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BF4" w:rsidRPr="003D0BF4" w:rsidRDefault="003D0BF4" w:rsidP="00040394">
      <w:pPr>
        <w:spacing w:after="0" w:line="240" w:lineRule="auto"/>
        <w:jc w:val="center"/>
        <w:rPr>
          <w:rFonts w:ascii="Times New Roman" w:hAnsi="Times New Roman" w:cs="Times New Roman"/>
          <w:b/>
          <w:sz w:val="28"/>
          <w:szCs w:val="28"/>
        </w:rPr>
      </w:pPr>
      <w:r w:rsidRPr="003D0BF4">
        <w:rPr>
          <w:rFonts w:ascii="Times New Roman" w:hAnsi="Times New Roman" w:cs="Times New Roman"/>
          <w:b/>
          <w:sz w:val="28"/>
          <w:szCs w:val="28"/>
        </w:rPr>
        <w:t xml:space="preserve">Министерство сельского хозяйства </w:t>
      </w:r>
      <w:r>
        <w:rPr>
          <w:rFonts w:ascii="Times New Roman" w:hAnsi="Times New Roman" w:cs="Times New Roman"/>
          <w:b/>
          <w:sz w:val="28"/>
          <w:szCs w:val="28"/>
        </w:rPr>
        <w:t>РФ</w:t>
      </w:r>
    </w:p>
    <w:p w:rsidR="00040394" w:rsidRPr="003D0BF4" w:rsidRDefault="00854E21" w:rsidP="00040394">
      <w:pPr>
        <w:spacing w:after="0" w:line="240" w:lineRule="auto"/>
        <w:jc w:val="center"/>
        <w:rPr>
          <w:rFonts w:ascii="Times New Roman" w:hAnsi="Times New Roman" w:cs="Times New Roman"/>
          <w:b/>
          <w:sz w:val="28"/>
          <w:szCs w:val="28"/>
        </w:rPr>
      </w:pPr>
      <w:r w:rsidRPr="003D0BF4">
        <w:rPr>
          <w:rFonts w:ascii="Times New Roman" w:hAnsi="Times New Roman" w:cs="Times New Roman"/>
          <w:b/>
          <w:sz w:val="28"/>
          <w:szCs w:val="28"/>
        </w:rPr>
        <w:t xml:space="preserve">Министерство сельского хозяйства и продовольствия </w:t>
      </w:r>
    </w:p>
    <w:p w:rsidR="00854E21" w:rsidRPr="00FD0D32" w:rsidRDefault="00854E21" w:rsidP="00040394">
      <w:pPr>
        <w:spacing w:after="120" w:line="240" w:lineRule="auto"/>
        <w:jc w:val="center"/>
        <w:rPr>
          <w:rFonts w:ascii="Times New Roman" w:hAnsi="Times New Roman" w:cs="Times New Roman"/>
          <w:b/>
          <w:sz w:val="28"/>
          <w:szCs w:val="28"/>
        </w:rPr>
      </w:pPr>
      <w:r w:rsidRPr="003D0BF4">
        <w:rPr>
          <w:rFonts w:ascii="Times New Roman" w:hAnsi="Times New Roman" w:cs="Times New Roman"/>
          <w:b/>
          <w:sz w:val="28"/>
          <w:szCs w:val="28"/>
        </w:rPr>
        <w:t>Республики Дагестан</w:t>
      </w:r>
    </w:p>
    <w:p w:rsidR="00854E21" w:rsidRDefault="003D0BF4" w:rsidP="000403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ФГБОУ </w:t>
      </w:r>
      <w:proofErr w:type="gramStart"/>
      <w:r>
        <w:rPr>
          <w:rFonts w:ascii="Times New Roman" w:hAnsi="Times New Roman" w:cs="Times New Roman"/>
          <w:b/>
          <w:sz w:val="28"/>
          <w:szCs w:val="28"/>
        </w:rPr>
        <w:t>ВО</w:t>
      </w:r>
      <w:proofErr w:type="gramEnd"/>
      <w:r>
        <w:rPr>
          <w:rFonts w:ascii="Times New Roman" w:hAnsi="Times New Roman" w:cs="Times New Roman"/>
          <w:b/>
          <w:sz w:val="28"/>
          <w:szCs w:val="28"/>
        </w:rPr>
        <w:t xml:space="preserve"> «</w:t>
      </w:r>
      <w:r w:rsidR="00854E21" w:rsidRPr="00FD0D32">
        <w:rPr>
          <w:rFonts w:ascii="Times New Roman" w:hAnsi="Times New Roman" w:cs="Times New Roman"/>
          <w:b/>
          <w:sz w:val="28"/>
          <w:szCs w:val="28"/>
        </w:rPr>
        <w:t xml:space="preserve">Дагестанский государственный аграрный университет </w:t>
      </w:r>
    </w:p>
    <w:p w:rsidR="00854E21" w:rsidRDefault="00854E21" w:rsidP="00854E21">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и</w:t>
      </w:r>
      <w:r w:rsidRPr="00FD0D32">
        <w:rPr>
          <w:rFonts w:ascii="Times New Roman" w:hAnsi="Times New Roman" w:cs="Times New Roman"/>
          <w:b/>
          <w:sz w:val="28"/>
          <w:szCs w:val="28"/>
        </w:rPr>
        <w:t>мени М.М. Джамбулатова</w:t>
      </w:r>
      <w:r w:rsidR="003D0BF4">
        <w:rPr>
          <w:rFonts w:ascii="Times New Roman" w:hAnsi="Times New Roman" w:cs="Times New Roman"/>
          <w:b/>
          <w:sz w:val="28"/>
          <w:szCs w:val="28"/>
        </w:rPr>
        <w:t>»</w:t>
      </w:r>
    </w:p>
    <w:p w:rsidR="00854E21" w:rsidRPr="00FD0D32" w:rsidRDefault="003D0BF4" w:rsidP="00854E21">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ФГБНУ «</w:t>
      </w:r>
      <w:r w:rsidR="00854E21">
        <w:rPr>
          <w:rFonts w:ascii="Times New Roman" w:hAnsi="Times New Roman" w:cs="Times New Roman"/>
          <w:b/>
          <w:sz w:val="28"/>
          <w:szCs w:val="28"/>
        </w:rPr>
        <w:t>Федеральный аграрный научный центр Республики Дагестан</w:t>
      </w:r>
      <w:r>
        <w:rPr>
          <w:rFonts w:ascii="Times New Roman" w:hAnsi="Times New Roman" w:cs="Times New Roman"/>
          <w:b/>
          <w:sz w:val="28"/>
          <w:szCs w:val="28"/>
        </w:rPr>
        <w:t>»</w:t>
      </w:r>
    </w:p>
    <w:p w:rsidR="00854E21" w:rsidRPr="005341DA" w:rsidRDefault="00854E21" w:rsidP="00854E21">
      <w:pPr>
        <w:spacing w:after="0" w:line="240" w:lineRule="auto"/>
        <w:jc w:val="center"/>
        <w:rPr>
          <w:rFonts w:ascii="Times New Roman" w:hAnsi="Times New Roman" w:cs="Times New Roman"/>
          <w:b/>
          <w:sz w:val="28"/>
          <w:szCs w:val="28"/>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Pr="00426ED3" w:rsidRDefault="00854E21" w:rsidP="00854E21">
      <w:pPr>
        <w:spacing w:after="0" w:line="240" w:lineRule="auto"/>
        <w:jc w:val="center"/>
        <w:rPr>
          <w:rFonts w:ascii="Times New Roman" w:hAnsi="Times New Roman" w:cs="Times New Roman"/>
          <w:sz w:val="28"/>
          <w:szCs w:val="24"/>
        </w:rPr>
      </w:pPr>
    </w:p>
    <w:p w:rsidR="00854E21" w:rsidRPr="00426ED3" w:rsidRDefault="00401E53" w:rsidP="00854E21">
      <w:pPr>
        <w:spacing w:after="0"/>
        <w:jc w:val="center"/>
        <w:rPr>
          <w:rFonts w:ascii="Times New Roman" w:hAnsi="Times New Roman" w:cs="Times New Roman"/>
          <w:b/>
          <w:sz w:val="32"/>
          <w:szCs w:val="28"/>
        </w:rPr>
      </w:pPr>
      <w:r>
        <w:rPr>
          <w:rFonts w:ascii="Times New Roman" w:hAnsi="Times New Roman" w:cs="Times New Roman"/>
          <w:b/>
          <w:sz w:val="32"/>
          <w:szCs w:val="28"/>
        </w:rPr>
        <w:t>СОВРЕМЕННЫЕ  НА</w:t>
      </w:r>
      <w:r w:rsidR="00D94F93">
        <w:rPr>
          <w:rFonts w:ascii="Times New Roman" w:hAnsi="Times New Roman" w:cs="Times New Roman"/>
          <w:b/>
          <w:sz w:val="32"/>
          <w:szCs w:val="28"/>
        </w:rPr>
        <w:t>УЧНО-ПРАКТИЧЕСКИЕ  РЕШЕНИЯ  РАЗВИТИЯ АПК</w:t>
      </w: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Pr="00426ED3" w:rsidRDefault="00854E21" w:rsidP="00854E21">
      <w:pPr>
        <w:spacing w:after="0" w:line="240" w:lineRule="auto"/>
        <w:jc w:val="center"/>
        <w:rPr>
          <w:rFonts w:ascii="Times New Roman" w:hAnsi="Times New Roman" w:cs="Times New Roman"/>
          <w:i/>
          <w:sz w:val="32"/>
          <w:szCs w:val="24"/>
        </w:rPr>
      </w:pPr>
      <w:r w:rsidRPr="00426ED3">
        <w:rPr>
          <w:rFonts w:ascii="Times New Roman" w:hAnsi="Times New Roman" w:cs="Times New Roman"/>
          <w:i/>
          <w:sz w:val="32"/>
          <w:szCs w:val="24"/>
        </w:rPr>
        <w:t xml:space="preserve">Материалы </w:t>
      </w:r>
      <w:r w:rsidR="000361AC">
        <w:rPr>
          <w:rFonts w:ascii="Times New Roman" w:hAnsi="Times New Roman" w:cs="Times New Roman"/>
          <w:i/>
          <w:sz w:val="32"/>
          <w:szCs w:val="24"/>
        </w:rPr>
        <w:t>Национальной</w:t>
      </w:r>
      <w:r w:rsidR="003D0BF4">
        <w:rPr>
          <w:rFonts w:ascii="Times New Roman" w:hAnsi="Times New Roman" w:cs="Times New Roman"/>
          <w:i/>
          <w:sz w:val="32"/>
          <w:szCs w:val="24"/>
        </w:rPr>
        <w:t xml:space="preserve"> </w:t>
      </w:r>
      <w:r w:rsidRPr="00426ED3">
        <w:rPr>
          <w:rFonts w:ascii="Times New Roman" w:hAnsi="Times New Roman" w:cs="Times New Roman"/>
          <w:i/>
          <w:sz w:val="32"/>
          <w:szCs w:val="24"/>
        </w:rPr>
        <w:t xml:space="preserve"> научно-практической конференции </w:t>
      </w:r>
    </w:p>
    <w:p w:rsidR="00854E21" w:rsidRPr="00426ED3" w:rsidRDefault="00854E21" w:rsidP="00854E21">
      <w:pPr>
        <w:spacing w:after="0" w:line="240" w:lineRule="auto"/>
        <w:jc w:val="center"/>
        <w:rPr>
          <w:rFonts w:ascii="Times New Roman" w:hAnsi="Times New Roman" w:cs="Times New Roman"/>
          <w:i/>
          <w:sz w:val="32"/>
          <w:szCs w:val="24"/>
        </w:rPr>
      </w:pPr>
      <w:r w:rsidRPr="00426ED3">
        <w:rPr>
          <w:rFonts w:ascii="Times New Roman" w:hAnsi="Times New Roman" w:cs="Times New Roman"/>
          <w:i/>
          <w:sz w:val="32"/>
          <w:szCs w:val="24"/>
        </w:rPr>
        <w:t xml:space="preserve"> </w:t>
      </w:r>
    </w:p>
    <w:p w:rsidR="00854E21" w:rsidRDefault="00854E21" w:rsidP="00854E21">
      <w:pPr>
        <w:spacing w:after="0" w:line="240" w:lineRule="auto"/>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Pr="00426ED3" w:rsidRDefault="00854E21" w:rsidP="00854E21">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28 ноября</w:t>
      </w:r>
      <w:r w:rsidRPr="00426ED3">
        <w:rPr>
          <w:rFonts w:ascii="Times New Roman" w:hAnsi="Times New Roman" w:cs="Times New Roman"/>
          <w:b/>
          <w:sz w:val="32"/>
          <w:szCs w:val="24"/>
        </w:rPr>
        <w:t xml:space="preserve"> 201</w:t>
      </w:r>
      <w:r>
        <w:rPr>
          <w:rFonts w:ascii="Times New Roman" w:hAnsi="Times New Roman" w:cs="Times New Roman"/>
          <w:b/>
          <w:sz w:val="32"/>
          <w:szCs w:val="24"/>
        </w:rPr>
        <w:t>8</w:t>
      </w:r>
      <w:r w:rsidRPr="00426ED3">
        <w:rPr>
          <w:rFonts w:ascii="Times New Roman" w:hAnsi="Times New Roman" w:cs="Times New Roman"/>
          <w:b/>
          <w:sz w:val="32"/>
          <w:szCs w:val="24"/>
        </w:rPr>
        <w:t xml:space="preserve"> г.</w:t>
      </w:r>
    </w:p>
    <w:p w:rsidR="00854E21" w:rsidRPr="00426ED3" w:rsidRDefault="00854E21" w:rsidP="00854E21">
      <w:pPr>
        <w:spacing w:after="0" w:line="240" w:lineRule="auto"/>
        <w:jc w:val="center"/>
        <w:rPr>
          <w:rFonts w:ascii="Times New Roman" w:hAnsi="Times New Roman" w:cs="Times New Roman"/>
          <w:sz w:val="32"/>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410987" w:rsidRDefault="00410987" w:rsidP="00854E21">
      <w:pPr>
        <w:spacing w:after="0" w:line="240" w:lineRule="auto"/>
        <w:jc w:val="center"/>
        <w:rPr>
          <w:rFonts w:ascii="Times New Roman" w:hAnsi="Times New Roman" w:cs="Times New Roman"/>
          <w:sz w:val="24"/>
          <w:szCs w:val="24"/>
        </w:rPr>
      </w:pPr>
    </w:p>
    <w:p w:rsidR="00410987" w:rsidRDefault="00410987" w:rsidP="00854E21">
      <w:pPr>
        <w:spacing w:after="0" w:line="240" w:lineRule="auto"/>
        <w:jc w:val="center"/>
        <w:rPr>
          <w:rFonts w:ascii="Times New Roman" w:hAnsi="Times New Roman" w:cs="Times New Roman"/>
          <w:sz w:val="24"/>
          <w:szCs w:val="24"/>
        </w:rPr>
      </w:pPr>
    </w:p>
    <w:p w:rsidR="00410987" w:rsidRDefault="00410987" w:rsidP="00854E21">
      <w:pPr>
        <w:spacing w:after="0" w:line="240" w:lineRule="auto"/>
        <w:jc w:val="center"/>
        <w:rPr>
          <w:rFonts w:ascii="Times New Roman" w:hAnsi="Times New Roman" w:cs="Times New Roman"/>
          <w:sz w:val="24"/>
          <w:szCs w:val="24"/>
        </w:rPr>
      </w:pPr>
    </w:p>
    <w:p w:rsidR="00040394" w:rsidRDefault="00040394" w:rsidP="00854E21">
      <w:pPr>
        <w:spacing w:after="0" w:line="240" w:lineRule="auto"/>
        <w:jc w:val="center"/>
        <w:rPr>
          <w:rFonts w:ascii="Times New Roman" w:hAnsi="Times New Roman" w:cs="Times New Roman"/>
          <w:sz w:val="24"/>
          <w:szCs w:val="24"/>
        </w:rPr>
      </w:pPr>
    </w:p>
    <w:p w:rsidR="00040394" w:rsidRDefault="00040394"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4"/>
          <w:szCs w:val="24"/>
        </w:rPr>
      </w:pPr>
    </w:p>
    <w:p w:rsidR="00854E21" w:rsidRDefault="00854E21" w:rsidP="00854E21">
      <w:pPr>
        <w:spacing w:after="0" w:line="240" w:lineRule="auto"/>
        <w:jc w:val="center"/>
        <w:rPr>
          <w:rFonts w:ascii="Times New Roman" w:hAnsi="Times New Roman" w:cs="Times New Roman"/>
          <w:sz w:val="28"/>
          <w:szCs w:val="28"/>
        </w:rPr>
      </w:pPr>
      <w:r w:rsidRPr="00401EA8">
        <w:rPr>
          <w:rFonts w:ascii="Times New Roman" w:hAnsi="Times New Roman" w:cs="Times New Roman"/>
          <w:sz w:val="28"/>
          <w:szCs w:val="28"/>
        </w:rPr>
        <w:t>Махачкала 201</w:t>
      </w:r>
      <w:r>
        <w:rPr>
          <w:rFonts w:ascii="Times New Roman" w:hAnsi="Times New Roman" w:cs="Times New Roman"/>
          <w:sz w:val="28"/>
          <w:szCs w:val="28"/>
        </w:rPr>
        <w:t>8</w:t>
      </w:r>
    </w:p>
    <w:p w:rsidR="00854E21" w:rsidRPr="007D0FB6" w:rsidRDefault="003D0BF4" w:rsidP="003D0BF4">
      <w:pPr>
        <w:spacing w:after="0" w:line="240" w:lineRule="auto"/>
        <w:rPr>
          <w:rFonts w:ascii="Times New Roman" w:hAnsi="Times New Roman" w:cs="Times New Roman"/>
          <w:sz w:val="28"/>
          <w:szCs w:val="28"/>
        </w:rPr>
      </w:pPr>
      <w:r w:rsidRPr="007D0FB6">
        <w:rPr>
          <w:rFonts w:ascii="Times New Roman" w:hAnsi="Times New Roman" w:cs="Times New Roman"/>
          <w:sz w:val="28"/>
          <w:szCs w:val="28"/>
        </w:rPr>
        <w:lastRenderedPageBreak/>
        <w:t>УДК</w:t>
      </w:r>
      <w:r w:rsidR="00111975" w:rsidRPr="007D0FB6">
        <w:rPr>
          <w:rFonts w:ascii="Times New Roman" w:hAnsi="Times New Roman" w:cs="Times New Roman"/>
          <w:sz w:val="28"/>
          <w:szCs w:val="28"/>
        </w:rPr>
        <w:t xml:space="preserve"> </w:t>
      </w:r>
      <w:r w:rsidR="007D0FB6" w:rsidRPr="007D0FB6">
        <w:rPr>
          <w:rFonts w:ascii="Times New Roman" w:hAnsi="Times New Roman" w:cs="Times New Roman"/>
          <w:sz w:val="28"/>
          <w:szCs w:val="28"/>
        </w:rPr>
        <w:t>631.145:633/635:636:639.3</w:t>
      </w:r>
    </w:p>
    <w:p w:rsidR="003D0BF4" w:rsidRDefault="003D0BF4" w:rsidP="00854E21">
      <w:pPr>
        <w:ind w:firstLine="708"/>
        <w:jc w:val="both"/>
        <w:rPr>
          <w:rFonts w:ascii="Times New Roman" w:hAnsi="Times New Roman" w:cs="Times New Roman"/>
          <w:sz w:val="28"/>
          <w:szCs w:val="32"/>
        </w:rPr>
      </w:pPr>
    </w:p>
    <w:p w:rsidR="007D0FB6" w:rsidRDefault="007D0FB6" w:rsidP="00854E21">
      <w:pPr>
        <w:ind w:firstLine="708"/>
        <w:jc w:val="both"/>
        <w:rPr>
          <w:rFonts w:ascii="Times New Roman" w:hAnsi="Times New Roman" w:cs="Times New Roman"/>
          <w:sz w:val="28"/>
          <w:szCs w:val="32"/>
        </w:rPr>
      </w:pPr>
    </w:p>
    <w:p w:rsidR="00854E21" w:rsidRPr="009E6F57" w:rsidRDefault="00195449" w:rsidP="00854E21">
      <w:pPr>
        <w:ind w:firstLine="708"/>
        <w:jc w:val="both"/>
        <w:rPr>
          <w:rFonts w:ascii="Times New Roman" w:hAnsi="Times New Roman" w:cs="Times New Roman"/>
          <w:b/>
          <w:sz w:val="28"/>
          <w:szCs w:val="32"/>
        </w:rPr>
      </w:pPr>
      <w:r>
        <w:rPr>
          <w:rFonts w:ascii="Times New Roman" w:hAnsi="Times New Roman" w:cs="Times New Roman"/>
          <w:sz w:val="28"/>
          <w:szCs w:val="32"/>
        </w:rPr>
        <w:t>Современные на</w:t>
      </w:r>
      <w:r w:rsidR="00D94F93" w:rsidRPr="00D94F93">
        <w:rPr>
          <w:rFonts w:ascii="Times New Roman" w:hAnsi="Times New Roman" w:cs="Times New Roman"/>
          <w:sz w:val="28"/>
          <w:szCs w:val="32"/>
        </w:rPr>
        <w:t>учно-практические решения  развития АПК</w:t>
      </w:r>
      <w:r w:rsidR="00D94F93">
        <w:rPr>
          <w:rFonts w:ascii="Times New Roman" w:hAnsi="Times New Roman" w:cs="Times New Roman"/>
          <w:sz w:val="28"/>
          <w:szCs w:val="32"/>
        </w:rPr>
        <w:t xml:space="preserve"> </w:t>
      </w:r>
      <w:r w:rsidR="00854E21" w:rsidRPr="009E6F57">
        <w:rPr>
          <w:rFonts w:ascii="Times New Roman" w:hAnsi="Times New Roman" w:cs="Times New Roman"/>
          <w:sz w:val="28"/>
          <w:szCs w:val="32"/>
        </w:rPr>
        <w:t xml:space="preserve">// Материалы </w:t>
      </w:r>
      <w:r w:rsidR="000361AC">
        <w:rPr>
          <w:rFonts w:ascii="Times New Roman" w:hAnsi="Times New Roman" w:cs="Times New Roman"/>
          <w:sz w:val="28"/>
          <w:szCs w:val="32"/>
        </w:rPr>
        <w:t>Национальной</w:t>
      </w:r>
      <w:r w:rsidR="003D0BF4">
        <w:rPr>
          <w:rFonts w:ascii="Times New Roman" w:hAnsi="Times New Roman" w:cs="Times New Roman"/>
          <w:sz w:val="28"/>
          <w:szCs w:val="32"/>
        </w:rPr>
        <w:t xml:space="preserve"> </w:t>
      </w:r>
      <w:r w:rsidR="00854E21" w:rsidRPr="009E6F57">
        <w:rPr>
          <w:rFonts w:ascii="Times New Roman" w:hAnsi="Times New Roman" w:cs="Times New Roman"/>
          <w:sz w:val="28"/>
          <w:szCs w:val="32"/>
        </w:rPr>
        <w:t xml:space="preserve">научно-практической конференции  </w:t>
      </w:r>
      <w:r w:rsidR="00854E21" w:rsidRPr="009E6F57">
        <w:rPr>
          <w:rFonts w:ascii="Times New Roman" w:hAnsi="Times New Roman" w:cs="Times New Roman"/>
          <w:b/>
          <w:sz w:val="28"/>
          <w:szCs w:val="32"/>
        </w:rPr>
        <w:t>(</w:t>
      </w:r>
      <w:r w:rsidR="00854E21" w:rsidRPr="009E6F57">
        <w:rPr>
          <w:rFonts w:ascii="Times New Roman" w:hAnsi="Times New Roman" w:cs="Times New Roman"/>
          <w:sz w:val="28"/>
          <w:szCs w:val="32"/>
        </w:rPr>
        <w:t>г. Махачкала,</w:t>
      </w:r>
      <w:r>
        <w:rPr>
          <w:rFonts w:ascii="Times New Roman" w:hAnsi="Times New Roman" w:cs="Times New Roman"/>
          <w:sz w:val="28"/>
          <w:szCs w:val="32"/>
        </w:rPr>
        <w:t xml:space="preserve"> </w:t>
      </w:r>
      <w:r w:rsidR="00854E21" w:rsidRPr="009E6F57">
        <w:rPr>
          <w:rFonts w:ascii="Times New Roman" w:hAnsi="Times New Roman" w:cs="Times New Roman"/>
          <w:sz w:val="28"/>
          <w:szCs w:val="32"/>
        </w:rPr>
        <w:t xml:space="preserve">28 ноября 2018 г.). – Махачкала. – </w:t>
      </w:r>
      <w:r>
        <w:rPr>
          <w:rFonts w:ascii="Times New Roman" w:hAnsi="Times New Roman" w:cs="Times New Roman"/>
          <w:sz w:val="28"/>
          <w:szCs w:val="32"/>
        </w:rPr>
        <w:t>30</w:t>
      </w:r>
      <w:r w:rsidR="00FA459E">
        <w:rPr>
          <w:rFonts w:ascii="Times New Roman" w:hAnsi="Times New Roman" w:cs="Times New Roman"/>
          <w:sz w:val="28"/>
          <w:szCs w:val="32"/>
        </w:rPr>
        <w:t>4</w:t>
      </w:r>
      <w:bookmarkStart w:id="0" w:name="_GoBack"/>
      <w:bookmarkEnd w:id="0"/>
      <w:r w:rsidR="00854E21" w:rsidRPr="009E6F57">
        <w:rPr>
          <w:rFonts w:ascii="Times New Roman" w:hAnsi="Times New Roman" w:cs="Times New Roman"/>
          <w:sz w:val="28"/>
          <w:szCs w:val="32"/>
        </w:rPr>
        <w:t xml:space="preserve"> с.</w:t>
      </w:r>
    </w:p>
    <w:p w:rsidR="00854E21" w:rsidRPr="009E6F57" w:rsidRDefault="00854E21" w:rsidP="00854E21">
      <w:pPr>
        <w:spacing w:line="360" w:lineRule="auto"/>
        <w:jc w:val="both"/>
        <w:rPr>
          <w:b/>
          <w:sz w:val="24"/>
          <w:szCs w:val="28"/>
        </w:rPr>
      </w:pPr>
    </w:p>
    <w:p w:rsidR="00854E21" w:rsidRPr="009E6F57" w:rsidRDefault="00854E21" w:rsidP="00854E21">
      <w:pPr>
        <w:jc w:val="both"/>
        <w:rPr>
          <w:rFonts w:ascii="Times New Roman" w:hAnsi="Times New Roman" w:cs="Times New Roman"/>
          <w:sz w:val="28"/>
          <w:szCs w:val="28"/>
        </w:rPr>
      </w:pPr>
      <w:r w:rsidRPr="009E6F57">
        <w:rPr>
          <w:b/>
          <w:sz w:val="24"/>
          <w:szCs w:val="28"/>
        </w:rPr>
        <w:tab/>
      </w:r>
      <w:r w:rsidRPr="009E6F57">
        <w:rPr>
          <w:rFonts w:ascii="Times New Roman" w:hAnsi="Times New Roman" w:cs="Times New Roman"/>
          <w:sz w:val="28"/>
          <w:szCs w:val="28"/>
        </w:rPr>
        <w:t xml:space="preserve">В сборник вошли статьи авторов, представляющих научную общественность </w:t>
      </w:r>
      <w:r w:rsidR="00040394" w:rsidRPr="003D0BF4">
        <w:rPr>
          <w:rFonts w:ascii="Times New Roman" w:hAnsi="Times New Roman" w:cs="Times New Roman"/>
          <w:sz w:val="28"/>
          <w:szCs w:val="28"/>
        </w:rPr>
        <w:t>Российской Федерации</w:t>
      </w:r>
      <w:r w:rsidRPr="003D0BF4">
        <w:rPr>
          <w:rFonts w:ascii="Times New Roman" w:hAnsi="Times New Roman" w:cs="Times New Roman"/>
          <w:sz w:val="28"/>
          <w:szCs w:val="28"/>
        </w:rPr>
        <w:t>,</w:t>
      </w:r>
      <w:r w:rsidRPr="009E6F57">
        <w:rPr>
          <w:rFonts w:ascii="Times New Roman" w:hAnsi="Times New Roman" w:cs="Times New Roman"/>
          <w:color w:val="FF0000"/>
          <w:sz w:val="28"/>
          <w:szCs w:val="28"/>
        </w:rPr>
        <w:t xml:space="preserve">  </w:t>
      </w:r>
      <w:r w:rsidRPr="009E6F57">
        <w:rPr>
          <w:rFonts w:ascii="Times New Roman" w:hAnsi="Times New Roman" w:cs="Times New Roman"/>
          <w:sz w:val="28"/>
          <w:szCs w:val="28"/>
        </w:rPr>
        <w:t xml:space="preserve">направленные на научную и производственную интеграцию  достижений современного сельского и рыбного хозяйства. Тематика сборника охватывает основные актуальные проблемы производства продукции животноводства, растениеводства, аквакультуры, технологий их переработки, экономики, экологии, высшей школы, а также позволяет обозначить перспективы развития этих важных отраслей. </w:t>
      </w:r>
    </w:p>
    <w:p w:rsidR="00854E21" w:rsidRPr="009E6F57" w:rsidRDefault="00854E21" w:rsidP="00854E21">
      <w:pPr>
        <w:jc w:val="both"/>
        <w:rPr>
          <w:sz w:val="24"/>
          <w:szCs w:val="28"/>
        </w:rPr>
      </w:pPr>
    </w:p>
    <w:p w:rsidR="00854E21" w:rsidRPr="009E6F57" w:rsidRDefault="00854E21" w:rsidP="00854E21">
      <w:pPr>
        <w:jc w:val="both"/>
        <w:rPr>
          <w:sz w:val="24"/>
          <w:szCs w:val="28"/>
        </w:rPr>
      </w:pPr>
    </w:p>
    <w:p w:rsidR="00040394" w:rsidRPr="009E6F57" w:rsidRDefault="00040394" w:rsidP="00854E21">
      <w:pPr>
        <w:jc w:val="both"/>
        <w:rPr>
          <w:sz w:val="24"/>
          <w:szCs w:val="28"/>
        </w:rPr>
      </w:pPr>
    </w:p>
    <w:p w:rsidR="00854E21" w:rsidRPr="009E6F57" w:rsidRDefault="00854E21" w:rsidP="00854E21">
      <w:pPr>
        <w:ind w:firstLine="708"/>
        <w:rPr>
          <w:rFonts w:ascii="Times New Roman" w:hAnsi="Times New Roman" w:cs="Times New Roman"/>
          <w:sz w:val="28"/>
          <w:szCs w:val="28"/>
        </w:rPr>
      </w:pPr>
      <w:r w:rsidRPr="009E6F57">
        <w:rPr>
          <w:rFonts w:ascii="Times New Roman" w:hAnsi="Times New Roman" w:cs="Times New Roman"/>
          <w:b/>
          <w:sz w:val="28"/>
          <w:szCs w:val="28"/>
        </w:rPr>
        <w:t xml:space="preserve">Редакционная </w:t>
      </w:r>
      <w:r w:rsidR="00040394" w:rsidRPr="009E6F57">
        <w:rPr>
          <w:rFonts w:ascii="Times New Roman" w:hAnsi="Times New Roman" w:cs="Times New Roman"/>
          <w:b/>
          <w:sz w:val="28"/>
          <w:szCs w:val="28"/>
        </w:rPr>
        <w:t xml:space="preserve"> </w:t>
      </w:r>
      <w:r w:rsidRPr="009E6F57">
        <w:rPr>
          <w:rFonts w:ascii="Times New Roman" w:hAnsi="Times New Roman" w:cs="Times New Roman"/>
          <w:b/>
          <w:sz w:val="28"/>
          <w:szCs w:val="28"/>
        </w:rPr>
        <w:t>коллегия</w:t>
      </w:r>
      <w:r w:rsidRPr="009E6F57">
        <w:rPr>
          <w:rFonts w:ascii="Times New Roman" w:hAnsi="Times New Roman" w:cs="Times New Roman"/>
          <w:sz w:val="28"/>
          <w:szCs w:val="28"/>
        </w:rPr>
        <w:t>:</w:t>
      </w:r>
    </w:p>
    <w:p w:rsidR="00854E21" w:rsidRPr="009E6F57" w:rsidRDefault="00854E21" w:rsidP="00854E21">
      <w:pPr>
        <w:spacing w:after="0"/>
        <w:jc w:val="both"/>
        <w:rPr>
          <w:rFonts w:ascii="Times New Roman" w:hAnsi="Times New Roman" w:cs="Times New Roman"/>
          <w:sz w:val="28"/>
          <w:szCs w:val="28"/>
        </w:rPr>
      </w:pPr>
      <w:r w:rsidRPr="009E6F57">
        <w:rPr>
          <w:rFonts w:ascii="Times New Roman" w:hAnsi="Times New Roman" w:cs="Times New Roman"/>
          <w:sz w:val="28"/>
          <w:szCs w:val="28"/>
        </w:rPr>
        <w:t xml:space="preserve">Мусаева И.В. (ответственный редактор), </w:t>
      </w:r>
    </w:p>
    <w:p w:rsidR="00854E21" w:rsidRPr="009E6F57" w:rsidRDefault="00854E21" w:rsidP="00854E21">
      <w:pPr>
        <w:spacing w:after="0"/>
        <w:jc w:val="both"/>
        <w:rPr>
          <w:rFonts w:ascii="Times New Roman" w:hAnsi="Times New Roman" w:cs="Times New Roman"/>
          <w:sz w:val="24"/>
          <w:szCs w:val="28"/>
        </w:rPr>
      </w:pPr>
      <w:r w:rsidRPr="009E6F57">
        <w:rPr>
          <w:rFonts w:ascii="Times New Roman" w:hAnsi="Times New Roman" w:cs="Times New Roman"/>
          <w:sz w:val="28"/>
          <w:szCs w:val="28"/>
        </w:rPr>
        <w:t>Хирамагомедова П.М.</w:t>
      </w:r>
    </w:p>
    <w:p w:rsidR="00854E21" w:rsidRPr="009E6F57" w:rsidRDefault="00854E21" w:rsidP="00854E21">
      <w:pPr>
        <w:jc w:val="both"/>
        <w:rPr>
          <w:rFonts w:ascii="Times New Roman" w:hAnsi="Times New Roman" w:cs="Times New Roman"/>
          <w:sz w:val="24"/>
          <w:szCs w:val="28"/>
        </w:rPr>
      </w:pPr>
    </w:p>
    <w:p w:rsidR="00040394" w:rsidRPr="009E6F57" w:rsidRDefault="00040394" w:rsidP="00854E21">
      <w:pPr>
        <w:jc w:val="center"/>
        <w:rPr>
          <w:rFonts w:ascii="Times New Roman" w:hAnsi="Times New Roman" w:cs="Times New Roman"/>
          <w:sz w:val="24"/>
          <w:szCs w:val="28"/>
        </w:rPr>
      </w:pPr>
    </w:p>
    <w:p w:rsidR="00854E21" w:rsidRPr="009E6F57" w:rsidRDefault="00195449" w:rsidP="00195449">
      <w:pPr>
        <w:jc w:val="center"/>
        <w:rPr>
          <w:rFonts w:ascii="Times New Roman" w:hAnsi="Times New Roman" w:cs="Times New Roman"/>
          <w:sz w:val="28"/>
          <w:szCs w:val="32"/>
        </w:rPr>
      </w:pPr>
      <w:r w:rsidRPr="00195449">
        <w:rPr>
          <w:rFonts w:ascii="Times New Roman" w:hAnsi="Times New Roman" w:cs="Times New Roman"/>
          <w:sz w:val="28"/>
          <w:szCs w:val="28"/>
        </w:rPr>
        <w:t>СОВРЕМЕННЫЕ НАУЧНО-ПРАКТИЧЕСКИЕ РЕШЕНИЯ  РАЗВИТИЯ АПК</w:t>
      </w:r>
    </w:p>
    <w:p w:rsidR="00195449" w:rsidRDefault="00195449" w:rsidP="00854E21">
      <w:pPr>
        <w:rPr>
          <w:rFonts w:ascii="Times New Roman" w:hAnsi="Times New Roman" w:cs="Times New Roman"/>
          <w:b/>
          <w:sz w:val="28"/>
          <w:szCs w:val="32"/>
        </w:rPr>
      </w:pPr>
    </w:p>
    <w:p w:rsidR="00854E21" w:rsidRPr="009E6F57" w:rsidRDefault="00854E21" w:rsidP="00854E21">
      <w:pPr>
        <w:rPr>
          <w:rFonts w:ascii="Times New Roman" w:hAnsi="Times New Roman" w:cs="Times New Roman"/>
          <w:sz w:val="28"/>
          <w:szCs w:val="32"/>
        </w:rPr>
      </w:pPr>
      <w:r w:rsidRPr="00DF2BF4">
        <w:rPr>
          <w:rFonts w:ascii="Times New Roman" w:hAnsi="Times New Roman" w:cs="Times New Roman"/>
          <w:b/>
          <w:sz w:val="28"/>
          <w:szCs w:val="32"/>
        </w:rPr>
        <w:t>Статьи публикуются в авторской редакции</w:t>
      </w:r>
      <w:r w:rsidRPr="009E6F57">
        <w:rPr>
          <w:rFonts w:ascii="Times New Roman" w:hAnsi="Times New Roman" w:cs="Times New Roman"/>
          <w:sz w:val="28"/>
          <w:szCs w:val="32"/>
        </w:rPr>
        <w:t>.</w:t>
      </w:r>
    </w:p>
    <w:p w:rsidR="00854E21" w:rsidRPr="009E6F57" w:rsidRDefault="00854E21" w:rsidP="00854E21">
      <w:pPr>
        <w:rPr>
          <w:rFonts w:ascii="Times New Roman" w:hAnsi="Times New Roman" w:cs="Times New Roman"/>
          <w:sz w:val="28"/>
          <w:szCs w:val="32"/>
        </w:rPr>
      </w:pPr>
      <w:r w:rsidRPr="009E6F57">
        <w:rPr>
          <w:rFonts w:ascii="Times New Roman" w:hAnsi="Times New Roman" w:cs="Times New Roman"/>
          <w:sz w:val="28"/>
          <w:szCs w:val="32"/>
        </w:rPr>
        <w:t>Технический редактор С.А. Магомедалиев</w:t>
      </w:r>
    </w:p>
    <w:p w:rsidR="00181048" w:rsidRPr="009E6F57" w:rsidRDefault="00181048">
      <w:pPr>
        <w:rPr>
          <w:sz w:val="20"/>
        </w:rPr>
      </w:pPr>
    </w:p>
    <w:p w:rsidR="00854E21" w:rsidRDefault="00854E21"/>
    <w:p w:rsidR="00195449" w:rsidRDefault="00195449"/>
    <w:p w:rsidR="00195449" w:rsidRDefault="00195449"/>
    <w:p w:rsidR="00854E21" w:rsidRPr="00DF2BF4" w:rsidRDefault="00854E21" w:rsidP="00854E21">
      <w:pPr>
        <w:spacing w:after="0" w:line="240" w:lineRule="auto"/>
        <w:jc w:val="center"/>
        <w:rPr>
          <w:rFonts w:ascii="Times New Roman" w:hAnsi="Times New Roman" w:cs="Times New Roman"/>
          <w:sz w:val="28"/>
          <w:szCs w:val="28"/>
        </w:rPr>
      </w:pPr>
      <w:r w:rsidRPr="00DF2BF4">
        <w:rPr>
          <w:rFonts w:ascii="Times New Roman" w:hAnsi="Times New Roman" w:cs="Times New Roman"/>
          <w:b/>
          <w:sz w:val="28"/>
          <w:szCs w:val="28"/>
        </w:rPr>
        <w:lastRenderedPageBreak/>
        <w:t>Уважаемые коллеги</w:t>
      </w:r>
      <w:r w:rsidRPr="00DF2BF4">
        <w:rPr>
          <w:rFonts w:ascii="Times New Roman" w:hAnsi="Times New Roman" w:cs="Times New Roman"/>
          <w:sz w:val="28"/>
          <w:szCs w:val="28"/>
        </w:rPr>
        <w:t>!</w:t>
      </w:r>
    </w:p>
    <w:p w:rsidR="00854E21" w:rsidRPr="00DF2BF4" w:rsidRDefault="00854E21" w:rsidP="00854E21">
      <w:pPr>
        <w:spacing w:after="0" w:line="240" w:lineRule="auto"/>
        <w:jc w:val="center"/>
        <w:rPr>
          <w:rFonts w:ascii="Times New Roman" w:hAnsi="Times New Roman" w:cs="Times New Roman"/>
          <w:sz w:val="28"/>
          <w:szCs w:val="28"/>
        </w:rPr>
      </w:pPr>
      <w:r w:rsidRPr="00DF2BF4">
        <w:rPr>
          <w:rFonts w:ascii="Times New Roman" w:hAnsi="Times New Roman" w:cs="Times New Roman"/>
          <w:sz w:val="28"/>
          <w:szCs w:val="28"/>
        </w:rPr>
        <w:t xml:space="preserve">Организационный комитет выражает глубокую признательность и </w:t>
      </w:r>
    </w:p>
    <w:p w:rsidR="00854E21" w:rsidRPr="00DF2BF4" w:rsidRDefault="00854E21" w:rsidP="00854E21">
      <w:pPr>
        <w:spacing w:after="0" w:line="240" w:lineRule="auto"/>
        <w:jc w:val="center"/>
        <w:rPr>
          <w:rFonts w:ascii="Times New Roman" w:hAnsi="Times New Roman" w:cs="Times New Roman"/>
          <w:sz w:val="28"/>
          <w:szCs w:val="28"/>
        </w:rPr>
      </w:pPr>
      <w:r w:rsidRPr="00DF2BF4">
        <w:rPr>
          <w:rFonts w:ascii="Times New Roman" w:hAnsi="Times New Roman" w:cs="Times New Roman"/>
          <w:sz w:val="28"/>
          <w:szCs w:val="28"/>
        </w:rPr>
        <w:t xml:space="preserve">благодарность за проявленный интерес и оказанное внимание всем </w:t>
      </w:r>
    </w:p>
    <w:p w:rsidR="00854E21" w:rsidRPr="00DF2BF4" w:rsidRDefault="00854E21" w:rsidP="00854E21">
      <w:pPr>
        <w:spacing w:after="0" w:line="240" w:lineRule="auto"/>
        <w:jc w:val="center"/>
        <w:rPr>
          <w:rFonts w:ascii="Times New Roman" w:hAnsi="Times New Roman" w:cs="Times New Roman"/>
          <w:sz w:val="28"/>
          <w:szCs w:val="28"/>
        </w:rPr>
      </w:pPr>
      <w:r w:rsidRPr="00DF2BF4">
        <w:rPr>
          <w:rFonts w:ascii="Times New Roman" w:hAnsi="Times New Roman" w:cs="Times New Roman"/>
          <w:sz w:val="28"/>
          <w:szCs w:val="28"/>
        </w:rPr>
        <w:t xml:space="preserve">участникам </w:t>
      </w:r>
      <w:r w:rsidR="000361AC">
        <w:rPr>
          <w:rFonts w:ascii="Times New Roman" w:hAnsi="Times New Roman" w:cs="Times New Roman"/>
          <w:sz w:val="28"/>
          <w:szCs w:val="28"/>
        </w:rPr>
        <w:t>Национальной</w:t>
      </w:r>
      <w:r w:rsidRPr="00DF2BF4">
        <w:rPr>
          <w:rFonts w:ascii="Times New Roman" w:hAnsi="Times New Roman" w:cs="Times New Roman"/>
          <w:sz w:val="28"/>
          <w:szCs w:val="28"/>
        </w:rPr>
        <w:t xml:space="preserve"> научно-практической конференции</w:t>
      </w:r>
    </w:p>
    <w:p w:rsidR="00854E21" w:rsidRPr="00DF2BF4" w:rsidRDefault="00854E21" w:rsidP="00854E21">
      <w:pPr>
        <w:spacing w:after="0" w:line="240" w:lineRule="auto"/>
        <w:jc w:val="center"/>
        <w:rPr>
          <w:rFonts w:ascii="Times New Roman" w:hAnsi="Times New Roman" w:cs="Times New Roman"/>
          <w:i/>
          <w:sz w:val="28"/>
          <w:szCs w:val="28"/>
        </w:rPr>
      </w:pPr>
      <w:r w:rsidRPr="00DF2BF4">
        <w:rPr>
          <w:rFonts w:ascii="Times New Roman" w:hAnsi="Times New Roman" w:cs="Times New Roman"/>
          <w:b/>
          <w:sz w:val="28"/>
          <w:szCs w:val="28"/>
        </w:rPr>
        <w:t>«</w:t>
      </w:r>
      <w:r w:rsidR="00D94F93" w:rsidRPr="00D94F93">
        <w:rPr>
          <w:rFonts w:ascii="Times New Roman" w:hAnsi="Times New Roman" w:cs="Times New Roman"/>
          <w:sz w:val="28"/>
          <w:szCs w:val="28"/>
        </w:rPr>
        <w:t>Современные научно-практические решения  развития АПК</w:t>
      </w:r>
      <w:r w:rsidR="000361AC">
        <w:rPr>
          <w:rFonts w:ascii="Times New Roman" w:hAnsi="Times New Roman" w:cs="Times New Roman"/>
          <w:b/>
          <w:sz w:val="28"/>
          <w:szCs w:val="28"/>
        </w:rPr>
        <w:t>»</w:t>
      </w:r>
    </w:p>
    <w:p w:rsidR="00854E21" w:rsidRPr="00DF2BF4" w:rsidRDefault="00854E21" w:rsidP="00854E21">
      <w:pPr>
        <w:spacing w:after="0" w:line="240" w:lineRule="auto"/>
        <w:rPr>
          <w:rFonts w:ascii="Times New Roman" w:hAnsi="Times New Roman" w:cs="Times New Roman"/>
          <w:sz w:val="28"/>
          <w:szCs w:val="28"/>
          <w:highlight w:val="yellow"/>
        </w:rPr>
      </w:pPr>
    </w:p>
    <w:p w:rsidR="00854E21" w:rsidRPr="00DF2BF4" w:rsidRDefault="00854E21" w:rsidP="00854E21">
      <w:pPr>
        <w:spacing w:after="0" w:line="240" w:lineRule="auto"/>
        <w:jc w:val="center"/>
        <w:rPr>
          <w:rFonts w:ascii="Times New Roman" w:hAnsi="Times New Roman" w:cs="Times New Roman"/>
          <w:sz w:val="28"/>
          <w:szCs w:val="28"/>
          <w:highlight w:val="yellow"/>
        </w:rPr>
      </w:pPr>
    </w:p>
    <w:p w:rsidR="00854E21" w:rsidRPr="00DF2BF4" w:rsidRDefault="00854E21" w:rsidP="00854E21">
      <w:pPr>
        <w:spacing w:after="0" w:line="240" w:lineRule="auto"/>
        <w:jc w:val="center"/>
        <w:rPr>
          <w:rFonts w:ascii="Times New Roman" w:hAnsi="Times New Roman" w:cs="Times New Roman"/>
          <w:b/>
          <w:sz w:val="28"/>
          <w:szCs w:val="28"/>
        </w:rPr>
      </w:pPr>
      <w:r w:rsidRPr="00DF2BF4">
        <w:rPr>
          <w:rFonts w:ascii="Times New Roman" w:hAnsi="Times New Roman" w:cs="Times New Roman"/>
          <w:b/>
          <w:sz w:val="28"/>
          <w:szCs w:val="28"/>
        </w:rPr>
        <w:t>ОРГАНИЗАЦИОННЫЙ КОМИТЕТ</w:t>
      </w:r>
    </w:p>
    <w:p w:rsidR="00854E21" w:rsidRPr="00DF2BF4" w:rsidRDefault="00854E21" w:rsidP="00854E21">
      <w:pPr>
        <w:spacing w:after="0" w:line="240" w:lineRule="auto"/>
        <w:jc w:val="center"/>
        <w:rPr>
          <w:rFonts w:ascii="Times New Roman" w:hAnsi="Times New Roman" w:cs="Times New Roman"/>
          <w:b/>
          <w:sz w:val="28"/>
          <w:szCs w:val="28"/>
        </w:rPr>
      </w:pPr>
    </w:p>
    <w:p w:rsidR="00854E21" w:rsidRPr="00DF2BF4" w:rsidRDefault="00854E21" w:rsidP="00854E21">
      <w:pPr>
        <w:spacing w:after="0" w:line="240" w:lineRule="auto"/>
        <w:jc w:val="both"/>
        <w:rPr>
          <w:rFonts w:ascii="Times New Roman" w:hAnsi="Times New Roman" w:cs="Times New Roman"/>
          <w:sz w:val="28"/>
          <w:szCs w:val="28"/>
        </w:rPr>
      </w:pPr>
      <w:r w:rsidRPr="00DF2BF4">
        <w:rPr>
          <w:rFonts w:ascii="Times New Roman" w:hAnsi="Times New Roman" w:cs="Times New Roman"/>
          <w:b/>
          <w:sz w:val="28"/>
          <w:szCs w:val="28"/>
        </w:rPr>
        <w:t>Джамбулатов З</w:t>
      </w:r>
      <w:r w:rsidR="0038439C" w:rsidRPr="00DF2BF4">
        <w:rPr>
          <w:rFonts w:ascii="Times New Roman" w:hAnsi="Times New Roman" w:cs="Times New Roman"/>
          <w:b/>
          <w:sz w:val="28"/>
          <w:szCs w:val="28"/>
        </w:rPr>
        <w:t>.</w:t>
      </w:r>
      <w:r w:rsidRPr="00DF2BF4">
        <w:rPr>
          <w:rFonts w:ascii="Times New Roman" w:hAnsi="Times New Roman" w:cs="Times New Roman"/>
          <w:b/>
          <w:sz w:val="28"/>
          <w:szCs w:val="28"/>
        </w:rPr>
        <w:t>М</w:t>
      </w:r>
      <w:r w:rsidR="0038439C" w:rsidRPr="00DF2BF4">
        <w:rPr>
          <w:rFonts w:ascii="Times New Roman" w:hAnsi="Times New Roman" w:cs="Times New Roman"/>
          <w:b/>
          <w:sz w:val="28"/>
          <w:szCs w:val="28"/>
        </w:rPr>
        <w:t>.</w:t>
      </w:r>
      <w:r w:rsidRPr="00DF2BF4">
        <w:rPr>
          <w:rFonts w:ascii="Times New Roman" w:hAnsi="Times New Roman" w:cs="Times New Roman"/>
          <w:b/>
          <w:sz w:val="28"/>
          <w:szCs w:val="28"/>
        </w:rPr>
        <w:t xml:space="preserve"> </w:t>
      </w:r>
      <w:r w:rsidRPr="00DF2BF4">
        <w:rPr>
          <w:rFonts w:ascii="Times New Roman" w:hAnsi="Times New Roman" w:cs="Times New Roman"/>
          <w:sz w:val="28"/>
          <w:szCs w:val="28"/>
        </w:rPr>
        <w:t xml:space="preserve">– ректор  </w:t>
      </w:r>
      <w:proofErr w:type="gramStart"/>
      <w:r w:rsidRPr="00DF2BF4">
        <w:rPr>
          <w:rFonts w:ascii="Times New Roman" w:hAnsi="Times New Roman" w:cs="Times New Roman"/>
          <w:sz w:val="28"/>
          <w:szCs w:val="28"/>
        </w:rPr>
        <w:t>Дагестанского</w:t>
      </w:r>
      <w:proofErr w:type="gramEnd"/>
      <w:r w:rsidRPr="00DF2BF4">
        <w:rPr>
          <w:rFonts w:ascii="Times New Roman" w:hAnsi="Times New Roman" w:cs="Times New Roman"/>
          <w:sz w:val="28"/>
          <w:szCs w:val="28"/>
        </w:rPr>
        <w:t xml:space="preserve"> ГАУ,  профессор (председатель);</w:t>
      </w:r>
    </w:p>
    <w:p w:rsidR="00854E21" w:rsidRPr="00DF2BF4" w:rsidRDefault="00854E21" w:rsidP="00854E21">
      <w:pPr>
        <w:spacing w:after="0" w:line="240" w:lineRule="auto"/>
        <w:jc w:val="both"/>
        <w:rPr>
          <w:rFonts w:ascii="Times New Roman" w:hAnsi="Times New Roman" w:cs="Times New Roman"/>
          <w:sz w:val="28"/>
          <w:szCs w:val="28"/>
        </w:rPr>
      </w:pPr>
      <w:r w:rsidRPr="00DF2BF4">
        <w:rPr>
          <w:rFonts w:ascii="Times New Roman" w:hAnsi="Times New Roman" w:cs="Times New Roman"/>
          <w:b/>
          <w:sz w:val="28"/>
          <w:szCs w:val="28"/>
        </w:rPr>
        <w:t>Бахарчиев Ш</w:t>
      </w:r>
      <w:r w:rsidR="0038439C" w:rsidRPr="00DF2BF4">
        <w:rPr>
          <w:rFonts w:ascii="Times New Roman" w:hAnsi="Times New Roman" w:cs="Times New Roman"/>
          <w:b/>
          <w:sz w:val="28"/>
          <w:szCs w:val="28"/>
        </w:rPr>
        <w:t>.</w:t>
      </w:r>
      <w:r w:rsidRPr="00DF2BF4">
        <w:rPr>
          <w:rFonts w:ascii="Times New Roman" w:hAnsi="Times New Roman" w:cs="Times New Roman"/>
          <w:b/>
          <w:sz w:val="28"/>
          <w:szCs w:val="28"/>
        </w:rPr>
        <w:t>З</w:t>
      </w:r>
      <w:r w:rsidR="0038439C" w:rsidRPr="00DF2BF4">
        <w:rPr>
          <w:rFonts w:ascii="Times New Roman" w:hAnsi="Times New Roman" w:cs="Times New Roman"/>
          <w:b/>
          <w:sz w:val="28"/>
          <w:szCs w:val="28"/>
        </w:rPr>
        <w:t>.</w:t>
      </w:r>
      <w:r w:rsidRPr="00DF2BF4">
        <w:rPr>
          <w:rFonts w:ascii="Times New Roman" w:hAnsi="Times New Roman" w:cs="Times New Roman"/>
          <w:b/>
          <w:sz w:val="28"/>
          <w:szCs w:val="28"/>
        </w:rPr>
        <w:t xml:space="preserve"> </w:t>
      </w:r>
      <w:r w:rsidRPr="00DF2BF4">
        <w:rPr>
          <w:rFonts w:ascii="Times New Roman" w:hAnsi="Times New Roman" w:cs="Times New Roman"/>
          <w:sz w:val="28"/>
          <w:szCs w:val="28"/>
        </w:rPr>
        <w:t>– заместитель министра сельского хозяйства и продовольствия РД;</w:t>
      </w:r>
    </w:p>
    <w:p w:rsidR="00854E21" w:rsidRPr="00DF2BF4" w:rsidRDefault="00854E21" w:rsidP="00854E21">
      <w:pPr>
        <w:pStyle w:val="a4"/>
        <w:spacing w:before="0" w:beforeAutospacing="0" w:after="0" w:afterAutospacing="0"/>
        <w:jc w:val="both"/>
        <w:rPr>
          <w:color w:val="000000"/>
          <w:sz w:val="28"/>
          <w:szCs w:val="28"/>
        </w:rPr>
      </w:pPr>
      <w:r w:rsidRPr="00DF2BF4">
        <w:rPr>
          <w:b/>
          <w:color w:val="000000"/>
          <w:sz w:val="28"/>
          <w:szCs w:val="28"/>
        </w:rPr>
        <w:t>Казиев М</w:t>
      </w:r>
      <w:r w:rsidR="0038439C" w:rsidRPr="00DF2BF4">
        <w:rPr>
          <w:b/>
          <w:color w:val="000000"/>
          <w:sz w:val="28"/>
          <w:szCs w:val="28"/>
        </w:rPr>
        <w:t>.</w:t>
      </w:r>
      <w:r w:rsidRPr="00DF2BF4">
        <w:rPr>
          <w:b/>
          <w:color w:val="000000"/>
          <w:sz w:val="28"/>
          <w:szCs w:val="28"/>
        </w:rPr>
        <w:t>А</w:t>
      </w:r>
      <w:r w:rsidR="0038439C" w:rsidRPr="00DF2BF4">
        <w:rPr>
          <w:b/>
          <w:color w:val="000000"/>
          <w:sz w:val="28"/>
          <w:szCs w:val="28"/>
        </w:rPr>
        <w:t>.</w:t>
      </w:r>
      <w:r w:rsidRPr="00DF2BF4">
        <w:rPr>
          <w:color w:val="000000"/>
          <w:sz w:val="28"/>
          <w:szCs w:val="28"/>
        </w:rPr>
        <w:t xml:space="preserve"> – заместитель директора </w:t>
      </w:r>
      <w:r w:rsidR="0038439C" w:rsidRPr="00DF2BF4">
        <w:rPr>
          <w:sz w:val="28"/>
          <w:szCs w:val="28"/>
          <w:shd w:val="clear" w:color="auto" w:fill="FFFFFF"/>
        </w:rPr>
        <w:t>ФГБНУ «Федеральный аграрный научный центр Республики Дагестан»</w:t>
      </w:r>
    </w:p>
    <w:p w:rsidR="0038439C" w:rsidRPr="00DF2BF4" w:rsidRDefault="00DF2BF4" w:rsidP="00DF2BF4">
      <w:pPr>
        <w:spacing w:before="240" w:after="240" w:line="240" w:lineRule="auto"/>
        <w:jc w:val="center"/>
        <w:rPr>
          <w:rFonts w:ascii="Times New Roman" w:hAnsi="Times New Roman" w:cs="Times New Roman"/>
          <w:b/>
          <w:sz w:val="28"/>
          <w:szCs w:val="28"/>
        </w:rPr>
      </w:pPr>
      <w:r w:rsidRPr="00DF2BF4">
        <w:rPr>
          <w:rFonts w:ascii="Times New Roman" w:hAnsi="Times New Roman" w:cs="Times New Roman"/>
          <w:b/>
          <w:sz w:val="28"/>
          <w:szCs w:val="28"/>
        </w:rPr>
        <w:t>ЧЛЕНЫ ОРГАНИЗАЦИОННОГО КОМИТЕТА</w:t>
      </w:r>
    </w:p>
    <w:p w:rsidR="00DF2BF4" w:rsidRPr="00DF2BF4" w:rsidRDefault="00DF2BF4" w:rsidP="00DF2BF4">
      <w:pPr>
        <w:spacing w:after="0" w:line="240" w:lineRule="auto"/>
        <w:jc w:val="both"/>
        <w:rPr>
          <w:rFonts w:ascii="Times New Roman" w:hAnsi="Times New Roman" w:cs="Times New Roman"/>
          <w:sz w:val="28"/>
          <w:szCs w:val="28"/>
        </w:rPr>
      </w:pPr>
      <w:r w:rsidRPr="00DF2BF4">
        <w:rPr>
          <w:rFonts w:ascii="Times New Roman" w:hAnsi="Times New Roman" w:cs="Times New Roman"/>
          <w:b/>
          <w:sz w:val="28"/>
          <w:szCs w:val="28"/>
        </w:rPr>
        <w:t xml:space="preserve">Мукаилов М.Д. </w:t>
      </w:r>
      <w:r w:rsidRPr="00DF2BF4">
        <w:rPr>
          <w:rFonts w:ascii="Times New Roman" w:hAnsi="Times New Roman" w:cs="Times New Roman"/>
          <w:sz w:val="28"/>
          <w:szCs w:val="28"/>
        </w:rPr>
        <w:t xml:space="preserve">– проректор  по НИР </w:t>
      </w:r>
      <w:proofErr w:type="gramStart"/>
      <w:r w:rsidRPr="00DF2BF4">
        <w:rPr>
          <w:rFonts w:ascii="Times New Roman" w:hAnsi="Times New Roman" w:cs="Times New Roman"/>
          <w:sz w:val="28"/>
          <w:szCs w:val="28"/>
        </w:rPr>
        <w:t>Дагестанского</w:t>
      </w:r>
      <w:proofErr w:type="gramEnd"/>
      <w:r w:rsidRPr="00DF2BF4">
        <w:rPr>
          <w:rFonts w:ascii="Times New Roman" w:hAnsi="Times New Roman" w:cs="Times New Roman"/>
          <w:sz w:val="28"/>
          <w:szCs w:val="28"/>
        </w:rPr>
        <w:t xml:space="preserve"> ГАУ, профессор;</w:t>
      </w:r>
    </w:p>
    <w:p w:rsidR="00DF2BF4" w:rsidRPr="00DF2BF4" w:rsidRDefault="00DF2BF4" w:rsidP="00DF2BF4">
      <w:pPr>
        <w:spacing w:after="0" w:line="240" w:lineRule="auto"/>
        <w:jc w:val="both"/>
        <w:rPr>
          <w:rFonts w:ascii="Times New Roman" w:hAnsi="Times New Roman" w:cs="Times New Roman"/>
          <w:sz w:val="28"/>
          <w:szCs w:val="28"/>
        </w:rPr>
      </w:pPr>
      <w:r w:rsidRPr="00DF2BF4">
        <w:rPr>
          <w:rFonts w:ascii="Times New Roman" w:hAnsi="Times New Roman" w:cs="Times New Roman"/>
          <w:b/>
          <w:sz w:val="28"/>
          <w:szCs w:val="28"/>
        </w:rPr>
        <w:t xml:space="preserve">Ашурбекова Т.Н. </w:t>
      </w:r>
      <w:r w:rsidRPr="00DF2BF4">
        <w:rPr>
          <w:rFonts w:ascii="Times New Roman" w:hAnsi="Times New Roman" w:cs="Times New Roman"/>
          <w:sz w:val="28"/>
          <w:szCs w:val="28"/>
        </w:rPr>
        <w:t>– начальник отдела НИД Дагестанского ГАУ, доцент;</w:t>
      </w:r>
    </w:p>
    <w:p w:rsidR="00DF2BF4" w:rsidRPr="00DF2BF4" w:rsidRDefault="00DF2BF4" w:rsidP="00DF2BF4">
      <w:pPr>
        <w:spacing w:after="0" w:line="240" w:lineRule="auto"/>
        <w:jc w:val="both"/>
        <w:rPr>
          <w:rFonts w:ascii="Times New Roman" w:hAnsi="Times New Roman" w:cs="Times New Roman"/>
          <w:sz w:val="28"/>
          <w:szCs w:val="28"/>
        </w:rPr>
      </w:pPr>
      <w:r w:rsidRPr="00DF2BF4">
        <w:rPr>
          <w:rFonts w:ascii="Times New Roman" w:hAnsi="Times New Roman" w:cs="Times New Roman"/>
          <w:b/>
          <w:sz w:val="28"/>
          <w:szCs w:val="28"/>
        </w:rPr>
        <w:t>Мусаева И.В.</w:t>
      </w:r>
      <w:r w:rsidRPr="00DF2BF4">
        <w:rPr>
          <w:rFonts w:ascii="Times New Roman" w:hAnsi="Times New Roman" w:cs="Times New Roman"/>
          <w:sz w:val="28"/>
          <w:szCs w:val="28"/>
        </w:rPr>
        <w:t xml:space="preserve"> – декан факультета биотехнологии Дагестанского ГАУ, доцент;</w:t>
      </w:r>
    </w:p>
    <w:p w:rsidR="00DF2BF4" w:rsidRPr="00DF2BF4" w:rsidRDefault="00DF2BF4" w:rsidP="00DF2BF4">
      <w:pPr>
        <w:spacing w:after="0" w:line="240" w:lineRule="auto"/>
        <w:jc w:val="both"/>
        <w:rPr>
          <w:rFonts w:ascii="Times New Roman" w:hAnsi="Times New Roman" w:cs="Times New Roman"/>
          <w:sz w:val="28"/>
          <w:szCs w:val="28"/>
          <w:highlight w:val="yellow"/>
        </w:rPr>
      </w:pPr>
      <w:r w:rsidRPr="00DF2BF4">
        <w:rPr>
          <w:rFonts w:ascii="Times New Roman" w:hAnsi="Times New Roman" w:cs="Times New Roman"/>
          <w:b/>
          <w:sz w:val="28"/>
          <w:szCs w:val="28"/>
          <w:shd w:val="clear" w:color="auto" w:fill="FFFFFF"/>
        </w:rPr>
        <w:t>Халималов М.М. –</w:t>
      </w:r>
      <w:r w:rsidRPr="00DF2BF4">
        <w:rPr>
          <w:rFonts w:ascii="Times New Roman" w:hAnsi="Times New Roman" w:cs="Times New Roman"/>
          <w:sz w:val="28"/>
          <w:szCs w:val="28"/>
          <w:shd w:val="clear" w:color="auto" w:fill="FFFFFF"/>
        </w:rPr>
        <w:t xml:space="preserve"> начальник отдела племенного дела в МСХ и </w:t>
      </w:r>
      <w:proofErr w:type="gramStart"/>
      <w:r w:rsidRPr="00DF2BF4">
        <w:rPr>
          <w:rFonts w:ascii="Times New Roman" w:hAnsi="Times New Roman" w:cs="Times New Roman"/>
          <w:sz w:val="28"/>
          <w:szCs w:val="28"/>
          <w:shd w:val="clear" w:color="auto" w:fill="FFFFFF"/>
        </w:rPr>
        <w:t>П</w:t>
      </w:r>
      <w:proofErr w:type="gramEnd"/>
      <w:r w:rsidRPr="00DF2BF4">
        <w:rPr>
          <w:rFonts w:ascii="Times New Roman" w:hAnsi="Times New Roman" w:cs="Times New Roman"/>
          <w:sz w:val="28"/>
          <w:szCs w:val="28"/>
          <w:shd w:val="clear" w:color="auto" w:fill="FFFFFF"/>
        </w:rPr>
        <w:t xml:space="preserve"> РД, д-р экономических наук;</w:t>
      </w:r>
    </w:p>
    <w:p w:rsidR="00DF2BF4" w:rsidRPr="00DF2BF4" w:rsidRDefault="00DF2BF4" w:rsidP="00DF2BF4">
      <w:pPr>
        <w:spacing w:after="0"/>
        <w:jc w:val="both"/>
        <w:rPr>
          <w:sz w:val="28"/>
          <w:szCs w:val="28"/>
        </w:rPr>
      </w:pPr>
      <w:r w:rsidRPr="00DF2BF4">
        <w:rPr>
          <w:rFonts w:ascii="Times New Roman" w:hAnsi="Times New Roman" w:cs="Times New Roman"/>
          <w:b/>
          <w:sz w:val="28"/>
          <w:szCs w:val="28"/>
          <w:shd w:val="clear" w:color="auto" w:fill="FFFFFF"/>
        </w:rPr>
        <w:t xml:space="preserve">Садыков М.М. </w:t>
      </w:r>
      <w:r w:rsidRPr="00DF2BF4">
        <w:rPr>
          <w:rFonts w:ascii="Times New Roman" w:hAnsi="Times New Roman" w:cs="Times New Roman"/>
          <w:sz w:val="28"/>
          <w:szCs w:val="28"/>
          <w:shd w:val="clear" w:color="auto" w:fill="FFFFFF"/>
        </w:rPr>
        <w:t>– зав. лабораторией скотоводства ФГБНУ «Федеральный аграрный научный центр Республики Дагестан»;</w:t>
      </w:r>
    </w:p>
    <w:p w:rsidR="00DF2BF4" w:rsidRPr="00DF2BF4" w:rsidRDefault="00DF2BF4" w:rsidP="00DF2BF4">
      <w:pPr>
        <w:spacing w:after="0" w:line="240" w:lineRule="auto"/>
        <w:jc w:val="both"/>
        <w:rPr>
          <w:rFonts w:ascii="Times New Roman" w:hAnsi="Times New Roman" w:cs="Times New Roman"/>
          <w:sz w:val="28"/>
          <w:szCs w:val="28"/>
        </w:rPr>
      </w:pPr>
      <w:r w:rsidRPr="00DF2BF4">
        <w:rPr>
          <w:rFonts w:ascii="Times New Roman" w:hAnsi="Times New Roman" w:cs="Times New Roman"/>
          <w:b/>
          <w:sz w:val="28"/>
          <w:szCs w:val="28"/>
        </w:rPr>
        <w:t xml:space="preserve">Ахмедханова Р.Р. </w:t>
      </w:r>
      <w:r w:rsidRPr="00DF2BF4">
        <w:rPr>
          <w:rFonts w:ascii="Times New Roman" w:hAnsi="Times New Roman" w:cs="Times New Roman"/>
          <w:sz w:val="28"/>
          <w:szCs w:val="28"/>
        </w:rPr>
        <w:t>– председатель методсовета университета, заведующая кафедрой кормления, разведения и генетики сельскохозяйственных животных,  профессор;</w:t>
      </w:r>
    </w:p>
    <w:p w:rsidR="00DF2BF4" w:rsidRPr="00DF2BF4" w:rsidRDefault="00DF2BF4" w:rsidP="00DF2BF4">
      <w:pPr>
        <w:spacing w:after="0" w:line="240" w:lineRule="auto"/>
        <w:jc w:val="both"/>
        <w:rPr>
          <w:rFonts w:ascii="Times New Roman" w:hAnsi="Times New Roman" w:cs="Times New Roman"/>
          <w:sz w:val="28"/>
          <w:szCs w:val="28"/>
        </w:rPr>
      </w:pPr>
      <w:r w:rsidRPr="00DF2BF4">
        <w:rPr>
          <w:rFonts w:ascii="Times New Roman" w:hAnsi="Times New Roman" w:cs="Times New Roman"/>
          <w:b/>
          <w:sz w:val="28"/>
          <w:szCs w:val="28"/>
        </w:rPr>
        <w:t xml:space="preserve">Хирамагомедова П.М. </w:t>
      </w:r>
      <w:r w:rsidRPr="00DF2BF4">
        <w:rPr>
          <w:rFonts w:ascii="Times New Roman" w:hAnsi="Times New Roman" w:cs="Times New Roman"/>
          <w:sz w:val="28"/>
          <w:szCs w:val="28"/>
        </w:rPr>
        <w:t>– председатель методкомиссии факультета биотехнологии, доцент;</w:t>
      </w:r>
    </w:p>
    <w:p w:rsidR="00DF2BF4" w:rsidRPr="00DF2BF4" w:rsidRDefault="00DF2BF4" w:rsidP="00DF2BF4">
      <w:pPr>
        <w:spacing w:after="0" w:line="240" w:lineRule="auto"/>
        <w:jc w:val="both"/>
        <w:rPr>
          <w:rFonts w:ascii="Times New Roman" w:hAnsi="Times New Roman" w:cs="Times New Roman"/>
          <w:sz w:val="28"/>
          <w:szCs w:val="28"/>
        </w:rPr>
      </w:pPr>
      <w:r w:rsidRPr="00DF2BF4">
        <w:rPr>
          <w:rFonts w:ascii="Times New Roman" w:hAnsi="Times New Roman" w:cs="Times New Roman"/>
          <w:b/>
          <w:sz w:val="28"/>
          <w:szCs w:val="28"/>
        </w:rPr>
        <w:t xml:space="preserve">Алигазиева  П.А. – </w:t>
      </w:r>
      <w:r w:rsidRPr="00DF2BF4">
        <w:rPr>
          <w:rFonts w:ascii="Times New Roman" w:hAnsi="Times New Roman" w:cs="Times New Roman"/>
          <w:sz w:val="28"/>
          <w:szCs w:val="28"/>
        </w:rPr>
        <w:t>заведующая кафедрой технологии производства продукции животноводства, доцент</w:t>
      </w:r>
      <w:r w:rsidR="00195449">
        <w:rPr>
          <w:rFonts w:ascii="Times New Roman" w:hAnsi="Times New Roman" w:cs="Times New Roman"/>
          <w:sz w:val="28"/>
          <w:szCs w:val="28"/>
        </w:rPr>
        <w:t>;</w:t>
      </w:r>
    </w:p>
    <w:p w:rsidR="00DF2BF4" w:rsidRPr="00DF2BF4" w:rsidRDefault="00DF2BF4" w:rsidP="00DF2BF4">
      <w:pPr>
        <w:spacing w:after="0"/>
        <w:rPr>
          <w:rFonts w:ascii="Times New Roman" w:hAnsi="Times New Roman" w:cs="Times New Roman"/>
          <w:i/>
          <w:sz w:val="28"/>
          <w:szCs w:val="28"/>
          <w:shd w:val="clear" w:color="auto" w:fill="FFFFFF"/>
        </w:rPr>
      </w:pPr>
      <w:r w:rsidRPr="00DF2BF4">
        <w:rPr>
          <w:rFonts w:ascii="Times New Roman" w:hAnsi="Times New Roman" w:cs="Times New Roman"/>
          <w:b/>
          <w:sz w:val="28"/>
          <w:szCs w:val="28"/>
          <w:shd w:val="clear" w:color="auto" w:fill="FFFFFF"/>
        </w:rPr>
        <w:t>Алакаева А.И.</w:t>
      </w:r>
      <w:r w:rsidRPr="00DF2BF4">
        <w:rPr>
          <w:rFonts w:ascii="Times New Roman" w:hAnsi="Times New Roman" w:cs="Times New Roman"/>
          <w:sz w:val="28"/>
          <w:szCs w:val="28"/>
          <w:shd w:val="clear" w:color="auto" w:fill="FFFFFF"/>
        </w:rPr>
        <w:t xml:space="preserve">  - председатель НИРс  факультета биотехнологии</w:t>
      </w:r>
      <w:r w:rsidR="00195449">
        <w:rPr>
          <w:rFonts w:ascii="Times New Roman" w:hAnsi="Times New Roman" w:cs="Times New Roman"/>
          <w:sz w:val="28"/>
          <w:szCs w:val="28"/>
          <w:shd w:val="clear" w:color="auto" w:fill="FFFFFF"/>
        </w:rPr>
        <w:t>,</w:t>
      </w:r>
      <w:r w:rsidRPr="00DF2BF4">
        <w:rPr>
          <w:rFonts w:ascii="Times New Roman" w:hAnsi="Times New Roman" w:cs="Times New Roman"/>
          <w:sz w:val="28"/>
          <w:szCs w:val="28"/>
          <w:shd w:val="clear" w:color="auto" w:fill="FFFFFF"/>
        </w:rPr>
        <w:t xml:space="preserve"> к. с.-х. наук  (</w:t>
      </w:r>
      <w:r w:rsidRPr="00DF2BF4">
        <w:rPr>
          <w:rFonts w:ascii="Times New Roman" w:hAnsi="Times New Roman" w:cs="Times New Roman"/>
          <w:b/>
          <w:i/>
          <w:sz w:val="28"/>
          <w:szCs w:val="28"/>
          <w:shd w:val="clear" w:color="auto" w:fill="FFFFFF"/>
        </w:rPr>
        <w:t>секретарь</w:t>
      </w:r>
      <w:r w:rsidRPr="00DF2BF4">
        <w:rPr>
          <w:rFonts w:ascii="Times New Roman" w:hAnsi="Times New Roman" w:cs="Times New Roman"/>
          <w:sz w:val="28"/>
          <w:szCs w:val="28"/>
          <w:shd w:val="clear" w:color="auto" w:fill="FFFFFF"/>
        </w:rPr>
        <w:t>)</w:t>
      </w:r>
      <w:r w:rsidRPr="00DF2BF4">
        <w:rPr>
          <w:rFonts w:ascii="Times New Roman" w:hAnsi="Times New Roman" w:cs="Times New Roman"/>
          <w:i/>
          <w:sz w:val="28"/>
          <w:szCs w:val="28"/>
          <w:shd w:val="clear" w:color="auto" w:fill="FFFFFF"/>
        </w:rPr>
        <w:t>.</w:t>
      </w:r>
    </w:p>
    <w:p w:rsidR="00DF2BF4" w:rsidRPr="0038439C" w:rsidRDefault="00DF2BF4" w:rsidP="00854E21">
      <w:pPr>
        <w:spacing w:after="0" w:line="240" w:lineRule="auto"/>
        <w:jc w:val="both"/>
        <w:rPr>
          <w:rFonts w:ascii="Times New Roman" w:hAnsi="Times New Roman" w:cs="Times New Roman"/>
          <w:sz w:val="32"/>
          <w:szCs w:val="32"/>
        </w:rPr>
      </w:pPr>
    </w:p>
    <w:p w:rsidR="00854E21" w:rsidRPr="0038439C" w:rsidRDefault="00854E21" w:rsidP="00854E21">
      <w:pPr>
        <w:spacing w:after="0" w:line="240" w:lineRule="auto"/>
        <w:jc w:val="both"/>
        <w:rPr>
          <w:rFonts w:ascii="Times New Roman" w:hAnsi="Times New Roman" w:cs="Times New Roman"/>
          <w:sz w:val="32"/>
          <w:szCs w:val="32"/>
        </w:rPr>
      </w:pPr>
    </w:p>
    <w:p w:rsidR="00854E21" w:rsidRDefault="00854E21" w:rsidP="00854E21">
      <w:pPr>
        <w:spacing w:after="0" w:line="240" w:lineRule="auto"/>
        <w:jc w:val="both"/>
        <w:rPr>
          <w:rFonts w:ascii="Times New Roman" w:hAnsi="Times New Roman" w:cs="Times New Roman"/>
          <w:sz w:val="32"/>
          <w:szCs w:val="32"/>
        </w:rPr>
      </w:pPr>
    </w:p>
    <w:p w:rsidR="00DF2BF4" w:rsidRDefault="00DF2BF4" w:rsidP="00854E21">
      <w:pPr>
        <w:spacing w:after="0" w:line="240" w:lineRule="auto"/>
        <w:jc w:val="both"/>
        <w:rPr>
          <w:rFonts w:ascii="Times New Roman" w:hAnsi="Times New Roman" w:cs="Times New Roman"/>
          <w:sz w:val="32"/>
          <w:szCs w:val="32"/>
        </w:rPr>
      </w:pPr>
    </w:p>
    <w:p w:rsidR="00DF2BF4" w:rsidRDefault="00DF2BF4" w:rsidP="00854E21">
      <w:pPr>
        <w:spacing w:after="0" w:line="240" w:lineRule="auto"/>
        <w:jc w:val="both"/>
        <w:rPr>
          <w:rFonts w:ascii="Times New Roman" w:hAnsi="Times New Roman" w:cs="Times New Roman"/>
          <w:sz w:val="32"/>
          <w:szCs w:val="32"/>
        </w:rPr>
      </w:pPr>
    </w:p>
    <w:p w:rsidR="00DF2BF4" w:rsidRDefault="00DF2BF4" w:rsidP="00854E21">
      <w:pPr>
        <w:spacing w:after="0" w:line="240" w:lineRule="auto"/>
        <w:jc w:val="both"/>
        <w:rPr>
          <w:rFonts w:ascii="Times New Roman" w:hAnsi="Times New Roman" w:cs="Times New Roman"/>
          <w:sz w:val="32"/>
          <w:szCs w:val="32"/>
        </w:rPr>
      </w:pPr>
    </w:p>
    <w:p w:rsidR="00DF2BF4" w:rsidRDefault="00DF2BF4" w:rsidP="00854E21">
      <w:pPr>
        <w:spacing w:after="0" w:line="240" w:lineRule="auto"/>
        <w:jc w:val="both"/>
        <w:rPr>
          <w:rFonts w:ascii="Times New Roman" w:hAnsi="Times New Roman" w:cs="Times New Roman"/>
          <w:sz w:val="32"/>
          <w:szCs w:val="32"/>
        </w:rPr>
      </w:pPr>
    </w:p>
    <w:p w:rsidR="00DF2BF4" w:rsidRDefault="00DF2BF4" w:rsidP="00854E21">
      <w:pPr>
        <w:spacing w:after="0" w:line="240" w:lineRule="auto"/>
        <w:jc w:val="both"/>
        <w:rPr>
          <w:rFonts w:ascii="Times New Roman" w:hAnsi="Times New Roman" w:cs="Times New Roman"/>
          <w:sz w:val="32"/>
          <w:szCs w:val="32"/>
        </w:rPr>
      </w:pPr>
    </w:p>
    <w:p w:rsidR="00DF2BF4" w:rsidRPr="0038439C" w:rsidRDefault="00DF2BF4" w:rsidP="00854E21">
      <w:pPr>
        <w:spacing w:after="0" w:line="240" w:lineRule="auto"/>
        <w:jc w:val="both"/>
        <w:rPr>
          <w:rFonts w:ascii="Times New Roman" w:hAnsi="Times New Roman" w:cs="Times New Roman"/>
          <w:sz w:val="32"/>
          <w:szCs w:val="32"/>
        </w:rPr>
      </w:pPr>
    </w:p>
    <w:p w:rsidR="00854E21" w:rsidRDefault="00854E21" w:rsidP="00854E21">
      <w:pPr>
        <w:pStyle w:val="a5"/>
        <w:jc w:val="center"/>
        <w:rPr>
          <w:b/>
          <w:sz w:val="36"/>
        </w:rPr>
      </w:pPr>
      <w:r w:rsidRPr="00686569">
        <w:rPr>
          <w:b/>
          <w:sz w:val="36"/>
        </w:rPr>
        <w:lastRenderedPageBreak/>
        <w:t>ОГЛАВЛЕНИЕ</w:t>
      </w:r>
    </w:p>
    <w:tbl>
      <w:tblPr>
        <w:tblStyle w:val="ac"/>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141"/>
        <w:gridCol w:w="72"/>
        <w:gridCol w:w="5774"/>
        <w:gridCol w:w="958"/>
      </w:tblGrid>
      <w:tr w:rsidR="00B8201A" w:rsidRPr="00B8201A" w:rsidTr="00A1452F">
        <w:tc>
          <w:tcPr>
            <w:tcW w:w="9709" w:type="dxa"/>
            <w:gridSpan w:val="5"/>
          </w:tcPr>
          <w:p w:rsidR="003144CE" w:rsidRPr="00B8201A" w:rsidRDefault="00B8201A" w:rsidP="008C10EC">
            <w:pPr>
              <w:spacing w:after="120"/>
              <w:rPr>
                <w:rFonts w:ascii="Times New Roman" w:hAnsi="Times New Roman" w:cs="Times New Roman"/>
                <w:b/>
                <w:color w:val="FF0000"/>
                <w:sz w:val="28"/>
                <w:szCs w:val="28"/>
              </w:rPr>
            </w:pPr>
            <w:r w:rsidRPr="00B8201A">
              <w:rPr>
                <w:rFonts w:ascii="Times New Roman" w:hAnsi="Times New Roman" w:cs="Times New Roman"/>
                <w:b/>
                <w:color w:val="FF0000"/>
                <w:sz w:val="28"/>
                <w:szCs w:val="28"/>
              </w:rPr>
              <w:t>Секция 1.</w:t>
            </w:r>
            <w:r w:rsidR="00583D1D">
              <w:rPr>
                <w:rFonts w:ascii="Times New Roman" w:hAnsi="Times New Roman" w:cs="Times New Roman"/>
                <w:b/>
                <w:color w:val="FF0000"/>
                <w:sz w:val="28"/>
                <w:szCs w:val="28"/>
              </w:rPr>
              <w:t xml:space="preserve"> </w:t>
            </w:r>
            <w:r w:rsidRPr="00B8201A">
              <w:rPr>
                <w:rFonts w:ascii="Times New Roman" w:hAnsi="Times New Roman" w:cs="Times New Roman"/>
                <w:b/>
                <w:color w:val="FF0000"/>
                <w:sz w:val="28"/>
                <w:szCs w:val="28"/>
              </w:rPr>
              <w:t xml:space="preserve">КОРМЛЕНИЕ </w:t>
            </w:r>
            <w:r w:rsidR="003144CE">
              <w:rPr>
                <w:rFonts w:ascii="Times New Roman" w:hAnsi="Times New Roman" w:cs="Times New Roman"/>
                <w:b/>
                <w:color w:val="FF0000"/>
                <w:sz w:val="28"/>
                <w:szCs w:val="28"/>
              </w:rPr>
              <w:t xml:space="preserve">  </w:t>
            </w:r>
            <w:r w:rsidRPr="00B8201A">
              <w:rPr>
                <w:rFonts w:ascii="Times New Roman" w:hAnsi="Times New Roman" w:cs="Times New Roman"/>
                <w:b/>
                <w:color w:val="FF0000"/>
                <w:sz w:val="28"/>
                <w:szCs w:val="28"/>
              </w:rPr>
              <w:t>СЕЛЬСКОХОЗЯЙСТВЕННЫХ ЖИВОТНЫХ,</w:t>
            </w:r>
            <w:r w:rsidR="003144CE">
              <w:rPr>
                <w:rFonts w:ascii="Times New Roman" w:hAnsi="Times New Roman" w:cs="Times New Roman"/>
                <w:b/>
                <w:color w:val="FF0000"/>
                <w:sz w:val="28"/>
                <w:szCs w:val="28"/>
              </w:rPr>
              <w:t xml:space="preserve"> </w:t>
            </w:r>
            <w:r w:rsidRPr="00B8201A">
              <w:rPr>
                <w:rFonts w:ascii="Times New Roman" w:hAnsi="Times New Roman" w:cs="Times New Roman"/>
                <w:b/>
                <w:color w:val="FF0000"/>
                <w:sz w:val="28"/>
                <w:szCs w:val="28"/>
              </w:rPr>
              <w:t xml:space="preserve"> ПТИЦЫ</w:t>
            </w:r>
            <w:r w:rsidR="003144CE">
              <w:rPr>
                <w:rFonts w:ascii="Times New Roman" w:hAnsi="Times New Roman" w:cs="Times New Roman"/>
                <w:b/>
                <w:color w:val="FF0000"/>
                <w:sz w:val="28"/>
                <w:szCs w:val="28"/>
              </w:rPr>
              <w:t xml:space="preserve"> </w:t>
            </w:r>
            <w:r w:rsidRPr="00B8201A">
              <w:rPr>
                <w:rFonts w:ascii="Times New Roman" w:hAnsi="Times New Roman" w:cs="Times New Roman"/>
                <w:b/>
                <w:color w:val="FF0000"/>
                <w:sz w:val="28"/>
                <w:szCs w:val="28"/>
              </w:rPr>
              <w:t xml:space="preserve"> И</w:t>
            </w:r>
            <w:r w:rsidR="003144CE">
              <w:rPr>
                <w:rFonts w:ascii="Times New Roman" w:hAnsi="Times New Roman" w:cs="Times New Roman"/>
                <w:b/>
                <w:color w:val="FF0000"/>
                <w:sz w:val="28"/>
                <w:szCs w:val="28"/>
              </w:rPr>
              <w:t xml:space="preserve"> </w:t>
            </w:r>
            <w:r w:rsidRPr="00B8201A">
              <w:rPr>
                <w:rFonts w:ascii="Times New Roman" w:hAnsi="Times New Roman" w:cs="Times New Roman"/>
                <w:b/>
                <w:color w:val="FF0000"/>
                <w:sz w:val="28"/>
                <w:szCs w:val="28"/>
              </w:rPr>
              <w:t xml:space="preserve"> РЫБЫ</w:t>
            </w:r>
          </w:p>
        </w:tc>
      </w:tr>
      <w:tr w:rsidR="00B8201A" w:rsidRPr="00B8201A" w:rsidTr="00A1452F">
        <w:tc>
          <w:tcPr>
            <w:tcW w:w="2905" w:type="dxa"/>
            <w:gridSpan w:val="2"/>
          </w:tcPr>
          <w:p w:rsidR="00B8201A" w:rsidRPr="00CD469A" w:rsidRDefault="00B8201A" w:rsidP="008C10EC">
            <w:pPr>
              <w:spacing w:after="120"/>
              <w:rPr>
                <w:rFonts w:ascii="Times New Roman" w:hAnsi="Times New Roman" w:cs="Times New Roman"/>
                <w:color w:val="FF0000"/>
                <w:sz w:val="28"/>
                <w:szCs w:val="28"/>
              </w:rPr>
            </w:pPr>
            <w:r w:rsidRPr="00CD469A">
              <w:rPr>
                <w:rFonts w:ascii="Times New Roman" w:eastAsia="Times New Roman" w:hAnsi="Times New Roman" w:cs="Times New Roman"/>
                <w:sz w:val="28"/>
                <w:szCs w:val="28"/>
              </w:rPr>
              <w:t>Алакаева А.И., Ахмедханова Р.Р., Гаджиев А.Б.</w:t>
            </w:r>
          </w:p>
        </w:tc>
        <w:tc>
          <w:tcPr>
            <w:tcW w:w="5846" w:type="dxa"/>
            <w:gridSpan w:val="2"/>
          </w:tcPr>
          <w:p w:rsidR="00B8201A" w:rsidRPr="00CD469A" w:rsidRDefault="00B8201A" w:rsidP="008C10EC">
            <w:pPr>
              <w:rPr>
                <w:rFonts w:ascii="Times New Roman" w:hAnsi="Times New Roman" w:cs="Times New Roman"/>
                <w:color w:val="FF0000"/>
                <w:sz w:val="28"/>
                <w:szCs w:val="28"/>
              </w:rPr>
            </w:pPr>
            <w:r w:rsidRPr="00CD469A">
              <w:rPr>
                <w:rFonts w:ascii="Times New Roman" w:eastAsia="Times New Roman" w:hAnsi="Times New Roman" w:cs="Times New Roman"/>
                <w:sz w:val="28"/>
                <w:szCs w:val="28"/>
              </w:rPr>
              <w:t>ВЛИЯНИЕ МУКИ ИЗ ГОРЦА ПТИЧЬЕГО НА МАССУ ВНУТРЕННИХ ОРГАНОВ ЦЫПЛЯТ-БРОЙЛЕРОВ</w:t>
            </w:r>
          </w:p>
        </w:tc>
        <w:tc>
          <w:tcPr>
            <w:tcW w:w="958" w:type="dxa"/>
          </w:tcPr>
          <w:p w:rsidR="00B8201A" w:rsidRPr="00CD469A" w:rsidRDefault="00EC40B8" w:rsidP="008C10EC">
            <w:pPr>
              <w:jc w:val="right"/>
              <w:rPr>
                <w:rFonts w:ascii="Times New Roman" w:hAnsi="Times New Roman" w:cs="Times New Roman"/>
                <w:color w:val="FF0000"/>
                <w:sz w:val="28"/>
                <w:szCs w:val="28"/>
              </w:rPr>
            </w:pPr>
            <w:r>
              <w:rPr>
                <w:rFonts w:ascii="Times New Roman" w:hAnsi="Times New Roman" w:cs="Times New Roman"/>
                <w:sz w:val="28"/>
                <w:szCs w:val="28"/>
              </w:rPr>
              <w:t>11</w:t>
            </w:r>
          </w:p>
        </w:tc>
      </w:tr>
      <w:tr w:rsidR="00B8201A" w:rsidRPr="00B8201A" w:rsidTr="00A1452F">
        <w:tc>
          <w:tcPr>
            <w:tcW w:w="2905" w:type="dxa"/>
            <w:gridSpan w:val="2"/>
          </w:tcPr>
          <w:p w:rsidR="00CD469A" w:rsidRDefault="00B8201A" w:rsidP="008C10EC">
            <w:pPr>
              <w:rPr>
                <w:rFonts w:ascii="Times New Roman" w:hAnsi="Times New Roman" w:cs="Times New Roman"/>
                <w:sz w:val="28"/>
                <w:szCs w:val="28"/>
              </w:rPr>
            </w:pPr>
            <w:r w:rsidRPr="00CD469A">
              <w:rPr>
                <w:rFonts w:ascii="Times New Roman" w:hAnsi="Times New Roman" w:cs="Times New Roman"/>
                <w:sz w:val="28"/>
                <w:szCs w:val="28"/>
              </w:rPr>
              <w:t>Ахмедханова Р.Р., Ахмедханов К.М., Даудов Э.Ш.,</w:t>
            </w:r>
          </w:p>
          <w:p w:rsidR="00B8201A" w:rsidRPr="00CD469A" w:rsidRDefault="00B8201A" w:rsidP="008C10EC">
            <w:pPr>
              <w:spacing w:after="120"/>
              <w:rPr>
                <w:rFonts w:ascii="Times New Roman" w:hAnsi="Times New Roman" w:cs="Times New Roman"/>
                <w:color w:val="FF0000"/>
                <w:sz w:val="28"/>
                <w:szCs w:val="28"/>
              </w:rPr>
            </w:pPr>
            <w:r w:rsidRPr="00CD469A">
              <w:rPr>
                <w:rFonts w:ascii="Times New Roman" w:hAnsi="Times New Roman" w:cs="Times New Roman"/>
                <w:sz w:val="28"/>
                <w:szCs w:val="28"/>
              </w:rPr>
              <w:t>Касимов Г.</w:t>
            </w:r>
            <w:r w:rsidR="00131FE3">
              <w:rPr>
                <w:rFonts w:ascii="Times New Roman" w:hAnsi="Times New Roman" w:cs="Times New Roman"/>
                <w:sz w:val="28"/>
                <w:szCs w:val="28"/>
              </w:rPr>
              <w:t>Ш.</w:t>
            </w:r>
          </w:p>
        </w:tc>
        <w:tc>
          <w:tcPr>
            <w:tcW w:w="5846" w:type="dxa"/>
            <w:gridSpan w:val="2"/>
          </w:tcPr>
          <w:p w:rsidR="00B8201A" w:rsidRPr="00CD469A" w:rsidRDefault="00B8201A" w:rsidP="008C10EC">
            <w:pPr>
              <w:rPr>
                <w:rFonts w:ascii="Times New Roman" w:hAnsi="Times New Roman" w:cs="Times New Roman"/>
                <w:sz w:val="28"/>
                <w:szCs w:val="28"/>
              </w:rPr>
            </w:pPr>
            <w:r w:rsidRPr="00CD469A">
              <w:rPr>
                <w:rFonts w:ascii="Times New Roman" w:hAnsi="Times New Roman" w:cs="Times New Roman"/>
                <w:sz w:val="28"/>
                <w:szCs w:val="28"/>
              </w:rPr>
              <w:t>ЖИВОЙ КОРМ В КОРМЛЕНИИ МОЛОДИ РЫБ</w:t>
            </w:r>
          </w:p>
          <w:p w:rsidR="00B8201A" w:rsidRPr="00CD469A" w:rsidRDefault="00B8201A" w:rsidP="008C10EC">
            <w:pPr>
              <w:jc w:val="center"/>
              <w:rPr>
                <w:rFonts w:ascii="Times New Roman" w:hAnsi="Times New Roman" w:cs="Times New Roman"/>
                <w:color w:val="FF0000"/>
                <w:sz w:val="28"/>
                <w:szCs w:val="28"/>
              </w:rPr>
            </w:pPr>
          </w:p>
        </w:tc>
        <w:tc>
          <w:tcPr>
            <w:tcW w:w="958" w:type="dxa"/>
          </w:tcPr>
          <w:p w:rsidR="00B8201A" w:rsidRPr="00391298" w:rsidRDefault="004C7338" w:rsidP="00391298">
            <w:pPr>
              <w:jc w:val="right"/>
              <w:rPr>
                <w:rFonts w:ascii="Times New Roman" w:hAnsi="Times New Roman" w:cs="Times New Roman"/>
                <w:sz w:val="28"/>
                <w:szCs w:val="28"/>
              </w:rPr>
            </w:pPr>
            <w:r w:rsidRPr="00CD469A">
              <w:rPr>
                <w:rFonts w:ascii="Times New Roman" w:hAnsi="Times New Roman" w:cs="Times New Roman"/>
                <w:sz w:val="28"/>
                <w:szCs w:val="28"/>
              </w:rPr>
              <w:t>1</w:t>
            </w:r>
            <w:r w:rsidR="00391298">
              <w:rPr>
                <w:rFonts w:ascii="Times New Roman" w:hAnsi="Times New Roman" w:cs="Times New Roman"/>
                <w:sz w:val="28"/>
                <w:szCs w:val="28"/>
              </w:rPr>
              <w:t>6</w:t>
            </w:r>
          </w:p>
        </w:tc>
      </w:tr>
      <w:tr w:rsidR="00B8201A" w:rsidRPr="00B8201A" w:rsidTr="00A1452F">
        <w:tc>
          <w:tcPr>
            <w:tcW w:w="2905" w:type="dxa"/>
            <w:gridSpan w:val="2"/>
          </w:tcPr>
          <w:p w:rsidR="00CD469A" w:rsidRDefault="00B8201A" w:rsidP="008C10EC">
            <w:pPr>
              <w:rPr>
                <w:rFonts w:ascii="Times New Roman" w:hAnsi="Times New Roman" w:cs="Times New Roman"/>
                <w:sz w:val="28"/>
                <w:szCs w:val="32"/>
              </w:rPr>
            </w:pPr>
            <w:r w:rsidRPr="00CD469A">
              <w:rPr>
                <w:rFonts w:ascii="Times New Roman" w:hAnsi="Times New Roman" w:cs="Times New Roman"/>
                <w:sz w:val="28"/>
                <w:szCs w:val="32"/>
              </w:rPr>
              <w:t>Ахмедханова Р.Р., Шабанов Г.Г,</w:t>
            </w:r>
          </w:p>
          <w:p w:rsidR="00B8201A" w:rsidRPr="00CD469A" w:rsidRDefault="00B8201A" w:rsidP="008C10EC">
            <w:pPr>
              <w:spacing w:after="120"/>
              <w:rPr>
                <w:rFonts w:ascii="Times New Roman" w:hAnsi="Times New Roman" w:cs="Times New Roman"/>
                <w:color w:val="FF0000"/>
                <w:sz w:val="28"/>
                <w:szCs w:val="28"/>
              </w:rPr>
            </w:pPr>
            <w:r w:rsidRPr="00CD469A">
              <w:rPr>
                <w:rFonts w:ascii="Times New Roman" w:hAnsi="Times New Roman" w:cs="Times New Roman"/>
                <w:sz w:val="28"/>
                <w:szCs w:val="32"/>
              </w:rPr>
              <w:t>Кадиева Р.А., Османов Т.Р.</w:t>
            </w:r>
          </w:p>
        </w:tc>
        <w:tc>
          <w:tcPr>
            <w:tcW w:w="5846" w:type="dxa"/>
            <w:gridSpan w:val="2"/>
          </w:tcPr>
          <w:p w:rsidR="00B8201A" w:rsidRPr="00CD469A" w:rsidRDefault="00B8201A" w:rsidP="008C10EC">
            <w:pPr>
              <w:rPr>
                <w:rFonts w:ascii="Times New Roman" w:hAnsi="Times New Roman" w:cs="Times New Roman"/>
                <w:sz w:val="28"/>
                <w:szCs w:val="32"/>
              </w:rPr>
            </w:pPr>
            <w:r w:rsidRPr="00CD469A">
              <w:rPr>
                <w:rFonts w:ascii="Times New Roman" w:hAnsi="Times New Roman" w:cs="Times New Roman"/>
                <w:sz w:val="28"/>
                <w:szCs w:val="32"/>
              </w:rPr>
              <w:t xml:space="preserve">ЭФФЕКТИВНОСТЬ ИСПОЛЬЗОВАНИЯ ОТХОДОВ ВИНОГРАДАРСТВА В </w:t>
            </w:r>
            <w:r w:rsidR="00180390" w:rsidRPr="00CD469A">
              <w:rPr>
                <w:rFonts w:ascii="Times New Roman" w:hAnsi="Times New Roman" w:cs="Times New Roman"/>
                <w:sz w:val="28"/>
                <w:szCs w:val="32"/>
              </w:rPr>
              <w:t>КОРМЛЕНИИ БРОЙЛЕРОВ</w:t>
            </w:r>
          </w:p>
          <w:p w:rsidR="00B8201A" w:rsidRPr="00CD469A" w:rsidRDefault="00B8201A" w:rsidP="008C10EC">
            <w:pPr>
              <w:rPr>
                <w:rFonts w:ascii="Times New Roman" w:hAnsi="Times New Roman" w:cs="Times New Roman"/>
                <w:color w:val="FF0000"/>
                <w:sz w:val="28"/>
                <w:szCs w:val="28"/>
              </w:rPr>
            </w:pPr>
          </w:p>
        </w:tc>
        <w:tc>
          <w:tcPr>
            <w:tcW w:w="958" w:type="dxa"/>
          </w:tcPr>
          <w:p w:rsidR="00B8201A" w:rsidRPr="003F5D4D" w:rsidRDefault="00965FEE" w:rsidP="008C10EC">
            <w:pPr>
              <w:jc w:val="right"/>
              <w:rPr>
                <w:rFonts w:ascii="Times New Roman" w:hAnsi="Times New Roman" w:cs="Times New Roman"/>
                <w:sz w:val="28"/>
                <w:szCs w:val="28"/>
                <w:lang w:val="en-US"/>
              </w:rPr>
            </w:pPr>
            <w:r>
              <w:rPr>
                <w:rFonts w:ascii="Times New Roman" w:hAnsi="Times New Roman" w:cs="Times New Roman"/>
                <w:sz w:val="28"/>
                <w:szCs w:val="28"/>
              </w:rPr>
              <w:t>20</w:t>
            </w:r>
          </w:p>
        </w:tc>
      </w:tr>
      <w:tr w:rsidR="00B8201A" w:rsidRPr="00B8201A" w:rsidTr="00A1452F">
        <w:tc>
          <w:tcPr>
            <w:tcW w:w="2905" w:type="dxa"/>
            <w:gridSpan w:val="2"/>
          </w:tcPr>
          <w:p w:rsidR="00B8201A" w:rsidRPr="00CD469A" w:rsidRDefault="00131FE3" w:rsidP="008C10EC">
            <w:pPr>
              <w:spacing w:after="120"/>
              <w:rPr>
                <w:rFonts w:ascii="Times New Roman" w:hAnsi="Times New Roman" w:cs="Times New Roman"/>
                <w:color w:val="FF0000"/>
                <w:sz w:val="28"/>
                <w:szCs w:val="28"/>
              </w:rPr>
            </w:pPr>
            <w:r>
              <w:rPr>
                <w:rFonts w:ascii="Times New Roman" w:hAnsi="Times New Roman" w:cs="Times New Roman"/>
                <w:sz w:val="28"/>
                <w:szCs w:val="32"/>
              </w:rPr>
              <w:t xml:space="preserve">Джамбулатов З.М., </w:t>
            </w:r>
            <w:r w:rsidR="00B8201A" w:rsidRPr="00CD469A">
              <w:rPr>
                <w:rFonts w:ascii="Times New Roman" w:hAnsi="Times New Roman" w:cs="Times New Roman"/>
                <w:sz w:val="28"/>
                <w:szCs w:val="32"/>
              </w:rPr>
              <w:t>Ахмедханова Р.Р.,</w:t>
            </w:r>
            <w:r>
              <w:rPr>
                <w:rFonts w:ascii="Times New Roman" w:hAnsi="Times New Roman" w:cs="Times New Roman"/>
                <w:sz w:val="28"/>
                <w:szCs w:val="32"/>
              </w:rPr>
              <w:t xml:space="preserve"> </w:t>
            </w:r>
            <w:r w:rsidR="00B8201A" w:rsidRPr="00CD469A">
              <w:rPr>
                <w:rFonts w:ascii="Times New Roman" w:hAnsi="Times New Roman" w:cs="Times New Roman"/>
                <w:sz w:val="28"/>
                <w:szCs w:val="32"/>
              </w:rPr>
              <w:t xml:space="preserve"> Шабанов Г.Г, Меликзаде Г.Х.</w:t>
            </w:r>
          </w:p>
        </w:tc>
        <w:tc>
          <w:tcPr>
            <w:tcW w:w="5846" w:type="dxa"/>
            <w:gridSpan w:val="2"/>
          </w:tcPr>
          <w:p w:rsidR="00B8201A" w:rsidRPr="00CD469A" w:rsidRDefault="00B8201A" w:rsidP="008C10EC">
            <w:pPr>
              <w:pStyle w:val="af3"/>
              <w:spacing w:after="0"/>
              <w:ind w:left="0"/>
              <w:rPr>
                <w:color w:val="FF0000"/>
                <w:sz w:val="28"/>
                <w:szCs w:val="28"/>
              </w:rPr>
            </w:pPr>
            <w:r w:rsidRPr="00CD469A">
              <w:rPr>
                <w:color w:val="000000"/>
                <w:sz w:val="28"/>
                <w:szCs w:val="32"/>
              </w:rPr>
              <w:t>ФЕРМЕНТНЫЕ ПРЕПАРАТЫ И ИХ ИСПОЛЬЗОВАНИЕ  В КОРМЛЕНИИ ПТИЦЫ</w:t>
            </w:r>
          </w:p>
        </w:tc>
        <w:tc>
          <w:tcPr>
            <w:tcW w:w="958" w:type="dxa"/>
          </w:tcPr>
          <w:p w:rsidR="00B8201A" w:rsidRPr="00391298" w:rsidRDefault="004C7338" w:rsidP="00391298">
            <w:pPr>
              <w:jc w:val="right"/>
              <w:rPr>
                <w:rFonts w:ascii="Times New Roman" w:hAnsi="Times New Roman" w:cs="Times New Roman"/>
                <w:sz w:val="28"/>
                <w:szCs w:val="28"/>
              </w:rPr>
            </w:pPr>
            <w:r w:rsidRPr="00CD469A">
              <w:rPr>
                <w:rFonts w:ascii="Times New Roman" w:hAnsi="Times New Roman" w:cs="Times New Roman"/>
                <w:sz w:val="28"/>
                <w:szCs w:val="28"/>
              </w:rPr>
              <w:t>2</w:t>
            </w:r>
            <w:r w:rsidR="00391298">
              <w:rPr>
                <w:rFonts w:ascii="Times New Roman" w:hAnsi="Times New Roman" w:cs="Times New Roman"/>
                <w:sz w:val="28"/>
                <w:szCs w:val="28"/>
              </w:rPr>
              <w:t>5</w:t>
            </w:r>
          </w:p>
        </w:tc>
      </w:tr>
      <w:tr w:rsidR="00B8201A" w:rsidRPr="00B8201A" w:rsidTr="00A1452F">
        <w:tc>
          <w:tcPr>
            <w:tcW w:w="2905" w:type="dxa"/>
            <w:gridSpan w:val="2"/>
          </w:tcPr>
          <w:p w:rsidR="001B61D0" w:rsidRPr="00CD469A" w:rsidRDefault="001B61D0" w:rsidP="008C10EC">
            <w:pPr>
              <w:rPr>
                <w:rFonts w:ascii="Times New Roman" w:hAnsi="Times New Roman" w:cs="Times New Roman"/>
                <w:sz w:val="28"/>
                <w:szCs w:val="32"/>
              </w:rPr>
            </w:pPr>
            <w:r w:rsidRPr="00CD469A">
              <w:rPr>
                <w:rFonts w:ascii="Times New Roman" w:hAnsi="Times New Roman" w:cs="Times New Roman"/>
                <w:sz w:val="28"/>
                <w:szCs w:val="32"/>
              </w:rPr>
              <w:t>Кумачев</w:t>
            </w:r>
            <w:r w:rsidRPr="000361AC">
              <w:rPr>
                <w:rFonts w:ascii="Times New Roman" w:hAnsi="Times New Roman" w:cs="Times New Roman"/>
                <w:sz w:val="28"/>
                <w:szCs w:val="32"/>
              </w:rPr>
              <w:t>а</w:t>
            </w:r>
            <w:r w:rsidRPr="00CD469A">
              <w:rPr>
                <w:rFonts w:ascii="Times New Roman" w:hAnsi="Times New Roman" w:cs="Times New Roman"/>
                <w:sz w:val="28"/>
                <w:szCs w:val="32"/>
              </w:rPr>
              <w:t xml:space="preserve"> В.Д., Гужвин С.А.</w:t>
            </w:r>
          </w:p>
          <w:p w:rsidR="00B8201A" w:rsidRPr="00CD469A" w:rsidRDefault="00B8201A" w:rsidP="008C10EC">
            <w:pPr>
              <w:rPr>
                <w:rFonts w:ascii="Times New Roman" w:hAnsi="Times New Roman" w:cs="Times New Roman"/>
                <w:color w:val="FF0000"/>
                <w:sz w:val="28"/>
                <w:szCs w:val="28"/>
              </w:rPr>
            </w:pPr>
          </w:p>
        </w:tc>
        <w:tc>
          <w:tcPr>
            <w:tcW w:w="5846" w:type="dxa"/>
            <w:gridSpan w:val="2"/>
          </w:tcPr>
          <w:p w:rsidR="00B8201A" w:rsidRPr="00CD469A" w:rsidRDefault="001B61D0" w:rsidP="008C10EC">
            <w:pPr>
              <w:spacing w:after="120"/>
              <w:rPr>
                <w:rFonts w:ascii="Times New Roman" w:hAnsi="Times New Roman" w:cs="Times New Roman"/>
                <w:color w:val="FF0000"/>
                <w:sz w:val="28"/>
                <w:szCs w:val="28"/>
              </w:rPr>
            </w:pPr>
            <w:r w:rsidRPr="00CD469A">
              <w:rPr>
                <w:rFonts w:ascii="Times New Roman" w:hAnsi="Times New Roman" w:cs="Times New Roman"/>
                <w:sz w:val="28"/>
                <w:szCs w:val="32"/>
              </w:rPr>
              <w:t xml:space="preserve">ВЛИЯНИЕ ВЫПАСА КРУПНОГО РОГАТОГО СКОТА НА ВИДОВОЙ СОСТАВ ПАСТБИЩА </w:t>
            </w:r>
          </w:p>
        </w:tc>
        <w:tc>
          <w:tcPr>
            <w:tcW w:w="958" w:type="dxa"/>
          </w:tcPr>
          <w:p w:rsidR="00B8201A" w:rsidRPr="00391298" w:rsidRDefault="004C7338" w:rsidP="00391298">
            <w:pPr>
              <w:jc w:val="right"/>
              <w:rPr>
                <w:rFonts w:ascii="Times New Roman" w:hAnsi="Times New Roman" w:cs="Times New Roman"/>
                <w:sz w:val="28"/>
                <w:szCs w:val="28"/>
              </w:rPr>
            </w:pPr>
            <w:r w:rsidRPr="00CD469A">
              <w:rPr>
                <w:rFonts w:ascii="Times New Roman" w:hAnsi="Times New Roman" w:cs="Times New Roman"/>
                <w:sz w:val="28"/>
                <w:szCs w:val="28"/>
              </w:rPr>
              <w:t>2</w:t>
            </w:r>
            <w:r w:rsidR="00391298">
              <w:rPr>
                <w:rFonts w:ascii="Times New Roman" w:hAnsi="Times New Roman" w:cs="Times New Roman"/>
                <w:sz w:val="28"/>
                <w:szCs w:val="28"/>
              </w:rPr>
              <w:t>8</w:t>
            </w:r>
          </w:p>
        </w:tc>
      </w:tr>
      <w:tr w:rsidR="001B61D0" w:rsidRPr="00B8201A" w:rsidTr="00A1452F">
        <w:tc>
          <w:tcPr>
            <w:tcW w:w="2905" w:type="dxa"/>
            <w:gridSpan w:val="2"/>
          </w:tcPr>
          <w:p w:rsidR="001B61D0" w:rsidRPr="00CD469A" w:rsidRDefault="001B61D0" w:rsidP="008C10EC">
            <w:pPr>
              <w:rPr>
                <w:rFonts w:ascii="Times New Roman" w:hAnsi="Times New Roman" w:cs="Times New Roman"/>
                <w:sz w:val="28"/>
                <w:szCs w:val="32"/>
              </w:rPr>
            </w:pPr>
            <w:r w:rsidRPr="00CD469A">
              <w:rPr>
                <w:rFonts w:ascii="Times New Roman" w:hAnsi="Times New Roman" w:cs="Times New Roman"/>
                <w:sz w:val="28"/>
                <w:szCs w:val="32"/>
              </w:rPr>
              <w:t>Кумачева В.Д., Гужвин С.А.</w:t>
            </w:r>
          </w:p>
          <w:p w:rsidR="001B61D0" w:rsidRPr="00CD469A" w:rsidRDefault="001B61D0" w:rsidP="008C10EC">
            <w:pPr>
              <w:rPr>
                <w:rFonts w:ascii="Times New Roman" w:hAnsi="Times New Roman" w:cs="Times New Roman"/>
                <w:sz w:val="28"/>
                <w:szCs w:val="32"/>
              </w:rPr>
            </w:pPr>
          </w:p>
        </w:tc>
        <w:tc>
          <w:tcPr>
            <w:tcW w:w="5846" w:type="dxa"/>
            <w:gridSpan w:val="2"/>
          </w:tcPr>
          <w:p w:rsidR="001B61D0" w:rsidRPr="00CD469A" w:rsidRDefault="001B61D0" w:rsidP="008C10EC">
            <w:pPr>
              <w:spacing w:after="120"/>
              <w:rPr>
                <w:rFonts w:ascii="Times New Roman" w:hAnsi="Times New Roman" w:cs="Times New Roman"/>
                <w:sz w:val="28"/>
                <w:szCs w:val="32"/>
              </w:rPr>
            </w:pPr>
            <w:r w:rsidRPr="00CD469A">
              <w:rPr>
                <w:rFonts w:ascii="Times New Roman" w:hAnsi="Times New Roman" w:cs="Times New Roman"/>
                <w:sz w:val="28"/>
                <w:szCs w:val="32"/>
              </w:rPr>
              <w:t xml:space="preserve">ХАРАКТЕРИСТИКА СОСТОЯНИЯ </w:t>
            </w:r>
            <w:r w:rsidR="00131FE3">
              <w:rPr>
                <w:rFonts w:ascii="Times New Roman" w:hAnsi="Times New Roman" w:cs="Times New Roman"/>
                <w:sz w:val="28"/>
                <w:szCs w:val="32"/>
              </w:rPr>
              <w:t xml:space="preserve"> </w:t>
            </w:r>
            <w:r w:rsidRPr="00CD469A">
              <w:rPr>
                <w:rFonts w:ascii="Times New Roman" w:hAnsi="Times New Roman" w:cs="Times New Roman"/>
                <w:sz w:val="28"/>
                <w:szCs w:val="32"/>
              </w:rPr>
              <w:t>ПОЧВ ПАСТБИЩА – БАЛКИ ХОРУЛИ (СЕВЕРНОЙ ОТНОЖИНЫ)</w:t>
            </w:r>
          </w:p>
        </w:tc>
        <w:tc>
          <w:tcPr>
            <w:tcW w:w="958" w:type="dxa"/>
          </w:tcPr>
          <w:p w:rsidR="001B61D0" w:rsidRPr="00391298" w:rsidRDefault="003F5D4D" w:rsidP="00391298">
            <w:pPr>
              <w:jc w:val="right"/>
              <w:rPr>
                <w:rFonts w:ascii="Times New Roman" w:hAnsi="Times New Roman" w:cs="Times New Roman"/>
                <w:sz w:val="28"/>
                <w:szCs w:val="28"/>
              </w:rPr>
            </w:pPr>
            <w:r>
              <w:rPr>
                <w:rFonts w:ascii="Times New Roman" w:hAnsi="Times New Roman" w:cs="Times New Roman"/>
                <w:sz w:val="28"/>
                <w:szCs w:val="28"/>
                <w:lang w:val="en-US"/>
              </w:rPr>
              <w:t>3</w:t>
            </w:r>
            <w:r w:rsidR="00391298">
              <w:rPr>
                <w:rFonts w:ascii="Times New Roman" w:hAnsi="Times New Roman" w:cs="Times New Roman"/>
                <w:sz w:val="28"/>
                <w:szCs w:val="28"/>
              </w:rPr>
              <w:t>1</w:t>
            </w:r>
          </w:p>
        </w:tc>
      </w:tr>
      <w:tr w:rsidR="001B61D0" w:rsidRPr="00B8201A" w:rsidTr="00A1452F">
        <w:tc>
          <w:tcPr>
            <w:tcW w:w="2905" w:type="dxa"/>
            <w:gridSpan w:val="2"/>
          </w:tcPr>
          <w:p w:rsidR="001B61D0" w:rsidRPr="00CD469A" w:rsidRDefault="001B61D0" w:rsidP="008C10EC">
            <w:pPr>
              <w:rPr>
                <w:rFonts w:ascii="Times New Roman" w:hAnsi="Times New Roman" w:cs="Times New Roman"/>
                <w:sz w:val="28"/>
                <w:szCs w:val="32"/>
              </w:rPr>
            </w:pPr>
            <w:r w:rsidRPr="00CD469A">
              <w:rPr>
                <w:rFonts w:ascii="Times New Roman" w:hAnsi="Times New Roman" w:cs="Times New Roman"/>
                <w:sz w:val="28"/>
                <w:szCs w:val="32"/>
              </w:rPr>
              <w:t>Магомедов М.Ш., Абдулаева Ш.М.</w:t>
            </w:r>
          </w:p>
        </w:tc>
        <w:tc>
          <w:tcPr>
            <w:tcW w:w="5846" w:type="dxa"/>
            <w:gridSpan w:val="2"/>
          </w:tcPr>
          <w:p w:rsidR="001B61D0" w:rsidRPr="00CD469A" w:rsidRDefault="001B61D0" w:rsidP="008C10EC">
            <w:pPr>
              <w:spacing w:after="120"/>
              <w:rPr>
                <w:rFonts w:ascii="Times New Roman" w:hAnsi="Times New Roman" w:cs="Times New Roman"/>
                <w:sz w:val="28"/>
                <w:szCs w:val="32"/>
              </w:rPr>
            </w:pPr>
            <w:r w:rsidRPr="00CD469A">
              <w:rPr>
                <w:rFonts w:ascii="Times New Roman" w:hAnsi="Times New Roman" w:cs="Times New Roman"/>
                <w:sz w:val="28"/>
                <w:szCs w:val="32"/>
              </w:rPr>
              <w:t xml:space="preserve">ИСПОЛЬЗОВАНИЕ </w:t>
            </w:r>
            <w:r w:rsidR="00CD469A" w:rsidRPr="00CD469A">
              <w:rPr>
                <w:rFonts w:ascii="Times New Roman" w:hAnsi="Times New Roman" w:cs="Times New Roman"/>
                <w:sz w:val="28"/>
                <w:szCs w:val="32"/>
              </w:rPr>
              <w:t xml:space="preserve"> </w:t>
            </w:r>
            <w:r w:rsidRPr="00CD469A">
              <w:rPr>
                <w:rFonts w:ascii="Times New Roman" w:hAnsi="Times New Roman" w:cs="Times New Roman"/>
                <w:sz w:val="28"/>
                <w:szCs w:val="32"/>
              </w:rPr>
              <w:t>ЙОДИСТОГО</w:t>
            </w:r>
            <w:r w:rsidR="00CD469A" w:rsidRPr="00CD469A">
              <w:rPr>
                <w:rFonts w:ascii="Times New Roman" w:hAnsi="Times New Roman" w:cs="Times New Roman"/>
                <w:sz w:val="28"/>
                <w:szCs w:val="32"/>
              </w:rPr>
              <w:t xml:space="preserve"> </w:t>
            </w:r>
            <w:r w:rsidRPr="00CD469A">
              <w:rPr>
                <w:rFonts w:ascii="Times New Roman" w:hAnsi="Times New Roman" w:cs="Times New Roman"/>
                <w:sz w:val="28"/>
                <w:szCs w:val="32"/>
              </w:rPr>
              <w:t xml:space="preserve"> КАЛИЯ В РАЦИОНЕ  ДОЙНЫХ</w:t>
            </w:r>
            <w:r w:rsidR="00CD469A" w:rsidRPr="00CD469A">
              <w:rPr>
                <w:rFonts w:ascii="Times New Roman" w:hAnsi="Times New Roman" w:cs="Times New Roman"/>
                <w:sz w:val="28"/>
                <w:szCs w:val="32"/>
              </w:rPr>
              <w:t xml:space="preserve"> </w:t>
            </w:r>
            <w:r w:rsidRPr="00CD469A">
              <w:rPr>
                <w:rFonts w:ascii="Times New Roman" w:hAnsi="Times New Roman" w:cs="Times New Roman"/>
                <w:sz w:val="28"/>
                <w:szCs w:val="32"/>
              </w:rPr>
              <w:t xml:space="preserve"> КОРОВ</w:t>
            </w:r>
          </w:p>
        </w:tc>
        <w:tc>
          <w:tcPr>
            <w:tcW w:w="958" w:type="dxa"/>
          </w:tcPr>
          <w:p w:rsidR="001B61D0" w:rsidRPr="00391298" w:rsidRDefault="004C7338" w:rsidP="00391298">
            <w:pPr>
              <w:jc w:val="right"/>
              <w:rPr>
                <w:rFonts w:ascii="Times New Roman" w:hAnsi="Times New Roman" w:cs="Times New Roman"/>
                <w:sz w:val="28"/>
                <w:szCs w:val="28"/>
              </w:rPr>
            </w:pPr>
            <w:r w:rsidRPr="00CD469A">
              <w:rPr>
                <w:rFonts w:ascii="Times New Roman" w:hAnsi="Times New Roman" w:cs="Times New Roman"/>
                <w:sz w:val="28"/>
                <w:szCs w:val="28"/>
              </w:rPr>
              <w:t>3</w:t>
            </w:r>
            <w:r w:rsidR="00391298">
              <w:rPr>
                <w:rFonts w:ascii="Times New Roman" w:hAnsi="Times New Roman" w:cs="Times New Roman"/>
                <w:sz w:val="28"/>
                <w:szCs w:val="28"/>
              </w:rPr>
              <w:t>4</w:t>
            </w:r>
          </w:p>
        </w:tc>
      </w:tr>
      <w:tr w:rsidR="000D4AB4" w:rsidRPr="00B8201A" w:rsidTr="00A1452F">
        <w:tc>
          <w:tcPr>
            <w:tcW w:w="9709" w:type="dxa"/>
            <w:gridSpan w:val="5"/>
          </w:tcPr>
          <w:p w:rsidR="003C5868" w:rsidRDefault="003C5868" w:rsidP="00A1452F">
            <w:pPr>
              <w:spacing w:before="120"/>
              <w:rPr>
                <w:rFonts w:ascii="Times New Roman" w:hAnsi="Times New Roman" w:cs="Times New Roman"/>
                <w:b/>
                <w:color w:val="FF0000"/>
                <w:sz w:val="28"/>
                <w:szCs w:val="28"/>
              </w:rPr>
            </w:pPr>
          </w:p>
          <w:p w:rsidR="000D4AB4" w:rsidRDefault="000D4AB4" w:rsidP="00A1452F">
            <w:pPr>
              <w:spacing w:before="120"/>
              <w:rPr>
                <w:rFonts w:ascii="Times New Roman" w:hAnsi="Times New Roman" w:cs="Times New Roman"/>
                <w:b/>
                <w:color w:val="FF0000"/>
                <w:sz w:val="28"/>
                <w:szCs w:val="28"/>
              </w:rPr>
            </w:pPr>
            <w:r w:rsidRPr="00FC5CB6">
              <w:rPr>
                <w:rFonts w:ascii="Times New Roman" w:hAnsi="Times New Roman" w:cs="Times New Roman"/>
                <w:b/>
                <w:color w:val="FF0000"/>
                <w:sz w:val="28"/>
                <w:szCs w:val="28"/>
              </w:rPr>
              <w:t>Секция 2.</w:t>
            </w:r>
            <w:r w:rsidR="00583D1D">
              <w:rPr>
                <w:rFonts w:ascii="Times New Roman" w:hAnsi="Times New Roman" w:cs="Times New Roman"/>
                <w:b/>
                <w:color w:val="FF0000"/>
                <w:sz w:val="28"/>
                <w:szCs w:val="28"/>
              </w:rPr>
              <w:t xml:space="preserve">   </w:t>
            </w:r>
            <w:r w:rsidRPr="00FC5CB6">
              <w:rPr>
                <w:rFonts w:ascii="Times New Roman" w:hAnsi="Times New Roman" w:cs="Times New Roman"/>
                <w:b/>
                <w:color w:val="FF0000"/>
                <w:sz w:val="28"/>
                <w:szCs w:val="28"/>
              </w:rPr>
              <w:t xml:space="preserve">РАЗВЕДЕНИЕ, </w:t>
            </w:r>
            <w:r>
              <w:rPr>
                <w:rFonts w:ascii="Times New Roman" w:hAnsi="Times New Roman" w:cs="Times New Roman"/>
                <w:b/>
                <w:color w:val="FF0000"/>
                <w:sz w:val="28"/>
                <w:szCs w:val="28"/>
              </w:rPr>
              <w:t xml:space="preserve"> </w:t>
            </w:r>
            <w:r w:rsidRPr="00FC5CB6">
              <w:rPr>
                <w:rFonts w:ascii="Times New Roman" w:hAnsi="Times New Roman" w:cs="Times New Roman"/>
                <w:b/>
                <w:color w:val="FF0000"/>
                <w:sz w:val="28"/>
                <w:szCs w:val="28"/>
              </w:rPr>
              <w:t xml:space="preserve">ГЕНЕТИКА </w:t>
            </w:r>
            <w:r>
              <w:rPr>
                <w:rFonts w:ascii="Times New Roman" w:hAnsi="Times New Roman" w:cs="Times New Roman"/>
                <w:b/>
                <w:color w:val="FF0000"/>
                <w:sz w:val="28"/>
                <w:szCs w:val="28"/>
              </w:rPr>
              <w:t xml:space="preserve"> </w:t>
            </w:r>
            <w:r w:rsidRPr="00FC5CB6">
              <w:rPr>
                <w:rFonts w:ascii="Times New Roman" w:hAnsi="Times New Roman" w:cs="Times New Roman"/>
                <w:b/>
                <w:color w:val="FF0000"/>
                <w:sz w:val="28"/>
                <w:szCs w:val="28"/>
              </w:rPr>
              <w:t xml:space="preserve">И </w:t>
            </w:r>
            <w:r>
              <w:rPr>
                <w:rFonts w:ascii="Times New Roman" w:hAnsi="Times New Roman" w:cs="Times New Roman"/>
                <w:b/>
                <w:color w:val="FF0000"/>
                <w:sz w:val="28"/>
                <w:szCs w:val="28"/>
              </w:rPr>
              <w:t xml:space="preserve"> </w:t>
            </w:r>
            <w:r w:rsidRPr="00FC5CB6">
              <w:rPr>
                <w:rFonts w:ascii="Times New Roman" w:hAnsi="Times New Roman" w:cs="Times New Roman"/>
                <w:b/>
                <w:color w:val="FF0000"/>
                <w:sz w:val="28"/>
                <w:szCs w:val="28"/>
              </w:rPr>
              <w:t>СЕЛЕКЦИЯ СЕЛЬСКОХОЗЯЙСТВЕННЫХ</w:t>
            </w:r>
            <w:r>
              <w:rPr>
                <w:rFonts w:ascii="Times New Roman" w:hAnsi="Times New Roman" w:cs="Times New Roman"/>
                <w:b/>
                <w:color w:val="FF0000"/>
                <w:sz w:val="28"/>
                <w:szCs w:val="28"/>
              </w:rPr>
              <w:t xml:space="preserve">  </w:t>
            </w:r>
            <w:r w:rsidRPr="00FC5CB6">
              <w:rPr>
                <w:rFonts w:ascii="Times New Roman" w:hAnsi="Times New Roman" w:cs="Times New Roman"/>
                <w:b/>
                <w:color w:val="FF0000"/>
                <w:sz w:val="28"/>
                <w:szCs w:val="28"/>
              </w:rPr>
              <w:t xml:space="preserve"> ЖИВОТНЫХ</w:t>
            </w:r>
          </w:p>
          <w:p w:rsidR="004C7338" w:rsidRPr="00B8201A" w:rsidRDefault="004C7338" w:rsidP="008C10EC">
            <w:pPr>
              <w:rPr>
                <w:rFonts w:ascii="Times New Roman" w:hAnsi="Times New Roman" w:cs="Times New Roman"/>
                <w:b/>
                <w:color w:val="FF0000"/>
                <w:sz w:val="28"/>
                <w:szCs w:val="28"/>
              </w:rPr>
            </w:pPr>
          </w:p>
        </w:tc>
      </w:tr>
      <w:tr w:rsidR="00546018" w:rsidRPr="00B8201A" w:rsidTr="00A1452F">
        <w:tc>
          <w:tcPr>
            <w:tcW w:w="2977" w:type="dxa"/>
            <w:gridSpan w:val="3"/>
          </w:tcPr>
          <w:p w:rsidR="00583D1D" w:rsidRPr="00EC40B8" w:rsidRDefault="00546018" w:rsidP="008C10EC">
            <w:pPr>
              <w:rPr>
                <w:rFonts w:ascii="Times New Roman" w:hAnsi="Times New Roman" w:cs="Times New Roman"/>
                <w:sz w:val="28"/>
                <w:szCs w:val="24"/>
              </w:rPr>
            </w:pPr>
            <w:r w:rsidRPr="00EC40B8">
              <w:rPr>
                <w:rFonts w:ascii="Times New Roman" w:hAnsi="Times New Roman" w:cs="Times New Roman"/>
                <w:sz w:val="28"/>
                <w:szCs w:val="24"/>
              </w:rPr>
              <w:t xml:space="preserve">Алиева Е.М., </w:t>
            </w:r>
          </w:p>
          <w:p w:rsidR="00131FE3" w:rsidRPr="00EC40B8" w:rsidRDefault="00546018" w:rsidP="008C10EC">
            <w:pPr>
              <w:rPr>
                <w:rFonts w:ascii="Times New Roman" w:hAnsi="Times New Roman" w:cs="Times New Roman"/>
                <w:sz w:val="28"/>
                <w:szCs w:val="24"/>
              </w:rPr>
            </w:pPr>
            <w:r w:rsidRPr="00EC40B8">
              <w:rPr>
                <w:rFonts w:ascii="Times New Roman" w:hAnsi="Times New Roman" w:cs="Times New Roman"/>
                <w:sz w:val="28"/>
                <w:szCs w:val="24"/>
              </w:rPr>
              <w:t>Мусаева И.В.</w:t>
            </w:r>
            <w:r w:rsidR="00131FE3" w:rsidRPr="00EC40B8">
              <w:rPr>
                <w:rFonts w:ascii="Times New Roman" w:hAnsi="Times New Roman" w:cs="Times New Roman"/>
                <w:sz w:val="28"/>
                <w:szCs w:val="24"/>
              </w:rPr>
              <w:t>,</w:t>
            </w:r>
          </w:p>
          <w:p w:rsidR="00546018" w:rsidRPr="00EC40B8" w:rsidRDefault="00131FE3" w:rsidP="008C10EC">
            <w:pPr>
              <w:rPr>
                <w:rFonts w:ascii="Times New Roman" w:hAnsi="Times New Roman" w:cs="Times New Roman"/>
                <w:sz w:val="28"/>
                <w:szCs w:val="32"/>
              </w:rPr>
            </w:pPr>
            <w:r w:rsidRPr="00EC40B8">
              <w:rPr>
                <w:rFonts w:ascii="Times New Roman" w:hAnsi="Times New Roman" w:cs="Times New Roman"/>
                <w:sz w:val="28"/>
                <w:szCs w:val="24"/>
              </w:rPr>
              <w:t>Лозовецкая М.В.</w:t>
            </w:r>
            <w:r w:rsidR="00546018" w:rsidRPr="00EC40B8">
              <w:rPr>
                <w:rFonts w:ascii="Times New Roman" w:hAnsi="Times New Roman" w:cs="Times New Roman"/>
                <w:sz w:val="28"/>
                <w:szCs w:val="24"/>
              </w:rPr>
              <w:t xml:space="preserve"> </w:t>
            </w:r>
          </w:p>
        </w:tc>
        <w:tc>
          <w:tcPr>
            <w:tcW w:w="5774" w:type="dxa"/>
          </w:tcPr>
          <w:p w:rsidR="00546018" w:rsidRPr="00CD469A" w:rsidRDefault="00546018" w:rsidP="008C10EC">
            <w:pPr>
              <w:spacing w:after="120"/>
              <w:rPr>
                <w:rFonts w:ascii="Times New Roman" w:hAnsi="Times New Roman" w:cs="Times New Roman"/>
                <w:sz w:val="28"/>
                <w:szCs w:val="32"/>
              </w:rPr>
            </w:pPr>
            <w:r w:rsidRPr="00CD469A">
              <w:rPr>
                <w:rFonts w:ascii="Times New Roman" w:hAnsi="Times New Roman" w:cs="Times New Roman"/>
                <w:sz w:val="28"/>
                <w:szCs w:val="28"/>
              </w:rPr>
              <w:t>ПОЛИМОРФИЗМ</w:t>
            </w:r>
            <w:r w:rsidR="00A533BB">
              <w:rPr>
                <w:rFonts w:ascii="Times New Roman" w:hAnsi="Times New Roman" w:cs="Times New Roman"/>
                <w:sz w:val="28"/>
                <w:szCs w:val="28"/>
              </w:rPr>
              <w:t xml:space="preserve"> </w:t>
            </w:r>
            <w:r w:rsidRPr="00CD469A">
              <w:rPr>
                <w:rFonts w:ascii="Times New Roman" w:hAnsi="Times New Roman" w:cs="Times New Roman"/>
                <w:sz w:val="28"/>
                <w:szCs w:val="28"/>
              </w:rPr>
              <w:t xml:space="preserve"> ЛОКУСА </w:t>
            </w:r>
            <w:proofErr w:type="gramStart"/>
            <w:r w:rsidRPr="00CD469A">
              <w:rPr>
                <w:rFonts w:ascii="Times New Roman" w:hAnsi="Times New Roman" w:cs="Times New Roman"/>
                <w:sz w:val="28"/>
                <w:szCs w:val="28"/>
              </w:rPr>
              <w:t>КАППА-КАЗЕИНА</w:t>
            </w:r>
            <w:proofErr w:type="gramEnd"/>
            <w:r w:rsidRPr="00CD469A">
              <w:rPr>
                <w:rFonts w:ascii="Times New Roman" w:hAnsi="Times New Roman" w:cs="Times New Roman"/>
                <w:sz w:val="28"/>
                <w:szCs w:val="28"/>
              </w:rPr>
              <w:t xml:space="preserve">  У КОРОВ КРАСНОЙ СТЕПНОЙ ПОРОДЫ В УСЛОВИЯХ</w:t>
            </w:r>
            <w:r w:rsidR="00CD469A" w:rsidRPr="00CD469A">
              <w:rPr>
                <w:rFonts w:ascii="Times New Roman" w:hAnsi="Times New Roman" w:cs="Times New Roman"/>
                <w:sz w:val="28"/>
                <w:szCs w:val="28"/>
              </w:rPr>
              <w:t xml:space="preserve"> </w:t>
            </w:r>
            <w:r w:rsidRPr="00CD469A">
              <w:rPr>
                <w:rFonts w:ascii="Times New Roman" w:hAnsi="Times New Roman" w:cs="Times New Roman"/>
                <w:sz w:val="28"/>
                <w:szCs w:val="28"/>
              </w:rPr>
              <w:t xml:space="preserve"> ОАО «КИЗЛЯРАГРОКОМПЛЕКС»</w:t>
            </w:r>
          </w:p>
        </w:tc>
        <w:tc>
          <w:tcPr>
            <w:tcW w:w="958" w:type="dxa"/>
          </w:tcPr>
          <w:p w:rsidR="00546018" w:rsidRPr="00391298" w:rsidRDefault="004C7338" w:rsidP="00391298">
            <w:pPr>
              <w:jc w:val="right"/>
              <w:rPr>
                <w:rFonts w:ascii="Times New Roman" w:hAnsi="Times New Roman" w:cs="Times New Roman"/>
                <w:sz w:val="28"/>
                <w:szCs w:val="28"/>
              </w:rPr>
            </w:pPr>
            <w:r w:rsidRPr="00CD469A">
              <w:rPr>
                <w:rFonts w:ascii="Times New Roman" w:hAnsi="Times New Roman" w:cs="Times New Roman"/>
                <w:sz w:val="28"/>
                <w:szCs w:val="28"/>
              </w:rPr>
              <w:t>3</w:t>
            </w:r>
            <w:r w:rsidR="00391298">
              <w:rPr>
                <w:rFonts w:ascii="Times New Roman" w:hAnsi="Times New Roman" w:cs="Times New Roman"/>
                <w:sz w:val="28"/>
                <w:szCs w:val="28"/>
              </w:rPr>
              <w:t>8</w:t>
            </w:r>
          </w:p>
        </w:tc>
      </w:tr>
      <w:tr w:rsidR="003F5D4D" w:rsidRPr="00B8201A" w:rsidTr="00A1452F">
        <w:tc>
          <w:tcPr>
            <w:tcW w:w="2977" w:type="dxa"/>
            <w:gridSpan w:val="3"/>
          </w:tcPr>
          <w:p w:rsidR="003C5868" w:rsidRDefault="003F5D4D" w:rsidP="00A1452F">
            <w:pPr>
              <w:spacing w:after="120"/>
              <w:rPr>
                <w:rFonts w:ascii="Times New Roman" w:hAnsi="Times New Roman" w:cs="Times New Roman"/>
                <w:sz w:val="28"/>
                <w:szCs w:val="32"/>
              </w:rPr>
            </w:pPr>
            <w:r w:rsidRPr="00CD469A">
              <w:rPr>
                <w:rFonts w:ascii="Times New Roman" w:hAnsi="Times New Roman" w:cs="Times New Roman"/>
                <w:sz w:val="28"/>
                <w:szCs w:val="28"/>
              </w:rPr>
              <w:t xml:space="preserve">Алигазиев А.М,  Алигазиева П. А. </w:t>
            </w:r>
          </w:p>
          <w:p w:rsidR="003C5868" w:rsidRPr="00CD469A" w:rsidRDefault="003C5868" w:rsidP="00A1452F">
            <w:pPr>
              <w:spacing w:after="120"/>
              <w:rPr>
                <w:rFonts w:ascii="Times New Roman" w:hAnsi="Times New Roman" w:cs="Times New Roman"/>
                <w:sz w:val="28"/>
                <w:szCs w:val="32"/>
              </w:rPr>
            </w:pPr>
          </w:p>
        </w:tc>
        <w:tc>
          <w:tcPr>
            <w:tcW w:w="5774" w:type="dxa"/>
          </w:tcPr>
          <w:p w:rsidR="003F5D4D" w:rsidRPr="00CD469A" w:rsidRDefault="003F5D4D" w:rsidP="003C5868">
            <w:pPr>
              <w:rPr>
                <w:rFonts w:ascii="Times New Roman" w:hAnsi="Times New Roman" w:cs="Times New Roman"/>
                <w:sz w:val="28"/>
                <w:szCs w:val="32"/>
              </w:rPr>
            </w:pPr>
            <w:r w:rsidRPr="00CD469A">
              <w:rPr>
                <w:rFonts w:ascii="Times New Roman" w:hAnsi="Times New Roman" w:cs="Times New Roman"/>
                <w:sz w:val="28"/>
                <w:szCs w:val="28"/>
              </w:rPr>
              <w:t>МАРКЕТИНГ В АГРОБИЗНЕСЕ</w:t>
            </w:r>
          </w:p>
        </w:tc>
        <w:tc>
          <w:tcPr>
            <w:tcW w:w="958" w:type="dxa"/>
          </w:tcPr>
          <w:p w:rsidR="003F5D4D" w:rsidRPr="00391298" w:rsidRDefault="003F5D4D" w:rsidP="00391298">
            <w:pPr>
              <w:jc w:val="right"/>
              <w:rPr>
                <w:rFonts w:ascii="Times New Roman" w:hAnsi="Times New Roman" w:cs="Times New Roman"/>
                <w:sz w:val="28"/>
                <w:szCs w:val="28"/>
              </w:rPr>
            </w:pPr>
            <w:r>
              <w:rPr>
                <w:rFonts w:ascii="Times New Roman" w:hAnsi="Times New Roman" w:cs="Times New Roman"/>
                <w:sz w:val="28"/>
                <w:szCs w:val="28"/>
                <w:lang w:val="en-US"/>
              </w:rPr>
              <w:t>4</w:t>
            </w:r>
            <w:r w:rsidR="00391298">
              <w:rPr>
                <w:rFonts w:ascii="Times New Roman" w:hAnsi="Times New Roman" w:cs="Times New Roman"/>
                <w:sz w:val="28"/>
                <w:szCs w:val="28"/>
              </w:rPr>
              <w:t>1</w:t>
            </w:r>
          </w:p>
        </w:tc>
      </w:tr>
      <w:tr w:rsidR="003F5D4D" w:rsidRPr="00B8201A" w:rsidTr="00A1452F">
        <w:tc>
          <w:tcPr>
            <w:tcW w:w="2977" w:type="dxa"/>
            <w:gridSpan w:val="3"/>
          </w:tcPr>
          <w:p w:rsidR="003C5868" w:rsidRDefault="003C5868" w:rsidP="008C10EC">
            <w:pPr>
              <w:rPr>
                <w:rFonts w:ascii="Times New Roman" w:hAnsi="Times New Roman" w:cs="Times New Roman"/>
                <w:sz w:val="28"/>
                <w:szCs w:val="32"/>
              </w:rPr>
            </w:pPr>
          </w:p>
          <w:p w:rsidR="003F5D4D" w:rsidRPr="00CD469A" w:rsidRDefault="003F5D4D" w:rsidP="008C10EC">
            <w:pPr>
              <w:rPr>
                <w:rFonts w:ascii="Times New Roman" w:hAnsi="Times New Roman" w:cs="Times New Roman"/>
                <w:sz w:val="28"/>
                <w:szCs w:val="32"/>
              </w:rPr>
            </w:pPr>
            <w:r w:rsidRPr="00CD469A">
              <w:rPr>
                <w:rFonts w:ascii="Times New Roman" w:hAnsi="Times New Roman" w:cs="Times New Roman"/>
                <w:sz w:val="28"/>
                <w:szCs w:val="32"/>
              </w:rPr>
              <w:t>Алигазиева П.А.,  Омарова П.О.</w:t>
            </w:r>
          </w:p>
          <w:p w:rsidR="003F5D4D" w:rsidRPr="00CD469A" w:rsidRDefault="003F5D4D" w:rsidP="008C10EC">
            <w:pPr>
              <w:jc w:val="both"/>
              <w:rPr>
                <w:rFonts w:ascii="Times New Roman" w:hAnsi="Times New Roman" w:cs="Times New Roman"/>
                <w:color w:val="FF0000"/>
                <w:sz w:val="28"/>
                <w:szCs w:val="28"/>
              </w:rPr>
            </w:pPr>
          </w:p>
        </w:tc>
        <w:tc>
          <w:tcPr>
            <w:tcW w:w="5774" w:type="dxa"/>
          </w:tcPr>
          <w:p w:rsidR="003C5868" w:rsidRDefault="003C5868" w:rsidP="00A1452F">
            <w:pPr>
              <w:spacing w:after="120"/>
              <w:rPr>
                <w:rFonts w:ascii="Times New Roman" w:hAnsi="Times New Roman" w:cs="Times New Roman"/>
                <w:sz w:val="28"/>
                <w:szCs w:val="32"/>
              </w:rPr>
            </w:pPr>
          </w:p>
          <w:p w:rsidR="003F5D4D" w:rsidRPr="00CD469A" w:rsidRDefault="003F5D4D" w:rsidP="00A1452F">
            <w:pPr>
              <w:spacing w:after="120"/>
              <w:rPr>
                <w:rFonts w:ascii="Times New Roman" w:hAnsi="Times New Roman" w:cs="Times New Roman"/>
                <w:color w:val="FF0000"/>
                <w:sz w:val="28"/>
                <w:szCs w:val="28"/>
              </w:rPr>
            </w:pPr>
            <w:r w:rsidRPr="00CD469A">
              <w:rPr>
                <w:rFonts w:ascii="Times New Roman" w:hAnsi="Times New Roman" w:cs="Times New Roman"/>
                <w:sz w:val="28"/>
                <w:szCs w:val="32"/>
              </w:rPr>
              <w:t>ЭФФЕКТИВНОСТЬ  ПРОИЗВОДСТВА МОЛОКА  В  СХК  «АГРОФИРМА СОГРАТЛЬ»</w:t>
            </w:r>
          </w:p>
        </w:tc>
        <w:tc>
          <w:tcPr>
            <w:tcW w:w="958" w:type="dxa"/>
          </w:tcPr>
          <w:p w:rsidR="003C5868" w:rsidRDefault="003C5868" w:rsidP="008C10EC">
            <w:pPr>
              <w:jc w:val="right"/>
              <w:rPr>
                <w:rFonts w:ascii="Times New Roman" w:hAnsi="Times New Roman" w:cs="Times New Roman"/>
                <w:sz w:val="28"/>
                <w:szCs w:val="28"/>
              </w:rPr>
            </w:pPr>
          </w:p>
          <w:p w:rsidR="003F5D4D" w:rsidRPr="00A533BB" w:rsidRDefault="003F5D4D" w:rsidP="00391298">
            <w:pPr>
              <w:jc w:val="right"/>
              <w:rPr>
                <w:rFonts w:ascii="Times New Roman" w:hAnsi="Times New Roman" w:cs="Times New Roman"/>
                <w:sz w:val="28"/>
                <w:szCs w:val="28"/>
              </w:rPr>
            </w:pPr>
            <w:r>
              <w:rPr>
                <w:rFonts w:ascii="Times New Roman" w:hAnsi="Times New Roman" w:cs="Times New Roman"/>
                <w:sz w:val="28"/>
                <w:szCs w:val="28"/>
                <w:lang w:val="en-US"/>
              </w:rPr>
              <w:t>4</w:t>
            </w:r>
            <w:r w:rsidR="00391298">
              <w:rPr>
                <w:rFonts w:ascii="Times New Roman" w:hAnsi="Times New Roman" w:cs="Times New Roman"/>
                <w:sz w:val="28"/>
                <w:szCs w:val="28"/>
              </w:rPr>
              <w:t>8</w:t>
            </w:r>
          </w:p>
        </w:tc>
      </w:tr>
      <w:tr w:rsidR="003F5D4D" w:rsidRPr="00B8201A" w:rsidTr="00A1452F">
        <w:tc>
          <w:tcPr>
            <w:tcW w:w="2977" w:type="dxa"/>
            <w:gridSpan w:val="3"/>
          </w:tcPr>
          <w:p w:rsidR="003F5D4D" w:rsidRPr="00CD469A" w:rsidRDefault="003F5D4D" w:rsidP="008C10EC">
            <w:pPr>
              <w:spacing w:after="120"/>
              <w:rPr>
                <w:rFonts w:ascii="Times New Roman" w:hAnsi="Times New Roman" w:cs="Times New Roman"/>
                <w:sz w:val="28"/>
                <w:szCs w:val="32"/>
              </w:rPr>
            </w:pPr>
            <w:r w:rsidRPr="00CD469A">
              <w:rPr>
                <w:rFonts w:ascii="Times New Roman" w:hAnsi="Times New Roman" w:cs="Times New Roman"/>
                <w:bCs/>
                <w:color w:val="111111"/>
                <w:sz w:val="28"/>
                <w:szCs w:val="32"/>
                <w:bdr w:val="none" w:sz="0" w:space="0" w:color="auto" w:frame="1"/>
                <w:shd w:val="clear" w:color="auto" w:fill="FFFFFF"/>
              </w:rPr>
              <w:t>Кебедова П.А, Кебедов Х.М.,  Ильясова  С.М.</w:t>
            </w:r>
          </w:p>
        </w:tc>
        <w:tc>
          <w:tcPr>
            <w:tcW w:w="5774" w:type="dxa"/>
          </w:tcPr>
          <w:p w:rsidR="003F5D4D" w:rsidRPr="00CD469A" w:rsidRDefault="003F5D4D" w:rsidP="008C10EC">
            <w:pPr>
              <w:rPr>
                <w:rFonts w:ascii="Times New Roman" w:hAnsi="Times New Roman" w:cs="Times New Roman"/>
                <w:sz w:val="28"/>
                <w:szCs w:val="32"/>
              </w:rPr>
            </w:pPr>
            <w:r w:rsidRPr="00CD469A">
              <w:rPr>
                <w:rFonts w:ascii="Times New Roman" w:hAnsi="Times New Roman" w:cs="Times New Roman"/>
                <w:sz w:val="28"/>
                <w:szCs w:val="32"/>
              </w:rPr>
              <w:t>МОЛОЧНАЯ ПРОДУКТИВНОСТЬ БУЙВОЛИЦ</w:t>
            </w:r>
          </w:p>
          <w:p w:rsidR="003F5D4D" w:rsidRPr="00CD469A" w:rsidRDefault="003F5D4D" w:rsidP="008C10EC">
            <w:pPr>
              <w:rPr>
                <w:rFonts w:ascii="Times New Roman" w:hAnsi="Times New Roman" w:cs="Times New Roman"/>
                <w:sz w:val="28"/>
                <w:szCs w:val="32"/>
              </w:rPr>
            </w:pPr>
          </w:p>
        </w:tc>
        <w:tc>
          <w:tcPr>
            <w:tcW w:w="958" w:type="dxa"/>
          </w:tcPr>
          <w:p w:rsidR="003F5D4D" w:rsidRPr="00391298" w:rsidRDefault="003F5D4D" w:rsidP="00391298">
            <w:pPr>
              <w:jc w:val="right"/>
              <w:rPr>
                <w:rFonts w:ascii="Times New Roman" w:hAnsi="Times New Roman" w:cs="Times New Roman"/>
                <w:sz w:val="28"/>
                <w:szCs w:val="28"/>
              </w:rPr>
            </w:pPr>
            <w:r>
              <w:rPr>
                <w:rFonts w:ascii="Times New Roman" w:hAnsi="Times New Roman" w:cs="Times New Roman"/>
                <w:sz w:val="28"/>
                <w:szCs w:val="28"/>
                <w:lang w:val="en-US"/>
              </w:rPr>
              <w:t>5</w:t>
            </w:r>
            <w:r w:rsidR="00391298">
              <w:rPr>
                <w:rFonts w:ascii="Times New Roman" w:hAnsi="Times New Roman" w:cs="Times New Roman"/>
                <w:sz w:val="28"/>
                <w:szCs w:val="28"/>
              </w:rPr>
              <w:t>2</w:t>
            </w:r>
          </w:p>
        </w:tc>
      </w:tr>
      <w:tr w:rsidR="003F5D4D" w:rsidRPr="00B8201A" w:rsidTr="00A1452F">
        <w:tc>
          <w:tcPr>
            <w:tcW w:w="2977" w:type="dxa"/>
            <w:gridSpan w:val="3"/>
          </w:tcPr>
          <w:p w:rsidR="003F5D4D" w:rsidRPr="00CD469A" w:rsidRDefault="003F5D4D" w:rsidP="008C10EC">
            <w:pPr>
              <w:rPr>
                <w:rFonts w:ascii="Times New Roman" w:hAnsi="Times New Roman" w:cs="Times New Roman"/>
                <w:bCs/>
                <w:color w:val="111111"/>
                <w:sz w:val="28"/>
                <w:szCs w:val="32"/>
                <w:bdr w:val="none" w:sz="0" w:space="0" w:color="auto" w:frame="1"/>
                <w:shd w:val="clear" w:color="auto" w:fill="FFFFFF"/>
              </w:rPr>
            </w:pPr>
            <w:r w:rsidRPr="00CD469A">
              <w:rPr>
                <w:rFonts w:ascii="Times New Roman" w:hAnsi="Times New Roman" w:cs="Times New Roman"/>
                <w:bCs/>
                <w:color w:val="111111"/>
                <w:sz w:val="28"/>
                <w:szCs w:val="32"/>
                <w:bdr w:val="none" w:sz="0" w:space="0" w:color="auto" w:frame="1"/>
                <w:shd w:val="clear" w:color="auto" w:fill="FFFFFF"/>
              </w:rPr>
              <w:t>Кебедов  Х.М., Кебедова  П.А., Ильясова  А.М.</w:t>
            </w:r>
          </w:p>
        </w:tc>
        <w:tc>
          <w:tcPr>
            <w:tcW w:w="5774" w:type="dxa"/>
          </w:tcPr>
          <w:p w:rsidR="003F5D4D" w:rsidRPr="00CD469A" w:rsidRDefault="003F5D4D" w:rsidP="008C10EC">
            <w:pPr>
              <w:spacing w:after="120"/>
              <w:rPr>
                <w:rFonts w:ascii="Times New Roman" w:hAnsi="Times New Roman" w:cs="Times New Roman"/>
                <w:sz w:val="28"/>
                <w:szCs w:val="32"/>
              </w:rPr>
            </w:pPr>
            <w:r w:rsidRPr="00CD469A">
              <w:rPr>
                <w:rFonts w:ascii="Times New Roman" w:hAnsi="Times New Roman" w:cs="Times New Roman"/>
                <w:sz w:val="28"/>
                <w:szCs w:val="32"/>
              </w:rPr>
              <w:t xml:space="preserve">ПОКАЗАТЕЛИ </w:t>
            </w:r>
            <w:r w:rsidR="003C5868">
              <w:rPr>
                <w:rFonts w:ascii="Times New Roman" w:hAnsi="Times New Roman" w:cs="Times New Roman"/>
                <w:sz w:val="28"/>
                <w:szCs w:val="32"/>
              </w:rPr>
              <w:t xml:space="preserve"> </w:t>
            </w:r>
            <w:r w:rsidRPr="00CD469A">
              <w:rPr>
                <w:rFonts w:ascii="Times New Roman" w:hAnsi="Times New Roman" w:cs="Times New Roman"/>
                <w:sz w:val="28"/>
                <w:szCs w:val="32"/>
              </w:rPr>
              <w:t xml:space="preserve">МЯСНОЙ ПРОДУКТИВНОСТИ </w:t>
            </w:r>
            <w:r w:rsidR="003C5868">
              <w:rPr>
                <w:rFonts w:ascii="Times New Roman" w:hAnsi="Times New Roman" w:cs="Times New Roman"/>
                <w:sz w:val="28"/>
                <w:szCs w:val="32"/>
              </w:rPr>
              <w:t xml:space="preserve"> </w:t>
            </w:r>
            <w:r w:rsidRPr="00CD469A">
              <w:rPr>
                <w:rFonts w:ascii="Times New Roman" w:hAnsi="Times New Roman" w:cs="Times New Roman"/>
                <w:sz w:val="28"/>
                <w:szCs w:val="32"/>
              </w:rPr>
              <w:t xml:space="preserve">МОЛОДНЯКА РАЗНЫХ </w:t>
            </w:r>
            <w:r w:rsidR="003C5868">
              <w:rPr>
                <w:rFonts w:ascii="Times New Roman" w:hAnsi="Times New Roman" w:cs="Times New Roman"/>
                <w:sz w:val="28"/>
                <w:szCs w:val="32"/>
              </w:rPr>
              <w:t xml:space="preserve"> </w:t>
            </w:r>
            <w:r w:rsidRPr="00CD469A">
              <w:rPr>
                <w:rFonts w:ascii="Times New Roman" w:hAnsi="Times New Roman" w:cs="Times New Roman"/>
                <w:sz w:val="28"/>
                <w:szCs w:val="32"/>
              </w:rPr>
              <w:t>ГЕНОТИПОВ</w:t>
            </w:r>
            <w:r w:rsidRPr="00CD469A">
              <w:rPr>
                <w:rFonts w:ascii="Times New Roman" w:hAnsi="Times New Roman" w:cs="Times New Roman"/>
                <w:bCs/>
                <w:color w:val="111111"/>
                <w:sz w:val="28"/>
                <w:szCs w:val="32"/>
                <w:bdr w:val="none" w:sz="0" w:space="0" w:color="auto" w:frame="1"/>
                <w:shd w:val="clear" w:color="auto" w:fill="FFFFFF"/>
              </w:rPr>
              <w:t xml:space="preserve">        </w:t>
            </w:r>
          </w:p>
        </w:tc>
        <w:tc>
          <w:tcPr>
            <w:tcW w:w="958" w:type="dxa"/>
          </w:tcPr>
          <w:p w:rsidR="003F5D4D" w:rsidRPr="00391298" w:rsidRDefault="003F5D4D" w:rsidP="00391298">
            <w:pPr>
              <w:jc w:val="right"/>
              <w:rPr>
                <w:rFonts w:ascii="Times New Roman" w:hAnsi="Times New Roman" w:cs="Times New Roman"/>
                <w:sz w:val="28"/>
                <w:szCs w:val="28"/>
              </w:rPr>
            </w:pPr>
            <w:r>
              <w:rPr>
                <w:rFonts w:ascii="Times New Roman" w:hAnsi="Times New Roman" w:cs="Times New Roman"/>
                <w:sz w:val="28"/>
                <w:szCs w:val="28"/>
                <w:lang w:val="en-US"/>
              </w:rPr>
              <w:t>5</w:t>
            </w:r>
            <w:r w:rsidR="00391298">
              <w:rPr>
                <w:rFonts w:ascii="Times New Roman" w:hAnsi="Times New Roman" w:cs="Times New Roman"/>
                <w:sz w:val="28"/>
                <w:szCs w:val="28"/>
              </w:rPr>
              <w:t>5</w:t>
            </w:r>
          </w:p>
        </w:tc>
      </w:tr>
      <w:tr w:rsidR="002E6495" w:rsidRPr="00B8201A" w:rsidTr="00A1452F">
        <w:tc>
          <w:tcPr>
            <w:tcW w:w="2977" w:type="dxa"/>
            <w:gridSpan w:val="3"/>
          </w:tcPr>
          <w:p w:rsidR="002E6495" w:rsidRPr="002E6495" w:rsidRDefault="00EA32E2" w:rsidP="008C10EC">
            <w:pPr>
              <w:rPr>
                <w:rFonts w:ascii="Times New Roman" w:hAnsi="Times New Roman" w:cs="Times New Roman"/>
                <w:sz w:val="28"/>
                <w:szCs w:val="32"/>
              </w:rPr>
            </w:pPr>
            <w:r>
              <w:rPr>
                <w:rFonts w:ascii="Times New Roman" w:hAnsi="Times New Roman" w:cs="Times New Roman"/>
                <w:sz w:val="28"/>
                <w:szCs w:val="32"/>
              </w:rPr>
              <w:t>Мусаева И.В.</w:t>
            </w:r>
            <w:r w:rsidR="002E6495" w:rsidRPr="002E6495">
              <w:rPr>
                <w:rFonts w:ascii="Times New Roman" w:hAnsi="Times New Roman" w:cs="Times New Roman"/>
                <w:sz w:val="28"/>
                <w:szCs w:val="32"/>
              </w:rPr>
              <w:t xml:space="preserve">, </w:t>
            </w:r>
          </w:p>
          <w:p w:rsidR="002E6495" w:rsidRPr="002E6495" w:rsidRDefault="00EA32E2" w:rsidP="008C10EC">
            <w:pPr>
              <w:rPr>
                <w:rFonts w:ascii="Times New Roman" w:hAnsi="Times New Roman" w:cs="Times New Roman"/>
                <w:sz w:val="28"/>
                <w:szCs w:val="32"/>
              </w:rPr>
            </w:pPr>
            <w:r>
              <w:rPr>
                <w:rFonts w:ascii="Times New Roman" w:hAnsi="Times New Roman" w:cs="Times New Roman"/>
                <w:sz w:val="28"/>
                <w:szCs w:val="32"/>
              </w:rPr>
              <w:t>Алиева Е.М.</w:t>
            </w:r>
            <w:r w:rsidR="002E6495" w:rsidRPr="002E6495">
              <w:rPr>
                <w:rFonts w:ascii="Times New Roman" w:hAnsi="Times New Roman" w:cs="Times New Roman"/>
                <w:sz w:val="28"/>
                <w:szCs w:val="32"/>
              </w:rPr>
              <w:t xml:space="preserve">, </w:t>
            </w:r>
          </w:p>
          <w:p w:rsidR="002E6495" w:rsidRPr="002E6495" w:rsidRDefault="002E6495" w:rsidP="008C10EC">
            <w:pPr>
              <w:spacing w:after="120"/>
              <w:rPr>
                <w:rFonts w:ascii="Times New Roman" w:hAnsi="Times New Roman" w:cs="Times New Roman"/>
                <w:bCs/>
                <w:color w:val="111111"/>
                <w:sz w:val="28"/>
                <w:szCs w:val="32"/>
                <w:bdr w:val="none" w:sz="0" w:space="0" w:color="auto" w:frame="1"/>
                <w:shd w:val="clear" w:color="auto" w:fill="FFFFFF"/>
              </w:rPr>
            </w:pPr>
            <w:r w:rsidRPr="002E6495">
              <w:rPr>
                <w:rFonts w:ascii="Times New Roman" w:hAnsi="Times New Roman" w:cs="Times New Roman"/>
                <w:sz w:val="28"/>
                <w:szCs w:val="32"/>
              </w:rPr>
              <w:t>Зарезов Н.В., Лозовецкая М.В.</w:t>
            </w:r>
          </w:p>
        </w:tc>
        <w:tc>
          <w:tcPr>
            <w:tcW w:w="5774" w:type="dxa"/>
          </w:tcPr>
          <w:p w:rsidR="002E6495" w:rsidRPr="002E6495" w:rsidRDefault="002E6495" w:rsidP="008C10EC">
            <w:pPr>
              <w:rPr>
                <w:rFonts w:ascii="Times New Roman" w:hAnsi="Times New Roman" w:cs="Times New Roman"/>
                <w:sz w:val="28"/>
                <w:szCs w:val="32"/>
              </w:rPr>
            </w:pPr>
            <w:r w:rsidRPr="002E6495">
              <w:rPr>
                <w:rFonts w:ascii="Times New Roman" w:hAnsi="Times New Roman" w:cs="Times New Roman"/>
                <w:sz w:val="28"/>
                <w:szCs w:val="32"/>
              </w:rPr>
              <w:t>ПРОДОЛЖИТЕЛЬНОСТЬ</w:t>
            </w:r>
            <w:r w:rsidR="003C5868">
              <w:rPr>
                <w:rFonts w:ascii="Times New Roman" w:hAnsi="Times New Roman" w:cs="Times New Roman"/>
                <w:sz w:val="28"/>
                <w:szCs w:val="32"/>
              </w:rPr>
              <w:t xml:space="preserve"> </w:t>
            </w:r>
            <w:r w:rsidRPr="002E6495">
              <w:rPr>
                <w:rFonts w:ascii="Times New Roman" w:hAnsi="Times New Roman" w:cs="Times New Roman"/>
                <w:sz w:val="28"/>
                <w:szCs w:val="32"/>
              </w:rPr>
              <w:t xml:space="preserve"> </w:t>
            </w:r>
            <w:r w:rsidR="003C5868" w:rsidRPr="002E6495">
              <w:rPr>
                <w:rFonts w:ascii="Times New Roman" w:hAnsi="Times New Roman" w:cs="Times New Roman"/>
                <w:sz w:val="28"/>
                <w:szCs w:val="32"/>
              </w:rPr>
              <w:t>ПЕРИОДОВ</w:t>
            </w:r>
          </w:p>
          <w:p w:rsidR="002E6495" w:rsidRPr="002E6495" w:rsidRDefault="002E6495" w:rsidP="008C10EC">
            <w:pPr>
              <w:rPr>
                <w:rFonts w:ascii="Times New Roman" w:hAnsi="Times New Roman" w:cs="Times New Roman"/>
                <w:sz w:val="28"/>
                <w:szCs w:val="32"/>
              </w:rPr>
            </w:pPr>
            <w:r w:rsidRPr="002E6495">
              <w:rPr>
                <w:rFonts w:ascii="Times New Roman" w:hAnsi="Times New Roman" w:cs="Times New Roman"/>
                <w:sz w:val="28"/>
                <w:szCs w:val="32"/>
              </w:rPr>
              <w:t>РАЗЛИЧНОГО  ФИЗИОЛОГИЧЕСКОГО СОСТОЯНИЯ КОРОВ</w:t>
            </w:r>
            <w:r w:rsidR="003C5868">
              <w:rPr>
                <w:rFonts w:ascii="Times New Roman" w:hAnsi="Times New Roman" w:cs="Times New Roman"/>
                <w:sz w:val="28"/>
                <w:szCs w:val="32"/>
              </w:rPr>
              <w:t xml:space="preserve"> </w:t>
            </w:r>
            <w:r w:rsidRPr="002E6495">
              <w:rPr>
                <w:rFonts w:ascii="Times New Roman" w:hAnsi="Times New Roman" w:cs="Times New Roman"/>
                <w:sz w:val="28"/>
                <w:szCs w:val="32"/>
              </w:rPr>
              <w:t xml:space="preserve"> РАЗНЫХ ГЕНОТИПОВ</w:t>
            </w:r>
          </w:p>
        </w:tc>
        <w:tc>
          <w:tcPr>
            <w:tcW w:w="958" w:type="dxa"/>
          </w:tcPr>
          <w:p w:rsidR="002E6495" w:rsidRPr="003F5D4D" w:rsidRDefault="002E6495" w:rsidP="00391298">
            <w:pPr>
              <w:jc w:val="right"/>
              <w:rPr>
                <w:rFonts w:ascii="Times New Roman" w:hAnsi="Times New Roman" w:cs="Times New Roman"/>
                <w:sz w:val="28"/>
                <w:szCs w:val="28"/>
              </w:rPr>
            </w:pPr>
            <w:r>
              <w:rPr>
                <w:rFonts w:ascii="Times New Roman" w:hAnsi="Times New Roman" w:cs="Times New Roman"/>
                <w:sz w:val="28"/>
                <w:szCs w:val="28"/>
              </w:rPr>
              <w:t>5</w:t>
            </w:r>
            <w:r w:rsidR="00391298">
              <w:rPr>
                <w:rFonts w:ascii="Times New Roman" w:hAnsi="Times New Roman" w:cs="Times New Roman"/>
                <w:sz w:val="28"/>
                <w:szCs w:val="28"/>
              </w:rPr>
              <w:t>8</w:t>
            </w:r>
          </w:p>
        </w:tc>
      </w:tr>
      <w:tr w:rsidR="002E6495" w:rsidRPr="00B8201A" w:rsidTr="00A1452F">
        <w:tc>
          <w:tcPr>
            <w:tcW w:w="2977" w:type="dxa"/>
            <w:gridSpan w:val="3"/>
          </w:tcPr>
          <w:p w:rsidR="002E6495" w:rsidRPr="002E6495" w:rsidRDefault="002E6495" w:rsidP="008C10EC">
            <w:pPr>
              <w:rPr>
                <w:rFonts w:ascii="Times New Roman" w:hAnsi="Times New Roman" w:cs="Times New Roman"/>
                <w:sz w:val="28"/>
                <w:szCs w:val="24"/>
              </w:rPr>
            </w:pPr>
            <w:r w:rsidRPr="002E6495">
              <w:rPr>
                <w:rFonts w:ascii="Times New Roman" w:hAnsi="Times New Roman" w:cs="Times New Roman"/>
                <w:sz w:val="28"/>
                <w:szCs w:val="24"/>
              </w:rPr>
              <w:t>Мусаева И.В., Рабаданова М.М., Зарезов Н.В.,</w:t>
            </w:r>
          </w:p>
          <w:p w:rsidR="002E6495" w:rsidRPr="002E6495" w:rsidRDefault="002E6495" w:rsidP="008C10EC">
            <w:pPr>
              <w:spacing w:after="120"/>
              <w:rPr>
                <w:rFonts w:ascii="Times New Roman" w:hAnsi="Times New Roman" w:cs="Times New Roman"/>
                <w:sz w:val="28"/>
                <w:szCs w:val="32"/>
              </w:rPr>
            </w:pPr>
            <w:r w:rsidRPr="002E6495">
              <w:rPr>
                <w:rFonts w:ascii="Times New Roman" w:hAnsi="Times New Roman" w:cs="Times New Roman"/>
                <w:sz w:val="28"/>
                <w:szCs w:val="24"/>
              </w:rPr>
              <w:t>Амаев М.Д.</w:t>
            </w:r>
          </w:p>
        </w:tc>
        <w:tc>
          <w:tcPr>
            <w:tcW w:w="5774" w:type="dxa"/>
          </w:tcPr>
          <w:p w:rsidR="002E6495" w:rsidRPr="00CD469A" w:rsidRDefault="002E6495" w:rsidP="008C10EC">
            <w:pPr>
              <w:spacing w:after="120"/>
              <w:rPr>
                <w:rFonts w:ascii="Times New Roman" w:hAnsi="Times New Roman" w:cs="Times New Roman"/>
                <w:sz w:val="28"/>
                <w:szCs w:val="32"/>
              </w:rPr>
            </w:pPr>
            <w:r w:rsidRPr="00CD469A">
              <w:rPr>
                <w:rFonts w:ascii="Times New Roman" w:hAnsi="Times New Roman" w:cs="Times New Roman"/>
                <w:sz w:val="28"/>
                <w:szCs w:val="24"/>
              </w:rPr>
              <w:t>ВОЗМОЖНОСТИ ИСПОЛЬЗОВАНИЯ ГЕНЕТИЧЕСКИХ МАРКЕРОВ В СЕЛЕКЦИИ</w:t>
            </w:r>
            <w:r w:rsidR="003C5868">
              <w:rPr>
                <w:rFonts w:ascii="Times New Roman" w:hAnsi="Times New Roman" w:cs="Times New Roman"/>
                <w:sz w:val="28"/>
                <w:szCs w:val="24"/>
              </w:rPr>
              <w:t xml:space="preserve"> </w:t>
            </w:r>
            <w:r w:rsidRPr="00CD469A">
              <w:rPr>
                <w:rFonts w:ascii="Times New Roman" w:hAnsi="Times New Roman" w:cs="Times New Roman"/>
                <w:sz w:val="28"/>
                <w:szCs w:val="24"/>
              </w:rPr>
              <w:t xml:space="preserve"> ОВЕЦ</w:t>
            </w:r>
          </w:p>
        </w:tc>
        <w:tc>
          <w:tcPr>
            <w:tcW w:w="958" w:type="dxa"/>
          </w:tcPr>
          <w:p w:rsidR="002E6495" w:rsidRPr="00CD469A" w:rsidRDefault="002E6495" w:rsidP="00391298">
            <w:pPr>
              <w:jc w:val="right"/>
              <w:rPr>
                <w:rFonts w:ascii="Times New Roman" w:hAnsi="Times New Roman" w:cs="Times New Roman"/>
                <w:sz w:val="28"/>
                <w:szCs w:val="28"/>
              </w:rPr>
            </w:pPr>
            <w:r>
              <w:rPr>
                <w:rFonts w:ascii="Times New Roman" w:hAnsi="Times New Roman" w:cs="Times New Roman"/>
                <w:sz w:val="28"/>
                <w:szCs w:val="28"/>
              </w:rPr>
              <w:t>6</w:t>
            </w:r>
            <w:r w:rsidR="00391298">
              <w:rPr>
                <w:rFonts w:ascii="Times New Roman" w:hAnsi="Times New Roman" w:cs="Times New Roman"/>
                <w:sz w:val="28"/>
                <w:szCs w:val="28"/>
              </w:rPr>
              <w:t>2</w:t>
            </w:r>
          </w:p>
        </w:tc>
      </w:tr>
      <w:tr w:rsidR="002E6495" w:rsidRPr="00B8201A" w:rsidTr="00A1452F">
        <w:tc>
          <w:tcPr>
            <w:tcW w:w="2977" w:type="dxa"/>
            <w:gridSpan w:val="3"/>
          </w:tcPr>
          <w:p w:rsidR="002E6495" w:rsidRPr="00CD469A" w:rsidRDefault="002E6495" w:rsidP="008C10EC">
            <w:pPr>
              <w:rPr>
                <w:rFonts w:ascii="Times New Roman" w:hAnsi="Times New Roman" w:cs="Times New Roman"/>
                <w:sz w:val="28"/>
                <w:szCs w:val="32"/>
              </w:rPr>
            </w:pPr>
            <w:r w:rsidRPr="00CD469A">
              <w:rPr>
                <w:rFonts w:ascii="Times New Roman" w:eastAsia="Times New Roman" w:hAnsi="Times New Roman" w:cs="Times New Roman"/>
                <w:sz w:val="28"/>
                <w:szCs w:val="32"/>
              </w:rPr>
              <w:t>М</w:t>
            </w:r>
            <w:r>
              <w:rPr>
                <w:rFonts w:ascii="Times New Roman" w:eastAsia="Times New Roman" w:hAnsi="Times New Roman" w:cs="Times New Roman"/>
                <w:sz w:val="28"/>
                <w:szCs w:val="32"/>
              </w:rPr>
              <w:t>усалаев Х.Х., Абдуллабеков Р.А.</w:t>
            </w:r>
            <w:r w:rsidRPr="00CD469A">
              <w:rPr>
                <w:rFonts w:ascii="Times New Roman" w:eastAsia="Times New Roman" w:hAnsi="Times New Roman" w:cs="Times New Roman"/>
                <w:sz w:val="28"/>
                <w:szCs w:val="32"/>
              </w:rPr>
              <w:t xml:space="preserve"> </w:t>
            </w:r>
          </w:p>
        </w:tc>
        <w:tc>
          <w:tcPr>
            <w:tcW w:w="5774" w:type="dxa"/>
          </w:tcPr>
          <w:p w:rsidR="002E6495" w:rsidRPr="00CD469A" w:rsidRDefault="002E6495" w:rsidP="008C10EC">
            <w:pPr>
              <w:widowControl w:val="0"/>
              <w:autoSpaceDE w:val="0"/>
              <w:autoSpaceDN w:val="0"/>
              <w:adjustRightInd w:val="0"/>
              <w:spacing w:after="120"/>
              <w:rPr>
                <w:rFonts w:ascii="Times New Roman" w:hAnsi="Times New Roman" w:cs="Times New Roman"/>
                <w:sz w:val="28"/>
                <w:szCs w:val="32"/>
              </w:rPr>
            </w:pPr>
            <w:r w:rsidRPr="00CD469A">
              <w:rPr>
                <w:rFonts w:ascii="Times New Roman" w:eastAsia="Times New Roman" w:hAnsi="Times New Roman" w:cs="Times New Roman"/>
                <w:sz w:val="28"/>
                <w:szCs w:val="32"/>
              </w:rPr>
              <w:t xml:space="preserve">ОВЦЕВОДСТВО </w:t>
            </w:r>
            <w:r w:rsidR="003C5868">
              <w:rPr>
                <w:rFonts w:ascii="Times New Roman" w:eastAsia="Times New Roman" w:hAnsi="Times New Roman" w:cs="Times New Roman"/>
                <w:sz w:val="28"/>
                <w:szCs w:val="32"/>
              </w:rPr>
              <w:t xml:space="preserve"> </w:t>
            </w:r>
            <w:r w:rsidRPr="00CD469A">
              <w:rPr>
                <w:rFonts w:ascii="Times New Roman" w:eastAsia="Times New Roman" w:hAnsi="Times New Roman" w:cs="Times New Roman"/>
                <w:sz w:val="28"/>
                <w:szCs w:val="32"/>
              </w:rPr>
              <w:t>И</w:t>
            </w:r>
            <w:r w:rsidR="003C5868">
              <w:rPr>
                <w:rFonts w:ascii="Times New Roman" w:eastAsia="Times New Roman" w:hAnsi="Times New Roman" w:cs="Times New Roman"/>
                <w:sz w:val="28"/>
                <w:szCs w:val="32"/>
              </w:rPr>
              <w:t xml:space="preserve"> </w:t>
            </w:r>
            <w:r w:rsidRPr="00CD469A">
              <w:rPr>
                <w:rFonts w:ascii="Times New Roman" w:eastAsia="Times New Roman" w:hAnsi="Times New Roman" w:cs="Times New Roman"/>
                <w:sz w:val="28"/>
                <w:szCs w:val="32"/>
              </w:rPr>
              <w:t xml:space="preserve"> КОЗОВОДСТВО ДАГЕСТАНА, СОСТОЯНИЕ И ПЕРСПЕКТИВЫ РАЗВИТИЯ</w:t>
            </w:r>
          </w:p>
        </w:tc>
        <w:tc>
          <w:tcPr>
            <w:tcW w:w="958" w:type="dxa"/>
          </w:tcPr>
          <w:p w:rsidR="002E6495" w:rsidRPr="00CD469A" w:rsidRDefault="002E6495" w:rsidP="00391298">
            <w:pPr>
              <w:jc w:val="right"/>
              <w:rPr>
                <w:rFonts w:ascii="Times New Roman" w:hAnsi="Times New Roman" w:cs="Times New Roman"/>
                <w:sz w:val="28"/>
                <w:szCs w:val="28"/>
              </w:rPr>
            </w:pPr>
            <w:r>
              <w:rPr>
                <w:rFonts w:ascii="Times New Roman" w:hAnsi="Times New Roman" w:cs="Times New Roman"/>
                <w:sz w:val="28"/>
                <w:szCs w:val="28"/>
              </w:rPr>
              <w:t>6</w:t>
            </w:r>
            <w:r w:rsidR="00391298">
              <w:rPr>
                <w:rFonts w:ascii="Times New Roman" w:hAnsi="Times New Roman" w:cs="Times New Roman"/>
                <w:sz w:val="28"/>
                <w:szCs w:val="28"/>
              </w:rPr>
              <w:t>6</w:t>
            </w:r>
          </w:p>
        </w:tc>
      </w:tr>
      <w:tr w:rsidR="002E6495" w:rsidRPr="00B8201A" w:rsidTr="00A1452F">
        <w:tc>
          <w:tcPr>
            <w:tcW w:w="2977" w:type="dxa"/>
            <w:gridSpan w:val="3"/>
          </w:tcPr>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 xml:space="preserve">Омарова П.О., </w:t>
            </w:r>
          </w:p>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 xml:space="preserve">Алигазиева П.А.  </w:t>
            </w:r>
          </w:p>
        </w:tc>
        <w:tc>
          <w:tcPr>
            <w:tcW w:w="5774" w:type="dxa"/>
          </w:tcPr>
          <w:p w:rsidR="002E6495" w:rsidRPr="00CD469A" w:rsidRDefault="002E6495" w:rsidP="00391298">
            <w:pPr>
              <w:spacing w:after="120"/>
              <w:jc w:val="both"/>
              <w:rPr>
                <w:rFonts w:ascii="Times New Roman" w:eastAsia="Times New Roman" w:hAnsi="Times New Roman" w:cs="Times New Roman"/>
                <w:sz w:val="28"/>
                <w:szCs w:val="32"/>
              </w:rPr>
            </w:pPr>
            <w:r w:rsidRPr="00CD469A">
              <w:rPr>
                <w:rFonts w:ascii="Times New Roman" w:hAnsi="Times New Roman" w:cs="Times New Roman"/>
                <w:sz w:val="28"/>
                <w:szCs w:val="32"/>
              </w:rPr>
              <w:t xml:space="preserve">ИНФОРМАЦИОННЫЕ ТЕХНОЛОГИИ В </w:t>
            </w:r>
            <w:r w:rsidR="00391298">
              <w:rPr>
                <w:rFonts w:ascii="Times New Roman" w:hAnsi="Times New Roman" w:cs="Times New Roman"/>
                <w:sz w:val="28"/>
                <w:szCs w:val="32"/>
              </w:rPr>
              <w:t>ОВЦЕ</w:t>
            </w:r>
            <w:r w:rsidRPr="00CD469A">
              <w:rPr>
                <w:rFonts w:ascii="Times New Roman" w:hAnsi="Times New Roman" w:cs="Times New Roman"/>
                <w:sz w:val="28"/>
                <w:szCs w:val="32"/>
              </w:rPr>
              <w:t xml:space="preserve">ВОДСТВЕ </w:t>
            </w:r>
          </w:p>
        </w:tc>
        <w:tc>
          <w:tcPr>
            <w:tcW w:w="958" w:type="dxa"/>
          </w:tcPr>
          <w:p w:rsidR="002E6495" w:rsidRPr="00CD469A" w:rsidRDefault="00391298" w:rsidP="008C10EC">
            <w:pPr>
              <w:jc w:val="right"/>
              <w:rPr>
                <w:rFonts w:ascii="Times New Roman" w:hAnsi="Times New Roman" w:cs="Times New Roman"/>
                <w:sz w:val="28"/>
                <w:szCs w:val="28"/>
              </w:rPr>
            </w:pPr>
            <w:r>
              <w:rPr>
                <w:rFonts w:ascii="Times New Roman" w:hAnsi="Times New Roman" w:cs="Times New Roman"/>
                <w:sz w:val="28"/>
                <w:szCs w:val="28"/>
              </w:rPr>
              <w:t>71</w:t>
            </w:r>
          </w:p>
        </w:tc>
      </w:tr>
      <w:tr w:rsidR="002E6495" w:rsidRPr="00B8201A" w:rsidTr="00A1452F">
        <w:tc>
          <w:tcPr>
            <w:tcW w:w="2977" w:type="dxa"/>
            <w:gridSpan w:val="3"/>
          </w:tcPr>
          <w:p w:rsidR="002E6495" w:rsidRPr="00CD469A" w:rsidRDefault="002E6495" w:rsidP="008C10EC">
            <w:pPr>
              <w:rPr>
                <w:rFonts w:ascii="Times New Roman" w:eastAsia="Times New Roman" w:hAnsi="Times New Roman" w:cs="Times New Roman"/>
                <w:sz w:val="28"/>
                <w:szCs w:val="32"/>
              </w:rPr>
            </w:pPr>
            <w:r w:rsidRPr="00CD469A">
              <w:rPr>
                <w:rFonts w:ascii="Times New Roman" w:hAnsi="Times New Roman" w:cs="Times New Roman"/>
                <w:sz w:val="28"/>
                <w:szCs w:val="28"/>
              </w:rPr>
              <w:t>Хасболатова Х.Т., Акавова З.Р.,   Хасболатова А.А.</w:t>
            </w:r>
          </w:p>
        </w:tc>
        <w:tc>
          <w:tcPr>
            <w:tcW w:w="5774" w:type="dxa"/>
          </w:tcPr>
          <w:p w:rsidR="002E6495" w:rsidRPr="00CD469A" w:rsidRDefault="002E6495" w:rsidP="008C10EC">
            <w:pPr>
              <w:spacing w:after="120"/>
              <w:rPr>
                <w:rFonts w:ascii="Times New Roman" w:eastAsia="Times New Roman" w:hAnsi="Times New Roman" w:cs="Times New Roman"/>
                <w:sz w:val="28"/>
                <w:szCs w:val="32"/>
              </w:rPr>
            </w:pPr>
            <w:r w:rsidRPr="00CD469A">
              <w:rPr>
                <w:rFonts w:ascii="Times New Roman" w:hAnsi="Times New Roman" w:cs="Times New Roman"/>
                <w:sz w:val="28"/>
                <w:szCs w:val="28"/>
              </w:rPr>
              <w:t xml:space="preserve">ОТКОРМОЧНЫЕ И МЯСНЫЕ КАЧЕСТВА ЧИСТОПОРОДНЫХ И ГИБРИДНЫХ БЫЧКОВ   </w:t>
            </w:r>
          </w:p>
        </w:tc>
        <w:tc>
          <w:tcPr>
            <w:tcW w:w="958" w:type="dxa"/>
          </w:tcPr>
          <w:p w:rsidR="002E6495" w:rsidRPr="00CD469A" w:rsidRDefault="002E6495" w:rsidP="008F4367">
            <w:pPr>
              <w:jc w:val="right"/>
              <w:rPr>
                <w:rFonts w:ascii="Times New Roman" w:hAnsi="Times New Roman" w:cs="Times New Roman"/>
                <w:sz w:val="28"/>
                <w:szCs w:val="28"/>
              </w:rPr>
            </w:pPr>
            <w:r>
              <w:rPr>
                <w:rFonts w:ascii="Times New Roman" w:hAnsi="Times New Roman" w:cs="Times New Roman"/>
                <w:sz w:val="28"/>
                <w:szCs w:val="28"/>
              </w:rPr>
              <w:t>7</w:t>
            </w:r>
            <w:r w:rsidR="008F4367">
              <w:rPr>
                <w:rFonts w:ascii="Times New Roman" w:hAnsi="Times New Roman" w:cs="Times New Roman"/>
                <w:sz w:val="28"/>
                <w:szCs w:val="28"/>
              </w:rPr>
              <w:t>5</w:t>
            </w:r>
          </w:p>
        </w:tc>
      </w:tr>
      <w:tr w:rsidR="002E6495" w:rsidRPr="00B8201A" w:rsidTr="00A1452F">
        <w:tc>
          <w:tcPr>
            <w:tcW w:w="2977" w:type="dxa"/>
            <w:gridSpan w:val="3"/>
          </w:tcPr>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Хирамагомедова</w:t>
            </w:r>
            <w:r w:rsidR="00A1452F">
              <w:rPr>
                <w:rFonts w:ascii="Times New Roman" w:hAnsi="Times New Roman" w:cs="Times New Roman"/>
                <w:sz w:val="28"/>
                <w:szCs w:val="32"/>
              </w:rPr>
              <w:t xml:space="preserve"> </w:t>
            </w:r>
            <w:r w:rsidRPr="00A60A7F">
              <w:rPr>
                <w:rFonts w:ascii="Times New Roman" w:hAnsi="Times New Roman" w:cs="Times New Roman"/>
                <w:sz w:val="26"/>
                <w:szCs w:val="26"/>
              </w:rPr>
              <w:t>П.М.,</w:t>
            </w:r>
            <w:r w:rsidRPr="00A60A7F">
              <w:rPr>
                <w:rFonts w:ascii="Times New Roman" w:hAnsi="Times New Roman" w:cs="Times New Roman"/>
                <w:sz w:val="24"/>
                <w:szCs w:val="32"/>
              </w:rPr>
              <w:t xml:space="preserve"> </w:t>
            </w:r>
          </w:p>
          <w:p w:rsidR="002E6495" w:rsidRPr="00CD469A" w:rsidRDefault="002E6495" w:rsidP="008C10EC">
            <w:pPr>
              <w:spacing w:after="120"/>
              <w:rPr>
                <w:rFonts w:ascii="Times New Roman" w:hAnsi="Times New Roman" w:cs="Times New Roman"/>
                <w:sz w:val="28"/>
                <w:szCs w:val="28"/>
              </w:rPr>
            </w:pPr>
            <w:r w:rsidRPr="00CD469A">
              <w:rPr>
                <w:rFonts w:ascii="Times New Roman" w:hAnsi="Times New Roman" w:cs="Times New Roman"/>
                <w:sz w:val="28"/>
                <w:szCs w:val="32"/>
              </w:rPr>
              <w:t xml:space="preserve">Алиева </w:t>
            </w:r>
            <w:r w:rsidR="00965FEE">
              <w:rPr>
                <w:rFonts w:ascii="Times New Roman" w:hAnsi="Times New Roman" w:cs="Times New Roman"/>
                <w:sz w:val="28"/>
                <w:szCs w:val="32"/>
              </w:rPr>
              <w:t>Д.А</w:t>
            </w:r>
            <w:r w:rsidRPr="00CD469A">
              <w:rPr>
                <w:rFonts w:ascii="Times New Roman" w:hAnsi="Times New Roman" w:cs="Times New Roman"/>
                <w:sz w:val="28"/>
                <w:szCs w:val="32"/>
              </w:rPr>
              <w:t>.</w:t>
            </w:r>
            <w:r>
              <w:rPr>
                <w:rFonts w:ascii="Times New Roman" w:hAnsi="Times New Roman" w:cs="Times New Roman"/>
                <w:sz w:val="28"/>
                <w:szCs w:val="32"/>
              </w:rPr>
              <w:t>, Бекбузаров А.М.</w:t>
            </w:r>
          </w:p>
        </w:tc>
        <w:tc>
          <w:tcPr>
            <w:tcW w:w="5774" w:type="dxa"/>
          </w:tcPr>
          <w:p w:rsidR="002E6495" w:rsidRPr="00CD469A" w:rsidRDefault="002E6495" w:rsidP="008C10EC">
            <w:pPr>
              <w:rPr>
                <w:rFonts w:ascii="Times New Roman" w:hAnsi="Times New Roman" w:cs="Times New Roman"/>
                <w:sz w:val="28"/>
                <w:szCs w:val="28"/>
              </w:rPr>
            </w:pPr>
            <w:r w:rsidRPr="00CD469A">
              <w:rPr>
                <w:rFonts w:ascii="Times New Roman" w:hAnsi="Times New Roman" w:cs="Times New Roman"/>
                <w:sz w:val="28"/>
                <w:szCs w:val="32"/>
              </w:rPr>
              <w:t>РОСТ  И  РАЗВИТИЕ  ЧИСТОПОРОДНЫХ И  ПОМЕСНЫХ  ТЕЛЯТ</w:t>
            </w:r>
          </w:p>
        </w:tc>
        <w:tc>
          <w:tcPr>
            <w:tcW w:w="958" w:type="dxa"/>
          </w:tcPr>
          <w:p w:rsidR="002E6495" w:rsidRPr="00CD469A" w:rsidRDefault="008F4367" w:rsidP="00391298">
            <w:pPr>
              <w:jc w:val="right"/>
              <w:rPr>
                <w:rFonts w:ascii="Times New Roman" w:hAnsi="Times New Roman" w:cs="Times New Roman"/>
                <w:sz w:val="28"/>
                <w:szCs w:val="28"/>
              </w:rPr>
            </w:pPr>
            <w:r>
              <w:rPr>
                <w:rFonts w:ascii="Times New Roman" w:hAnsi="Times New Roman" w:cs="Times New Roman"/>
                <w:sz w:val="28"/>
                <w:szCs w:val="28"/>
              </w:rPr>
              <w:t>80</w:t>
            </w:r>
          </w:p>
        </w:tc>
      </w:tr>
      <w:tr w:rsidR="002E6495" w:rsidRPr="00B8201A" w:rsidTr="00A1452F">
        <w:tc>
          <w:tcPr>
            <w:tcW w:w="9709" w:type="dxa"/>
            <w:gridSpan w:val="5"/>
          </w:tcPr>
          <w:p w:rsidR="002E6495" w:rsidRDefault="002E6495" w:rsidP="008C10EC">
            <w:pPr>
              <w:rPr>
                <w:rFonts w:ascii="Times New Roman" w:hAnsi="Times New Roman" w:cs="Times New Roman"/>
                <w:b/>
                <w:color w:val="FF0000"/>
                <w:sz w:val="28"/>
                <w:szCs w:val="28"/>
              </w:rPr>
            </w:pPr>
          </w:p>
          <w:p w:rsidR="002E6495" w:rsidRDefault="002E6495" w:rsidP="008C10EC">
            <w:pPr>
              <w:rPr>
                <w:rFonts w:ascii="Times New Roman" w:hAnsi="Times New Roman" w:cs="Times New Roman"/>
                <w:b/>
                <w:color w:val="FF0000"/>
                <w:sz w:val="28"/>
                <w:szCs w:val="28"/>
              </w:rPr>
            </w:pPr>
            <w:r w:rsidRPr="00666E43">
              <w:rPr>
                <w:rFonts w:ascii="Times New Roman" w:hAnsi="Times New Roman" w:cs="Times New Roman"/>
                <w:b/>
                <w:color w:val="FF0000"/>
                <w:sz w:val="28"/>
                <w:szCs w:val="28"/>
              </w:rPr>
              <w:t>Секция 3.</w:t>
            </w:r>
            <w:r>
              <w:rPr>
                <w:rFonts w:ascii="Times New Roman" w:hAnsi="Times New Roman" w:cs="Times New Roman"/>
                <w:b/>
                <w:color w:val="FF0000"/>
                <w:sz w:val="28"/>
                <w:szCs w:val="28"/>
              </w:rPr>
              <w:t xml:space="preserve"> </w:t>
            </w:r>
            <w:r w:rsidRPr="00666E43">
              <w:rPr>
                <w:rFonts w:ascii="Times New Roman" w:hAnsi="Times New Roman" w:cs="Times New Roman"/>
                <w:b/>
                <w:color w:val="FF0000"/>
                <w:sz w:val="28"/>
                <w:szCs w:val="28"/>
              </w:rPr>
              <w:t>АКТУАЛЬНЫЕ  ПРОБЛЕМЫ  И  ИННОВАЦИОННЫЕ ТЕХНОЛОГИИ  РЫБОПРОМЫШЛЕННОГО  КОМПЛЕКСА</w:t>
            </w:r>
          </w:p>
          <w:p w:rsidR="002E6495" w:rsidRPr="00666E43" w:rsidRDefault="002E6495" w:rsidP="008C10EC">
            <w:pPr>
              <w:rPr>
                <w:rFonts w:ascii="Times New Roman" w:hAnsi="Times New Roman" w:cs="Times New Roman"/>
                <w:b/>
                <w:color w:val="FF0000"/>
                <w:sz w:val="28"/>
                <w:szCs w:val="28"/>
              </w:rPr>
            </w:pPr>
          </w:p>
        </w:tc>
      </w:tr>
      <w:tr w:rsidR="002E6495" w:rsidRPr="00B8201A" w:rsidTr="00A1452F">
        <w:tc>
          <w:tcPr>
            <w:tcW w:w="2764" w:type="dxa"/>
          </w:tcPr>
          <w:p w:rsidR="002E6495" w:rsidRPr="00CD469A" w:rsidRDefault="002E6495" w:rsidP="008C10EC">
            <w:pPr>
              <w:rPr>
                <w:rFonts w:ascii="Times New Roman" w:eastAsia="Times New Roman" w:hAnsi="Times New Roman" w:cs="Times New Roman"/>
                <w:sz w:val="28"/>
                <w:szCs w:val="28"/>
              </w:rPr>
            </w:pPr>
            <w:r w:rsidRPr="00CD469A">
              <w:rPr>
                <w:rFonts w:ascii="Times New Roman" w:hAnsi="Times New Roman" w:cs="Times New Roman"/>
                <w:sz w:val="28"/>
                <w:szCs w:val="32"/>
              </w:rPr>
              <w:t>Абдулкаримов М.А.</w:t>
            </w:r>
          </w:p>
        </w:tc>
        <w:tc>
          <w:tcPr>
            <w:tcW w:w="5987" w:type="dxa"/>
            <w:gridSpan w:val="3"/>
          </w:tcPr>
          <w:p w:rsidR="002E6495" w:rsidRPr="00CD469A" w:rsidRDefault="002E6495" w:rsidP="008C10EC">
            <w:pPr>
              <w:pStyle w:val="ae"/>
              <w:spacing w:after="120"/>
              <w:rPr>
                <w:rFonts w:ascii="Times New Roman" w:eastAsia="Times New Roman" w:hAnsi="Times New Roman" w:cs="Times New Roman"/>
                <w:bCs/>
                <w:color w:val="000000"/>
                <w:sz w:val="28"/>
                <w:szCs w:val="28"/>
              </w:rPr>
            </w:pPr>
            <w:r w:rsidRPr="00CD469A">
              <w:rPr>
                <w:rFonts w:ascii="Times New Roman" w:hAnsi="Times New Roman" w:cs="Times New Roman"/>
                <w:sz w:val="28"/>
                <w:szCs w:val="32"/>
              </w:rPr>
              <w:t>РОСТ  И  РАЗВИТИЕ  СЕГОЛЕТКОВ РАДУЖНОЙ  ФОРЕЛИ</w:t>
            </w:r>
          </w:p>
        </w:tc>
        <w:tc>
          <w:tcPr>
            <w:tcW w:w="958" w:type="dxa"/>
          </w:tcPr>
          <w:p w:rsidR="002E6495" w:rsidRPr="00CD469A" w:rsidRDefault="002E6495" w:rsidP="00391298">
            <w:pPr>
              <w:jc w:val="right"/>
              <w:rPr>
                <w:rFonts w:ascii="Times New Roman" w:hAnsi="Times New Roman" w:cs="Times New Roman"/>
                <w:sz w:val="28"/>
                <w:szCs w:val="28"/>
              </w:rPr>
            </w:pPr>
            <w:r>
              <w:rPr>
                <w:rFonts w:ascii="Times New Roman" w:hAnsi="Times New Roman" w:cs="Times New Roman"/>
                <w:sz w:val="28"/>
                <w:szCs w:val="28"/>
              </w:rPr>
              <w:t>8</w:t>
            </w:r>
            <w:r w:rsidR="008F4367">
              <w:rPr>
                <w:rFonts w:ascii="Times New Roman" w:hAnsi="Times New Roman" w:cs="Times New Roman"/>
                <w:sz w:val="28"/>
                <w:szCs w:val="28"/>
              </w:rPr>
              <w:t>4</w:t>
            </w:r>
          </w:p>
        </w:tc>
      </w:tr>
      <w:tr w:rsidR="002E6495" w:rsidRPr="00B8201A" w:rsidTr="00A1452F">
        <w:tc>
          <w:tcPr>
            <w:tcW w:w="2764" w:type="dxa"/>
          </w:tcPr>
          <w:p w:rsidR="002E6495" w:rsidRPr="00CD469A" w:rsidRDefault="002E6495" w:rsidP="008C10EC">
            <w:pPr>
              <w:rPr>
                <w:rFonts w:ascii="Times New Roman" w:eastAsia="Times New Roman" w:hAnsi="Times New Roman" w:cs="Times New Roman"/>
                <w:sz w:val="28"/>
                <w:szCs w:val="28"/>
              </w:rPr>
            </w:pPr>
            <w:r w:rsidRPr="00CD469A">
              <w:rPr>
                <w:rFonts w:ascii="Times New Roman" w:eastAsia="Times New Roman" w:hAnsi="Times New Roman" w:cs="Times New Roman"/>
                <w:sz w:val="28"/>
                <w:szCs w:val="28"/>
              </w:rPr>
              <w:t xml:space="preserve">Алиева Е.М., Гаджимурадов Г.Ш., </w:t>
            </w:r>
          </w:p>
          <w:p w:rsidR="00B44FAF" w:rsidRPr="00CD469A" w:rsidRDefault="002E6495" w:rsidP="003C5868">
            <w:pPr>
              <w:spacing w:after="120"/>
              <w:rPr>
                <w:rFonts w:ascii="Times New Roman" w:hAnsi="Times New Roman" w:cs="Times New Roman"/>
                <w:sz w:val="28"/>
                <w:szCs w:val="28"/>
              </w:rPr>
            </w:pPr>
            <w:r w:rsidRPr="00CD469A">
              <w:rPr>
                <w:rFonts w:ascii="Times New Roman" w:eastAsia="Times New Roman" w:hAnsi="Times New Roman" w:cs="Times New Roman"/>
                <w:sz w:val="28"/>
                <w:szCs w:val="28"/>
              </w:rPr>
              <w:t>Шихшабекова Б.И.</w:t>
            </w:r>
            <w:r>
              <w:rPr>
                <w:rFonts w:ascii="Times New Roman" w:eastAsia="Times New Roman" w:hAnsi="Times New Roman" w:cs="Times New Roman"/>
                <w:sz w:val="28"/>
                <w:szCs w:val="28"/>
              </w:rPr>
              <w:t>,</w:t>
            </w:r>
            <w:r w:rsidRPr="00CD46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Додов С.Б., Нурмагомедов М.А.</w:t>
            </w:r>
          </w:p>
        </w:tc>
        <w:tc>
          <w:tcPr>
            <w:tcW w:w="5987" w:type="dxa"/>
            <w:gridSpan w:val="3"/>
          </w:tcPr>
          <w:p w:rsidR="003C5868" w:rsidRDefault="00180390" w:rsidP="008C10EC">
            <w:pPr>
              <w:rPr>
                <w:rFonts w:ascii="Times New Roman" w:eastAsia="Times New Roman" w:hAnsi="Times New Roman" w:cs="Times New Roman"/>
                <w:bCs/>
                <w:color w:val="000000"/>
                <w:sz w:val="28"/>
                <w:szCs w:val="28"/>
              </w:rPr>
            </w:pPr>
            <w:r w:rsidRPr="00CD469A">
              <w:rPr>
                <w:rFonts w:ascii="Times New Roman" w:eastAsia="Times New Roman" w:hAnsi="Times New Roman" w:cs="Times New Roman"/>
                <w:bCs/>
                <w:color w:val="000000"/>
                <w:sz w:val="28"/>
                <w:szCs w:val="28"/>
              </w:rPr>
              <w:t xml:space="preserve">БИОЛОГИЯ </w:t>
            </w:r>
            <w:r w:rsidR="003C5868">
              <w:rPr>
                <w:rFonts w:ascii="Times New Roman" w:eastAsia="Times New Roman" w:hAnsi="Times New Roman" w:cs="Times New Roman"/>
                <w:bCs/>
                <w:color w:val="000000"/>
                <w:sz w:val="28"/>
                <w:szCs w:val="28"/>
              </w:rPr>
              <w:t xml:space="preserve"> </w:t>
            </w:r>
            <w:r w:rsidRPr="00CD469A">
              <w:rPr>
                <w:rFonts w:ascii="Times New Roman" w:eastAsia="Times New Roman" w:hAnsi="Times New Roman" w:cs="Times New Roman"/>
                <w:bCs/>
                <w:color w:val="000000"/>
                <w:sz w:val="28"/>
                <w:szCs w:val="28"/>
              </w:rPr>
              <w:t xml:space="preserve">ОБЫКНОВЕННОЙ </w:t>
            </w:r>
            <w:r w:rsidR="003C5868">
              <w:rPr>
                <w:rFonts w:ascii="Times New Roman" w:eastAsia="Times New Roman" w:hAnsi="Times New Roman" w:cs="Times New Roman"/>
                <w:bCs/>
                <w:color w:val="000000"/>
                <w:sz w:val="28"/>
                <w:szCs w:val="28"/>
              </w:rPr>
              <w:t xml:space="preserve"> </w:t>
            </w:r>
            <w:r w:rsidRPr="00CD469A">
              <w:rPr>
                <w:rFonts w:ascii="Times New Roman" w:eastAsia="Times New Roman" w:hAnsi="Times New Roman" w:cs="Times New Roman"/>
                <w:bCs/>
                <w:color w:val="000000"/>
                <w:sz w:val="28"/>
                <w:szCs w:val="28"/>
              </w:rPr>
              <w:t>КИЛЬКИ</w:t>
            </w:r>
          </w:p>
          <w:p w:rsidR="002E6495" w:rsidRPr="00CD469A" w:rsidRDefault="002E6495" w:rsidP="008C10EC">
            <w:pPr>
              <w:rPr>
                <w:rFonts w:ascii="Times New Roman" w:eastAsia="Times New Roman" w:hAnsi="Times New Roman" w:cs="Times New Roman"/>
                <w:sz w:val="28"/>
                <w:szCs w:val="28"/>
              </w:rPr>
            </w:pPr>
            <w:r w:rsidRPr="00CD469A">
              <w:rPr>
                <w:rFonts w:ascii="Times New Roman" w:eastAsia="Times New Roman" w:hAnsi="Times New Roman" w:cs="Times New Roman"/>
                <w:bCs/>
                <w:color w:val="000000"/>
                <w:sz w:val="28"/>
                <w:szCs w:val="28"/>
              </w:rPr>
              <w:t>И  ЕЕ  ВОЗРАСТНОЙ  СОСТАВ</w:t>
            </w:r>
          </w:p>
          <w:p w:rsidR="002E6495" w:rsidRPr="00CD469A" w:rsidRDefault="002E6495" w:rsidP="008C10EC">
            <w:pPr>
              <w:rPr>
                <w:rFonts w:ascii="Times New Roman" w:hAnsi="Times New Roman" w:cs="Times New Roman"/>
                <w:sz w:val="28"/>
                <w:szCs w:val="28"/>
              </w:rPr>
            </w:pPr>
          </w:p>
        </w:tc>
        <w:tc>
          <w:tcPr>
            <w:tcW w:w="958" w:type="dxa"/>
          </w:tcPr>
          <w:p w:rsidR="002E6495" w:rsidRPr="00CD469A" w:rsidRDefault="002E6495" w:rsidP="008F4367">
            <w:pPr>
              <w:jc w:val="right"/>
              <w:rPr>
                <w:rFonts w:ascii="Times New Roman" w:hAnsi="Times New Roman" w:cs="Times New Roman"/>
                <w:sz w:val="28"/>
                <w:szCs w:val="28"/>
              </w:rPr>
            </w:pPr>
            <w:r>
              <w:rPr>
                <w:rFonts w:ascii="Times New Roman" w:hAnsi="Times New Roman" w:cs="Times New Roman"/>
                <w:sz w:val="28"/>
                <w:szCs w:val="28"/>
              </w:rPr>
              <w:t>8</w:t>
            </w:r>
            <w:r w:rsidR="008F4367">
              <w:rPr>
                <w:rFonts w:ascii="Times New Roman" w:hAnsi="Times New Roman" w:cs="Times New Roman"/>
                <w:sz w:val="28"/>
                <w:szCs w:val="28"/>
              </w:rPr>
              <w:t>8</w:t>
            </w:r>
          </w:p>
        </w:tc>
      </w:tr>
      <w:tr w:rsidR="002E6495" w:rsidRPr="00B8201A" w:rsidTr="00A1452F">
        <w:tc>
          <w:tcPr>
            <w:tcW w:w="2764" w:type="dxa"/>
          </w:tcPr>
          <w:p w:rsidR="002E6495" w:rsidRPr="00CD469A" w:rsidRDefault="002E6495" w:rsidP="008C10EC">
            <w:pPr>
              <w:pStyle w:val="ae"/>
              <w:rPr>
                <w:rFonts w:ascii="Times New Roman" w:hAnsi="Times New Roman" w:cs="Times New Roman"/>
                <w:sz w:val="28"/>
                <w:szCs w:val="32"/>
              </w:rPr>
            </w:pPr>
            <w:r w:rsidRPr="00CD469A">
              <w:rPr>
                <w:rFonts w:ascii="Times New Roman" w:hAnsi="Times New Roman" w:cs="Times New Roman"/>
                <w:sz w:val="28"/>
                <w:szCs w:val="32"/>
              </w:rPr>
              <w:lastRenderedPageBreak/>
              <w:t xml:space="preserve">Алиева Е.М., </w:t>
            </w:r>
          </w:p>
          <w:p w:rsidR="002E6495" w:rsidRPr="00CD469A" w:rsidRDefault="002E6495" w:rsidP="008C10EC">
            <w:pPr>
              <w:pStyle w:val="ae"/>
              <w:spacing w:after="160"/>
              <w:rPr>
                <w:rFonts w:ascii="Times New Roman" w:eastAsia="Times New Roman" w:hAnsi="Times New Roman" w:cs="Times New Roman"/>
                <w:sz w:val="28"/>
                <w:szCs w:val="32"/>
              </w:rPr>
            </w:pPr>
            <w:r w:rsidRPr="00CD469A">
              <w:rPr>
                <w:rFonts w:ascii="Times New Roman" w:hAnsi="Times New Roman" w:cs="Times New Roman"/>
                <w:sz w:val="28"/>
                <w:szCs w:val="32"/>
              </w:rPr>
              <w:t>Шихшабекова Б.И., Гусейнов А.Д., Мирзаалиева Х. А.</w:t>
            </w:r>
            <w:r>
              <w:rPr>
                <w:rFonts w:ascii="Times New Roman" w:hAnsi="Times New Roman" w:cs="Times New Roman"/>
                <w:sz w:val="28"/>
                <w:szCs w:val="32"/>
              </w:rPr>
              <w:t>,</w:t>
            </w:r>
            <w:r w:rsidRPr="00CD469A">
              <w:rPr>
                <w:rFonts w:ascii="Times New Roman" w:hAnsi="Times New Roman" w:cs="Times New Roman"/>
                <w:sz w:val="28"/>
                <w:szCs w:val="32"/>
              </w:rPr>
              <w:t xml:space="preserve"> Абдулкаримов М.А.</w:t>
            </w:r>
            <w:r>
              <w:rPr>
                <w:rFonts w:ascii="Times New Roman" w:hAnsi="Times New Roman" w:cs="Times New Roman"/>
                <w:sz w:val="28"/>
                <w:szCs w:val="32"/>
              </w:rPr>
              <w:t>,</w:t>
            </w:r>
            <w:r>
              <w:t xml:space="preserve"> </w:t>
            </w:r>
            <w:r w:rsidRPr="00131FE3">
              <w:rPr>
                <w:rFonts w:ascii="Times New Roman" w:hAnsi="Times New Roman" w:cs="Times New Roman"/>
                <w:sz w:val="28"/>
                <w:szCs w:val="32"/>
              </w:rPr>
              <w:t>Додов С.Б., Нурмагомедов М.А</w:t>
            </w:r>
            <w:r>
              <w:rPr>
                <w:rFonts w:ascii="Times New Roman" w:hAnsi="Times New Roman" w:cs="Times New Roman"/>
                <w:sz w:val="28"/>
                <w:szCs w:val="32"/>
              </w:rPr>
              <w:t>.</w:t>
            </w:r>
          </w:p>
        </w:tc>
        <w:tc>
          <w:tcPr>
            <w:tcW w:w="5987" w:type="dxa"/>
            <w:gridSpan w:val="3"/>
          </w:tcPr>
          <w:p w:rsidR="002E6495" w:rsidRPr="00CD469A" w:rsidRDefault="002E6495" w:rsidP="008C10EC">
            <w:pPr>
              <w:pStyle w:val="ae"/>
              <w:rPr>
                <w:rFonts w:ascii="Times New Roman" w:hAnsi="Times New Roman" w:cs="Times New Roman"/>
                <w:sz w:val="28"/>
                <w:szCs w:val="32"/>
              </w:rPr>
            </w:pPr>
            <w:r w:rsidRPr="00CD469A">
              <w:rPr>
                <w:rFonts w:ascii="Times New Roman" w:hAnsi="Times New Roman" w:cs="Times New Roman"/>
                <w:sz w:val="28"/>
                <w:szCs w:val="32"/>
              </w:rPr>
              <w:t>ОСЕТРОВЫЕ ВИДЫ КАСПИЙСКОГО МОРЯ И ПРОБЛЕМЫ ИХ ВОССТАНОВЛЕНИЯ</w:t>
            </w:r>
          </w:p>
          <w:p w:rsidR="002E6495" w:rsidRPr="00CD469A" w:rsidRDefault="002E6495" w:rsidP="008C10EC">
            <w:pPr>
              <w:pStyle w:val="ae"/>
              <w:rPr>
                <w:rFonts w:ascii="Times New Roman" w:eastAsia="Times New Roman" w:hAnsi="Times New Roman" w:cs="Times New Roman"/>
                <w:bCs/>
                <w:color w:val="000000"/>
                <w:sz w:val="28"/>
                <w:szCs w:val="32"/>
              </w:rPr>
            </w:pPr>
          </w:p>
        </w:tc>
        <w:tc>
          <w:tcPr>
            <w:tcW w:w="958" w:type="dxa"/>
          </w:tcPr>
          <w:p w:rsidR="002E6495" w:rsidRPr="00CD469A" w:rsidRDefault="002E6495" w:rsidP="008F4367">
            <w:pPr>
              <w:jc w:val="right"/>
              <w:rPr>
                <w:rFonts w:ascii="Times New Roman" w:hAnsi="Times New Roman" w:cs="Times New Roman"/>
                <w:sz w:val="28"/>
                <w:szCs w:val="28"/>
              </w:rPr>
            </w:pPr>
            <w:r>
              <w:rPr>
                <w:rFonts w:ascii="Times New Roman" w:hAnsi="Times New Roman" w:cs="Times New Roman"/>
                <w:sz w:val="28"/>
                <w:szCs w:val="28"/>
              </w:rPr>
              <w:t>9</w:t>
            </w:r>
            <w:r w:rsidR="008F4367">
              <w:rPr>
                <w:rFonts w:ascii="Times New Roman" w:hAnsi="Times New Roman" w:cs="Times New Roman"/>
                <w:sz w:val="28"/>
                <w:szCs w:val="28"/>
              </w:rPr>
              <w:t>4</w:t>
            </w:r>
          </w:p>
        </w:tc>
      </w:tr>
      <w:tr w:rsidR="002E6495" w:rsidRPr="00B8201A" w:rsidTr="00A1452F">
        <w:tc>
          <w:tcPr>
            <w:tcW w:w="2764" w:type="dxa"/>
          </w:tcPr>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Кадиев А.К.</w:t>
            </w:r>
          </w:p>
        </w:tc>
        <w:tc>
          <w:tcPr>
            <w:tcW w:w="5987" w:type="dxa"/>
            <w:gridSpan w:val="3"/>
          </w:tcPr>
          <w:p w:rsidR="002E6495" w:rsidRPr="00CD469A" w:rsidRDefault="002E6495" w:rsidP="008C10EC">
            <w:pPr>
              <w:spacing w:after="120"/>
              <w:rPr>
                <w:rFonts w:ascii="Times New Roman" w:hAnsi="Times New Roman" w:cs="Times New Roman"/>
                <w:sz w:val="28"/>
                <w:szCs w:val="32"/>
              </w:rPr>
            </w:pPr>
            <w:r w:rsidRPr="00CD469A">
              <w:rPr>
                <w:rFonts w:ascii="Times New Roman" w:hAnsi="Times New Roman" w:cs="Times New Roman"/>
                <w:sz w:val="28"/>
                <w:szCs w:val="32"/>
              </w:rPr>
              <w:t xml:space="preserve">СОВРЕМЕННОЕ СОСТОЯНИЕ И ПЕРСПЕКТИВЫ </w:t>
            </w:r>
            <w:r>
              <w:rPr>
                <w:rFonts w:ascii="Times New Roman" w:hAnsi="Times New Roman" w:cs="Times New Roman"/>
                <w:sz w:val="28"/>
                <w:szCs w:val="32"/>
              </w:rPr>
              <w:t xml:space="preserve"> </w:t>
            </w:r>
            <w:r w:rsidRPr="00CD469A">
              <w:rPr>
                <w:rFonts w:ascii="Times New Roman" w:hAnsi="Times New Roman" w:cs="Times New Roman"/>
                <w:sz w:val="28"/>
                <w:szCs w:val="32"/>
              </w:rPr>
              <w:t>ПРОМЫСЛА</w:t>
            </w:r>
            <w:r>
              <w:rPr>
                <w:rFonts w:ascii="Times New Roman" w:hAnsi="Times New Roman" w:cs="Times New Roman"/>
                <w:sz w:val="28"/>
                <w:szCs w:val="32"/>
              </w:rPr>
              <w:t xml:space="preserve"> </w:t>
            </w:r>
            <w:r w:rsidRPr="00CD469A">
              <w:rPr>
                <w:rFonts w:ascii="Times New Roman" w:hAnsi="Times New Roman" w:cs="Times New Roman"/>
                <w:sz w:val="28"/>
                <w:szCs w:val="32"/>
              </w:rPr>
              <w:t xml:space="preserve"> КИЛЬКИ </w:t>
            </w:r>
            <w:r>
              <w:rPr>
                <w:rFonts w:ascii="Times New Roman" w:hAnsi="Times New Roman" w:cs="Times New Roman"/>
                <w:sz w:val="28"/>
                <w:szCs w:val="32"/>
              </w:rPr>
              <w:t xml:space="preserve"> </w:t>
            </w:r>
            <w:r w:rsidRPr="00CD469A">
              <w:rPr>
                <w:rFonts w:ascii="Times New Roman" w:hAnsi="Times New Roman" w:cs="Times New Roman"/>
                <w:sz w:val="28"/>
                <w:szCs w:val="32"/>
              </w:rPr>
              <w:t>НА ДАГЕСТАНСКОМ</w:t>
            </w:r>
            <w:r>
              <w:rPr>
                <w:rFonts w:ascii="Times New Roman" w:hAnsi="Times New Roman" w:cs="Times New Roman"/>
                <w:sz w:val="28"/>
                <w:szCs w:val="32"/>
              </w:rPr>
              <w:t xml:space="preserve"> </w:t>
            </w:r>
            <w:r w:rsidRPr="00CD469A">
              <w:rPr>
                <w:rFonts w:ascii="Times New Roman" w:hAnsi="Times New Roman" w:cs="Times New Roman"/>
                <w:sz w:val="28"/>
                <w:szCs w:val="32"/>
              </w:rPr>
              <w:t xml:space="preserve"> ПОБЕРЕЖЬЕ </w:t>
            </w:r>
            <w:r>
              <w:rPr>
                <w:rFonts w:ascii="Times New Roman" w:hAnsi="Times New Roman" w:cs="Times New Roman"/>
                <w:sz w:val="28"/>
                <w:szCs w:val="32"/>
              </w:rPr>
              <w:t xml:space="preserve"> </w:t>
            </w:r>
            <w:r w:rsidRPr="00CD469A">
              <w:rPr>
                <w:rFonts w:ascii="Times New Roman" w:hAnsi="Times New Roman" w:cs="Times New Roman"/>
                <w:sz w:val="28"/>
                <w:szCs w:val="32"/>
              </w:rPr>
              <w:t>КАСПИЯ</w:t>
            </w:r>
          </w:p>
        </w:tc>
        <w:tc>
          <w:tcPr>
            <w:tcW w:w="958" w:type="dxa"/>
          </w:tcPr>
          <w:p w:rsidR="002E6495" w:rsidRPr="00CD469A" w:rsidRDefault="008F4367" w:rsidP="00391298">
            <w:pPr>
              <w:jc w:val="right"/>
              <w:rPr>
                <w:rFonts w:ascii="Times New Roman" w:hAnsi="Times New Roman" w:cs="Times New Roman"/>
                <w:sz w:val="28"/>
                <w:szCs w:val="28"/>
              </w:rPr>
            </w:pPr>
            <w:r>
              <w:rPr>
                <w:rFonts w:ascii="Times New Roman" w:hAnsi="Times New Roman" w:cs="Times New Roman"/>
                <w:sz w:val="28"/>
                <w:szCs w:val="28"/>
              </w:rPr>
              <w:t>100</w:t>
            </w:r>
          </w:p>
        </w:tc>
      </w:tr>
      <w:tr w:rsidR="002E6495" w:rsidRPr="00B8201A" w:rsidTr="00A1452F">
        <w:trPr>
          <w:trHeight w:val="1437"/>
        </w:trPr>
        <w:tc>
          <w:tcPr>
            <w:tcW w:w="2764" w:type="dxa"/>
          </w:tcPr>
          <w:p w:rsidR="002E6495" w:rsidRDefault="002E6495" w:rsidP="008C10EC">
            <w:pPr>
              <w:rPr>
                <w:rFonts w:ascii="Times New Roman" w:hAnsi="Times New Roman" w:cs="Times New Roman"/>
                <w:sz w:val="28"/>
                <w:szCs w:val="24"/>
              </w:rPr>
            </w:pPr>
            <w:r>
              <w:rPr>
                <w:rFonts w:ascii="Times New Roman" w:hAnsi="Times New Roman" w:cs="Times New Roman"/>
                <w:sz w:val="28"/>
                <w:szCs w:val="24"/>
              </w:rPr>
              <w:t xml:space="preserve">Мукаилов М.Д., </w:t>
            </w:r>
            <w:r w:rsidRPr="00CD469A">
              <w:rPr>
                <w:rFonts w:ascii="Times New Roman" w:hAnsi="Times New Roman" w:cs="Times New Roman"/>
                <w:sz w:val="28"/>
                <w:szCs w:val="24"/>
              </w:rPr>
              <w:t xml:space="preserve">Мусаева И.В., </w:t>
            </w:r>
          </w:p>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24"/>
              </w:rPr>
              <w:t>Алиева Е.М.</w:t>
            </w:r>
            <w:r>
              <w:rPr>
                <w:rFonts w:ascii="Times New Roman" w:hAnsi="Times New Roman" w:cs="Times New Roman"/>
                <w:sz w:val="28"/>
                <w:szCs w:val="24"/>
              </w:rPr>
              <w:t xml:space="preserve">, </w:t>
            </w:r>
            <w:r w:rsidRPr="00CD469A">
              <w:rPr>
                <w:rFonts w:ascii="Times New Roman" w:hAnsi="Times New Roman" w:cs="Times New Roman"/>
                <w:sz w:val="28"/>
                <w:szCs w:val="24"/>
              </w:rPr>
              <w:t>Гнедова Е.В.</w:t>
            </w:r>
          </w:p>
        </w:tc>
        <w:tc>
          <w:tcPr>
            <w:tcW w:w="5987" w:type="dxa"/>
            <w:gridSpan w:val="3"/>
          </w:tcPr>
          <w:p w:rsidR="002E6495" w:rsidRPr="00CD469A" w:rsidRDefault="002E6495" w:rsidP="008C10EC">
            <w:pPr>
              <w:spacing w:after="120"/>
              <w:rPr>
                <w:rFonts w:ascii="Times New Roman" w:hAnsi="Times New Roman" w:cs="Times New Roman"/>
                <w:sz w:val="28"/>
                <w:szCs w:val="32"/>
              </w:rPr>
            </w:pPr>
            <w:r w:rsidRPr="00CD469A">
              <w:rPr>
                <w:rFonts w:ascii="Times New Roman" w:hAnsi="Times New Roman" w:cs="Times New Roman"/>
                <w:sz w:val="28"/>
                <w:szCs w:val="24"/>
              </w:rPr>
              <w:t>МОНИТОРИНГ ДОБЫЧИ ВОДНЫХ БИОРЕСУРСОВ</w:t>
            </w:r>
            <w:r>
              <w:rPr>
                <w:rFonts w:ascii="Times New Roman" w:hAnsi="Times New Roman" w:cs="Times New Roman"/>
                <w:sz w:val="28"/>
                <w:szCs w:val="24"/>
              </w:rPr>
              <w:t xml:space="preserve"> </w:t>
            </w:r>
            <w:r w:rsidRPr="00CD469A">
              <w:rPr>
                <w:rFonts w:ascii="Times New Roman" w:hAnsi="Times New Roman" w:cs="Times New Roman"/>
                <w:sz w:val="28"/>
                <w:szCs w:val="24"/>
              </w:rPr>
              <w:t xml:space="preserve"> В</w:t>
            </w:r>
            <w:r>
              <w:rPr>
                <w:rFonts w:ascii="Times New Roman" w:hAnsi="Times New Roman" w:cs="Times New Roman"/>
                <w:sz w:val="28"/>
                <w:szCs w:val="24"/>
              </w:rPr>
              <w:t xml:space="preserve"> </w:t>
            </w:r>
            <w:r w:rsidRPr="00CD469A">
              <w:rPr>
                <w:rFonts w:ascii="Times New Roman" w:hAnsi="Times New Roman" w:cs="Times New Roman"/>
                <w:sz w:val="28"/>
                <w:szCs w:val="24"/>
              </w:rPr>
              <w:t xml:space="preserve"> АКВАТОРИИ КАСПИЙСКОГО МОРЯ</w:t>
            </w:r>
          </w:p>
        </w:tc>
        <w:tc>
          <w:tcPr>
            <w:tcW w:w="958" w:type="dxa"/>
          </w:tcPr>
          <w:p w:rsidR="002E6495" w:rsidRPr="00CD469A" w:rsidRDefault="002E6495" w:rsidP="008F4367">
            <w:pPr>
              <w:jc w:val="right"/>
              <w:rPr>
                <w:rFonts w:ascii="Times New Roman" w:hAnsi="Times New Roman" w:cs="Times New Roman"/>
                <w:sz w:val="28"/>
                <w:szCs w:val="28"/>
              </w:rPr>
            </w:pPr>
            <w:r>
              <w:rPr>
                <w:rFonts w:ascii="Times New Roman" w:hAnsi="Times New Roman" w:cs="Times New Roman"/>
                <w:sz w:val="28"/>
                <w:szCs w:val="28"/>
              </w:rPr>
              <w:t>10</w:t>
            </w:r>
            <w:r w:rsidR="008F4367">
              <w:rPr>
                <w:rFonts w:ascii="Times New Roman" w:hAnsi="Times New Roman" w:cs="Times New Roman"/>
                <w:sz w:val="28"/>
                <w:szCs w:val="28"/>
              </w:rPr>
              <w:t>5</w:t>
            </w:r>
          </w:p>
        </w:tc>
      </w:tr>
      <w:tr w:rsidR="002E6495" w:rsidRPr="00B8201A" w:rsidTr="00A1452F">
        <w:tc>
          <w:tcPr>
            <w:tcW w:w="2764" w:type="dxa"/>
          </w:tcPr>
          <w:p w:rsidR="002E6495" w:rsidRPr="002E6495" w:rsidRDefault="002E6495" w:rsidP="008C10EC">
            <w:pPr>
              <w:rPr>
                <w:rFonts w:ascii="Times New Roman" w:hAnsi="Times New Roman" w:cs="Times New Roman"/>
                <w:sz w:val="28"/>
                <w:szCs w:val="24"/>
              </w:rPr>
            </w:pPr>
            <w:r w:rsidRPr="002E6495">
              <w:rPr>
                <w:rFonts w:ascii="Times New Roman" w:hAnsi="Times New Roman" w:cs="Times New Roman"/>
                <w:sz w:val="28"/>
                <w:szCs w:val="24"/>
              </w:rPr>
              <w:t>Мусаева И.В.,</w:t>
            </w:r>
          </w:p>
          <w:p w:rsidR="002E6495" w:rsidRPr="002E6495" w:rsidRDefault="002E6495" w:rsidP="008C10EC">
            <w:pPr>
              <w:rPr>
                <w:rFonts w:ascii="Times New Roman" w:hAnsi="Times New Roman" w:cs="Times New Roman"/>
                <w:sz w:val="28"/>
                <w:szCs w:val="24"/>
              </w:rPr>
            </w:pPr>
            <w:r w:rsidRPr="002E6495">
              <w:rPr>
                <w:rFonts w:ascii="Times New Roman" w:hAnsi="Times New Roman" w:cs="Times New Roman"/>
                <w:sz w:val="28"/>
                <w:szCs w:val="24"/>
              </w:rPr>
              <w:t>Алиев А.Б.</w:t>
            </w:r>
            <w:r>
              <w:rPr>
                <w:rFonts w:ascii="Times New Roman" w:hAnsi="Times New Roman" w:cs="Times New Roman"/>
                <w:sz w:val="28"/>
                <w:szCs w:val="24"/>
              </w:rPr>
              <w:t>,</w:t>
            </w:r>
          </w:p>
          <w:p w:rsidR="002E6495" w:rsidRPr="002E6495" w:rsidRDefault="002E6495" w:rsidP="008C10EC">
            <w:pPr>
              <w:spacing w:after="120"/>
              <w:rPr>
                <w:rFonts w:ascii="Times New Roman" w:hAnsi="Times New Roman" w:cs="Times New Roman"/>
                <w:sz w:val="28"/>
                <w:szCs w:val="32"/>
              </w:rPr>
            </w:pPr>
            <w:r w:rsidRPr="002E6495">
              <w:rPr>
                <w:rFonts w:ascii="Times New Roman" w:hAnsi="Times New Roman" w:cs="Times New Roman"/>
                <w:sz w:val="28"/>
                <w:szCs w:val="24"/>
              </w:rPr>
              <w:t>Татаев Я.Б.</w:t>
            </w:r>
            <w:r>
              <w:rPr>
                <w:rFonts w:ascii="Times New Roman" w:hAnsi="Times New Roman" w:cs="Times New Roman"/>
                <w:sz w:val="28"/>
                <w:szCs w:val="24"/>
              </w:rPr>
              <w:t>,</w:t>
            </w:r>
            <w:r w:rsidRPr="002E6495">
              <w:t xml:space="preserve"> </w:t>
            </w:r>
            <w:r w:rsidRPr="002E6495">
              <w:rPr>
                <w:rFonts w:ascii="Times New Roman" w:hAnsi="Times New Roman" w:cs="Times New Roman"/>
                <w:sz w:val="28"/>
                <w:szCs w:val="24"/>
              </w:rPr>
              <w:t>Абакарова А.М.</w:t>
            </w:r>
          </w:p>
        </w:tc>
        <w:tc>
          <w:tcPr>
            <w:tcW w:w="5987" w:type="dxa"/>
            <w:gridSpan w:val="3"/>
          </w:tcPr>
          <w:p w:rsidR="002E6495" w:rsidRDefault="002E6495" w:rsidP="008C10EC">
            <w:pPr>
              <w:spacing w:after="120"/>
              <w:rPr>
                <w:rFonts w:ascii="Times New Roman" w:hAnsi="Times New Roman" w:cs="Times New Roman"/>
                <w:sz w:val="28"/>
                <w:szCs w:val="24"/>
              </w:rPr>
            </w:pPr>
            <w:proofErr w:type="gramStart"/>
            <w:r w:rsidRPr="00CD469A">
              <w:rPr>
                <w:rFonts w:ascii="Times New Roman" w:hAnsi="Times New Roman" w:cs="Times New Roman"/>
                <w:sz w:val="28"/>
                <w:szCs w:val="24"/>
              </w:rPr>
              <w:t xml:space="preserve">СЕЛЬДЕВЫЕ </w:t>
            </w:r>
            <w:r>
              <w:rPr>
                <w:rFonts w:ascii="Times New Roman" w:hAnsi="Times New Roman" w:cs="Times New Roman"/>
                <w:sz w:val="28"/>
                <w:szCs w:val="24"/>
              </w:rPr>
              <w:t xml:space="preserve"> </w:t>
            </w:r>
            <w:r w:rsidRPr="00CD469A">
              <w:rPr>
                <w:rFonts w:ascii="Times New Roman" w:hAnsi="Times New Roman" w:cs="Times New Roman"/>
                <w:sz w:val="28"/>
                <w:szCs w:val="24"/>
              </w:rPr>
              <w:t>КАСПИЙСКОГО</w:t>
            </w:r>
            <w:r>
              <w:rPr>
                <w:rFonts w:ascii="Times New Roman" w:hAnsi="Times New Roman" w:cs="Times New Roman"/>
                <w:sz w:val="28"/>
                <w:szCs w:val="24"/>
              </w:rPr>
              <w:t xml:space="preserve"> </w:t>
            </w:r>
            <w:r w:rsidRPr="00CD469A">
              <w:rPr>
                <w:rFonts w:ascii="Times New Roman" w:hAnsi="Times New Roman" w:cs="Times New Roman"/>
                <w:sz w:val="28"/>
                <w:szCs w:val="24"/>
              </w:rPr>
              <w:t xml:space="preserve"> МОРЯ:</w:t>
            </w:r>
            <w:proofErr w:type="gramEnd"/>
            <w:r w:rsidRPr="00CD469A">
              <w:rPr>
                <w:rFonts w:ascii="Times New Roman" w:hAnsi="Times New Roman" w:cs="Times New Roman"/>
                <w:sz w:val="28"/>
                <w:szCs w:val="24"/>
              </w:rPr>
              <w:t xml:space="preserve"> УЛОВ</w:t>
            </w:r>
            <w:r>
              <w:rPr>
                <w:rFonts w:ascii="Times New Roman" w:hAnsi="Times New Roman" w:cs="Times New Roman"/>
                <w:sz w:val="28"/>
                <w:szCs w:val="24"/>
              </w:rPr>
              <w:t xml:space="preserve"> </w:t>
            </w:r>
            <w:r w:rsidRPr="00CD469A">
              <w:rPr>
                <w:rFonts w:ascii="Times New Roman" w:hAnsi="Times New Roman" w:cs="Times New Roman"/>
                <w:sz w:val="28"/>
                <w:szCs w:val="24"/>
              </w:rPr>
              <w:t xml:space="preserve"> И </w:t>
            </w:r>
            <w:r>
              <w:rPr>
                <w:rFonts w:ascii="Times New Roman" w:hAnsi="Times New Roman" w:cs="Times New Roman"/>
                <w:sz w:val="28"/>
                <w:szCs w:val="24"/>
              </w:rPr>
              <w:t xml:space="preserve"> </w:t>
            </w:r>
            <w:r w:rsidRPr="00CD469A">
              <w:rPr>
                <w:rFonts w:ascii="Times New Roman" w:hAnsi="Times New Roman" w:cs="Times New Roman"/>
                <w:sz w:val="28"/>
                <w:szCs w:val="24"/>
              </w:rPr>
              <w:t>ПЕРСПЕКТИВЫ ДОБЫЧИ</w:t>
            </w:r>
          </w:p>
          <w:p w:rsidR="002E6495" w:rsidRPr="00CD469A" w:rsidRDefault="002E6495" w:rsidP="008C10EC">
            <w:pPr>
              <w:spacing w:after="120"/>
              <w:rPr>
                <w:rFonts w:ascii="Times New Roman" w:hAnsi="Times New Roman" w:cs="Times New Roman"/>
                <w:sz w:val="28"/>
                <w:szCs w:val="32"/>
              </w:rPr>
            </w:pPr>
          </w:p>
        </w:tc>
        <w:tc>
          <w:tcPr>
            <w:tcW w:w="958" w:type="dxa"/>
          </w:tcPr>
          <w:p w:rsidR="002E6495" w:rsidRPr="00CD469A" w:rsidRDefault="002E6495" w:rsidP="008F4367">
            <w:pPr>
              <w:jc w:val="right"/>
              <w:rPr>
                <w:rFonts w:ascii="Times New Roman" w:hAnsi="Times New Roman" w:cs="Times New Roman"/>
                <w:sz w:val="28"/>
                <w:szCs w:val="28"/>
              </w:rPr>
            </w:pPr>
            <w:r>
              <w:rPr>
                <w:rFonts w:ascii="Times New Roman" w:hAnsi="Times New Roman" w:cs="Times New Roman"/>
                <w:sz w:val="28"/>
                <w:szCs w:val="28"/>
              </w:rPr>
              <w:t>1</w:t>
            </w:r>
            <w:r w:rsidR="008F4367">
              <w:rPr>
                <w:rFonts w:ascii="Times New Roman" w:hAnsi="Times New Roman" w:cs="Times New Roman"/>
                <w:sz w:val="28"/>
                <w:szCs w:val="28"/>
              </w:rPr>
              <w:t>10</w:t>
            </w:r>
          </w:p>
        </w:tc>
      </w:tr>
      <w:tr w:rsidR="002E6495" w:rsidRPr="00B8201A" w:rsidTr="00A1452F">
        <w:trPr>
          <w:trHeight w:val="1490"/>
        </w:trPr>
        <w:tc>
          <w:tcPr>
            <w:tcW w:w="2764" w:type="dxa"/>
          </w:tcPr>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 xml:space="preserve">Шихшабекова Б.И. </w:t>
            </w:r>
          </w:p>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Гусейнов А.Д.,</w:t>
            </w:r>
          </w:p>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Алиева Е.М.,</w:t>
            </w:r>
          </w:p>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Акмурадова М.Н.</w:t>
            </w:r>
          </w:p>
        </w:tc>
        <w:tc>
          <w:tcPr>
            <w:tcW w:w="5987" w:type="dxa"/>
            <w:gridSpan w:val="3"/>
          </w:tcPr>
          <w:p w:rsidR="002E6495" w:rsidRPr="00CD469A" w:rsidRDefault="002E6495" w:rsidP="008C10EC">
            <w:pPr>
              <w:spacing w:after="120"/>
              <w:rPr>
                <w:rFonts w:ascii="Times New Roman" w:hAnsi="Times New Roman" w:cs="Times New Roman"/>
                <w:sz w:val="28"/>
                <w:szCs w:val="32"/>
              </w:rPr>
            </w:pPr>
            <w:r w:rsidRPr="00CD469A">
              <w:rPr>
                <w:rFonts w:ascii="Times New Roman" w:hAnsi="Times New Roman" w:cs="Times New Roman"/>
                <w:sz w:val="28"/>
                <w:szCs w:val="32"/>
              </w:rPr>
              <w:t>СРАВНИТЕЛЬНАЯ</w:t>
            </w:r>
            <w:r>
              <w:rPr>
                <w:rFonts w:ascii="Times New Roman" w:hAnsi="Times New Roman" w:cs="Times New Roman"/>
                <w:sz w:val="28"/>
                <w:szCs w:val="32"/>
              </w:rPr>
              <w:t xml:space="preserve"> </w:t>
            </w:r>
            <w:r w:rsidRPr="00CD469A">
              <w:rPr>
                <w:rFonts w:ascii="Times New Roman" w:hAnsi="Times New Roman" w:cs="Times New Roman"/>
                <w:sz w:val="28"/>
                <w:szCs w:val="32"/>
              </w:rPr>
              <w:t xml:space="preserve"> ОЦЕНКА МОРФО - ФИЗИОЛОГИЧЕСКИХ ПОКАЗАТЕЛЕЙ РУССКОГО ОСЕТРА, ВЫРАЩЕНН</w:t>
            </w:r>
            <w:r>
              <w:rPr>
                <w:rFonts w:ascii="Times New Roman" w:hAnsi="Times New Roman" w:cs="Times New Roman"/>
                <w:sz w:val="28"/>
                <w:szCs w:val="32"/>
              </w:rPr>
              <w:t>ОГО</w:t>
            </w:r>
            <w:r w:rsidRPr="00CD469A">
              <w:rPr>
                <w:rFonts w:ascii="Times New Roman" w:hAnsi="Times New Roman" w:cs="Times New Roman"/>
                <w:sz w:val="28"/>
                <w:szCs w:val="32"/>
              </w:rPr>
              <w:t xml:space="preserve"> В РАЗНЫХ УСЛОВИЯХ   </w:t>
            </w:r>
          </w:p>
        </w:tc>
        <w:tc>
          <w:tcPr>
            <w:tcW w:w="958" w:type="dxa"/>
          </w:tcPr>
          <w:p w:rsidR="002E6495" w:rsidRPr="00CD469A" w:rsidRDefault="002E6495" w:rsidP="008F4367">
            <w:pPr>
              <w:jc w:val="right"/>
              <w:rPr>
                <w:rFonts w:ascii="Times New Roman" w:hAnsi="Times New Roman" w:cs="Times New Roman"/>
                <w:sz w:val="28"/>
                <w:szCs w:val="28"/>
              </w:rPr>
            </w:pPr>
            <w:r>
              <w:rPr>
                <w:rFonts w:ascii="Times New Roman" w:hAnsi="Times New Roman" w:cs="Times New Roman"/>
                <w:sz w:val="28"/>
                <w:szCs w:val="28"/>
              </w:rPr>
              <w:t>11</w:t>
            </w:r>
            <w:r w:rsidR="008F4367">
              <w:rPr>
                <w:rFonts w:ascii="Times New Roman" w:hAnsi="Times New Roman" w:cs="Times New Roman"/>
                <w:sz w:val="28"/>
                <w:szCs w:val="28"/>
              </w:rPr>
              <w:t>5</w:t>
            </w:r>
          </w:p>
        </w:tc>
      </w:tr>
      <w:tr w:rsidR="002E6495" w:rsidRPr="00B8201A" w:rsidTr="00A1452F">
        <w:tc>
          <w:tcPr>
            <w:tcW w:w="2764" w:type="dxa"/>
          </w:tcPr>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 xml:space="preserve">Шихшабекова Б.И., </w:t>
            </w:r>
          </w:p>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Гусейнов А.Д.. Акмурадова М.Н., Шихшабекова З.Р</w:t>
            </w:r>
            <w:r>
              <w:rPr>
                <w:rFonts w:ascii="Times New Roman" w:hAnsi="Times New Roman" w:cs="Times New Roman"/>
                <w:sz w:val="28"/>
                <w:szCs w:val="32"/>
              </w:rPr>
              <w:t>.</w:t>
            </w:r>
          </w:p>
        </w:tc>
        <w:tc>
          <w:tcPr>
            <w:tcW w:w="5987" w:type="dxa"/>
            <w:gridSpan w:val="3"/>
          </w:tcPr>
          <w:p w:rsidR="002E6495" w:rsidRPr="00CD469A" w:rsidRDefault="002E6495" w:rsidP="008C10EC">
            <w:pPr>
              <w:rPr>
                <w:rFonts w:ascii="Times New Roman" w:hAnsi="Times New Roman" w:cs="Times New Roman"/>
                <w:sz w:val="28"/>
                <w:szCs w:val="32"/>
              </w:rPr>
            </w:pPr>
            <w:r w:rsidRPr="00CD469A">
              <w:rPr>
                <w:rFonts w:ascii="Times New Roman" w:eastAsia="Times New Roman" w:hAnsi="Times New Roman" w:cs="Times New Roman"/>
                <w:sz w:val="28"/>
                <w:szCs w:val="32"/>
              </w:rPr>
              <w:t>СРАВНИТЕЛЬНАЯ ОЦЕНКА  РОСТА 2-Х ЛЕТКОВ  БЕЛУГИ ПРИ РАЗЛИЧНОМ ТИПЕ КОРМЛЕНИЯ</w:t>
            </w:r>
            <w:r w:rsidRPr="00CD469A">
              <w:rPr>
                <w:sz w:val="28"/>
                <w:szCs w:val="32"/>
              </w:rPr>
              <w:t xml:space="preserve">  </w:t>
            </w:r>
          </w:p>
          <w:p w:rsidR="002E6495" w:rsidRPr="00CD469A" w:rsidRDefault="002E6495" w:rsidP="008C10EC">
            <w:pPr>
              <w:rPr>
                <w:rFonts w:ascii="Times New Roman" w:hAnsi="Times New Roman" w:cs="Times New Roman"/>
                <w:sz w:val="28"/>
                <w:szCs w:val="32"/>
              </w:rPr>
            </w:pPr>
          </w:p>
        </w:tc>
        <w:tc>
          <w:tcPr>
            <w:tcW w:w="958" w:type="dxa"/>
          </w:tcPr>
          <w:p w:rsidR="002E6495" w:rsidRPr="00CD469A" w:rsidRDefault="002E6495" w:rsidP="008F4367">
            <w:pPr>
              <w:jc w:val="right"/>
              <w:rPr>
                <w:rFonts w:ascii="Times New Roman" w:hAnsi="Times New Roman" w:cs="Times New Roman"/>
                <w:sz w:val="28"/>
                <w:szCs w:val="28"/>
              </w:rPr>
            </w:pPr>
            <w:r>
              <w:rPr>
                <w:rFonts w:ascii="Times New Roman" w:hAnsi="Times New Roman" w:cs="Times New Roman"/>
                <w:sz w:val="28"/>
                <w:szCs w:val="28"/>
              </w:rPr>
              <w:t>1</w:t>
            </w:r>
            <w:r w:rsidR="00391298">
              <w:rPr>
                <w:rFonts w:ascii="Times New Roman" w:hAnsi="Times New Roman" w:cs="Times New Roman"/>
                <w:sz w:val="28"/>
                <w:szCs w:val="28"/>
              </w:rPr>
              <w:t>2</w:t>
            </w:r>
            <w:r w:rsidR="008F4367">
              <w:rPr>
                <w:rFonts w:ascii="Times New Roman" w:hAnsi="Times New Roman" w:cs="Times New Roman"/>
                <w:sz w:val="28"/>
                <w:szCs w:val="28"/>
              </w:rPr>
              <w:t>1</w:t>
            </w:r>
          </w:p>
        </w:tc>
      </w:tr>
      <w:tr w:rsidR="002E6495" w:rsidRPr="00B8201A" w:rsidTr="00A1452F">
        <w:tc>
          <w:tcPr>
            <w:tcW w:w="9709" w:type="dxa"/>
            <w:gridSpan w:val="5"/>
          </w:tcPr>
          <w:p w:rsidR="002E6495" w:rsidRDefault="002E6495" w:rsidP="008C10EC">
            <w:pPr>
              <w:jc w:val="both"/>
              <w:rPr>
                <w:rFonts w:ascii="Times New Roman" w:hAnsi="Times New Roman" w:cs="Times New Roman"/>
                <w:b/>
                <w:color w:val="FF0000"/>
                <w:sz w:val="28"/>
                <w:szCs w:val="28"/>
              </w:rPr>
            </w:pPr>
          </w:p>
          <w:p w:rsidR="002E6495" w:rsidRDefault="002E6495" w:rsidP="008C10EC">
            <w:pPr>
              <w:jc w:val="both"/>
              <w:rPr>
                <w:rFonts w:ascii="Times New Roman" w:hAnsi="Times New Roman" w:cs="Times New Roman"/>
                <w:b/>
                <w:color w:val="FF0000"/>
                <w:sz w:val="28"/>
                <w:szCs w:val="28"/>
              </w:rPr>
            </w:pPr>
            <w:r w:rsidRPr="00FC5CB6">
              <w:rPr>
                <w:rFonts w:ascii="Times New Roman" w:hAnsi="Times New Roman" w:cs="Times New Roman"/>
                <w:b/>
                <w:color w:val="FF0000"/>
                <w:sz w:val="28"/>
                <w:szCs w:val="28"/>
              </w:rPr>
              <w:t xml:space="preserve">Секция </w:t>
            </w:r>
            <w:r>
              <w:rPr>
                <w:rFonts w:ascii="Times New Roman" w:hAnsi="Times New Roman" w:cs="Times New Roman"/>
                <w:b/>
                <w:color w:val="FF0000"/>
                <w:sz w:val="28"/>
                <w:szCs w:val="28"/>
              </w:rPr>
              <w:t>4</w:t>
            </w:r>
            <w:r w:rsidRPr="00FC5CB6">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АКТУАЛЬНЫЕ ВОПРОСЫ ВЕТЕРИНАРИИ</w:t>
            </w:r>
          </w:p>
          <w:p w:rsidR="002E6495" w:rsidRPr="00B8201A" w:rsidRDefault="002E6495" w:rsidP="008C10EC">
            <w:pPr>
              <w:jc w:val="both"/>
              <w:rPr>
                <w:rFonts w:ascii="Times New Roman" w:hAnsi="Times New Roman" w:cs="Times New Roman"/>
                <w:b/>
                <w:color w:val="FF0000"/>
                <w:sz w:val="28"/>
                <w:szCs w:val="28"/>
              </w:rPr>
            </w:pPr>
          </w:p>
        </w:tc>
      </w:tr>
      <w:tr w:rsidR="002E6495" w:rsidRPr="00B8201A" w:rsidTr="00A1452F">
        <w:tc>
          <w:tcPr>
            <w:tcW w:w="2764" w:type="dxa"/>
          </w:tcPr>
          <w:p w:rsidR="002E6495" w:rsidRPr="00CD469A" w:rsidRDefault="002E6495" w:rsidP="008C10EC">
            <w:pPr>
              <w:rPr>
                <w:rFonts w:ascii="Times New Roman" w:hAnsi="Times New Roman" w:cs="Times New Roman"/>
                <w:sz w:val="28"/>
                <w:szCs w:val="32"/>
              </w:rPr>
            </w:pPr>
            <w:r w:rsidRPr="00CD469A">
              <w:rPr>
                <w:rFonts w:ascii="Times New Roman" w:eastAsia="Times New Roman" w:hAnsi="Times New Roman" w:cs="Times New Roman"/>
                <w:sz w:val="28"/>
                <w:szCs w:val="32"/>
              </w:rPr>
              <w:t>Абдулмагомедов С.Ш.</w:t>
            </w:r>
          </w:p>
        </w:tc>
        <w:tc>
          <w:tcPr>
            <w:tcW w:w="5987" w:type="dxa"/>
            <w:gridSpan w:val="3"/>
          </w:tcPr>
          <w:p w:rsidR="002E6495" w:rsidRPr="00CD469A" w:rsidRDefault="002E6495" w:rsidP="008C10EC">
            <w:pPr>
              <w:shd w:val="clear" w:color="auto" w:fill="FFFFFF"/>
              <w:tabs>
                <w:tab w:val="left" w:pos="567"/>
                <w:tab w:val="left" w:pos="2410"/>
              </w:tabs>
              <w:spacing w:after="120"/>
              <w:rPr>
                <w:rFonts w:ascii="Times New Roman" w:eastAsia="Times New Roman" w:hAnsi="Times New Roman" w:cs="Times New Roman"/>
                <w:sz w:val="28"/>
                <w:szCs w:val="32"/>
              </w:rPr>
            </w:pPr>
            <w:r w:rsidRPr="00CD469A">
              <w:rPr>
                <w:rFonts w:ascii="Times New Roman" w:eastAsia="Times New Roman" w:hAnsi="Times New Roman" w:cs="Times New Roman"/>
                <w:bCs/>
                <w:sz w:val="28"/>
                <w:szCs w:val="32"/>
              </w:rPr>
              <w:t xml:space="preserve">ПРИМЕНЕНИЕ ДАЦ ДЛЯ  ЛЕЧЕНИЯ  ПИРОПЛАЗМОЗА И ФРАНСАИЕЛЛЕЗА КРУПНОГО РОГАТОГО СКОТА </w:t>
            </w:r>
          </w:p>
        </w:tc>
        <w:tc>
          <w:tcPr>
            <w:tcW w:w="958" w:type="dxa"/>
          </w:tcPr>
          <w:p w:rsidR="002E6495" w:rsidRPr="00CD469A" w:rsidRDefault="002E6495" w:rsidP="008F4367">
            <w:pPr>
              <w:jc w:val="right"/>
              <w:rPr>
                <w:rFonts w:ascii="Times New Roman" w:hAnsi="Times New Roman" w:cs="Times New Roman"/>
                <w:sz w:val="28"/>
                <w:szCs w:val="28"/>
              </w:rPr>
            </w:pPr>
            <w:r>
              <w:rPr>
                <w:rFonts w:ascii="Times New Roman" w:hAnsi="Times New Roman" w:cs="Times New Roman"/>
                <w:sz w:val="28"/>
                <w:szCs w:val="28"/>
              </w:rPr>
              <w:t>12</w:t>
            </w:r>
            <w:r w:rsidR="008F4367">
              <w:rPr>
                <w:rFonts w:ascii="Times New Roman" w:hAnsi="Times New Roman" w:cs="Times New Roman"/>
                <w:sz w:val="28"/>
                <w:szCs w:val="28"/>
              </w:rPr>
              <w:t>7</w:t>
            </w:r>
          </w:p>
        </w:tc>
      </w:tr>
      <w:tr w:rsidR="002E6495" w:rsidRPr="00B8201A" w:rsidTr="00A1452F">
        <w:tc>
          <w:tcPr>
            <w:tcW w:w="2764" w:type="dxa"/>
          </w:tcPr>
          <w:p w:rsidR="002E6495" w:rsidRPr="00CD469A" w:rsidRDefault="002E6495" w:rsidP="008C10EC">
            <w:pPr>
              <w:rPr>
                <w:rFonts w:ascii="Times New Roman" w:eastAsia="Times New Roman" w:hAnsi="Times New Roman" w:cs="Times New Roman"/>
                <w:sz w:val="28"/>
                <w:szCs w:val="32"/>
              </w:rPr>
            </w:pPr>
            <w:r w:rsidRPr="00CD469A">
              <w:rPr>
                <w:rFonts w:ascii="Times New Roman" w:eastAsia="Times New Roman" w:hAnsi="Times New Roman" w:cs="Times New Roman"/>
                <w:sz w:val="28"/>
                <w:szCs w:val="32"/>
              </w:rPr>
              <w:t>Абдулмагомедов С.Ш.</w:t>
            </w:r>
          </w:p>
        </w:tc>
        <w:tc>
          <w:tcPr>
            <w:tcW w:w="5987" w:type="dxa"/>
            <w:gridSpan w:val="3"/>
          </w:tcPr>
          <w:p w:rsidR="002E6495" w:rsidRPr="00CD469A" w:rsidRDefault="002E6495" w:rsidP="008C10EC">
            <w:pPr>
              <w:shd w:val="clear" w:color="auto" w:fill="FFFFFF"/>
              <w:tabs>
                <w:tab w:val="left" w:pos="567"/>
                <w:tab w:val="left" w:pos="2410"/>
              </w:tabs>
              <w:spacing w:after="120"/>
              <w:rPr>
                <w:rFonts w:ascii="Times New Roman" w:eastAsia="Times New Roman" w:hAnsi="Times New Roman" w:cs="Times New Roman"/>
                <w:bCs/>
                <w:sz w:val="28"/>
                <w:szCs w:val="32"/>
              </w:rPr>
            </w:pPr>
            <w:r w:rsidRPr="00CD469A">
              <w:rPr>
                <w:rFonts w:ascii="Times New Roman" w:eastAsia="Times New Roman" w:hAnsi="Times New Roman" w:cs="Times New Roman"/>
                <w:bCs/>
                <w:sz w:val="28"/>
                <w:szCs w:val="32"/>
              </w:rPr>
              <w:t xml:space="preserve">ПРИМЕНЕНИЕ НЕОЗИДИНА ДЛЯ  ХИМИОПРОФИЛАКТИКИ  ПИРОПЛАЗМОЗА И ФРАНСАИЕЛЛЕЗА КРУПНОГО РОГАТОГО СКОТА </w:t>
            </w:r>
          </w:p>
        </w:tc>
        <w:tc>
          <w:tcPr>
            <w:tcW w:w="958" w:type="dxa"/>
          </w:tcPr>
          <w:p w:rsidR="002E6495" w:rsidRPr="00CD469A" w:rsidRDefault="002E6495" w:rsidP="008F4367">
            <w:pPr>
              <w:jc w:val="right"/>
              <w:rPr>
                <w:rFonts w:ascii="Times New Roman" w:hAnsi="Times New Roman" w:cs="Times New Roman"/>
                <w:sz w:val="28"/>
                <w:szCs w:val="28"/>
              </w:rPr>
            </w:pPr>
            <w:r>
              <w:rPr>
                <w:rFonts w:ascii="Times New Roman" w:hAnsi="Times New Roman" w:cs="Times New Roman"/>
                <w:sz w:val="28"/>
                <w:szCs w:val="28"/>
              </w:rPr>
              <w:t>1</w:t>
            </w:r>
            <w:r w:rsidR="008F4367">
              <w:rPr>
                <w:rFonts w:ascii="Times New Roman" w:hAnsi="Times New Roman" w:cs="Times New Roman"/>
                <w:sz w:val="28"/>
                <w:szCs w:val="28"/>
              </w:rPr>
              <w:t>30</w:t>
            </w:r>
          </w:p>
        </w:tc>
      </w:tr>
      <w:tr w:rsidR="002E6495" w:rsidRPr="00B8201A" w:rsidTr="00A1452F">
        <w:tc>
          <w:tcPr>
            <w:tcW w:w="2764" w:type="dxa"/>
          </w:tcPr>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 xml:space="preserve">Астарханов Ф.Г., </w:t>
            </w:r>
          </w:p>
          <w:p w:rsidR="002E6495" w:rsidRPr="00CD469A" w:rsidRDefault="002E6495" w:rsidP="008C10EC">
            <w:pPr>
              <w:rPr>
                <w:rFonts w:ascii="Times New Roman" w:eastAsia="Times New Roman" w:hAnsi="Times New Roman" w:cs="Times New Roman"/>
                <w:sz w:val="28"/>
                <w:szCs w:val="32"/>
              </w:rPr>
            </w:pPr>
            <w:r w:rsidRPr="00CD469A">
              <w:rPr>
                <w:rFonts w:ascii="Times New Roman" w:hAnsi="Times New Roman" w:cs="Times New Roman"/>
                <w:sz w:val="28"/>
                <w:szCs w:val="32"/>
              </w:rPr>
              <w:t xml:space="preserve">Телевова Н.Р., Карагадаев Р.М.  </w:t>
            </w:r>
          </w:p>
        </w:tc>
        <w:tc>
          <w:tcPr>
            <w:tcW w:w="5987" w:type="dxa"/>
            <w:gridSpan w:val="3"/>
          </w:tcPr>
          <w:p w:rsidR="002E6495" w:rsidRPr="00CD469A" w:rsidRDefault="002E6495" w:rsidP="008C10EC">
            <w:pPr>
              <w:spacing w:after="120"/>
              <w:rPr>
                <w:rFonts w:ascii="Times New Roman" w:eastAsia="Times New Roman" w:hAnsi="Times New Roman" w:cs="Times New Roman"/>
                <w:bCs/>
                <w:sz w:val="28"/>
                <w:szCs w:val="32"/>
              </w:rPr>
            </w:pPr>
            <w:r w:rsidRPr="00CD469A">
              <w:rPr>
                <w:rFonts w:ascii="Times New Roman" w:hAnsi="Times New Roman" w:cs="Times New Roman"/>
                <w:sz w:val="28"/>
                <w:szCs w:val="32"/>
              </w:rPr>
              <w:t xml:space="preserve">ПРАКТИЧЕСКОЕ ОБОСНОВАНИЕ ВЛИЯНИЕ ВИТАМИНА </w:t>
            </w:r>
            <w:proofErr w:type="gramStart"/>
            <w:r w:rsidRPr="00CD469A">
              <w:rPr>
                <w:rFonts w:ascii="Times New Roman" w:hAnsi="Times New Roman" w:cs="Times New Roman"/>
                <w:sz w:val="28"/>
                <w:szCs w:val="32"/>
              </w:rPr>
              <w:t>С</w:t>
            </w:r>
            <w:proofErr w:type="gramEnd"/>
            <w:r w:rsidRPr="00CD469A">
              <w:rPr>
                <w:rFonts w:ascii="Times New Roman" w:hAnsi="Times New Roman" w:cs="Times New Roman"/>
                <w:sz w:val="28"/>
                <w:szCs w:val="32"/>
              </w:rPr>
              <w:t xml:space="preserve"> </w:t>
            </w:r>
            <w:proofErr w:type="gramStart"/>
            <w:r w:rsidRPr="00CD469A">
              <w:rPr>
                <w:rFonts w:ascii="Times New Roman" w:hAnsi="Times New Roman" w:cs="Times New Roman"/>
                <w:sz w:val="28"/>
                <w:szCs w:val="32"/>
              </w:rPr>
              <w:t>НА</w:t>
            </w:r>
            <w:proofErr w:type="gramEnd"/>
            <w:r w:rsidRPr="00CD469A">
              <w:rPr>
                <w:rFonts w:ascii="Times New Roman" w:hAnsi="Times New Roman" w:cs="Times New Roman"/>
                <w:sz w:val="28"/>
                <w:szCs w:val="32"/>
              </w:rPr>
              <w:t xml:space="preserve"> АКТИВНОСТЬ АМИЛАЗЫ И ЛИПАЗЫ СЫВОРОТКИ КРОВИ И ОРГОНОВ ПИЩЕВАРЕНИЯ У ПЕРЕПЕЛОВ МЯСНОГО НАПРАВЛЕНИЯ </w:t>
            </w:r>
          </w:p>
        </w:tc>
        <w:tc>
          <w:tcPr>
            <w:tcW w:w="958" w:type="dxa"/>
          </w:tcPr>
          <w:p w:rsidR="002E6495" w:rsidRPr="00CD469A" w:rsidRDefault="002E6495" w:rsidP="008F4367">
            <w:pPr>
              <w:jc w:val="right"/>
              <w:rPr>
                <w:rFonts w:ascii="Times New Roman" w:hAnsi="Times New Roman" w:cs="Times New Roman"/>
                <w:sz w:val="28"/>
                <w:szCs w:val="28"/>
              </w:rPr>
            </w:pPr>
            <w:r>
              <w:rPr>
                <w:rFonts w:ascii="Times New Roman" w:hAnsi="Times New Roman" w:cs="Times New Roman"/>
                <w:sz w:val="28"/>
                <w:szCs w:val="28"/>
              </w:rPr>
              <w:t>1</w:t>
            </w:r>
            <w:r w:rsidR="00391298">
              <w:rPr>
                <w:rFonts w:ascii="Times New Roman" w:hAnsi="Times New Roman" w:cs="Times New Roman"/>
                <w:sz w:val="28"/>
                <w:szCs w:val="28"/>
              </w:rPr>
              <w:t>3</w:t>
            </w:r>
            <w:r w:rsidR="008F4367">
              <w:rPr>
                <w:rFonts w:ascii="Times New Roman" w:hAnsi="Times New Roman" w:cs="Times New Roman"/>
                <w:sz w:val="28"/>
                <w:szCs w:val="28"/>
              </w:rPr>
              <w:t>4</w:t>
            </w:r>
          </w:p>
        </w:tc>
      </w:tr>
      <w:tr w:rsidR="002E6495" w:rsidRPr="00B8201A" w:rsidTr="00A1452F">
        <w:tc>
          <w:tcPr>
            <w:tcW w:w="2764" w:type="dxa"/>
          </w:tcPr>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24"/>
              </w:rPr>
              <w:lastRenderedPageBreak/>
              <w:t>Атаев А.М., Зубаирова М.М., Карсаков Н.Т.</w:t>
            </w:r>
            <w:r w:rsidR="00B44FAF" w:rsidRPr="00CD469A">
              <w:rPr>
                <w:rFonts w:ascii="Times New Roman" w:hAnsi="Times New Roman" w:cs="Times New Roman"/>
                <w:sz w:val="28"/>
                <w:szCs w:val="32"/>
              </w:rPr>
              <w:t xml:space="preserve"> </w:t>
            </w:r>
          </w:p>
        </w:tc>
        <w:tc>
          <w:tcPr>
            <w:tcW w:w="5987" w:type="dxa"/>
            <w:gridSpan w:val="3"/>
          </w:tcPr>
          <w:p w:rsidR="002E6495" w:rsidRPr="00CD469A" w:rsidRDefault="002E6495" w:rsidP="008C10EC">
            <w:pPr>
              <w:spacing w:after="120"/>
              <w:rPr>
                <w:rFonts w:ascii="Times New Roman" w:hAnsi="Times New Roman" w:cs="Times New Roman"/>
                <w:sz w:val="28"/>
                <w:szCs w:val="32"/>
              </w:rPr>
            </w:pPr>
            <w:r w:rsidRPr="00CD469A">
              <w:rPr>
                <w:rFonts w:ascii="Times New Roman" w:hAnsi="Times New Roman" w:cs="Times New Roman"/>
                <w:sz w:val="28"/>
                <w:szCs w:val="24"/>
              </w:rPr>
              <w:t>СМЕШАННЫЕ  ГЕЛЬМИНТОЗЫ ДЫХАТЕЛЬНОГО ТРАКТА ОВЕЦ В РАВНИННОМ ДАГЕСТАНЕ</w:t>
            </w:r>
          </w:p>
        </w:tc>
        <w:tc>
          <w:tcPr>
            <w:tcW w:w="958" w:type="dxa"/>
          </w:tcPr>
          <w:p w:rsidR="002E6495" w:rsidRPr="00CD469A" w:rsidRDefault="002E6495" w:rsidP="008F4367">
            <w:pPr>
              <w:jc w:val="right"/>
              <w:rPr>
                <w:rFonts w:ascii="Times New Roman" w:hAnsi="Times New Roman" w:cs="Times New Roman"/>
                <w:sz w:val="28"/>
                <w:szCs w:val="28"/>
              </w:rPr>
            </w:pPr>
            <w:r>
              <w:rPr>
                <w:rFonts w:ascii="Times New Roman" w:hAnsi="Times New Roman" w:cs="Times New Roman"/>
                <w:sz w:val="28"/>
                <w:szCs w:val="28"/>
              </w:rPr>
              <w:t>13</w:t>
            </w:r>
            <w:r w:rsidR="008F4367">
              <w:rPr>
                <w:rFonts w:ascii="Times New Roman" w:hAnsi="Times New Roman" w:cs="Times New Roman"/>
                <w:sz w:val="28"/>
                <w:szCs w:val="28"/>
              </w:rPr>
              <w:t>9</w:t>
            </w:r>
          </w:p>
        </w:tc>
      </w:tr>
      <w:tr w:rsidR="002E6495" w:rsidRPr="00B8201A" w:rsidTr="00A1452F">
        <w:tc>
          <w:tcPr>
            <w:tcW w:w="2764" w:type="dxa"/>
          </w:tcPr>
          <w:p w:rsidR="002E6495" w:rsidRPr="00CD469A" w:rsidRDefault="002E6495" w:rsidP="008C10EC">
            <w:pPr>
              <w:rPr>
                <w:rFonts w:ascii="Times New Roman" w:eastAsia="Times New Roman" w:hAnsi="Times New Roman" w:cs="Times New Roman"/>
                <w:sz w:val="28"/>
                <w:szCs w:val="28"/>
              </w:rPr>
            </w:pPr>
            <w:r w:rsidRPr="00CD469A">
              <w:rPr>
                <w:rFonts w:ascii="Times New Roman" w:hAnsi="Times New Roman" w:cs="Times New Roman"/>
                <w:sz w:val="28"/>
                <w:szCs w:val="28"/>
              </w:rPr>
              <w:t>Гаджиев Н.М-Ш.,  Телевова Н.Р.</w:t>
            </w:r>
          </w:p>
        </w:tc>
        <w:tc>
          <w:tcPr>
            <w:tcW w:w="5987" w:type="dxa"/>
            <w:gridSpan w:val="3"/>
          </w:tcPr>
          <w:p w:rsidR="002E6495" w:rsidRPr="00CD469A" w:rsidRDefault="002E6495" w:rsidP="008C10EC">
            <w:pPr>
              <w:pStyle w:val="a4"/>
              <w:widowControl w:val="0"/>
              <w:shd w:val="clear" w:color="auto" w:fill="FFFFFF"/>
              <w:spacing w:before="0" w:beforeAutospacing="0" w:after="120" w:afterAutospacing="0"/>
              <w:textAlignment w:val="baseline"/>
              <w:rPr>
                <w:bCs/>
                <w:sz w:val="28"/>
                <w:szCs w:val="28"/>
              </w:rPr>
            </w:pPr>
            <w:r w:rsidRPr="00CD469A">
              <w:rPr>
                <w:color w:val="000000"/>
                <w:sz w:val="28"/>
                <w:szCs w:val="28"/>
              </w:rPr>
              <w:t>ИЗУЧЕНИЕ АДЕНОГИПОФИЗА ОВЕЦ ДАГЕСТАНСКОЙ ГОРНОЙ ПОРОДЫ</w:t>
            </w:r>
          </w:p>
        </w:tc>
        <w:tc>
          <w:tcPr>
            <w:tcW w:w="958" w:type="dxa"/>
          </w:tcPr>
          <w:p w:rsidR="002E6495" w:rsidRPr="00CD469A" w:rsidRDefault="002E6495" w:rsidP="008F4367">
            <w:pPr>
              <w:jc w:val="right"/>
              <w:rPr>
                <w:rFonts w:ascii="Times New Roman" w:hAnsi="Times New Roman" w:cs="Times New Roman"/>
                <w:sz w:val="28"/>
                <w:szCs w:val="28"/>
              </w:rPr>
            </w:pPr>
            <w:r>
              <w:rPr>
                <w:rFonts w:ascii="Times New Roman" w:hAnsi="Times New Roman" w:cs="Times New Roman"/>
                <w:sz w:val="28"/>
                <w:szCs w:val="28"/>
              </w:rPr>
              <w:t>1</w:t>
            </w:r>
            <w:r w:rsidR="00391298">
              <w:rPr>
                <w:rFonts w:ascii="Times New Roman" w:hAnsi="Times New Roman" w:cs="Times New Roman"/>
                <w:sz w:val="28"/>
                <w:szCs w:val="28"/>
              </w:rPr>
              <w:t>4</w:t>
            </w:r>
            <w:r w:rsidR="008F4367">
              <w:rPr>
                <w:rFonts w:ascii="Times New Roman" w:hAnsi="Times New Roman" w:cs="Times New Roman"/>
                <w:sz w:val="28"/>
                <w:szCs w:val="28"/>
              </w:rPr>
              <w:t>3</w:t>
            </w:r>
          </w:p>
        </w:tc>
      </w:tr>
      <w:tr w:rsidR="002E6495" w:rsidRPr="00B8201A" w:rsidTr="00A1452F">
        <w:tc>
          <w:tcPr>
            <w:tcW w:w="2764" w:type="dxa"/>
          </w:tcPr>
          <w:p w:rsidR="002E6495" w:rsidRPr="00CD469A" w:rsidRDefault="002E6495" w:rsidP="008C10EC">
            <w:pPr>
              <w:rPr>
                <w:rFonts w:ascii="Times New Roman" w:hAnsi="Times New Roman" w:cs="Times New Roman"/>
                <w:i/>
                <w:sz w:val="28"/>
                <w:szCs w:val="28"/>
              </w:rPr>
            </w:pPr>
            <w:r w:rsidRPr="00CD469A">
              <w:rPr>
                <w:rFonts w:ascii="Times New Roman" w:hAnsi="Times New Roman" w:cs="Times New Roman"/>
                <w:sz w:val="28"/>
                <w:szCs w:val="28"/>
              </w:rPr>
              <w:t>Гюльахмедова  Н.Х.</w:t>
            </w:r>
            <w:r>
              <w:rPr>
                <w:rFonts w:ascii="Times New Roman" w:hAnsi="Times New Roman" w:cs="Times New Roman"/>
                <w:sz w:val="28"/>
                <w:szCs w:val="28"/>
              </w:rPr>
              <w:t xml:space="preserve">, Магомедов </w:t>
            </w:r>
            <w:r w:rsidR="00965FEE">
              <w:rPr>
                <w:rFonts w:ascii="Times New Roman" w:hAnsi="Times New Roman" w:cs="Times New Roman"/>
                <w:sz w:val="28"/>
                <w:szCs w:val="28"/>
              </w:rPr>
              <w:t>О</w:t>
            </w:r>
            <w:r>
              <w:rPr>
                <w:rFonts w:ascii="Times New Roman" w:hAnsi="Times New Roman" w:cs="Times New Roman"/>
                <w:sz w:val="28"/>
                <w:szCs w:val="28"/>
              </w:rPr>
              <w:t>.А.</w:t>
            </w:r>
          </w:p>
        </w:tc>
        <w:tc>
          <w:tcPr>
            <w:tcW w:w="5987" w:type="dxa"/>
            <w:gridSpan w:val="3"/>
          </w:tcPr>
          <w:p w:rsidR="002E6495" w:rsidRPr="00CD469A" w:rsidRDefault="002E6495" w:rsidP="008C10EC">
            <w:pPr>
              <w:pStyle w:val="ae"/>
              <w:spacing w:after="120"/>
              <w:rPr>
                <w:color w:val="000000"/>
                <w:sz w:val="28"/>
                <w:szCs w:val="28"/>
              </w:rPr>
            </w:pPr>
            <w:r w:rsidRPr="00CD469A">
              <w:rPr>
                <w:rFonts w:ascii="Times New Roman" w:hAnsi="Times New Roman" w:cs="Times New Roman"/>
                <w:sz w:val="28"/>
                <w:szCs w:val="28"/>
              </w:rPr>
              <w:t>СОЛЕВЫЕ</w:t>
            </w:r>
            <w:r>
              <w:rPr>
                <w:rFonts w:ascii="Times New Roman" w:hAnsi="Times New Roman" w:cs="Times New Roman"/>
                <w:sz w:val="28"/>
                <w:szCs w:val="28"/>
              </w:rPr>
              <w:t xml:space="preserve"> </w:t>
            </w:r>
            <w:r w:rsidRPr="00CD469A">
              <w:rPr>
                <w:rFonts w:ascii="Times New Roman" w:hAnsi="Times New Roman" w:cs="Times New Roman"/>
                <w:sz w:val="28"/>
                <w:szCs w:val="28"/>
              </w:rPr>
              <w:t xml:space="preserve"> И </w:t>
            </w:r>
            <w:r>
              <w:rPr>
                <w:rFonts w:ascii="Times New Roman" w:hAnsi="Times New Roman" w:cs="Times New Roman"/>
                <w:sz w:val="28"/>
                <w:szCs w:val="28"/>
              </w:rPr>
              <w:t xml:space="preserve"> </w:t>
            </w:r>
            <w:r w:rsidRPr="00CD469A">
              <w:rPr>
                <w:rFonts w:ascii="Times New Roman" w:hAnsi="Times New Roman" w:cs="Times New Roman"/>
                <w:sz w:val="28"/>
                <w:szCs w:val="28"/>
              </w:rPr>
              <w:t xml:space="preserve">МИНЕРАЛЬНЫЕ </w:t>
            </w:r>
            <w:r>
              <w:rPr>
                <w:rFonts w:ascii="Times New Roman" w:hAnsi="Times New Roman" w:cs="Times New Roman"/>
                <w:sz w:val="28"/>
                <w:szCs w:val="28"/>
              </w:rPr>
              <w:t xml:space="preserve"> </w:t>
            </w:r>
            <w:r w:rsidRPr="00CD469A">
              <w:rPr>
                <w:rFonts w:ascii="Times New Roman" w:hAnsi="Times New Roman" w:cs="Times New Roman"/>
                <w:sz w:val="28"/>
                <w:szCs w:val="28"/>
              </w:rPr>
              <w:t xml:space="preserve">БРИКЕТЫ ПРИ КИШЕЧНЫХ </w:t>
            </w:r>
            <w:r>
              <w:rPr>
                <w:rFonts w:ascii="Times New Roman" w:hAnsi="Times New Roman" w:cs="Times New Roman"/>
                <w:sz w:val="28"/>
                <w:szCs w:val="28"/>
              </w:rPr>
              <w:t xml:space="preserve"> </w:t>
            </w:r>
            <w:r w:rsidRPr="00CD469A">
              <w:rPr>
                <w:rFonts w:ascii="Times New Roman" w:hAnsi="Times New Roman" w:cs="Times New Roman"/>
                <w:sz w:val="28"/>
                <w:szCs w:val="28"/>
              </w:rPr>
              <w:t>ЦЕСТОДОЗАХ</w:t>
            </w:r>
            <w:r>
              <w:rPr>
                <w:rFonts w:ascii="Times New Roman" w:hAnsi="Times New Roman" w:cs="Times New Roman"/>
                <w:sz w:val="28"/>
                <w:szCs w:val="28"/>
              </w:rPr>
              <w:t xml:space="preserve"> </w:t>
            </w:r>
            <w:r w:rsidRPr="00CD469A">
              <w:rPr>
                <w:rFonts w:ascii="Times New Roman" w:hAnsi="Times New Roman" w:cs="Times New Roman"/>
                <w:sz w:val="28"/>
                <w:szCs w:val="28"/>
              </w:rPr>
              <w:t xml:space="preserve"> И СТРОНГИЛЯТОЗАХ</w:t>
            </w:r>
            <w:r>
              <w:rPr>
                <w:rFonts w:ascii="Times New Roman" w:hAnsi="Times New Roman" w:cs="Times New Roman"/>
                <w:sz w:val="28"/>
                <w:szCs w:val="28"/>
              </w:rPr>
              <w:t xml:space="preserve"> </w:t>
            </w:r>
            <w:r w:rsidRPr="00CD469A">
              <w:rPr>
                <w:rFonts w:ascii="Times New Roman" w:hAnsi="Times New Roman" w:cs="Times New Roman"/>
                <w:sz w:val="28"/>
                <w:szCs w:val="28"/>
              </w:rPr>
              <w:t xml:space="preserve"> ОВЕЦ</w:t>
            </w:r>
          </w:p>
        </w:tc>
        <w:tc>
          <w:tcPr>
            <w:tcW w:w="958" w:type="dxa"/>
          </w:tcPr>
          <w:p w:rsidR="002E6495" w:rsidRPr="00CD469A" w:rsidRDefault="002E6495" w:rsidP="008F4367">
            <w:pPr>
              <w:jc w:val="right"/>
              <w:rPr>
                <w:rFonts w:ascii="Times New Roman" w:hAnsi="Times New Roman" w:cs="Times New Roman"/>
                <w:sz w:val="28"/>
                <w:szCs w:val="28"/>
              </w:rPr>
            </w:pPr>
            <w:r>
              <w:rPr>
                <w:rFonts w:ascii="Times New Roman" w:hAnsi="Times New Roman" w:cs="Times New Roman"/>
                <w:sz w:val="28"/>
                <w:szCs w:val="28"/>
              </w:rPr>
              <w:t>14</w:t>
            </w:r>
            <w:r w:rsidR="008F4367">
              <w:rPr>
                <w:rFonts w:ascii="Times New Roman" w:hAnsi="Times New Roman" w:cs="Times New Roman"/>
                <w:sz w:val="28"/>
                <w:szCs w:val="28"/>
              </w:rPr>
              <w:t>8</w:t>
            </w:r>
          </w:p>
        </w:tc>
      </w:tr>
      <w:tr w:rsidR="002E6495" w:rsidRPr="00B8201A" w:rsidTr="00A1452F">
        <w:tc>
          <w:tcPr>
            <w:tcW w:w="2764" w:type="dxa"/>
          </w:tcPr>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 xml:space="preserve">Дагаева А.Б., </w:t>
            </w:r>
          </w:p>
          <w:p w:rsidR="002E6495" w:rsidRPr="00CD469A" w:rsidRDefault="002E6495" w:rsidP="008C10EC">
            <w:pPr>
              <w:widowControl w:val="0"/>
              <w:shd w:val="clear" w:color="auto" w:fill="FFFFFF"/>
              <w:tabs>
                <w:tab w:val="left" w:pos="2798"/>
              </w:tabs>
              <w:autoSpaceDE w:val="0"/>
              <w:autoSpaceDN w:val="0"/>
              <w:adjustRightInd w:val="0"/>
              <w:rPr>
                <w:rFonts w:ascii="Times New Roman" w:hAnsi="Times New Roman" w:cs="Times New Roman"/>
                <w:sz w:val="28"/>
                <w:szCs w:val="32"/>
              </w:rPr>
            </w:pPr>
            <w:r w:rsidRPr="00CD469A">
              <w:rPr>
                <w:rFonts w:ascii="Times New Roman" w:hAnsi="Times New Roman" w:cs="Times New Roman"/>
                <w:spacing w:val="-7"/>
                <w:sz w:val="28"/>
                <w:szCs w:val="32"/>
              </w:rPr>
              <w:t xml:space="preserve">Бакриева </w:t>
            </w:r>
            <w:r w:rsidRPr="00CD469A">
              <w:rPr>
                <w:rFonts w:ascii="Times New Roman" w:hAnsi="Times New Roman" w:cs="Times New Roman"/>
                <w:spacing w:val="-7"/>
                <w:sz w:val="28"/>
                <w:szCs w:val="32"/>
                <w:lang w:val="en-US"/>
              </w:rPr>
              <w:t>P</w:t>
            </w:r>
            <w:r w:rsidRPr="00CD469A">
              <w:rPr>
                <w:rFonts w:ascii="Times New Roman" w:hAnsi="Times New Roman" w:cs="Times New Roman"/>
                <w:spacing w:val="-7"/>
                <w:sz w:val="28"/>
                <w:szCs w:val="32"/>
              </w:rPr>
              <w:t>.</w:t>
            </w:r>
            <w:r w:rsidRPr="00CD469A">
              <w:rPr>
                <w:rFonts w:ascii="Times New Roman" w:hAnsi="Times New Roman" w:cs="Times New Roman"/>
                <w:spacing w:val="-7"/>
                <w:sz w:val="28"/>
                <w:szCs w:val="32"/>
                <w:lang w:val="en-US"/>
              </w:rPr>
              <w:t>M</w:t>
            </w:r>
            <w:r w:rsidRPr="00CD469A">
              <w:rPr>
                <w:rFonts w:ascii="Times New Roman" w:hAnsi="Times New Roman" w:cs="Times New Roman"/>
                <w:spacing w:val="-7"/>
                <w:sz w:val="28"/>
                <w:szCs w:val="32"/>
              </w:rPr>
              <w:t>.,</w:t>
            </w:r>
            <w:r w:rsidRPr="00CD469A">
              <w:rPr>
                <w:rFonts w:ascii="Times New Roman" w:hAnsi="Times New Roman" w:cs="Times New Roman"/>
                <w:sz w:val="28"/>
                <w:szCs w:val="32"/>
              </w:rPr>
              <w:tab/>
              <w:t xml:space="preserve"> </w:t>
            </w:r>
          </w:p>
          <w:p w:rsidR="002E6495" w:rsidRPr="00CD469A" w:rsidRDefault="002E6495" w:rsidP="008C10EC">
            <w:pPr>
              <w:rPr>
                <w:rFonts w:ascii="Times New Roman" w:hAnsi="Times New Roman" w:cs="Times New Roman"/>
                <w:sz w:val="28"/>
                <w:szCs w:val="28"/>
              </w:rPr>
            </w:pPr>
            <w:r w:rsidRPr="00CD469A">
              <w:rPr>
                <w:rFonts w:ascii="Times New Roman" w:hAnsi="Times New Roman" w:cs="Times New Roman"/>
                <w:spacing w:val="-8"/>
                <w:sz w:val="28"/>
                <w:szCs w:val="32"/>
              </w:rPr>
              <w:t>Гаджимурадова З.Т.</w:t>
            </w:r>
          </w:p>
        </w:tc>
        <w:tc>
          <w:tcPr>
            <w:tcW w:w="5987" w:type="dxa"/>
            <w:gridSpan w:val="3"/>
          </w:tcPr>
          <w:p w:rsidR="002E6495" w:rsidRPr="00CD469A" w:rsidRDefault="00180390" w:rsidP="008C10EC">
            <w:pPr>
              <w:spacing w:after="120"/>
              <w:rPr>
                <w:rFonts w:ascii="Times New Roman" w:hAnsi="Times New Roman" w:cs="Times New Roman"/>
                <w:sz w:val="28"/>
                <w:szCs w:val="32"/>
              </w:rPr>
            </w:pPr>
            <w:r w:rsidRPr="00CD469A">
              <w:rPr>
                <w:rFonts w:ascii="Times New Roman" w:hAnsi="Times New Roman" w:cs="Times New Roman"/>
                <w:sz w:val="28"/>
                <w:szCs w:val="32"/>
              </w:rPr>
              <w:t>МЕРЫ</w:t>
            </w:r>
            <w:r>
              <w:rPr>
                <w:rFonts w:ascii="Times New Roman" w:hAnsi="Times New Roman" w:cs="Times New Roman"/>
                <w:sz w:val="28"/>
                <w:szCs w:val="32"/>
              </w:rPr>
              <w:t xml:space="preserve"> </w:t>
            </w:r>
            <w:r w:rsidRPr="00CD469A">
              <w:rPr>
                <w:rFonts w:ascii="Times New Roman" w:hAnsi="Times New Roman" w:cs="Times New Roman"/>
                <w:sz w:val="28"/>
                <w:szCs w:val="32"/>
              </w:rPr>
              <w:t>БОРЬБЫ</w:t>
            </w:r>
            <w:r w:rsidR="002E6495" w:rsidRPr="00CD469A">
              <w:rPr>
                <w:rFonts w:ascii="Times New Roman" w:hAnsi="Times New Roman" w:cs="Times New Roman"/>
                <w:sz w:val="28"/>
                <w:szCs w:val="32"/>
              </w:rPr>
              <w:t xml:space="preserve"> С ЭЙМЕРИОЗАМИ </w:t>
            </w:r>
            <w:r w:rsidR="007E070F">
              <w:rPr>
                <w:rFonts w:ascii="Times New Roman" w:hAnsi="Times New Roman" w:cs="Times New Roman"/>
                <w:sz w:val="28"/>
                <w:szCs w:val="32"/>
              </w:rPr>
              <w:t xml:space="preserve"> </w:t>
            </w:r>
            <w:r w:rsidR="002E6495" w:rsidRPr="00CD469A">
              <w:rPr>
                <w:rFonts w:ascii="Times New Roman" w:hAnsi="Times New Roman" w:cs="Times New Roman"/>
                <w:sz w:val="28"/>
                <w:szCs w:val="32"/>
              </w:rPr>
              <w:t xml:space="preserve">ПТИЦ </w:t>
            </w:r>
            <w:r w:rsidR="007E070F">
              <w:rPr>
                <w:rFonts w:ascii="Times New Roman" w:hAnsi="Times New Roman" w:cs="Times New Roman"/>
                <w:sz w:val="28"/>
                <w:szCs w:val="32"/>
              </w:rPr>
              <w:t xml:space="preserve"> </w:t>
            </w:r>
            <w:r w:rsidR="002E6495" w:rsidRPr="00CD469A">
              <w:rPr>
                <w:rFonts w:ascii="Times New Roman" w:hAnsi="Times New Roman" w:cs="Times New Roman"/>
                <w:sz w:val="28"/>
                <w:szCs w:val="32"/>
              </w:rPr>
              <w:t>В ДАГЕСТАНЕ</w:t>
            </w:r>
          </w:p>
          <w:p w:rsidR="002E6495" w:rsidRPr="00CD469A" w:rsidRDefault="002E6495" w:rsidP="008C10EC">
            <w:pPr>
              <w:pStyle w:val="ae"/>
              <w:spacing w:after="120"/>
              <w:rPr>
                <w:rFonts w:ascii="Times New Roman" w:hAnsi="Times New Roman" w:cs="Times New Roman"/>
                <w:sz w:val="28"/>
                <w:szCs w:val="28"/>
              </w:rPr>
            </w:pPr>
          </w:p>
        </w:tc>
        <w:tc>
          <w:tcPr>
            <w:tcW w:w="958" w:type="dxa"/>
          </w:tcPr>
          <w:p w:rsidR="002E6495" w:rsidRPr="00CD469A" w:rsidRDefault="002E6495" w:rsidP="008F4367">
            <w:pPr>
              <w:jc w:val="right"/>
              <w:rPr>
                <w:rFonts w:ascii="Times New Roman" w:hAnsi="Times New Roman" w:cs="Times New Roman"/>
                <w:sz w:val="28"/>
                <w:szCs w:val="28"/>
              </w:rPr>
            </w:pPr>
            <w:r w:rsidRPr="00CD469A">
              <w:rPr>
                <w:rFonts w:ascii="Times New Roman" w:hAnsi="Times New Roman" w:cs="Times New Roman"/>
                <w:sz w:val="28"/>
                <w:szCs w:val="28"/>
              </w:rPr>
              <w:t>1</w:t>
            </w:r>
            <w:r w:rsidR="00391298">
              <w:rPr>
                <w:rFonts w:ascii="Times New Roman" w:hAnsi="Times New Roman" w:cs="Times New Roman"/>
                <w:sz w:val="28"/>
                <w:szCs w:val="28"/>
              </w:rPr>
              <w:t>5</w:t>
            </w:r>
            <w:r w:rsidR="008F4367">
              <w:rPr>
                <w:rFonts w:ascii="Times New Roman" w:hAnsi="Times New Roman" w:cs="Times New Roman"/>
                <w:sz w:val="28"/>
                <w:szCs w:val="28"/>
              </w:rPr>
              <w:t>5</w:t>
            </w:r>
          </w:p>
        </w:tc>
      </w:tr>
      <w:tr w:rsidR="002E6495" w:rsidRPr="00B8201A" w:rsidTr="00A1452F">
        <w:tc>
          <w:tcPr>
            <w:tcW w:w="2764" w:type="dxa"/>
          </w:tcPr>
          <w:p w:rsidR="002E6495" w:rsidRPr="00CD469A" w:rsidRDefault="002E6495" w:rsidP="008C10EC">
            <w:pPr>
              <w:spacing w:after="120"/>
              <w:rPr>
                <w:rFonts w:ascii="Times New Roman" w:hAnsi="Times New Roman" w:cs="Times New Roman"/>
                <w:sz w:val="28"/>
                <w:szCs w:val="32"/>
              </w:rPr>
            </w:pPr>
            <w:r w:rsidRPr="00CD469A">
              <w:rPr>
                <w:rFonts w:ascii="Times New Roman" w:hAnsi="Times New Roman" w:cs="Times New Roman"/>
                <w:sz w:val="28"/>
                <w:szCs w:val="32"/>
              </w:rPr>
              <w:t>Зубаирова М.М., Атаев А.М., Карсаков Н.Т.</w:t>
            </w:r>
          </w:p>
        </w:tc>
        <w:tc>
          <w:tcPr>
            <w:tcW w:w="5987" w:type="dxa"/>
            <w:gridSpan w:val="3"/>
          </w:tcPr>
          <w:p w:rsidR="002E6495" w:rsidRPr="00CD469A" w:rsidRDefault="00180390" w:rsidP="008C10EC">
            <w:pPr>
              <w:tabs>
                <w:tab w:val="left" w:pos="3694"/>
              </w:tabs>
              <w:rPr>
                <w:rFonts w:ascii="Times New Roman" w:hAnsi="Times New Roman" w:cs="Times New Roman"/>
                <w:sz w:val="28"/>
                <w:szCs w:val="32"/>
              </w:rPr>
            </w:pPr>
            <w:r w:rsidRPr="00CD469A">
              <w:rPr>
                <w:rFonts w:ascii="Times New Roman" w:hAnsi="Times New Roman" w:cs="Times New Roman"/>
                <w:sz w:val="28"/>
                <w:szCs w:val="32"/>
              </w:rPr>
              <w:t>ПРОТОСТРОНГИЛИДОЗЫ</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 xml:space="preserve"> ОВЕЦ </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В</w:t>
            </w:r>
            <w:r w:rsidR="002E6495" w:rsidRPr="00CD469A">
              <w:rPr>
                <w:rFonts w:ascii="Times New Roman" w:hAnsi="Times New Roman" w:cs="Times New Roman"/>
                <w:sz w:val="28"/>
                <w:szCs w:val="32"/>
              </w:rPr>
              <w:t xml:space="preserve"> </w:t>
            </w:r>
            <w:r w:rsidRPr="00CD469A">
              <w:rPr>
                <w:rFonts w:ascii="Times New Roman" w:hAnsi="Times New Roman" w:cs="Times New Roman"/>
                <w:sz w:val="28"/>
                <w:szCs w:val="32"/>
              </w:rPr>
              <w:t>РАВНИННОМ</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 xml:space="preserve"> ДАГЕСТАНЕ</w:t>
            </w:r>
          </w:p>
          <w:p w:rsidR="002E6495" w:rsidRPr="00CD469A" w:rsidRDefault="002E6495" w:rsidP="008C10EC">
            <w:pPr>
              <w:rPr>
                <w:rFonts w:ascii="Times New Roman" w:hAnsi="Times New Roman" w:cs="Times New Roman"/>
                <w:sz w:val="28"/>
                <w:szCs w:val="32"/>
              </w:rPr>
            </w:pPr>
          </w:p>
        </w:tc>
        <w:tc>
          <w:tcPr>
            <w:tcW w:w="958" w:type="dxa"/>
          </w:tcPr>
          <w:p w:rsidR="002E6495" w:rsidRPr="00CD469A" w:rsidRDefault="002E6495" w:rsidP="007E070F">
            <w:pPr>
              <w:jc w:val="right"/>
              <w:rPr>
                <w:rFonts w:ascii="Times New Roman" w:hAnsi="Times New Roman" w:cs="Times New Roman"/>
                <w:sz w:val="28"/>
                <w:szCs w:val="28"/>
              </w:rPr>
            </w:pPr>
            <w:r w:rsidRPr="00CD469A">
              <w:rPr>
                <w:rFonts w:ascii="Times New Roman" w:hAnsi="Times New Roman" w:cs="Times New Roman"/>
                <w:sz w:val="28"/>
                <w:szCs w:val="28"/>
              </w:rPr>
              <w:t>1</w:t>
            </w:r>
            <w:r>
              <w:rPr>
                <w:rFonts w:ascii="Times New Roman" w:hAnsi="Times New Roman" w:cs="Times New Roman"/>
                <w:sz w:val="28"/>
                <w:szCs w:val="28"/>
              </w:rPr>
              <w:t>5</w:t>
            </w:r>
            <w:r w:rsidR="007E070F">
              <w:rPr>
                <w:rFonts w:ascii="Times New Roman" w:hAnsi="Times New Roman" w:cs="Times New Roman"/>
                <w:sz w:val="28"/>
                <w:szCs w:val="28"/>
              </w:rPr>
              <w:t>9</w:t>
            </w:r>
          </w:p>
        </w:tc>
      </w:tr>
      <w:tr w:rsidR="002E6495" w:rsidRPr="00B8201A" w:rsidTr="00A1452F">
        <w:tc>
          <w:tcPr>
            <w:tcW w:w="2764" w:type="dxa"/>
          </w:tcPr>
          <w:p w:rsidR="002E6495" w:rsidRPr="00905E6E" w:rsidRDefault="002E6495" w:rsidP="008C10EC">
            <w:pPr>
              <w:rPr>
                <w:rFonts w:ascii="Times New Roman" w:hAnsi="Times New Roman" w:cs="Times New Roman"/>
                <w:sz w:val="28"/>
                <w:szCs w:val="32"/>
              </w:rPr>
            </w:pPr>
            <w:r w:rsidRPr="00905E6E">
              <w:rPr>
                <w:rFonts w:ascii="Times New Roman" w:hAnsi="Times New Roman" w:cs="Times New Roman"/>
                <w:sz w:val="28"/>
                <w:szCs w:val="32"/>
              </w:rPr>
              <w:t>Исаева Н.Б.</w:t>
            </w:r>
            <w:r>
              <w:rPr>
                <w:rFonts w:ascii="Times New Roman" w:hAnsi="Times New Roman" w:cs="Times New Roman"/>
                <w:sz w:val="28"/>
                <w:szCs w:val="32"/>
              </w:rPr>
              <w:t>,</w:t>
            </w:r>
            <w:r w:rsidRPr="00905E6E">
              <w:rPr>
                <w:rFonts w:ascii="Times New Roman" w:hAnsi="Times New Roman" w:cs="Times New Roman"/>
                <w:sz w:val="28"/>
                <w:szCs w:val="32"/>
              </w:rPr>
              <w:t xml:space="preserve"> </w:t>
            </w:r>
          </w:p>
          <w:p w:rsidR="002E6495" w:rsidRPr="00345346" w:rsidRDefault="002E6495" w:rsidP="008C10EC">
            <w:pPr>
              <w:rPr>
                <w:rFonts w:ascii="Times New Roman" w:hAnsi="Times New Roman" w:cs="Times New Roman"/>
                <w:sz w:val="28"/>
                <w:szCs w:val="32"/>
              </w:rPr>
            </w:pPr>
            <w:r w:rsidRPr="00905E6E">
              <w:rPr>
                <w:rFonts w:ascii="Times New Roman" w:hAnsi="Times New Roman" w:cs="Times New Roman"/>
                <w:sz w:val="28"/>
                <w:szCs w:val="32"/>
              </w:rPr>
              <w:t>Майорова Т.Л</w:t>
            </w:r>
          </w:p>
        </w:tc>
        <w:tc>
          <w:tcPr>
            <w:tcW w:w="5987" w:type="dxa"/>
            <w:gridSpan w:val="3"/>
          </w:tcPr>
          <w:p w:rsidR="002E6495" w:rsidRPr="00345346" w:rsidRDefault="002E6495" w:rsidP="008C10EC">
            <w:pPr>
              <w:tabs>
                <w:tab w:val="left" w:pos="3694"/>
              </w:tabs>
              <w:spacing w:after="120"/>
              <w:rPr>
                <w:rFonts w:ascii="Times New Roman" w:hAnsi="Times New Roman" w:cs="Times New Roman"/>
                <w:sz w:val="28"/>
                <w:szCs w:val="32"/>
              </w:rPr>
            </w:pPr>
            <w:r w:rsidRPr="00905E6E">
              <w:rPr>
                <w:rFonts w:ascii="Times New Roman" w:hAnsi="Times New Roman" w:cs="Times New Roman"/>
                <w:sz w:val="28"/>
                <w:szCs w:val="32"/>
              </w:rPr>
              <w:t xml:space="preserve">АКТУАЛЬНОСТЬ </w:t>
            </w:r>
            <w:r w:rsidR="00B44FAF">
              <w:rPr>
                <w:rFonts w:ascii="Times New Roman" w:hAnsi="Times New Roman" w:cs="Times New Roman"/>
                <w:sz w:val="28"/>
                <w:szCs w:val="32"/>
              </w:rPr>
              <w:t xml:space="preserve"> </w:t>
            </w:r>
            <w:r w:rsidRPr="00905E6E">
              <w:rPr>
                <w:rFonts w:ascii="Times New Roman" w:hAnsi="Times New Roman" w:cs="Times New Roman"/>
                <w:sz w:val="28"/>
                <w:szCs w:val="32"/>
              </w:rPr>
              <w:t>ВЕТЕРИНАРНО-САНИТАРНЫХ</w:t>
            </w:r>
            <w:r w:rsidR="00B44FAF">
              <w:rPr>
                <w:rFonts w:ascii="Times New Roman" w:hAnsi="Times New Roman" w:cs="Times New Roman"/>
                <w:sz w:val="28"/>
                <w:szCs w:val="32"/>
              </w:rPr>
              <w:t xml:space="preserve"> </w:t>
            </w:r>
            <w:r w:rsidRPr="00905E6E">
              <w:rPr>
                <w:rFonts w:ascii="Times New Roman" w:hAnsi="Times New Roman" w:cs="Times New Roman"/>
                <w:sz w:val="28"/>
                <w:szCs w:val="32"/>
              </w:rPr>
              <w:t xml:space="preserve"> МЕРОПРИЯТИЙ  В РЫБОВОДЧЕСКИХ</w:t>
            </w:r>
            <w:r w:rsidR="00B44FAF">
              <w:rPr>
                <w:rFonts w:ascii="Times New Roman" w:hAnsi="Times New Roman" w:cs="Times New Roman"/>
                <w:sz w:val="28"/>
                <w:szCs w:val="32"/>
              </w:rPr>
              <w:t xml:space="preserve"> </w:t>
            </w:r>
            <w:r w:rsidRPr="00905E6E">
              <w:rPr>
                <w:rFonts w:ascii="Times New Roman" w:hAnsi="Times New Roman" w:cs="Times New Roman"/>
                <w:sz w:val="28"/>
                <w:szCs w:val="32"/>
              </w:rPr>
              <w:t xml:space="preserve"> ХОЗЯЙС</w:t>
            </w:r>
            <w:r w:rsidR="00B44FAF">
              <w:rPr>
                <w:rFonts w:ascii="Times New Roman" w:hAnsi="Times New Roman" w:cs="Times New Roman"/>
                <w:sz w:val="28"/>
                <w:szCs w:val="32"/>
              </w:rPr>
              <w:t>Т</w:t>
            </w:r>
            <w:r w:rsidRPr="00905E6E">
              <w:rPr>
                <w:rFonts w:ascii="Times New Roman" w:hAnsi="Times New Roman" w:cs="Times New Roman"/>
                <w:sz w:val="28"/>
                <w:szCs w:val="32"/>
              </w:rPr>
              <w:t>ВАХ</w:t>
            </w:r>
          </w:p>
        </w:tc>
        <w:tc>
          <w:tcPr>
            <w:tcW w:w="958" w:type="dxa"/>
          </w:tcPr>
          <w:p w:rsidR="002E6495" w:rsidRPr="00CD469A" w:rsidRDefault="002E6495" w:rsidP="007E070F">
            <w:pPr>
              <w:jc w:val="right"/>
              <w:rPr>
                <w:rFonts w:ascii="Times New Roman" w:hAnsi="Times New Roman" w:cs="Times New Roman"/>
                <w:sz w:val="28"/>
                <w:szCs w:val="28"/>
              </w:rPr>
            </w:pPr>
            <w:r>
              <w:rPr>
                <w:rFonts w:ascii="Times New Roman" w:hAnsi="Times New Roman" w:cs="Times New Roman"/>
                <w:sz w:val="28"/>
                <w:szCs w:val="28"/>
              </w:rPr>
              <w:t>1</w:t>
            </w:r>
            <w:r w:rsidR="00391298">
              <w:rPr>
                <w:rFonts w:ascii="Times New Roman" w:hAnsi="Times New Roman" w:cs="Times New Roman"/>
                <w:sz w:val="28"/>
                <w:szCs w:val="28"/>
              </w:rPr>
              <w:t>6</w:t>
            </w:r>
            <w:r w:rsidR="007E070F">
              <w:rPr>
                <w:rFonts w:ascii="Times New Roman" w:hAnsi="Times New Roman" w:cs="Times New Roman"/>
                <w:sz w:val="28"/>
                <w:szCs w:val="28"/>
              </w:rPr>
              <w:t>2</w:t>
            </w:r>
          </w:p>
        </w:tc>
      </w:tr>
      <w:tr w:rsidR="002E6495" w:rsidRPr="00B8201A" w:rsidTr="00A1452F">
        <w:tc>
          <w:tcPr>
            <w:tcW w:w="2764" w:type="dxa"/>
          </w:tcPr>
          <w:p w:rsidR="002E6495" w:rsidRPr="00345346" w:rsidRDefault="002E6495" w:rsidP="008C10EC">
            <w:pPr>
              <w:rPr>
                <w:rFonts w:ascii="Times New Roman" w:hAnsi="Times New Roman" w:cs="Times New Roman"/>
                <w:sz w:val="28"/>
                <w:szCs w:val="32"/>
              </w:rPr>
            </w:pPr>
            <w:r w:rsidRPr="00345346">
              <w:rPr>
                <w:rFonts w:ascii="Times New Roman" w:hAnsi="Times New Roman" w:cs="Times New Roman"/>
                <w:sz w:val="28"/>
                <w:szCs w:val="32"/>
              </w:rPr>
              <w:t>Исаева Н.Б</w:t>
            </w:r>
            <w:r>
              <w:rPr>
                <w:rFonts w:ascii="Times New Roman" w:hAnsi="Times New Roman" w:cs="Times New Roman"/>
                <w:sz w:val="28"/>
                <w:szCs w:val="32"/>
              </w:rPr>
              <w:t>.,</w:t>
            </w:r>
          </w:p>
          <w:p w:rsidR="002E6495" w:rsidRPr="00CD469A" w:rsidRDefault="002E6495" w:rsidP="008C10EC">
            <w:pPr>
              <w:rPr>
                <w:rFonts w:ascii="Times New Roman" w:hAnsi="Times New Roman" w:cs="Times New Roman"/>
                <w:sz w:val="28"/>
                <w:szCs w:val="32"/>
              </w:rPr>
            </w:pPr>
            <w:r w:rsidRPr="00345346">
              <w:rPr>
                <w:rFonts w:ascii="Times New Roman" w:hAnsi="Times New Roman" w:cs="Times New Roman"/>
                <w:sz w:val="28"/>
                <w:szCs w:val="32"/>
              </w:rPr>
              <w:t>Майорова Т.Л.</w:t>
            </w:r>
          </w:p>
        </w:tc>
        <w:tc>
          <w:tcPr>
            <w:tcW w:w="5987" w:type="dxa"/>
            <w:gridSpan w:val="3"/>
          </w:tcPr>
          <w:p w:rsidR="002E6495" w:rsidRPr="00CD469A" w:rsidRDefault="002E6495" w:rsidP="008C10EC">
            <w:pPr>
              <w:tabs>
                <w:tab w:val="left" w:pos="3694"/>
              </w:tabs>
              <w:spacing w:after="120"/>
              <w:rPr>
                <w:rFonts w:ascii="Times New Roman" w:hAnsi="Times New Roman" w:cs="Times New Roman"/>
                <w:sz w:val="28"/>
                <w:szCs w:val="32"/>
              </w:rPr>
            </w:pPr>
            <w:r w:rsidRPr="00345346">
              <w:rPr>
                <w:rFonts w:ascii="Times New Roman" w:hAnsi="Times New Roman" w:cs="Times New Roman"/>
                <w:sz w:val="28"/>
                <w:szCs w:val="32"/>
              </w:rPr>
              <w:t>ЗНАЧЕНИЕ  ЛЕЧЕБНО-ПРОФИЛАКТИЧЕСКИХ</w:t>
            </w:r>
            <w:r w:rsidR="00B61EE5">
              <w:rPr>
                <w:rFonts w:ascii="Times New Roman" w:hAnsi="Times New Roman" w:cs="Times New Roman"/>
                <w:sz w:val="28"/>
                <w:szCs w:val="32"/>
              </w:rPr>
              <w:t xml:space="preserve"> </w:t>
            </w:r>
            <w:r w:rsidRPr="00345346">
              <w:rPr>
                <w:rFonts w:ascii="Times New Roman" w:hAnsi="Times New Roman" w:cs="Times New Roman"/>
                <w:sz w:val="28"/>
                <w:szCs w:val="32"/>
              </w:rPr>
              <w:t xml:space="preserve"> МЕРОПРИЯТИЙ </w:t>
            </w:r>
            <w:r w:rsidR="00B61EE5">
              <w:rPr>
                <w:rFonts w:ascii="Times New Roman" w:hAnsi="Times New Roman" w:cs="Times New Roman"/>
                <w:sz w:val="28"/>
                <w:szCs w:val="32"/>
              </w:rPr>
              <w:t xml:space="preserve"> </w:t>
            </w:r>
            <w:r w:rsidRPr="00345346">
              <w:rPr>
                <w:rFonts w:ascii="Times New Roman" w:hAnsi="Times New Roman" w:cs="Times New Roman"/>
                <w:sz w:val="28"/>
                <w:szCs w:val="32"/>
              </w:rPr>
              <w:t>В РЫБОВОДЧЕСКИХ</w:t>
            </w:r>
            <w:r w:rsidR="00B61EE5">
              <w:rPr>
                <w:rFonts w:ascii="Times New Roman" w:hAnsi="Times New Roman" w:cs="Times New Roman"/>
                <w:sz w:val="28"/>
                <w:szCs w:val="32"/>
              </w:rPr>
              <w:t xml:space="preserve"> </w:t>
            </w:r>
            <w:r w:rsidRPr="00345346">
              <w:rPr>
                <w:rFonts w:ascii="Times New Roman" w:hAnsi="Times New Roman" w:cs="Times New Roman"/>
                <w:sz w:val="28"/>
                <w:szCs w:val="32"/>
              </w:rPr>
              <w:t xml:space="preserve"> ХОЗЯЙСТВАХ</w:t>
            </w:r>
          </w:p>
        </w:tc>
        <w:tc>
          <w:tcPr>
            <w:tcW w:w="958" w:type="dxa"/>
          </w:tcPr>
          <w:p w:rsidR="002E6495" w:rsidRPr="00CD469A" w:rsidRDefault="002E6495" w:rsidP="007E070F">
            <w:pPr>
              <w:jc w:val="right"/>
              <w:rPr>
                <w:rFonts w:ascii="Times New Roman" w:hAnsi="Times New Roman" w:cs="Times New Roman"/>
                <w:sz w:val="28"/>
                <w:szCs w:val="28"/>
              </w:rPr>
            </w:pPr>
            <w:r>
              <w:rPr>
                <w:rFonts w:ascii="Times New Roman" w:hAnsi="Times New Roman" w:cs="Times New Roman"/>
                <w:sz w:val="28"/>
                <w:szCs w:val="28"/>
              </w:rPr>
              <w:t>1</w:t>
            </w:r>
            <w:r w:rsidR="00391298">
              <w:rPr>
                <w:rFonts w:ascii="Times New Roman" w:hAnsi="Times New Roman" w:cs="Times New Roman"/>
                <w:sz w:val="28"/>
                <w:szCs w:val="28"/>
              </w:rPr>
              <w:t>6</w:t>
            </w:r>
            <w:r w:rsidR="007E070F">
              <w:rPr>
                <w:rFonts w:ascii="Times New Roman" w:hAnsi="Times New Roman" w:cs="Times New Roman"/>
                <w:sz w:val="28"/>
                <w:szCs w:val="28"/>
              </w:rPr>
              <w:t>6</w:t>
            </w:r>
          </w:p>
        </w:tc>
      </w:tr>
      <w:tr w:rsidR="002E6495" w:rsidRPr="00CD469A" w:rsidTr="00A1452F">
        <w:trPr>
          <w:trHeight w:val="1275"/>
        </w:trPr>
        <w:tc>
          <w:tcPr>
            <w:tcW w:w="2764" w:type="dxa"/>
          </w:tcPr>
          <w:p w:rsidR="002E6495" w:rsidRDefault="002E6495" w:rsidP="008C10EC">
            <w:pPr>
              <w:pStyle w:val="a7"/>
              <w:ind w:left="0"/>
              <w:rPr>
                <w:rFonts w:ascii="Times New Roman" w:hAnsi="Times New Roman" w:cs="Times New Roman"/>
                <w:sz w:val="28"/>
                <w:szCs w:val="32"/>
              </w:rPr>
            </w:pPr>
            <w:r w:rsidRPr="00CD469A">
              <w:rPr>
                <w:rFonts w:ascii="Times New Roman" w:hAnsi="Times New Roman" w:cs="Times New Roman"/>
                <w:sz w:val="28"/>
                <w:szCs w:val="32"/>
              </w:rPr>
              <w:t>Карсаков Н.Т.,</w:t>
            </w:r>
          </w:p>
          <w:p w:rsidR="002E6495" w:rsidRPr="00CD469A" w:rsidRDefault="002E6495" w:rsidP="008C10EC">
            <w:pPr>
              <w:pStyle w:val="a7"/>
              <w:spacing w:after="120"/>
              <w:ind w:left="0"/>
              <w:rPr>
                <w:rFonts w:ascii="Times New Roman" w:hAnsi="Times New Roman" w:cs="Times New Roman"/>
                <w:sz w:val="28"/>
                <w:szCs w:val="32"/>
              </w:rPr>
            </w:pPr>
            <w:r w:rsidRPr="00CD469A">
              <w:rPr>
                <w:rFonts w:ascii="Times New Roman" w:hAnsi="Times New Roman" w:cs="Times New Roman"/>
                <w:sz w:val="28"/>
                <w:szCs w:val="32"/>
              </w:rPr>
              <w:t>Атаев А.М., Зубаирова М.М.</w:t>
            </w:r>
          </w:p>
        </w:tc>
        <w:tc>
          <w:tcPr>
            <w:tcW w:w="5987" w:type="dxa"/>
            <w:gridSpan w:val="3"/>
          </w:tcPr>
          <w:p w:rsidR="002E6495" w:rsidRPr="00CD469A" w:rsidRDefault="002E6495" w:rsidP="008C10EC">
            <w:pPr>
              <w:pStyle w:val="a7"/>
              <w:tabs>
                <w:tab w:val="left" w:pos="3694"/>
              </w:tabs>
              <w:spacing w:after="120"/>
              <w:ind w:left="0"/>
              <w:rPr>
                <w:rFonts w:ascii="Times New Roman" w:hAnsi="Times New Roman" w:cs="Times New Roman"/>
                <w:sz w:val="28"/>
                <w:szCs w:val="32"/>
              </w:rPr>
            </w:pPr>
            <w:r w:rsidRPr="00CD469A">
              <w:rPr>
                <w:rFonts w:ascii="Times New Roman" w:hAnsi="Times New Roman" w:cs="Times New Roman"/>
                <w:sz w:val="28"/>
                <w:szCs w:val="32"/>
              </w:rPr>
              <w:t>ОСОБЕННОСТИ</w:t>
            </w:r>
            <w:r w:rsidR="00B61EE5">
              <w:rPr>
                <w:rFonts w:ascii="Times New Roman" w:hAnsi="Times New Roman" w:cs="Times New Roman"/>
                <w:sz w:val="28"/>
                <w:szCs w:val="32"/>
              </w:rPr>
              <w:t xml:space="preserve"> </w:t>
            </w:r>
            <w:r w:rsidRPr="00CD469A">
              <w:rPr>
                <w:rFonts w:ascii="Times New Roman" w:hAnsi="Times New Roman" w:cs="Times New Roman"/>
                <w:sz w:val="28"/>
                <w:szCs w:val="32"/>
              </w:rPr>
              <w:t xml:space="preserve"> РАСПРОСТРАНЕНИЯ ДИКТИОКАУЛЕЗА</w:t>
            </w:r>
            <w:r w:rsidR="00B61EE5">
              <w:rPr>
                <w:rFonts w:ascii="Times New Roman" w:hAnsi="Times New Roman" w:cs="Times New Roman"/>
                <w:sz w:val="28"/>
                <w:szCs w:val="32"/>
              </w:rPr>
              <w:t xml:space="preserve"> </w:t>
            </w:r>
            <w:r w:rsidRPr="00CD469A">
              <w:rPr>
                <w:rFonts w:ascii="Times New Roman" w:hAnsi="Times New Roman" w:cs="Times New Roman"/>
                <w:sz w:val="28"/>
                <w:szCs w:val="32"/>
              </w:rPr>
              <w:t xml:space="preserve"> ОВЕЦ</w:t>
            </w:r>
            <w:r w:rsidR="00B61EE5">
              <w:rPr>
                <w:rFonts w:ascii="Times New Roman" w:hAnsi="Times New Roman" w:cs="Times New Roman"/>
                <w:sz w:val="28"/>
                <w:szCs w:val="32"/>
              </w:rPr>
              <w:t xml:space="preserve"> </w:t>
            </w:r>
            <w:r w:rsidRPr="00CD469A">
              <w:rPr>
                <w:rFonts w:ascii="Times New Roman" w:hAnsi="Times New Roman" w:cs="Times New Roman"/>
                <w:sz w:val="28"/>
                <w:szCs w:val="32"/>
              </w:rPr>
              <w:t xml:space="preserve"> В</w:t>
            </w:r>
            <w:r w:rsidR="00B61EE5">
              <w:rPr>
                <w:rFonts w:ascii="Times New Roman" w:hAnsi="Times New Roman" w:cs="Times New Roman"/>
                <w:sz w:val="28"/>
                <w:szCs w:val="32"/>
              </w:rPr>
              <w:t xml:space="preserve"> </w:t>
            </w:r>
            <w:r w:rsidRPr="00CD469A">
              <w:rPr>
                <w:rFonts w:ascii="Times New Roman" w:hAnsi="Times New Roman" w:cs="Times New Roman"/>
                <w:sz w:val="28"/>
                <w:szCs w:val="32"/>
              </w:rPr>
              <w:t xml:space="preserve"> РАЗРЕЗЕ ВЫСОТНОЙ</w:t>
            </w:r>
            <w:r w:rsidR="00B61EE5">
              <w:rPr>
                <w:rFonts w:ascii="Times New Roman" w:hAnsi="Times New Roman" w:cs="Times New Roman"/>
                <w:sz w:val="28"/>
                <w:szCs w:val="32"/>
              </w:rPr>
              <w:t xml:space="preserve"> </w:t>
            </w:r>
            <w:r w:rsidRPr="00CD469A">
              <w:rPr>
                <w:rFonts w:ascii="Times New Roman" w:hAnsi="Times New Roman" w:cs="Times New Roman"/>
                <w:sz w:val="28"/>
                <w:szCs w:val="32"/>
              </w:rPr>
              <w:t xml:space="preserve"> ПОЯСНОСТИ</w:t>
            </w:r>
            <w:r w:rsidR="00B61EE5">
              <w:rPr>
                <w:rFonts w:ascii="Times New Roman" w:hAnsi="Times New Roman" w:cs="Times New Roman"/>
                <w:sz w:val="28"/>
                <w:szCs w:val="32"/>
              </w:rPr>
              <w:t xml:space="preserve"> </w:t>
            </w:r>
            <w:r w:rsidRPr="00CD469A">
              <w:rPr>
                <w:rFonts w:ascii="Times New Roman" w:hAnsi="Times New Roman" w:cs="Times New Roman"/>
                <w:sz w:val="28"/>
                <w:szCs w:val="32"/>
              </w:rPr>
              <w:t xml:space="preserve"> ДАГЕСТАНА </w:t>
            </w:r>
          </w:p>
        </w:tc>
        <w:tc>
          <w:tcPr>
            <w:tcW w:w="958" w:type="dxa"/>
          </w:tcPr>
          <w:p w:rsidR="002E6495" w:rsidRPr="00CD469A" w:rsidRDefault="002E6495" w:rsidP="007E070F">
            <w:pPr>
              <w:jc w:val="right"/>
              <w:rPr>
                <w:rFonts w:ascii="Times New Roman" w:hAnsi="Times New Roman" w:cs="Times New Roman"/>
                <w:sz w:val="28"/>
                <w:szCs w:val="28"/>
              </w:rPr>
            </w:pPr>
            <w:r w:rsidRPr="00CD469A">
              <w:rPr>
                <w:rFonts w:ascii="Times New Roman" w:hAnsi="Times New Roman" w:cs="Times New Roman"/>
                <w:sz w:val="28"/>
                <w:szCs w:val="28"/>
              </w:rPr>
              <w:t>1</w:t>
            </w:r>
            <w:r>
              <w:rPr>
                <w:rFonts w:ascii="Times New Roman" w:hAnsi="Times New Roman" w:cs="Times New Roman"/>
                <w:sz w:val="28"/>
                <w:szCs w:val="28"/>
              </w:rPr>
              <w:t>6</w:t>
            </w:r>
            <w:r w:rsidR="007E070F">
              <w:rPr>
                <w:rFonts w:ascii="Times New Roman" w:hAnsi="Times New Roman" w:cs="Times New Roman"/>
                <w:sz w:val="28"/>
                <w:szCs w:val="28"/>
              </w:rPr>
              <w:t>9</w:t>
            </w:r>
          </w:p>
        </w:tc>
      </w:tr>
      <w:tr w:rsidR="002E6495" w:rsidRPr="00CD469A" w:rsidTr="00A1452F">
        <w:trPr>
          <w:trHeight w:val="1275"/>
        </w:trPr>
        <w:tc>
          <w:tcPr>
            <w:tcW w:w="2764" w:type="dxa"/>
          </w:tcPr>
          <w:p w:rsidR="002E6495" w:rsidRPr="00CD469A" w:rsidRDefault="002E6495" w:rsidP="008C10EC">
            <w:pPr>
              <w:rPr>
                <w:rFonts w:ascii="Times New Roman" w:hAnsi="Times New Roman" w:cs="Times New Roman"/>
                <w:sz w:val="28"/>
                <w:szCs w:val="32"/>
              </w:rPr>
            </w:pPr>
            <w:r w:rsidRPr="00345346">
              <w:rPr>
                <w:rFonts w:ascii="Times New Roman" w:hAnsi="Times New Roman" w:cs="Times New Roman"/>
                <w:sz w:val="28"/>
                <w:szCs w:val="32"/>
              </w:rPr>
              <w:t>Махмудова Г.М. Мусиев Д.Г.</w:t>
            </w:r>
          </w:p>
        </w:tc>
        <w:tc>
          <w:tcPr>
            <w:tcW w:w="5987" w:type="dxa"/>
            <w:gridSpan w:val="3"/>
          </w:tcPr>
          <w:p w:rsidR="002E6495" w:rsidRPr="00CD469A" w:rsidRDefault="002E6495" w:rsidP="008C10EC">
            <w:pPr>
              <w:pStyle w:val="a7"/>
              <w:tabs>
                <w:tab w:val="left" w:pos="3694"/>
              </w:tabs>
              <w:spacing w:after="120"/>
              <w:ind w:left="0"/>
              <w:rPr>
                <w:rFonts w:ascii="Times New Roman" w:hAnsi="Times New Roman" w:cs="Times New Roman"/>
                <w:sz w:val="28"/>
                <w:szCs w:val="32"/>
              </w:rPr>
            </w:pPr>
            <w:r w:rsidRPr="00345346">
              <w:rPr>
                <w:rFonts w:ascii="Times New Roman" w:hAnsi="Times New Roman" w:cs="Times New Roman"/>
                <w:sz w:val="28"/>
                <w:szCs w:val="32"/>
              </w:rPr>
              <w:t xml:space="preserve">ИЗУЧЕНИЕ </w:t>
            </w:r>
            <w:r w:rsidR="00B61EE5">
              <w:rPr>
                <w:rFonts w:ascii="Times New Roman" w:hAnsi="Times New Roman" w:cs="Times New Roman"/>
                <w:sz w:val="28"/>
                <w:szCs w:val="32"/>
              </w:rPr>
              <w:t xml:space="preserve"> </w:t>
            </w:r>
            <w:r w:rsidRPr="00345346">
              <w:rPr>
                <w:rFonts w:ascii="Times New Roman" w:hAnsi="Times New Roman" w:cs="Times New Roman"/>
                <w:sz w:val="28"/>
                <w:szCs w:val="32"/>
              </w:rPr>
              <w:t>ЧУВСТВИТЕЛЬНОСТИ</w:t>
            </w:r>
            <w:r w:rsidR="00B61EE5">
              <w:rPr>
                <w:rFonts w:ascii="Times New Roman" w:hAnsi="Times New Roman" w:cs="Times New Roman"/>
                <w:sz w:val="28"/>
                <w:szCs w:val="32"/>
              </w:rPr>
              <w:t xml:space="preserve"> </w:t>
            </w:r>
            <w:r w:rsidRPr="00345346">
              <w:rPr>
                <w:rFonts w:ascii="Times New Roman" w:hAnsi="Times New Roman" w:cs="Times New Roman"/>
                <w:sz w:val="28"/>
                <w:szCs w:val="32"/>
              </w:rPr>
              <w:t xml:space="preserve"> К АНТИБИОТИКАМ </w:t>
            </w:r>
            <w:r w:rsidR="00B61EE5">
              <w:rPr>
                <w:rFonts w:ascii="Times New Roman" w:hAnsi="Times New Roman" w:cs="Times New Roman"/>
                <w:sz w:val="28"/>
                <w:szCs w:val="32"/>
              </w:rPr>
              <w:t xml:space="preserve"> </w:t>
            </w:r>
            <w:r w:rsidRPr="00345346">
              <w:rPr>
                <w:rFonts w:ascii="Times New Roman" w:hAnsi="Times New Roman" w:cs="Times New Roman"/>
                <w:sz w:val="28"/>
                <w:szCs w:val="32"/>
              </w:rPr>
              <w:t>ШТАМПОВ   S.abortus ovis, ВЫДЕЛЕННЫХ</w:t>
            </w:r>
            <w:r w:rsidR="00B61EE5">
              <w:rPr>
                <w:rFonts w:ascii="Times New Roman" w:hAnsi="Times New Roman" w:cs="Times New Roman"/>
                <w:sz w:val="28"/>
                <w:szCs w:val="32"/>
              </w:rPr>
              <w:t xml:space="preserve"> </w:t>
            </w:r>
            <w:r w:rsidRPr="00345346">
              <w:rPr>
                <w:rFonts w:ascii="Times New Roman" w:hAnsi="Times New Roman" w:cs="Times New Roman"/>
                <w:sz w:val="28"/>
                <w:szCs w:val="32"/>
              </w:rPr>
              <w:t xml:space="preserve"> ОТ ОВЕЦ</w:t>
            </w:r>
            <w:r w:rsidR="00B61EE5">
              <w:rPr>
                <w:rFonts w:ascii="Times New Roman" w:hAnsi="Times New Roman" w:cs="Times New Roman"/>
                <w:sz w:val="28"/>
                <w:szCs w:val="32"/>
              </w:rPr>
              <w:t xml:space="preserve"> </w:t>
            </w:r>
            <w:r w:rsidRPr="00345346">
              <w:rPr>
                <w:rFonts w:ascii="Times New Roman" w:hAnsi="Times New Roman" w:cs="Times New Roman"/>
                <w:sz w:val="28"/>
                <w:szCs w:val="32"/>
              </w:rPr>
              <w:t xml:space="preserve"> И</w:t>
            </w:r>
            <w:r w:rsidR="00B61EE5">
              <w:rPr>
                <w:rFonts w:ascii="Times New Roman" w:hAnsi="Times New Roman" w:cs="Times New Roman"/>
                <w:sz w:val="28"/>
                <w:szCs w:val="32"/>
              </w:rPr>
              <w:t xml:space="preserve"> </w:t>
            </w:r>
            <w:r w:rsidRPr="00345346">
              <w:rPr>
                <w:rFonts w:ascii="Times New Roman" w:hAnsi="Times New Roman" w:cs="Times New Roman"/>
                <w:sz w:val="28"/>
                <w:szCs w:val="32"/>
              </w:rPr>
              <w:t xml:space="preserve"> ИЗ ОБЪЕКТОВ </w:t>
            </w:r>
            <w:r w:rsidR="00B61EE5">
              <w:rPr>
                <w:rFonts w:ascii="Times New Roman" w:hAnsi="Times New Roman" w:cs="Times New Roman"/>
                <w:sz w:val="28"/>
                <w:szCs w:val="32"/>
              </w:rPr>
              <w:t xml:space="preserve"> </w:t>
            </w:r>
            <w:r w:rsidRPr="00345346">
              <w:rPr>
                <w:rFonts w:ascii="Times New Roman" w:hAnsi="Times New Roman" w:cs="Times New Roman"/>
                <w:sz w:val="28"/>
                <w:szCs w:val="32"/>
              </w:rPr>
              <w:t xml:space="preserve">ВНЕШНЕЙ </w:t>
            </w:r>
            <w:r w:rsidR="00B61EE5">
              <w:rPr>
                <w:rFonts w:ascii="Times New Roman" w:hAnsi="Times New Roman" w:cs="Times New Roman"/>
                <w:sz w:val="28"/>
                <w:szCs w:val="32"/>
              </w:rPr>
              <w:t xml:space="preserve"> </w:t>
            </w:r>
            <w:r w:rsidRPr="00345346">
              <w:rPr>
                <w:rFonts w:ascii="Times New Roman" w:hAnsi="Times New Roman" w:cs="Times New Roman"/>
                <w:sz w:val="28"/>
                <w:szCs w:val="32"/>
              </w:rPr>
              <w:t>СРЕДЫ</w:t>
            </w:r>
          </w:p>
        </w:tc>
        <w:tc>
          <w:tcPr>
            <w:tcW w:w="958" w:type="dxa"/>
          </w:tcPr>
          <w:p w:rsidR="002E6495" w:rsidRPr="00CD469A" w:rsidRDefault="002E6495" w:rsidP="007E070F">
            <w:pPr>
              <w:jc w:val="right"/>
              <w:rPr>
                <w:rFonts w:ascii="Times New Roman" w:hAnsi="Times New Roman" w:cs="Times New Roman"/>
                <w:sz w:val="28"/>
                <w:szCs w:val="28"/>
              </w:rPr>
            </w:pPr>
            <w:r>
              <w:rPr>
                <w:rFonts w:ascii="Times New Roman" w:hAnsi="Times New Roman" w:cs="Times New Roman"/>
                <w:sz w:val="28"/>
                <w:szCs w:val="28"/>
              </w:rPr>
              <w:t>1</w:t>
            </w:r>
            <w:r w:rsidR="00391298">
              <w:rPr>
                <w:rFonts w:ascii="Times New Roman" w:hAnsi="Times New Roman" w:cs="Times New Roman"/>
                <w:sz w:val="28"/>
                <w:szCs w:val="28"/>
              </w:rPr>
              <w:t>7</w:t>
            </w:r>
            <w:r w:rsidR="007E070F">
              <w:rPr>
                <w:rFonts w:ascii="Times New Roman" w:hAnsi="Times New Roman" w:cs="Times New Roman"/>
                <w:sz w:val="28"/>
                <w:szCs w:val="28"/>
              </w:rPr>
              <w:t>2</w:t>
            </w:r>
          </w:p>
        </w:tc>
      </w:tr>
      <w:tr w:rsidR="002E6495" w:rsidRPr="00CD469A" w:rsidTr="00A1452F">
        <w:trPr>
          <w:trHeight w:val="2302"/>
        </w:trPr>
        <w:tc>
          <w:tcPr>
            <w:tcW w:w="2764" w:type="dxa"/>
          </w:tcPr>
          <w:p w:rsidR="002E6495" w:rsidRPr="00CD469A" w:rsidRDefault="002E6495" w:rsidP="008C10EC">
            <w:pPr>
              <w:rPr>
                <w:rFonts w:ascii="Times New Roman" w:hAnsi="Times New Roman" w:cs="Times New Roman"/>
                <w:sz w:val="28"/>
                <w:szCs w:val="24"/>
              </w:rPr>
            </w:pPr>
            <w:r w:rsidRPr="00CD469A">
              <w:rPr>
                <w:rFonts w:ascii="Times New Roman" w:hAnsi="Times New Roman" w:cs="Times New Roman"/>
                <w:sz w:val="28"/>
                <w:szCs w:val="24"/>
              </w:rPr>
              <w:t xml:space="preserve">Халиков А.А. </w:t>
            </w:r>
          </w:p>
          <w:p w:rsidR="002E6495" w:rsidRPr="00CD469A" w:rsidRDefault="002E6495" w:rsidP="008C10EC">
            <w:pPr>
              <w:rPr>
                <w:rFonts w:ascii="Times New Roman" w:hAnsi="Times New Roman" w:cs="Times New Roman"/>
                <w:sz w:val="28"/>
                <w:szCs w:val="24"/>
              </w:rPr>
            </w:pPr>
            <w:r w:rsidRPr="00CD469A">
              <w:rPr>
                <w:rFonts w:ascii="Times New Roman" w:hAnsi="Times New Roman" w:cs="Times New Roman"/>
                <w:sz w:val="28"/>
                <w:szCs w:val="24"/>
              </w:rPr>
              <w:t xml:space="preserve">Микаилов М.М. </w:t>
            </w:r>
          </w:p>
          <w:p w:rsidR="002E6495" w:rsidRPr="00CD469A" w:rsidRDefault="002E6495" w:rsidP="008C10EC">
            <w:pPr>
              <w:rPr>
                <w:rFonts w:ascii="Times New Roman" w:hAnsi="Times New Roman" w:cs="Times New Roman"/>
                <w:sz w:val="28"/>
                <w:szCs w:val="24"/>
              </w:rPr>
            </w:pPr>
            <w:r w:rsidRPr="00CD469A">
              <w:rPr>
                <w:rFonts w:ascii="Times New Roman" w:hAnsi="Times New Roman" w:cs="Times New Roman"/>
                <w:sz w:val="28"/>
                <w:szCs w:val="24"/>
              </w:rPr>
              <w:t xml:space="preserve">Юсупов О.Ю. </w:t>
            </w:r>
          </w:p>
          <w:p w:rsidR="002E6495" w:rsidRPr="00CD469A" w:rsidRDefault="002E6495" w:rsidP="008C10EC">
            <w:pPr>
              <w:rPr>
                <w:rFonts w:ascii="Times New Roman" w:hAnsi="Times New Roman" w:cs="Times New Roman"/>
                <w:sz w:val="28"/>
                <w:szCs w:val="24"/>
              </w:rPr>
            </w:pPr>
            <w:r w:rsidRPr="00CD469A">
              <w:rPr>
                <w:rFonts w:ascii="Times New Roman" w:hAnsi="Times New Roman" w:cs="Times New Roman"/>
                <w:sz w:val="28"/>
                <w:szCs w:val="24"/>
              </w:rPr>
              <w:t xml:space="preserve">Кабахова П.М. </w:t>
            </w:r>
          </w:p>
          <w:p w:rsidR="002E6495" w:rsidRPr="00CD469A" w:rsidRDefault="002E6495" w:rsidP="008C10EC">
            <w:pPr>
              <w:rPr>
                <w:rFonts w:ascii="Times New Roman" w:hAnsi="Times New Roman" w:cs="Times New Roman"/>
                <w:sz w:val="28"/>
                <w:szCs w:val="24"/>
              </w:rPr>
            </w:pPr>
            <w:r w:rsidRPr="00CD469A">
              <w:rPr>
                <w:rFonts w:ascii="Times New Roman" w:hAnsi="Times New Roman" w:cs="Times New Roman"/>
                <w:sz w:val="28"/>
                <w:szCs w:val="24"/>
              </w:rPr>
              <w:t xml:space="preserve">Яникова Э.А. </w:t>
            </w:r>
          </w:p>
          <w:p w:rsidR="002E6495" w:rsidRPr="00CD469A" w:rsidRDefault="002E6495" w:rsidP="008C10EC">
            <w:pPr>
              <w:pStyle w:val="a7"/>
              <w:spacing w:after="120"/>
              <w:ind w:left="0"/>
              <w:rPr>
                <w:rFonts w:ascii="Times New Roman" w:hAnsi="Times New Roman" w:cs="Times New Roman"/>
                <w:sz w:val="28"/>
                <w:szCs w:val="32"/>
              </w:rPr>
            </w:pPr>
            <w:r w:rsidRPr="00CD469A">
              <w:rPr>
                <w:rFonts w:ascii="Times New Roman" w:hAnsi="Times New Roman" w:cs="Times New Roman"/>
                <w:sz w:val="28"/>
                <w:szCs w:val="24"/>
              </w:rPr>
              <w:t>Шехилалиева Г.М. Гулиева А.Т</w:t>
            </w:r>
            <w:r>
              <w:rPr>
                <w:rFonts w:ascii="Times New Roman" w:hAnsi="Times New Roman" w:cs="Times New Roman"/>
                <w:sz w:val="28"/>
                <w:szCs w:val="24"/>
              </w:rPr>
              <w:t>.</w:t>
            </w:r>
          </w:p>
        </w:tc>
        <w:tc>
          <w:tcPr>
            <w:tcW w:w="5987" w:type="dxa"/>
            <w:gridSpan w:val="3"/>
          </w:tcPr>
          <w:p w:rsidR="002E6495" w:rsidRPr="00CD469A" w:rsidRDefault="00180390" w:rsidP="008C10EC">
            <w:pPr>
              <w:pStyle w:val="1"/>
              <w:spacing w:before="0"/>
              <w:outlineLvl w:val="0"/>
              <w:rPr>
                <w:rFonts w:ascii="Times New Roman" w:hAnsi="Times New Roman" w:cs="Times New Roman"/>
                <w:sz w:val="28"/>
              </w:rPr>
            </w:pPr>
            <w:r w:rsidRPr="00CD469A">
              <w:rPr>
                <w:rFonts w:ascii="Times New Roman" w:hAnsi="Times New Roman" w:cs="Times New Roman"/>
                <w:b w:val="0"/>
                <w:sz w:val="28"/>
                <w:szCs w:val="24"/>
              </w:rPr>
              <w:t>ДИАГНОСТИЧЕСКОЕ</w:t>
            </w:r>
            <w:r>
              <w:rPr>
                <w:rFonts w:ascii="Times New Roman" w:hAnsi="Times New Roman" w:cs="Times New Roman"/>
                <w:b w:val="0"/>
                <w:sz w:val="28"/>
                <w:szCs w:val="24"/>
              </w:rPr>
              <w:t xml:space="preserve"> </w:t>
            </w:r>
            <w:r w:rsidRPr="00CD469A">
              <w:rPr>
                <w:rFonts w:ascii="Times New Roman" w:hAnsi="Times New Roman" w:cs="Times New Roman"/>
                <w:b w:val="0"/>
                <w:sz w:val="28"/>
                <w:szCs w:val="24"/>
              </w:rPr>
              <w:t>ЗНАЧЕНИЕ</w:t>
            </w:r>
            <w:r w:rsidR="002E6495" w:rsidRPr="00CD469A">
              <w:rPr>
                <w:rFonts w:ascii="Times New Roman" w:hAnsi="Times New Roman" w:cs="Times New Roman"/>
                <w:b w:val="0"/>
                <w:sz w:val="28"/>
                <w:szCs w:val="24"/>
              </w:rPr>
              <w:t xml:space="preserve"> </w:t>
            </w:r>
            <w:r w:rsidRPr="00CD469A">
              <w:rPr>
                <w:rFonts w:ascii="Times New Roman" w:hAnsi="Times New Roman" w:cs="Times New Roman"/>
                <w:b w:val="0"/>
                <w:sz w:val="28"/>
                <w:szCs w:val="24"/>
              </w:rPr>
              <w:t xml:space="preserve">КОЛЬЦЕВОЙ </w:t>
            </w:r>
            <w:r>
              <w:rPr>
                <w:rFonts w:ascii="Times New Roman" w:hAnsi="Times New Roman" w:cs="Times New Roman"/>
                <w:b w:val="0"/>
                <w:sz w:val="28"/>
                <w:szCs w:val="24"/>
              </w:rPr>
              <w:t>РЕАКЦИИ</w:t>
            </w:r>
            <w:r w:rsidR="002E6495" w:rsidRPr="00CD469A">
              <w:rPr>
                <w:rFonts w:ascii="Times New Roman" w:hAnsi="Times New Roman" w:cs="Times New Roman"/>
                <w:b w:val="0"/>
                <w:sz w:val="28"/>
                <w:szCs w:val="24"/>
              </w:rPr>
              <w:t xml:space="preserve"> С МОЛОКОМ ДЛЯ ДИАГНОСТИКИ БРУЦЕЛЛЕЗА ОВЕЦ</w:t>
            </w:r>
          </w:p>
          <w:p w:rsidR="002E6495" w:rsidRPr="00CD469A" w:rsidRDefault="002E6495" w:rsidP="008C10EC">
            <w:pPr>
              <w:jc w:val="center"/>
              <w:rPr>
                <w:rFonts w:ascii="Times New Roman" w:hAnsi="Times New Roman" w:cs="Times New Roman"/>
                <w:sz w:val="28"/>
                <w:szCs w:val="32"/>
              </w:rPr>
            </w:pPr>
            <w:r w:rsidRPr="00CD469A">
              <w:rPr>
                <w:rFonts w:ascii="Times New Roman" w:hAnsi="Times New Roman" w:cs="Times New Roman"/>
                <w:sz w:val="28"/>
                <w:szCs w:val="24"/>
              </w:rPr>
              <w:t xml:space="preserve">. </w:t>
            </w:r>
          </w:p>
        </w:tc>
        <w:tc>
          <w:tcPr>
            <w:tcW w:w="958" w:type="dxa"/>
          </w:tcPr>
          <w:p w:rsidR="002E6495" w:rsidRPr="00CD469A" w:rsidRDefault="002E6495" w:rsidP="007E070F">
            <w:pPr>
              <w:jc w:val="right"/>
              <w:rPr>
                <w:rFonts w:ascii="Times New Roman" w:hAnsi="Times New Roman" w:cs="Times New Roman"/>
                <w:sz w:val="28"/>
                <w:szCs w:val="28"/>
              </w:rPr>
            </w:pPr>
            <w:r w:rsidRPr="00CD469A">
              <w:rPr>
                <w:rFonts w:ascii="Times New Roman" w:hAnsi="Times New Roman" w:cs="Times New Roman"/>
                <w:sz w:val="28"/>
                <w:szCs w:val="28"/>
              </w:rPr>
              <w:t>1</w:t>
            </w:r>
            <w:r w:rsidR="00391298">
              <w:rPr>
                <w:rFonts w:ascii="Times New Roman" w:hAnsi="Times New Roman" w:cs="Times New Roman"/>
                <w:sz w:val="28"/>
                <w:szCs w:val="28"/>
              </w:rPr>
              <w:t>7</w:t>
            </w:r>
            <w:r w:rsidR="007E070F">
              <w:rPr>
                <w:rFonts w:ascii="Times New Roman" w:hAnsi="Times New Roman" w:cs="Times New Roman"/>
                <w:sz w:val="28"/>
                <w:szCs w:val="28"/>
              </w:rPr>
              <w:t>5</w:t>
            </w:r>
          </w:p>
        </w:tc>
      </w:tr>
      <w:tr w:rsidR="002E6495" w:rsidRPr="00B8201A" w:rsidTr="00A1452F">
        <w:tc>
          <w:tcPr>
            <w:tcW w:w="2764" w:type="dxa"/>
          </w:tcPr>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Хасаев А.Н., Дагирова Ф.Н.</w:t>
            </w:r>
          </w:p>
          <w:p w:rsidR="002E6495" w:rsidRPr="00CD469A" w:rsidRDefault="002E6495" w:rsidP="008C10EC">
            <w:pPr>
              <w:pStyle w:val="a7"/>
              <w:ind w:left="0"/>
              <w:rPr>
                <w:rFonts w:ascii="Times New Roman" w:hAnsi="Times New Roman" w:cs="Times New Roman"/>
                <w:sz w:val="28"/>
                <w:szCs w:val="32"/>
              </w:rPr>
            </w:pPr>
          </w:p>
        </w:tc>
        <w:tc>
          <w:tcPr>
            <w:tcW w:w="5987" w:type="dxa"/>
            <w:gridSpan w:val="3"/>
          </w:tcPr>
          <w:p w:rsidR="002E6495" w:rsidRPr="00CD469A" w:rsidRDefault="002E6495" w:rsidP="008C10EC">
            <w:pPr>
              <w:rPr>
                <w:rFonts w:ascii="Times New Roman" w:hAnsi="Times New Roman" w:cs="Times New Roman"/>
                <w:sz w:val="28"/>
                <w:szCs w:val="32"/>
              </w:rPr>
            </w:pPr>
            <w:r w:rsidRPr="00CD469A">
              <w:rPr>
                <w:rFonts w:ascii="Times New Roman" w:hAnsi="Times New Roman" w:cs="Times New Roman"/>
                <w:sz w:val="28"/>
                <w:szCs w:val="32"/>
              </w:rPr>
              <w:t>ГИСТОСТРУКТУРА КЛЕТОК ЛЕЙДИГА СЕМЕННИКА В ПЛОДНОМ И РАН</w:t>
            </w:r>
            <w:r>
              <w:rPr>
                <w:rFonts w:ascii="Times New Roman" w:hAnsi="Times New Roman" w:cs="Times New Roman"/>
                <w:sz w:val="28"/>
                <w:szCs w:val="32"/>
              </w:rPr>
              <w:t>Н</w:t>
            </w:r>
            <w:r w:rsidRPr="00CD469A">
              <w:rPr>
                <w:rFonts w:ascii="Times New Roman" w:hAnsi="Times New Roman" w:cs="Times New Roman"/>
                <w:sz w:val="28"/>
                <w:szCs w:val="32"/>
              </w:rPr>
              <w:t>ЕМ ПОСТНАТАЛЬНОМ ПЕРИОДЕ ОВЕЦ</w:t>
            </w:r>
          </w:p>
        </w:tc>
        <w:tc>
          <w:tcPr>
            <w:tcW w:w="958" w:type="dxa"/>
          </w:tcPr>
          <w:p w:rsidR="002E6495" w:rsidRPr="00CD469A" w:rsidRDefault="002E6495" w:rsidP="007E070F">
            <w:pPr>
              <w:jc w:val="right"/>
              <w:rPr>
                <w:rFonts w:ascii="Times New Roman" w:hAnsi="Times New Roman" w:cs="Times New Roman"/>
                <w:sz w:val="28"/>
                <w:szCs w:val="28"/>
              </w:rPr>
            </w:pPr>
            <w:r w:rsidRPr="00CD469A">
              <w:rPr>
                <w:rFonts w:ascii="Times New Roman" w:hAnsi="Times New Roman" w:cs="Times New Roman"/>
                <w:sz w:val="28"/>
                <w:szCs w:val="28"/>
              </w:rPr>
              <w:t>1</w:t>
            </w:r>
            <w:r w:rsidR="00391298">
              <w:rPr>
                <w:rFonts w:ascii="Times New Roman" w:hAnsi="Times New Roman" w:cs="Times New Roman"/>
                <w:sz w:val="28"/>
                <w:szCs w:val="28"/>
              </w:rPr>
              <w:t>8</w:t>
            </w:r>
            <w:r w:rsidR="007E070F">
              <w:rPr>
                <w:rFonts w:ascii="Times New Roman" w:hAnsi="Times New Roman" w:cs="Times New Roman"/>
                <w:sz w:val="28"/>
                <w:szCs w:val="28"/>
              </w:rPr>
              <w:t>1</w:t>
            </w:r>
          </w:p>
        </w:tc>
      </w:tr>
      <w:tr w:rsidR="002E6495" w:rsidRPr="00B8201A" w:rsidTr="00A1452F">
        <w:tc>
          <w:tcPr>
            <w:tcW w:w="9709" w:type="dxa"/>
            <w:gridSpan w:val="5"/>
          </w:tcPr>
          <w:p w:rsidR="002E6495" w:rsidRDefault="002E6495" w:rsidP="008C10EC">
            <w:pPr>
              <w:jc w:val="both"/>
              <w:rPr>
                <w:rFonts w:ascii="Times New Roman" w:hAnsi="Times New Roman" w:cs="Times New Roman"/>
                <w:b/>
                <w:color w:val="FF0000"/>
                <w:sz w:val="28"/>
                <w:szCs w:val="28"/>
              </w:rPr>
            </w:pPr>
          </w:p>
          <w:p w:rsidR="00B61EE5" w:rsidRDefault="00B61EE5" w:rsidP="008C10EC">
            <w:pPr>
              <w:jc w:val="both"/>
              <w:rPr>
                <w:rFonts w:ascii="Times New Roman" w:hAnsi="Times New Roman" w:cs="Times New Roman"/>
                <w:b/>
                <w:color w:val="FF0000"/>
                <w:sz w:val="28"/>
                <w:szCs w:val="28"/>
              </w:rPr>
            </w:pPr>
          </w:p>
          <w:p w:rsidR="002E6495" w:rsidRDefault="002E6495" w:rsidP="008C10EC">
            <w:pPr>
              <w:rPr>
                <w:rFonts w:ascii="Times New Roman" w:hAnsi="Times New Roman" w:cs="Times New Roman"/>
                <w:b/>
                <w:color w:val="FF0000"/>
                <w:sz w:val="28"/>
                <w:szCs w:val="28"/>
              </w:rPr>
            </w:pPr>
            <w:r w:rsidRPr="00FC5CB6">
              <w:rPr>
                <w:rFonts w:ascii="Times New Roman" w:hAnsi="Times New Roman" w:cs="Times New Roman"/>
                <w:b/>
                <w:color w:val="FF0000"/>
                <w:sz w:val="28"/>
                <w:szCs w:val="28"/>
              </w:rPr>
              <w:lastRenderedPageBreak/>
              <w:t xml:space="preserve">Секция </w:t>
            </w:r>
            <w:r>
              <w:rPr>
                <w:rFonts w:ascii="Times New Roman" w:hAnsi="Times New Roman" w:cs="Times New Roman"/>
                <w:b/>
                <w:color w:val="FF0000"/>
                <w:sz w:val="28"/>
                <w:szCs w:val="28"/>
              </w:rPr>
              <w:t>5</w:t>
            </w:r>
            <w:r w:rsidRPr="00FC5CB6">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FC5CB6">
              <w:rPr>
                <w:rFonts w:ascii="Times New Roman" w:hAnsi="Times New Roman" w:cs="Times New Roman"/>
                <w:b/>
                <w:color w:val="FF0000"/>
                <w:sz w:val="28"/>
                <w:szCs w:val="28"/>
              </w:rPr>
              <w:t xml:space="preserve">РЕСУРСОСБЕРЕГАЮЩИЕ </w:t>
            </w:r>
            <w:r>
              <w:rPr>
                <w:rFonts w:ascii="Times New Roman" w:hAnsi="Times New Roman" w:cs="Times New Roman"/>
                <w:b/>
                <w:color w:val="FF0000"/>
                <w:sz w:val="28"/>
                <w:szCs w:val="28"/>
              </w:rPr>
              <w:t xml:space="preserve"> </w:t>
            </w:r>
            <w:r w:rsidRPr="00FC5CB6">
              <w:rPr>
                <w:rFonts w:ascii="Times New Roman" w:hAnsi="Times New Roman" w:cs="Times New Roman"/>
                <w:b/>
                <w:color w:val="FF0000"/>
                <w:sz w:val="28"/>
                <w:szCs w:val="28"/>
              </w:rPr>
              <w:t>ТЕХНОЛОГИИ ПЕРЕРАБОТКИ</w:t>
            </w:r>
            <w:r>
              <w:rPr>
                <w:rFonts w:ascii="Times New Roman" w:hAnsi="Times New Roman" w:cs="Times New Roman"/>
                <w:b/>
                <w:color w:val="FF0000"/>
                <w:sz w:val="28"/>
                <w:szCs w:val="28"/>
              </w:rPr>
              <w:t xml:space="preserve"> </w:t>
            </w:r>
            <w:r w:rsidRPr="00FC5CB6">
              <w:rPr>
                <w:rFonts w:ascii="Times New Roman" w:hAnsi="Times New Roman" w:cs="Times New Roman"/>
                <w:b/>
                <w:color w:val="FF0000"/>
                <w:sz w:val="28"/>
                <w:szCs w:val="28"/>
              </w:rPr>
              <w:t xml:space="preserve"> РАСТИТЕЛЬНОГО СЫ</w:t>
            </w:r>
            <w:r>
              <w:rPr>
                <w:rFonts w:ascii="Times New Roman" w:hAnsi="Times New Roman" w:cs="Times New Roman"/>
                <w:b/>
                <w:color w:val="FF0000"/>
                <w:sz w:val="28"/>
                <w:szCs w:val="28"/>
              </w:rPr>
              <w:t>РЬЯ.</w:t>
            </w:r>
            <w:r w:rsidRPr="00FD0D3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B1400">
              <w:rPr>
                <w:rFonts w:ascii="Times New Roman" w:hAnsi="Times New Roman" w:cs="Times New Roman"/>
                <w:b/>
                <w:color w:val="FF0000"/>
                <w:sz w:val="28"/>
                <w:szCs w:val="28"/>
              </w:rPr>
              <w:t xml:space="preserve">ВОПРОСЫ СЕЛЬСКОХОЗЯЙСТВЕННОЙ </w:t>
            </w:r>
            <w:r>
              <w:rPr>
                <w:rFonts w:ascii="Times New Roman" w:hAnsi="Times New Roman" w:cs="Times New Roman"/>
                <w:b/>
                <w:color w:val="FF0000"/>
                <w:sz w:val="28"/>
                <w:szCs w:val="28"/>
              </w:rPr>
              <w:t xml:space="preserve"> </w:t>
            </w:r>
            <w:r w:rsidRPr="000B1400">
              <w:rPr>
                <w:rFonts w:ascii="Times New Roman" w:hAnsi="Times New Roman" w:cs="Times New Roman"/>
                <w:b/>
                <w:color w:val="FF0000"/>
                <w:sz w:val="28"/>
                <w:szCs w:val="28"/>
              </w:rPr>
              <w:t xml:space="preserve">ЭКОЛОГИИ </w:t>
            </w:r>
            <w:r>
              <w:rPr>
                <w:rFonts w:ascii="Times New Roman" w:hAnsi="Times New Roman" w:cs="Times New Roman"/>
                <w:b/>
                <w:color w:val="FF0000"/>
                <w:sz w:val="28"/>
                <w:szCs w:val="28"/>
              </w:rPr>
              <w:t xml:space="preserve"> </w:t>
            </w:r>
            <w:r w:rsidRPr="000B1400">
              <w:rPr>
                <w:rFonts w:ascii="Times New Roman" w:hAnsi="Times New Roman" w:cs="Times New Roman"/>
                <w:b/>
                <w:color w:val="FF0000"/>
                <w:sz w:val="28"/>
                <w:szCs w:val="28"/>
              </w:rPr>
              <w:t>И</w:t>
            </w:r>
            <w:r>
              <w:rPr>
                <w:rFonts w:ascii="Times New Roman" w:hAnsi="Times New Roman" w:cs="Times New Roman"/>
                <w:b/>
                <w:color w:val="FF0000"/>
                <w:sz w:val="28"/>
                <w:szCs w:val="28"/>
              </w:rPr>
              <w:t xml:space="preserve"> </w:t>
            </w:r>
            <w:r w:rsidRPr="000B1400">
              <w:rPr>
                <w:rFonts w:ascii="Times New Roman" w:hAnsi="Times New Roman" w:cs="Times New Roman"/>
                <w:b/>
                <w:color w:val="FF0000"/>
                <w:sz w:val="28"/>
                <w:szCs w:val="28"/>
              </w:rPr>
              <w:t xml:space="preserve"> БИОЛОГИИ</w:t>
            </w:r>
            <w:r w:rsidRPr="00FC5CB6">
              <w:rPr>
                <w:rFonts w:ascii="Times New Roman" w:hAnsi="Times New Roman" w:cs="Times New Roman"/>
                <w:b/>
                <w:color w:val="FF0000"/>
                <w:sz w:val="28"/>
                <w:szCs w:val="28"/>
              </w:rPr>
              <w:t xml:space="preserve"> </w:t>
            </w:r>
          </w:p>
          <w:p w:rsidR="002E6495" w:rsidRPr="00B8201A" w:rsidRDefault="002E6495" w:rsidP="008C10EC">
            <w:pPr>
              <w:jc w:val="both"/>
              <w:rPr>
                <w:rFonts w:ascii="Times New Roman" w:hAnsi="Times New Roman" w:cs="Times New Roman"/>
                <w:b/>
                <w:color w:val="FF0000"/>
                <w:sz w:val="28"/>
                <w:szCs w:val="28"/>
              </w:rPr>
            </w:pPr>
          </w:p>
        </w:tc>
      </w:tr>
      <w:tr w:rsidR="002E6495" w:rsidRPr="00B8201A" w:rsidTr="005B4E9B">
        <w:trPr>
          <w:trHeight w:val="1240"/>
        </w:trPr>
        <w:tc>
          <w:tcPr>
            <w:tcW w:w="2764" w:type="dxa"/>
          </w:tcPr>
          <w:p w:rsidR="002E6495" w:rsidRPr="00AE64A1" w:rsidRDefault="002E6495" w:rsidP="008C10EC">
            <w:pPr>
              <w:rPr>
                <w:rFonts w:ascii="Times New Roman" w:hAnsi="Times New Roman" w:cs="Times New Roman"/>
                <w:color w:val="000000"/>
                <w:sz w:val="28"/>
                <w:szCs w:val="28"/>
                <w:shd w:val="clear" w:color="auto" w:fill="FFFFFF"/>
              </w:rPr>
            </w:pPr>
            <w:r w:rsidRPr="00AE64A1">
              <w:rPr>
                <w:rFonts w:ascii="Times New Roman" w:hAnsi="Times New Roman" w:cs="Times New Roman"/>
                <w:color w:val="000000"/>
                <w:sz w:val="28"/>
                <w:szCs w:val="28"/>
                <w:shd w:val="clear" w:color="auto" w:fill="FFFFFF"/>
              </w:rPr>
              <w:lastRenderedPageBreak/>
              <w:t>Астарханова Т.С.,</w:t>
            </w:r>
          </w:p>
          <w:p w:rsidR="002E6495" w:rsidRPr="00AE64A1" w:rsidRDefault="002E6495" w:rsidP="008C10EC">
            <w:pPr>
              <w:rPr>
                <w:rFonts w:ascii="Times New Roman" w:hAnsi="Times New Roman" w:cs="Times New Roman"/>
                <w:color w:val="000000"/>
                <w:sz w:val="28"/>
                <w:szCs w:val="28"/>
                <w:shd w:val="clear" w:color="auto" w:fill="FFFFFF"/>
              </w:rPr>
            </w:pPr>
            <w:r w:rsidRPr="00AE64A1">
              <w:rPr>
                <w:rFonts w:ascii="Times New Roman" w:hAnsi="Times New Roman" w:cs="Times New Roman"/>
                <w:color w:val="000000"/>
                <w:sz w:val="28"/>
                <w:szCs w:val="28"/>
                <w:shd w:val="clear" w:color="auto" w:fill="FFFFFF"/>
              </w:rPr>
              <w:t xml:space="preserve">Астарханов И.Р. , </w:t>
            </w:r>
          </w:p>
          <w:p w:rsidR="002E6495" w:rsidRPr="00AE64A1" w:rsidRDefault="002E6495" w:rsidP="008C10EC">
            <w:pPr>
              <w:rPr>
                <w:rFonts w:ascii="Times New Roman" w:hAnsi="Times New Roman" w:cs="Times New Roman"/>
                <w:color w:val="000000"/>
                <w:sz w:val="28"/>
                <w:szCs w:val="28"/>
                <w:shd w:val="clear" w:color="auto" w:fill="FFFFFF"/>
              </w:rPr>
            </w:pPr>
            <w:r w:rsidRPr="00AE64A1">
              <w:rPr>
                <w:rFonts w:ascii="Times New Roman" w:hAnsi="Times New Roman" w:cs="Times New Roman"/>
                <w:color w:val="000000"/>
                <w:sz w:val="28"/>
                <w:szCs w:val="28"/>
                <w:shd w:val="clear" w:color="auto" w:fill="FFFFFF"/>
              </w:rPr>
              <w:t>Рамазанов В.А., Фаталиев С. Г.</w:t>
            </w:r>
          </w:p>
          <w:p w:rsidR="00AE64A1" w:rsidRPr="00AE64A1" w:rsidRDefault="00AE64A1" w:rsidP="008C10EC">
            <w:pPr>
              <w:rPr>
                <w:rFonts w:ascii="yandex-sans" w:hAnsi="yandex-sans"/>
                <w:color w:val="000000"/>
                <w:sz w:val="28"/>
                <w:szCs w:val="28"/>
                <w:shd w:val="clear" w:color="auto" w:fill="FFFFFF"/>
              </w:rPr>
            </w:pPr>
            <w:r w:rsidRPr="00AE64A1">
              <w:rPr>
                <w:rFonts w:ascii="yandex-sans" w:hAnsi="yandex-sans"/>
                <w:color w:val="000000"/>
                <w:sz w:val="28"/>
                <w:szCs w:val="28"/>
                <w:shd w:val="clear" w:color="auto" w:fill="FFFFFF"/>
              </w:rPr>
              <w:t xml:space="preserve">Газилов Н.Н., Габибов Г.Т. </w:t>
            </w:r>
          </w:p>
          <w:p w:rsidR="00AE64A1" w:rsidRPr="00AE64A1" w:rsidRDefault="00AE64A1" w:rsidP="008C10EC">
            <w:pPr>
              <w:rPr>
                <w:rFonts w:ascii="yandex-sans" w:hAnsi="yandex-sans"/>
                <w:color w:val="000000"/>
                <w:sz w:val="28"/>
                <w:szCs w:val="28"/>
                <w:shd w:val="clear" w:color="auto" w:fill="FFFFFF"/>
              </w:rPr>
            </w:pPr>
            <w:r w:rsidRPr="00AE64A1">
              <w:rPr>
                <w:rFonts w:ascii="yandex-sans" w:hAnsi="yandex-sans"/>
                <w:color w:val="000000"/>
                <w:sz w:val="28"/>
                <w:szCs w:val="28"/>
                <w:shd w:val="clear" w:color="auto" w:fill="FFFFFF"/>
              </w:rPr>
              <w:t xml:space="preserve">Азиева А.И., </w:t>
            </w:r>
          </w:p>
          <w:p w:rsidR="00AE64A1" w:rsidRPr="00AE64A1" w:rsidRDefault="00AE64A1" w:rsidP="003C5868">
            <w:pPr>
              <w:spacing w:after="120"/>
              <w:rPr>
                <w:rFonts w:ascii="Times New Roman" w:hAnsi="Times New Roman" w:cs="Times New Roman"/>
                <w:color w:val="000000"/>
                <w:sz w:val="28"/>
                <w:szCs w:val="28"/>
                <w:shd w:val="clear" w:color="auto" w:fill="FFFFFF"/>
              </w:rPr>
            </w:pPr>
            <w:r w:rsidRPr="00AE64A1">
              <w:rPr>
                <w:rFonts w:ascii="yandex-sans" w:hAnsi="yandex-sans"/>
                <w:color w:val="000000"/>
                <w:sz w:val="28"/>
                <w:szCs w:val="28"/>
                <w:shd w:val="clear" w:color="auto" w:fill="FFFFFF"/>
              </w:rPr>
              <w:t xml:space="preserve">Мутуев И.Ш., Исламов С.З., </w:t>
            </w:r>
            <w:r w:rsidRPr="00AE64A1">
              <w:rPr>
                <w:rFonts w:ascii="yandex-sans" w:hAnsi="yandex-sans"/>
                <w:color w:val="000000"/>
                <w:sz w:val="26"/>
                <w:szCs w:val="26"/>
                <w:shd w:val="clear" w:color="auto" w:fill="FFFFFF"/>
              </w:rPr>
              <w:t>Гаджимагомедов Ш.О.</w:t>
            </w:r>
          </w:p>
        </w:tc>
        <w:tc>
          <w:tcPr>
            <w:tcW w:w="5987" w:type="dxa"/>
            <w:gridSpan w:val="3"/>
          </w:tcPr>
          <w:p w:rsidR="002E6495" w:rsidRPr="00AE64A1" w:rsidRDefault="002E6495" w:rsidP="008C10EC">
            <w:pPr>
              <w:spacing w:after="120"/>
              <w:rPr>
                <w:rFonts w:ascii="Times New Roman" w:hAnsi="Times New Roman" w:cs="Times New Roman"/>
                <w:color w:val="000000"/>
                <w:sz w:val="28"/>
                <w:szCs w:val="28"/>
                <w:shd w:val="clear" w:color="auto" w:fill="FFFFFF"/>
              </w:rPr>
            </w:pPr>
            <w:r w:rsidRPr="00AE64A1">
              <w:rPr>
                <w:rFonts w:ascii="Times New Roman" w:hAnsi="Times New Roman" w:cs="Times New Roman"/>
                <w:color w:val="000000"/>
                <w:sz w:val="28"/>
                <w:szCs w:val="28"/>
                <w:shd w:val="clear" w:color="auto" w:fill="FFFFFF"/>
              </w:rPr>
              <w:t>НАСЕКОМЫЕ И КЛЕЩИ-ВРЕДИТЕЛИ, ПРЕДСТАВЛЯЮЩИЕ ПОТЕНЦИАЛЬНЫЙ ФИТОСАНИТАРНЫЙ РИСК ДЛЯ КЛУБНЕЙ КАРТОФЕЛЯ</w:t>
            </w:r>
          </w:p>
        </w:tc>
        <w:tc>
          <w:tcPr>
            <w:tcW w:w="958" w:type="dxa"/>
          </w:tcPr>
          <w:p w:rsidR="002E6495" w:rsidRPr="00CD469A" w:rsidRDefault="002E6495" w:rsidP="007E070F">
            <w:pPr>
              <w:jc w:val="right"/>
              <w:rPr>
                <w:rFonts w:ascii="Times New Roman" w:hAnsi="Times New Roman" w:cs="Times New Roman"/>
                <w:sz w:val="28"/>
                <w:szCs w:val="28"/>
              </w:rPr>
            </w:pPr>
            <w:r>
              <w:rPr>
                <w:rFonts w:ascii="Times New Roman" w:hAnsi="Times New Roman" w:cs="Times New Roman"/>
                <w:sz w:val="28"/>
                <w:szCs w:val="28"/>
              </w:rPr>
              <w:t>18</w:t>
            </w:r>
            <w:r w:rsidR="007E070F">
              <w:rPr>
                <w:rFonts w:ascii="Times New Roman" w:hAnsi="Times New Roman" w:cs="Times New Roman"/>
                <w:sz w:val="28"/>
                <w:szCs w:val="28"/>
              </w:rPr>
              <w:t>7</w:t>
            </w:r>
          </w:p>
        </w:tc>
      </w:tr>
      <w:tr w:rsidR="003C5868" w:rsidRPr="00B8201A" w:rsidTr="005B4E9B">
        <w:trPr>
          <w:trHeight w:val="749"/>
        </w:trPr>
        <w:tc>
          <w:tcPr>
            <w:tcW w:w="2764" w:type="dxa"/>
          </w:tcPr>
          <w:p w:rsidR="003C5868" w:rsidRPr="007258BC" w:rsidRDefault="003C5868" w:rsidP="00195449">
            <w:pPr>
              <w:rPr>
                <w:rFonts w:ascii="Times New Roman" w:hAnsi="Times New Roman" w:cs="Times New Roman"/>
                <w:sz w:val="28"/>
                <w:szCs w:val="28"/>
              </w:rPr>
            </w:pPr>
            <w:r w:rsidRPr="007258BC">
              <w:rPr>
                <w:rFonts w:ascii="Times New Roman" w:hAnsi="Times New Roman" w:cs="Times New Roman"/>
                <w:sz w:val="28"/>
                <w:szCs w:val="28"/>
              </w:rPr>
              <w:t>Ашурбекова Т.Н</w:t>
            </w:r>
            <w:r>
              <w:rPr>
                <w:rFonts w:ascii="Times New Roman" w:hAnsi="Times New Roman" w:cs="Times New Roman"/>
                <w:sz w:val="28"/>
                <w:szCs w:val="28"/>
              </w:rPr>
              <w:t>.,</w:t>
            </w:r>
          </w:p>
          <w:p w:rsidR="003C5868" w:rsidRPr="007258BC" w:rsidRDefault="003C5868" w:rsidP="003C5868">
            <w:pPr>
              <w:spacing w:after="120"/>
              <w:rPr>
                <w:rFonts w:ascii="Times New Roman" w:hAnsi="Times New Roman" w:cs="Times New Roman"/>
                <w:color w:val="000000"/>
                <w:sz w:val="28"/>
                <w:szCs w:val="28"/>
                <w:shd w:val="clear" w:color="auto" w:fill="FFFFFF"/>
              </w:rPr>
            </w:pPr>
            <w:r w:rsidRPr="007258BC">
              <w:rPr>
                <w:rFonts w:ascii="Times New Roman" w:hAnsi="Times New Roman" w:cs="Times New Roman"/>
                <w:sz w:val="28"/>
                <w:szCs w:val="28"/>
              </w:rPr>
              <w:t>Мусинова Э.М</w:t>
            </w:r>
            <w:r>
              <w:rPr>
                <w:rFonts w:ascii="Times New Roman" w:hAnsi="Times New Roman" w:cs="Times New Roman"/>
                <w:sz w:val="28"/>
                <w:szCs w:val="28"/>
              </w:rPr>
              <w:t>.</w:t>
            </w:r>
          </w:p>
        </w:tc>
        <w:tc>
          <w:tcPr>
            <w:tcW w:w="5987" w:type="dxa"/>
            <w:gridSpan w:val="3"/>
          </w:tcPr>
          <w:p w:rsidR="003C5868" w:rsidRPr="007258BC" w:rsidRDefault="003C5868" w:rsidP="003C5868">
            <w:pPr>
              <w:autoSpaceDE w:val="0"/>
              <w:autoSpaceDN w:val="0"/>
              <w:adjustRightInd w:val="0"/>
              <w:spacing w:after="120"/>
              <w:rPr>
                <w:rFonts w:ascii="Times New Roman" w:hAnsi="Times New Roman" w:cs="Times New Roman"/>
                <w:color w:val="000000"/>
                <w:sz w:val="28"/>
                <w:szCs w:val="28"/>
                <w:shd w:val="clear" w:color="auto" w:fill="FFFFFF"/>
              </w:rPr>
            </w:pPr>
            <w:r w:rsidRPr="007258BC">
              <w:rPr>
                <w:rFonts w:ascii="Times New Roman" w:hAnsi="Times New Roman" w:cs="Times New Roman"/>
                <w:color w:val="000000"/>
                <w:sz w:val="28"/>
                <w:szCs w:val="28"/>
              </w:rPr>
              <w:t>ЭКОЛ</w:t>
            </w:r>
            <w:r>
              <w:rPr>
                <w:rFonts w:ascii="Times New Roman" w:hAnsi="Times New Roman" w:cs="Times New Roman"/>
                <w:color w:val="000000"/>
                <w:sz w:val="28"/>
                <w:szCs w:val="28"/>
              </w:rPr>
              <w:t>О</w:t>
            </w:r>
            <w:r w:rsidRPr="007258BC">
              <w:rPr>
                <w:rFonts w:ascii="Times New Roman" w:hAnsi="Times New Roman" w:cs="Times New Roman"/>
                <w:color w:val="000000"/>
                <w:sz w:val="28"/>
                <w:szCs w:val="28"/>
              </w:rPr>
              <w:t>ГИЧЕСКИЕ</w:t>
            </w:r>
            <w:r w:rsidR="007E070F">
              <w:rPr>
                <w:rFonts w:ascii="Times New Roman" w:hAnsi="Times New Roman" w:cs="Times New Roman"/>
                <w:color w:val="000000"/>
                <w:sz w:val="28"/>
                <w:szCs w:val="28"/>
              </w:rPr>
              <w:t xml:space="preserve"> </w:t>
            </w:r>
            <w:r w:rsidRPr="007258BC">
              <w:rPr>
                <w:rFonts w:ascii="Times New Roman" w:hAnsi="Times New Roman" w:cs="Times New Roman"/>
                <w:color w:val="000000"/>
                <w:sz w:val="28"/>
                <w:szCs w:val="28"/>
              </w:rPr>
              <w:t xml:space="preserve"> ОСОБЕННОСТИ МИКР</w:t>
            </w:r>
            <w:proofErr w:type="gramStart"/>
            <w:r w:rsidRPr="007258BC">
              <w:rPr>
                <w:rFonts w:ascii="Times New Roman" w:hAnsi="Times New Roman" w:cs="Times New Roman"/>
                <w:color w:val="000000"/>
                <w:sz w:val="28"/>
                <w:szCs w:val="28"/>
              </w:rPr>
              <w:t>О</w:t>
            </w:r>
            <w:r>
              <w:rPr>
                <w:rFonts w:ascii="Times New Roman" w:hAnsi="Times New Roman" w:cs="Times New Roman"/>
                <w:color w:val="000000"/>
                <w:sz w:val="28"/>
                <w:szCs w:val="28"/>
              </w:rPr>
              <w:t>-</w:t>
            </w:r>
            <w:proofErr w:type="gramEnd"/>
            <w:r w:rsidRPr="007258BC">
              <w:rPr>
                <w:rFonts w:ascii="Times New Roman" w:hAnsi="Times New Roman" w:cs="Times New Roman"/>
                <w:color w:val="000000"/>
                <w:sz w:val="28"/>
                <w:szCs w:val="28"/>
              </w:rPr>
              <w:t xml:space="preserve"> </w:t>
            </w:r>
            <w:r w:rsidR="007E070F">
              <w:rPr>
                <w:rFonts w:ascii="Times New Roman" w:hAnsi="Times New Roman" w:cs="Times New Roman"/>
                <w:color w:val="000000"/>
                <w:sz w:val="28"/>
                <w:szCs w:val="28"/>
              </w:rPr>
              <w:t xml:space="preserve"> </w:t>
            </w:r>
            <w:r w:rsidRPr="007258BC">
              <w:rPr>
                <w:rFonts w:ascii="Times New Roman" w:hAnsi="Times New Roman" w:cs="Times New Roman"/>
                <w:color w:val="000000"/>
                <w:sz w:val="28"/>
                <w:szCs w:val="28"/>
              </w:rPr>
              <w:t xml:space="preserve">И </w:t>
            </w:r>
            <w:r w:rsidR="007E070F">
              <w:rPr>
                <w:rFonts w:ascii="Times New Roman" w:hAnsi="Times New Roman" w:cs="Times New Roman"/>
                <w:color w:val="000000"/>
                <w:sz w:val="28"/>
                <w:szCs w:val="28"/>
              </w:rPr>
              <w:t xml:space="preserve"> </w:t>
            </w:r>
            <w:r w:rsidRPr="007258BC">
              <w:rPr>
                <w:rFonts w:ascii="Times New Roman" w:hAnsi="Times New Roman" w:cs="Times New Roman"/>
                <w:color w:val="000000"/>
                <w:sz w:val="28"/>
                <w:szCs w:val="28"/>
              </w:rPr>
              <w:t>МАКРОЭЛЕМЕНТОВ</w:t>
            </w:r>
          </w:p>
        </w:tc>
        <w:tc>
          <w:tcPr>
            <w:tcW w:w="958" w:type="dxa"/>
          </w:tcPr>
          <w:p w:rsidR="003C5868" w:rsidRDefault="00391298" w:rsidP="007E070F">
            <w:pPr>
              <w:jc w:val="right"/>
              <w:rPr>
                <w:rFonts w:ascii="Times New Roman" w:hAnsi="Times New Roman" w:cs="Times New Roman"/>
                <w:sz w:val="28"/>
                <w:szCs w:val="28"/>
              </w:rPr>
            </w:pPr>
            <w:r>
              <w:rPr>
                <w:rFonts w:ascii="Times New Roman" w:hAnsi="Times New Roman" w:cs="Times New Roman"/>
                <w:sz w:val="28"/>
                <w:szCs w:val="28"/>
              </w:rPr>
              <w:t>19</w:t>
            </w:r>
            <w:r w:rsidR="007E070F">
              <w:rPr>
                <w:rFonts w:ascii="Times New Roman" w:hAnsi="Times New Roman" w:cs="Times New Roman"/>
                <w:sz w:val="28"/>
                <w:szCs w:val="28"/>
              </w:rPr>
              <w:t>5</w:t>
            </w:r>
          </w:p>
        </w:tc>
      </w:tr>
      <w:tr w:rsidR="003C5868" w:rsidRPr="00B8201A" w:rsidTr="005B4E9B">
        <w:trPr>
          <w:trHeight w:val="1240"/>
        </w:trPr>
        <w:tc>
          <w:tcPr>
            <w:tcW w:w="2764" w:type="dxa"/>
          </w:tcPr>
          <w:p w:rsidR="003C5868" w:rsidRDefault="003C5868" w:rsidP="00195449">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Гаджимусаева З.Г.,</w:t>
            </w:r>
          </w:p>
          <w:p w:rsidR="003C5868" w:rsidRDefault="003C5868" w:rsidP="00195449">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Ашурбекова Т.Н.,</w:t>
            </w:r>
          </w:p>
          <w:p w:rsidR="003C5868" w:rsidRDefault="003C5868" w:rsidP="003C5868">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Мусинова Э.М.</w:t>
            </w:r>
          </w:p>
        </w:tc>
        <w:tc>
          <w:tcPr>
            <w:tcW w:w="5987" w:type="dxa"/>
            <w:gridSpan w:val="3"/>
          </w:tcPr>
          <w:p w:rsidR="003C5868" w:rsidRPr="005C50FC" w:rsidRDefault="003C5868" w:rsidP="00195449">
            <w:pPr>
              <w:spacing w:after="120"/>
              <w:rPr>
                <w:rFonts w:ascii="Times New Roman" w:hAnsi="Times New Roman" w:cs="Times New Roman"/>
                <w:color w:val="000000"/>
                <w:sz w:val="28"/>
                <w:szCs w:val="28"/>
                <w:shd w:val="clear" w:color="auto" w:fill="FFFFFF"/>
              </w:rPr>
            </w:pPr>
            <w:r w:rsidRPr="005C50FC">
              <w:rPr>
                <w:rFonts w:ascii="Times New Roman" w:hAnsi="Times New Roman" w:cs="Times New Roman"/>
                <w:color w:val="000000"/>
                <w:sz w:val="28"/>
                <w:szCs w:val="28"/>
                <w:shd w:val="clear" w:color="auto" w:fill="FFFFFF"/>
              </w:rPr>
              <w:t xml:space="preserve">ХИМИЧЕСКИЙ </w:t>
            </w:r>
            <w:r w:rsidR="007E070F">
              <w:rPr>
                <w:rFonts w:ascii="Times New Roman" w:hAnsi="Times New Roman" w:cs="Times New Roman"/>
                <w:color w:val="000000"/>
                <w:sz w:val="28"/>
                <w:szCs w:val="28"/>
                <w:shd w:val="clear" w:color="auto" w:fill="FFFFFF"/>
              </w:rPr>
              <w:t xml:space="preserve"> </w:t>
            </w:r>
            <w:r w:rsidRPr="005C50FC">
              <w:rPr>
                <w:rFonts w:ascii="Times New Roman" w:hAnsi="Times New Roman" w:cs="Times New Roman"/>
                <w:color w:val="000000"/>
                <w:sz w:val="28"/>
                <w:szCs w:val="28"/>
                <w:shd w:val="clear" w:color="auto" w:fill="FFFFFF"/>
              </w:rPr>
              <w:t xml:space="preserve">АНАЛИЗ </w:t>
            </w:r>
            <w:r w:rsidR="007E070F">
              <w:rPr>
                <w:rFonts w:ascii="Times New Roman" w:hAnsi="Times New Roman" w:cs="Times New Roman"/>
                <w:color w:val="000000"/>
                <w:sz w:val="28"/>
                <w:szCs w:val="28"/>
                <w:shd w:val="clear" w:color="auto" w:fill="FFFFFF"/>
              </w:rPr>
              <w:t xml:space="preserve"> </w:t>
            </w:r>
            <w:r w:rsidRPr="005C50FC">
              <w:rPr>
                <w:rFonts w:ascii="Times New Roman" w:hAnsi="Times New Roman" w:cs="Times New Roman"/>
                <w:color w:val="000000"/>
                <w:sz w:val="28"/>
                <w:szCs w:val="28"/>
                <w:shd w:val="clear" w:color="auto" w:fill="FFFFFF"/>
              </w:rPr>
              <w:t xml:space="preserve">ВОДЫ </w:t>
            </w:r>
          </w:p>
        </w:tc>
        <w:tc>
          <w:tcPr>
            <w:tcW w:w="958" w:type="dxa"/>
          </w:tcPr>
          <w:p w:rsidR="003C5868" w:rsidRDefault="007E070F" w:rsidP="005B4E9B">
            <w:pPr>
              <w:jc w:val="right"/>
              <w:rPr>
                <w:rFonts w:ascii="Times New Roman" w:hAnsi="Times New Roman" w:cs="Times New Roman"/>
                <w:sz w:val="28"/>
                <w:szCs w:val="28"/>
              </w:rPr>
            </w:pPr>
            <w:r>
              <w:rPr>
                <w:rFonts w:ascii="Times New Roman" w:hAnsi="Times New Roman" w:cs="Times New Roman"/>
                <w:sz w:val="28"/>
                <w:szCs w:val="28"/>
              </w:rPr>
              <w:t>200</w:t>
            </w:r>
          </w:p>
        </w:tc>
      </w:tr>
      <w:tr w:rsidR="003C5868" w:rsidRPr="00B8201A" w:rsidTr="005B4E9B">
        <w:trPr>
          <w:trHeight w:val="1245"/>
        </w:trPr>
        <w:tc>
          <w:tcPr>
            <w:tcW w:w="2764" w:type="dxa"/>
          </w:tcPr>
          <w:p w:rsidR="003C5868" w:rsidRDefault="003C5868" w:rsidP="008C10EC">
            <w:pPr>
              <w:rPr>
                <w:rFonts w:ascii="Times New Roman" w:hAnsi="Times New Roman" w:cs="Times New Roman"/>
                <w:color w:val="000000"/>
                <w:sz w:val="28"/>
                <w:szCs w:val="28"/>
                <w:shd w:val="clear" w:color="auto" w:fill="FFFFFF"/>
              </w:rPr>
            </w:pPr>
            <w:r w:rsidRPr="00F406D9">
              <w:rPr>
                <w:rFonts w:ascii="Times New Roman" w:hAnsi="Times New Roman" w:cs="Times New Roman"/>
                <w:color w:val="000000"/>
                <w:sz w:val="28"/>
                <w:szCs w:val="28"/>
                <w:shd w:val="clear" w:color="auto" w:fill="FFFFFF"/>
              </w:rPr>
              <w:t xml:space="preserve">Исригова Т.А., </w:t>
            </w:r>
          </w:p>
          <w:p w:rsidR="003C5868" w:rsidRDefault="003C5868" w:rsidP="008C10EC">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Салманов М.М.,</w:t>
            </w:r>
          </w:p>
          <w:p w:rsidR="003C5868" w:rsidRPr="00F406D9" w:rsidRDefault="003C5868" w:rsidP="008C10EC">
            <w:pPr>
              <w:rPr>
                <w:rFonts w:ascii="Times New Roman" w:hAnsi="Times New Roman" w:cs="Times New Roman"/>
                <w:color w:val="000000"/>
                <w:sz w:val="28"/>
                <w:szCs w:val="28"/>
                <w:shd w:val="clear" w:color="auto" w:fill="FFFFFF"/>
              </w:rPr>
            </w:pPr>
            <w:r w:rsidRPr="00F406D9">
              <w:rPr>
                <w:rFonts w:ascii="Times New Roman" w:hAnsi="Times New Roman" w:cs="Times New Roman"/>
                <w:color w:val="000000"/>
                <w:sz w:val="28"/>
                <w:szCs w:val="28"/>
                <w:shd w:val="clear" w:color="auto" w:fill="FFFFFF"/>
              </w:rPr>
              <w:t xml:space="preserve">Селимова У.А., </w:t>
            </w:r>
          </w:p>
          <w:p w:rsidR="003C5868" w:rsidRDefault="003C5868" w:rsidP="008C10EC">
            <w:pPr>
              <w:rPr>
                <w:rFonts w:ascii="Times New Roman" w:hAnsi="Times New Roman" w:cs="Times New Roman"/>
                <w:color w:val="000000"/>
                <w:sz w:val="28"/>
                <w:szCs w:val="28"/>
                <w:shd w:val="clear" w:color="auto" w:fill="FFFFFF"/>
              </w:rPr>
            </w:pPr>
            <w:r w:rsidRPr="00F406D9">
              <w:rPr>
                <w:rFonts w:ascii="Times New Roman" w:hAnsi="Times New Roman" w:cs="Times New Roman"/>
                <w:color w:val="000000"/>
                <w:sz w:val="28"/>
                <w:szCs w:val="28"/>
                <w:shd w:val="clear" w:color="auto" w:fill="FFFFFF"/>
              </w:rPr>
              <w:t>Исригова В.С.</w:t>
            </w:r>
            <w:r>
              <w:rPr>
                <w:rFonts w:ascii="Times New Roman" w:hAnsi="Times New Roman" w:cs="Times New Roman"/>
                <w:color w:val="000000"/>
                <w:sz w:val="28"/>
                <w:szCs w:val="28"/>
                <w:shd w:val="clear" w:color="auto" w:fill="FFFFFF"/>
              </w:rPr>
              <w:t>,</w:t>
            </w:r>
          </w:p>
          <w:p w:rsidR="003C5868" w:rsidRPr="00A60A7F" w:rsidRDefault="003C5868" w:rsidP="008C10EC">
            <w:pPr>
              <w:spacing w:after="120"/>
              <w:rPr>
                <w:rFonts w:ascii="Times New Roman" w:hAnsi="Times New Roman" w:cs="Times New Roman"/>
                <w:color w:val="000000"/>
                <w:sz w:val="28"/>
                <w:szCs w:val="28"/>
                <w:highlight w:val="yellow"/>
                <w:shd w:val="clear" w:color="auto" w:fill="FFFFFF"/>
              </w:rPr>
            </w:pPr>
            <w:r w:rsidRPr="00965FEE">
              <w:rPr>
                <w:rFonts w:ascii="Times New Roman" w:hAnsi="Times New Roman" w:cs="Times New Roman"/>
                <w:color w:val="000000"/>
                <w:sz w:val="28"/>
                <w:szCs w:val="28"/>
                <w:shd w:val="clear" w:color="auto" w:fill="FFFFFF"/>
              </w:rPr>
              <w:t>Симакова С.В.</w:t>
            </w:r>
          </w:p>
        </w:tc>
        <w:tc>
          <w:tcPr>
            <w:tcW w:w="5987" w:type="dxa"/>
            <w:gridSpan w:val="3"/>
          </w:tcPr>
          <w:p w:rsidR="003C5868" w:rsidRPr="000A75C9" w:rsidRDefault="003C5868" w:rsidP="008C10EC">
            <w:pPr>
              <w:spacing w:after="120"/>
              <w:rPr>
                <w:rFonts w:ascii="Times New Roman" w:hAnsi="Times New Roman" w:cs="Times New Roman"/>
                <w:color w:val="000000"/>
                <w:sz w:val="28"/>
                <w:szCs w:val="28"/>
                <w:shd w:val="clear" w:color="auto" w:fill="FFFFFF"/>
              </w:rPr>
            </w:pPr>
            <w:r w:rsidRPr="00F406D9">
              <w:rPr>
                <w:rFonts w:ascii="Times New Roman" w:hAnsi="Times New Roman" w:cs="Times New Roman"/>
                <w:color w:val="000000"/>
                <w:sz w:val="28"/>
                <w:szCs w:val="28"/>
                <w:shd w:val="clear" w:color="auto" w:fill="FFFFFF"/>
              </w:rPr>
              <w:t xml:space="preserve">ХИМИЧЕСКИЙ </w:t>
            </w:r>
            <w:r>
              <w:rPr>
                <w:rFonts w:ascii="Times New Roman" w:hAnsi="Times New Roman" w:cs="Times New Roman"/>
                <w:color w:val="000000"/>
                <w:sz w:val="28"/>
                <w:szCs w:val="28"/>
                <w:shd w:val="clear" w:color="auto" w:fill="FFFFFF"/>
              </w:rPr>
              <w:t xml:space="preserve"> </w:t>
            </w:r>
            <w:r w:rsidRPr="00F406D9">
              <w:rPr>
                <w:rFonts w:ascii="Times New Roman" w:hAnsi="Times New Roman" w:cs="Times New Roman"/>
                <w:color w:val="000000"/>
                <w:sz w:val="28"/>
                <w:szCs w:val="28"/>
                <w:shd w:val="clear" w:color="auto" w:fill="FFFFFF"/>
              </w:rPr>
              <w:t xml:space="preserve">СОСТАВ </w:t>
            </w:r>
            <w:r>
              <w:rPr>
                <w:rFonts w:ascii="Times New Roman" w:hAnsi="Times New Roman" w:cs="Times New Roman"/>
                <w:color w:val="000000"/>
                <w:sz w:val="28"/>
                <w:szCs w:val="28"/>
                <w:shd w:val="clear" w:color="auto" w:fill="FFFFFF"/>
              </w:rPr>
              <w:t xml:space="preserve"> </w:t>
            </w:r>
            <w:r w:rsidRPr="00F406D9">
              <w:rPr>
                <w:rFonts w:ascii="Times New Roman" w:hAnsi="Times New Roman" w:cs="Times New Roman"/>
                <w:color w:val="000000"/>
                <w:sz w:val="28"/>
                <w:szCs w:val="28"/>
                <w:shd w:val="clear" w:color="auto" w:fill="FFFFFF"/>
              </w:rPr>
              <w:t>ПЛОДОВ ФЕЙХОА</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20</w:t>
            </w:r>
            <w:r w:rsidR="007E070F">
              <w:rPr>
                <w:rFonts w:ascii="Times New Roman" w:hAnsi="Times New Roman" w:cs="Times New Roman"/>
                <w:sz w:val="28"/>
                <w:szCs w:val="28"/>
              </w:rPr>
              <w:t>5</w:t>
            </w:r>
          </w:p>
        </w:tc>
      </w:tr>
      <w:tr w:rsidR="003C5868" w:rsidRPr="00B8201A" w:rsidTr="005B4E9B">
        <w:trPr>
          <w:trHeight w:val="1238"/>
        </w:trPr>
        <w:tc>
          <w:tcPr>
            <w:tcW w:w="2764" w:type="dxa"/>
          </w:tcPr>
          <w:p w:rsidR="003C5868" w:rsidRPr="00F406D9" w:rsidRDefault="003C5868" w:rsidP="008C10EC">
            <w:pPr>
              <w:rPr>
                <w:rFonts w:ascii="Times New Roman" w:hAnsi="Times New Roman" w:cs="Times New Roman"/>
                <w:color w:val="000000"/>
                <w:sz w:val="28"/>
                <w:szCs w:val="28"/>
                <w:shd w:val="clear" w:color="auto" w:fill="FFFFFF"/>
              </w:rPr>
            </w:pPr>
            <w:r w:rsidRPr="000301A7">
              <w:rPr>
                <w:rFonts w:ascii="Times New Roman" w:hAnsi="Times New Roman" w:cs="Times New Roman"/>
                <w:color w:val="000000"/>
                <w:sz w:val="28"/>
                <w:szCs w:val="28"/>
                <w:shd w:val="clear" w:color="auto" w:fill="FFFFFF"/>
              </w:rPr>
              <w:t>Курбанов С.А., Магомедова Д.С., Аминов Ш.С.</w:t>
            </w:r>
          </w:p>
        </w:tc>
        <w:tc>
          <w:tcPr>
            <w:tcW w:w="5987" w:type="dxa"/>
            <w:gridSpan w:val="3"/>
          </w:tcPr>
          <w:p w:rsidR="003C5868" w:rsidRPr="00F406D9" w:rsidRDefault="003C5868" w:rsidP="008C10EC">
            <w:pPr>
              <w:spacing w:after="120"/>
              <w:rPr>
                <w:rFonts w:ascii="Times New Roman" w:hAnsi="Times New Roman" w:cs="Times New Roman"/>
                <w:color w:val="000000"/>
                <w:sz w:val="28"/>
                <w:szCs w:val="28"/>
                <w:shd w:val="clear" w:color="auto" w:fill="FFFFFF"/>
              </w:rPr>
            </w:pPr>
            <w:r w:rsidRPr="000301A7">
              <w:rPr>
                <w:rFonts w:ascii="Times New Roman" w:hAnsi="Times New Roman" w:cs="Times New Roman"/>
                <w:color w:val="000000"/>
                <w:sz w:val="28"/>
                <w:szCs w:val="28"/>
                <w:shd w:val="clear" w:color="auto" w:fill="FFFFFF"/>
              </w:rPr>
              <w:t xml:space="preserve">ОСОБЕННОСТИ </w:t>
            </w:r>
            <w:r w:rsidR="007E070F">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ВЫРАЩИВАНИЯ</w:t>
            </w:r>
            <w:r w:rsidR="007E070F">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 xml:space="preserve"> СОРТОВ ЗЕМЛЯНИКИ </w:t>
            </w:r>
            <w:r>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САДОВОЙ</w:t>
            </w:r>
            <w:r w:rsidR="007E070F">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 xml:space="preserve"> ПРИ КАПЕЛЬНОМ </w:t>
            </w:r>
            <w:r w:rsidR="007E070F">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ОРОШЕНИИ</w:t>
            </w:r>
            <w:r w:rsidR="007E070F">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 xml:space="preserve"> В</w:t>
            </w:r>
            <w:r w:rsidR="007E070F">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 xml:space="preserve"> УСЛОВИЯХ ОАО «УЧХОЗ»</w:t>
            </w:r>
            <w:r w:rsidR="007E070F">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 xml:space="preserve"> РЕСПУБЛИКИ </w:t>
            </w:r>
            <w:r w:rsidR="007E070F">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ДАГЕСТАН</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w:t>
            </w:r>
            <w:r w:rsidR="007E070F">
              <w:rPr>
                <w:rFonts w:ascii="Times New Roman" w:hAnsi="Times New Roman" w:cs="Times New Roman"/>
                <w:sz w:val="28"/>
                <w:szCs w:val="28"/>
              </w:rPr>
              <w:t>10</w:t>
            </w:r>
          </w:p>
        </w:tc>
      </w:tr>
      <w:tr w:rsidR="003C5868" w:rsidRPr="00B8201A" w:rsidTr="005B4E9B">
        <w:trPr>
          <w:trHeight w:val="1102"/>
        </w:trPr>
        <w:tc>
          <w:tcPr>
            <w:tcW w:w="2764" w:type="dxa"/>
          </w:tcPr>
          <w:p w:rsidR="003C5868" w:rsidRPr="000301A7" w:rsidRDefault="003C5868" w:rsidP="008C10EC">
            <w:pPr>
              <w:rPr>
                <w:rFonts w:ascii="Times New Roman" w:hAnsi="Times New Roman" w:cs="Times New Roman"/>
                <w:color w:val="000000"/>
                <w:sz w:val="28"/>
                <w:szCs w:val="28"/>
                <w:shd w:val="clear" w:color="auto" w:fill="FFFFFF"/>
              </w:rPr>
            </w:pPr>
            <w:r w:rsidRPr="000301A7">
              <w:rPr>
                <w:rFonts w:ascii="Times New Roman" w:hAnsi="Times New Roman" w:cs="Times New Roman"/>
                <w:color w:val="000000"/>
                <w:sz w:val="28"/>
                <w:szCs w:val="28"/>
                <w:shd w:val="clear" w:color="auto" w:fill="FFFFFF"/>
              </w:rPr>
              <w:t>Курбанов С.А., Магомедова Д.С., Магомедов Г.М.</w:t>
            </w:r>
          </w:p>
        </w:tc>
        <w:tc>
          <w:tcPr>
            <w:tcW w:w="5987" w:type="dxa"/>
            <w:gridSpan w:val="3"/>
          </w:tcPr>
          <w:p w:rsidR="003C5868" w:rsidRPr="000301A7" w:rsidRDefault="003C5868" w:rsidP="008C10EC">
            <w:pPr>
              <w:spacing w:after="120"/>
              <w:rPr>
                <w:rFonts w:ascii="Times New Roman" w:hAnsi="Times New Roman" w:cs="Times New Roman"/>
                <w:color w:val="000000"/>
                <w:sz w:val="28"/>
                <w:szCs w:val="28"/>
                <w:shd w:val="clear" w:color="auto" w:fill="FFFFFF"/>
              </w:rPr>
            </w:pPr>
            <w:r w:rsidRPr="000301A7">
              <w:rPr>
                <w:rFonts w:ascii="Times New Roman" w:hAnsi="Times New Roman" w:cs="Times New Roman"/>
                <w:color w:val="000000"/>
                <w:sz w:val="28"/>
                <w:szCs w:val="28"/>
                <w:shd w:val="clear" w:color="auto" w:fill="FFFFFF"/>
              </w:rPr>
              <w:t xml:space="preserve">ВЛИЯНИЕ </w:t>
            </w:r>
            <w:r w:rsidR="007E070F">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 xml:space="preserve">КАПЕЛЬНОГО </w:t>
            </w:r>
            <w:r w:rsidR="007E070F">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ОРОШЕНИЯ</w:t>
            </w:r>
            <w:r w:rsidR="007E070F">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 xml:space="preserve"> НА УРОЖАЙНОСТЬ </w:t>
            </w:r>
            <w:r>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 xml:space="preserve">СТОЛОВОЙ </w:t>
            </w:r>
            <w:r w:rsidR="007E070F">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МОРКОВИ</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21</w:t>
            </w:r>
            <w:r w:rsidR="007E070F">
              <w:rPr>
                <w:rFonts w:ascii="Times New Roman" w:hAnsi="Times New Roman" w:cs="Times New Roman"/>
                <w:sz w:val="28"/>
                <w:szCs w:val="28"/>
              </w:rPr>
              <w:t>3</w:t>
            </w:r>
          </w:p>
        </w:tc>
      </w:tr>
      <w:tr w:rsidR="003C5868" w:rsidRPr="00B8201A" w:rsidTr="005B4E9B">
        <w:trPr>
          <w:trHeight w:val="1259"/>
        </w:trPr>
        <w:tc>
          <w:tcPr>
            <w:tcW w:w="2764" w:type="dxa"/>
          </w:tcPr>
          <w:p w:rsidR="003C5868" w:rsidRPr="00F406D9" w:rsidRDefault="003C5868" w:rsidP="008C10EC">
            <w:pPr>
              <w:spacing w:after="120"/>
              <w:rPr>
                <w:rFonts w:ascii="Times New Roman" w:hAnsi="Times New Roman" w:cs="Times New Roman"/>
                <w:color w:val="000000"/>
                <w:sz w:val="28"/>
                <w:szCs w:val="28"/>
                <w:shd w:val="clear" w:color="auto" w:fill="FFFFFF"/>
              </w:rPr>
            </w:pPr>
            <w:r w:rsidRPr="000301A7">
              <w:rPr>
                <w:rFonts w:ascii="Times New Roman" w:hAnsi="Times New Roman" w:cs="Times New Roman"/>
                <w:color w:val="000000"/>
                <w:sz w:val="28"/>
                <w:szCs w:val="28"/>
                <w:shd w:val="clear" w:color="auto" w:fill="FFFFFF"/>
              </w:rPr>
              <w:t>Курбанов С.А., Магомедова Д.С., Минатулаев Н.М., Юсупов И.Р.</w:t>
            </w:r>
          </w:p>
        </w:tc>
        <w:tc>
          <w:tcPr>
            <w:tcW w:w="5987" w:type="dxa"/>
            <w:gridSpan w:val="3"/>
          </w:tcPr>
          <w:p w:rsidR="003C5868" w:rsidRPr="00F406D9" w:rsidRDefault="003C5868" w:rsidP="008C10EC">
            <w:pPr>
              <w:spacing w:after="120"/>
              <w:rPr>
                <w:rFonts w:ascii="Times New Roman" w:hAnsi="Times New Roman" w:cs="Times New Roman"/>
                <w:color w:val="000000"/>
                <w:sz w:val="28"/>
                <w:szCs w:val="28"/>
                <w:shd w:val="clear" w:color="auto" w:fill="FFFFFF"/>
              </w:rPr>
            </w:pPr>
            <w:r w:rsidRPr="000301A7">
              <w:rPr>
                <w:rFonts w:ascii="Times New Roman" w:hAnsi="Times New Roman" w:cs="Times New Roman"/>
                <w:color w:val="000000"/>
                <w:sz w:val="28"/>
                <w:szCs w:val="28"/>
                <w:shd w:val="clear" w:color="auto" w:fill="FFFFFF"/>
              </w:rPr>
              <w:t>РЕЖИМ ОРОШЕНИЯ</w:t>
            </w:r>
            <w:r>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 xml:space="preserve"> СТОЛОВОЙ</w:t>
            </w:r>
            <w:r>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 xml:space="preserve"> СВЕКЛЫ ПРИ КАПЕЛЬНОМ</w:t>
            </w:r>
            <w:r>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 xml:space="preserve"> ОРОШЕНИИ </w:t>
            </w:r>
            <w:r>
              <w:rPr>
                <w:rFonts w:ascii="Times New Roman" w:hAnsi="Times New Roman" w:cs="Times New Roman"/>
                <w:color w:val="000000"/>
                <w:sz w:val="28"/>
                <w:szCs w:val="28"/>
                <w:shd w:val="clear" w:color="auto" w:fill="FFFFFF"/>
              </w:rPr>
              <w:t xml:space="preserve"> </w:t>
            </w:r>
            <w:r w:rsidRPr="000301A7">
              <w:rPr>
                <w:rFonts w:ascii="Times New Roman" w:hAnsi="Times New Roman" w:cs="Times New Roman"/>
                <w:color w:val="000000"/>
                <w:sz w:val="28"/>
                <w:szCs w:val="28"/>
                <w:shd w:val="clear" w:color="auto" w:fill="FFFFFF"/>
              </w:rPr>
              <w:t>В УСЛОВИЯХ ОАО «УЧХОЗ» ДАГЕСТАНА</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21</w:t>
            </w:r>
            <w:r w:rsidR="007E070F">
              <w:rPr>
                <w:rFonts w:ascii="Times New Roman" w:hAnsi="Times New Roman" w:cs="Times New Roman"/>
                <w:sz w:val="28"/>
                <w:szCs w:val="28"/>
              </w:rPr>
              <w:t>7</w:t>
            </w:r>
          </w:p>
        </w:tc>
      </w:tr>
      <w:tr w:rsidR="003C5868" w:rsidRPr="00B8201A" w:rsidTr="005B4E9B">
        <w:trPr>
          <w:trHeight w:val="1408"/>
        </w:trPr>
        <w:tc>
          <w:tcPr>
            <w:tcW w:w="2764" w:type="dxa"/>
          </w:tcPr>
          <w:p w:rsidR="003C5868" w:rsidRPr="007D2277" w:rsidRDefault="003C5868" w:rsidP="008C10EC">
            <w:pPr>
              <w:rPr>
                <w:rFonts w:ascii="Times New Roman" w:hAnsi="Times New Roman" w:cs="Times New Roman"/>
                <w:sz w:val="28"/>
                <w:szCs w:val="32"/>
              </w:rPr>
            </w:pPr>
            <w:r>
              <w:rPr>
                <w:rFonts w:ascii="Times New Roman" w:hAnsi="Times New Roman" w:cs="Times New Roman"/>
                <w:sz w:val="28"/>
                <w:szCs w:val="32"/>
              </w:rPr>
              <w:t>Магомедова А.А.,</w:t>
            </w:r>
          </w:p>
          <w:p w:rsidR="003C5868" w:rsidRPr="007D2277" w:rsidRDefault="003C5868" w:rsidP="008C10EC">
            <w:pPr>
              <w:rPr>
                <w:rFonts w:ascii="Times New Roman" w:hAnsi="Times New Roman" w:cs="Times New Roman"/>
                <w:color w:val="000000"/>
                <w:sz w:val="28"/>
                <w:szCs w:val="28"/>
                <w:highlight w:val="yellow"/>
                <w:shd w:val="clear" w:color="auto" w:fill="FFFFFF"/>
              </w:rPr>
            </w:pPr>
            <w:r w:rsidRPr="007D2277">
              <w:rPr>
                <w:rFonts w:ascii="Times New Roman" w:hAnsi="Times New Roman" w:cs="Times New Roman"/>
                <w:sz w:val="28"/>
                <w:szCs w:val="32"/>
              </w:rPr>
              <w:t>Алиханов Р.Ш</w:t>
            </w:r>
            <w:r>
              <w:rPr>
                <w:rFonts w:ascii="Times New Roman" w:hAnsi="Times New Roman" w:cs="Times New Roman"/>
                <w:sz w:val="28"/>
                <w:szCs w:val="32"/>
              </w:rPr>
              <w:t>.</w:t>
            </w:r>
          </w:p>
        </w:tc>
        <w:tc>
          <w:tcPr>
            <w:tcW w:w="5987" w:type="dxa"/>
            <w:gridSpan w:val="3"/>
          </w:tcPr>
          <w:p w:rsidR="003C5868" w:rsidRPr="000A75C9" w:rsidRDefault="003C5868" w:rsidP="008C10EC">
            <w:pPr>
              <w:spacing w:after="120"/>
              <w:rPr>
                <w:rFonts w:ascii="Times New Roman" w:hAnsi="Times New Roman" w:cs="Times New Roman"/>
                <w:color w:val="000000"/>
                <w:sz w:val="28"/>
                <w:szCs w:val="28"/>
                <w:shd w:val="clear" w:color="auto" w:fill="FFFFFF"/>
              </w:rPr>
            </w:pPr>
            <w:r w:rsidRPr="007D2277">
              <w:rPr>
                <w:rFonts w:ascii="Times New Roman" w:hAnsi="Times New Roman" w:cs="Times New Roman"/>
                <w:color w:val="000000"/>
                <w:sz w:val="28"/>
                <w:szCs w:val="28"/>
                <w:shd w:val="clear" w:color="auto" w:fill="FFFFFF"/>
              </w:rPr>
              <w:t>АГРОБИОЛОГИЧЕСКАЯ</w:t>
            </w:r>
            <w:r w:rsidR="007E070F">
              <w:rPr>
                <w:rFonts w:ascii="Times New Roman" w:hAnsi="Times New Roman" w:cs="Times New Roman"/>
                <w:color w:val="000000"/>
                <w:sz w:val="28"/>
                <w:szCs w:val="28"/>
                <w:shd w:val="clear" w:color="auto" w:fill="FFFFFF"/>
              </w:rPr>
              <w:t xml:space="preserve"> </w:t>
            </w:r>
            <w:r w:rsidRPr="007D2277">
              <w:rPr>
                <w:rFonts w:ascii="Times New Roman" w:hAnsi="Times New Roman" w:cs="Times New Roman"/>
                <w:color w:val="000000"/>
                <w:sz w:val="28"/>
                <w:szCs w:val="28"/>
                <w:shd w:val="clear" w:color="auto" w:fill="FFFFFF"/>
              </w:rPr>
              <w:t xml:space="preserve"> И ХОЗЯЙСТВЕННАЯ ОЦЕНКА СОРТОВ ЯБЛОНИ</w:t>
            </w:r>
            <w:r w:rsidR="007E070F">
              <w:rPr>
                <w:rFonts w:ascii="Times New Roman" w:hAnsi="Times New Roman" w:cs="Times New Roman"/>
                <w:color w:val="000000"/>
                <w:sz w:val="28"/>
                <w:szCs w:val="28"/>
                <w:shd w:val="clear" w:color="auto" w:fill="FFFFFF"/>
              </w:rPr>
              <w:t xml:space="preserve"> </w:t>
            </w:r>
            <w:r w:rsidRPr="007D2277">
              <w:rPr>
                <w:rFonts w:ascii="Times New Roman" w:hAnsi="Times New Roman" w:cs="Times New Roman"/>
                <w:color w:val="000000"/>
                <w:sz w:val="28"/>
                <w:szCs w:val="28"/>
                <w:shd w:val="clear" w:color="auto" w:fill="FFFFFF"/>
              </w:rPr>
              <w:t xml:space="preserve"> НА ПОДВОЕ</w:t>
            </w:r>
            <w:r w:rsidR="007E070F">
              <w:rPr>
                <w:rFonts w:ascii="Times New Roman" w:hAnsi="Times New Roman" w:cs="Times New Roman"/>
                <w:color w:val="000000"/>
                <w:sz w:val="28"/>
                <w:szCs w:val="28"/>
                <w:shd w:val="clear" w:color="auto" w:fill="FFFFFF"/>
              </w:rPr>
              <w:t xml:space="preserve"> </w:t>
            </w:r>
            <w:r w:rsidRPr="007D2277">
              <w:rPr>
                <w:rFonts w:ascii="Times New Roman" w:hAnsi="Times New Roman" w:cs="Times New Roman"/>
                <w:color w:val="000000"/>
                <w:sz w:val="28"/>
                <w:szCs w:val="28"/>
                <w:shd w:val="clear" w:color="auto" w:fill="FFFFFF"/>
              </w:rPr>
              <w:t xml:space="preserve"> М9</w:t>
            </w:r>
            <w:proofErr w:type="gramStart"/>
            <w:r w:rsidR="007E070F">
              <w:rPr>
                <w:rFonts w:ascii="Times New Roman" w:hAnsi="Times New Roman" w:cs="Times New Roman"/>
                <w:color w:val="000000"/>
                <w:sz w:val="28"/>
                <w:szCs w:val="28"/>
                <w:shd w:val="clear" w:color="auto" w:fill="FFFFFF"/>
              </w:rPr>
              <w:t xml:space="preserve"> </w:t>
            </w:r>
            <w:r w:rsidRPr="007D2277">
              <w:rPr>
                <w:rFonts w:ascii="Times New Roman" w:hAnsi="Times New Roman" w:cs="Times New Roman"/>
                <w:color w:val="000000"/>
                <w:sz w:val="28"/>
                <w:szCs w:val="28"/>
                <w:shd w:val="clear" w:color="auto" w:fill="FFFFFF"/>
              </w:rPr>
              <w:t xml:space="preserve"> В</w:t>
            </w:r>
            <w:proofErr w:type="gramEnd"/>
            <w:r w:rsidR="007E070F">
              <w:rPr>
                <w:rFonts w:ascii="Times New Roman" w:hAnsi="Times New Roman" w:cs="Times New Roman"/>
                <w:color w:val="000000"/>
                <w:sz w:val="28"/>
                <w:szCs w:val="28"/>
                <w:shd w:val="clear" w:color="auto" w:fill="FFFFFF"/>
              </w:rPr>
              <w:t xml:space="preserve"> </w:t>
            </w:r>
            <w:r w:rsidRPr="007D2277">
              <w:rPr>
                <w:rFonts w:ascii="Times New Roman" w:hAnsi="Times New Roman" w:cs="Times New Roman"/>
                <w:color w:val="000000"/>
                <w:sz w:val="28"/>
                <w:szCs w:val="28"/>
                <w:shd w:val="clear" w:color="auto" w:fill="FFFFFF"/>
              </w:rPr>
              <w:t xml:space="preserve"> УСЛОВИЯХ ЮЖНОЙ </w:t>
            </w:r>
            <w:r w:rsidR="007E070F">
              <w:rPr>
                <w:rFonts w:ascii="Times New Roman" w:hAnsi="Times New Roman" w:cs="Times New Roman"/>
                <w:color w:val="000000"/>
                <w:sz w:val="28"/>
                <w:szCs w:val="28"/>
                <w:shd w:val="clear" w:color="auto" w:fill="FFFFFF"/>
              </w:rPr>
              <w:t xml:space="preserve"> </w:t>
            </w:r>
            <w:r w:rsidRPr="007D2277">
              <w:rPr>
                <w:rFonts w:ascii="Times New Roman" w:hAnsi="Times New Roman" w:cs="Times New Roman"/>
                <w:color w:val="000000"/>
                <w:sz w:val="28"/>
                <w:szCs w:val="28"/>
                <w:shd w:val="clear" w:color="auto" w:fill="FFFFFF"/>
              </w:rPr>
              <w:t>ПРЕДГОРНОЙ</w:t>
            </w:r>
            <w:r w:rsidR="007E070F">
              <w:rPr>
                <w:rFonts w:ascii="Times New Roman" w:hAnsi="Times New Roman" w:cs="Times New Roman"/>
                <w:color w:val="000000"/>
                <w:sz w:val="28"/>
                <w:szCs w:val="28"/>
                <w:shd w:val="clear" w:color="auto" w:fill="FFFFFF"/>
              </w:rPr>
              <w:t xml:space="preserve"> </w:t>
            </w:r>
            <w:r w:rsidRPr="007D2277">
              <w:rPr>
                <w:rFonts w:ascii="Times New Roman" w:hAnsi="Times New Roman" w:cs="Times New Roman"/>
                <w:color w:val="000000"/>
                <w:sz w:val="28"/>
                <w:szCs w:val="28"/>
                <w:shd w:val="clear" w:color="auto" w:fill="FFFFFF"/>
              </w:rPr>
              <w:t xml:space="preserve"> ЗОНЫ ДАГЕСТАНА</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22</w:t>
            </w:r>
            <w:r w:rsidR="007E070F">
              <w:rPr>
                <w:rFonts w:ascii="Times New Roman" w:hAnsi="Times New Roman" w:cs="Times New Roman"/>
                <w:sz w:val="28"/>
                <w:szCs w:val="28"/>
              </w:rPr>
              <w:t>2</w:t>
            </w:r>
          </w:p>
        </w:tc>
      </w:tr>
      <w:tr w:rsidR="003C5868" w:rsidRPr="00B8201A" w:rsidTr="005B4E9B">
        <w:trPr>
          <w:trHeight w:val="1273"/>
        </w:trPr>
        <w:tc>
          <w:tcPr>
            <w:tcW w:w="2764" w:type="dxa"/>
          </w:tcPr>
          <w:p w:rsidR="003C5868" w:rsidRPr="002E6495" w:rsidRDefault="003C5868" w:rsidP="008C10EC">
            <w:pPr>
              <w:rPr>
                <w:rFonts w:ascii="Times New Roman" w:hAnsi="Times New Roman" w:cs="Times New Roman"/>
                <w:sz w:val="28"/>
                <w:szCs w:val="28"/>
              </w:rPr>
            </w:pPr>
            <w:r w:rsidRPr="002E6495">
              <w:rPr>
                <w:rFonts w:ascii="Times New Roman" w:hAnsi="Times New Roman" w:cs="Times New Roman"/>
                <w:color w:val="000000"/>
                <w:sz w:val="28"/>
                <w:szCs w:val="28"/>
                <w:shd w:val="clear" w:color="auto" w:fill="FFFFFF"/>
              </w:rPr>
              <w:lastRenderedPageBreak/>
              <w:t>Мусаева Н.М., Магомедова З.А.</w:t>
            </w:r>
          </w:p>
        </w:tc>
        <w:tc>
          <w:tcPr>
            <w:tcW w:w="5987" w:type="dxa"/>
            <w:gridSpan w:val="3"/>
          </w:tcPr>
          <w:p w:rsidR="003C5868" w:rsidRPr="000A75C9" w:rsidRDefault="003C5868" w:rsidP="008C10EC">
            <w:pPr>
              <w:spacing w:after="120"/>
              <w:rPr>
                <w:rFonts w:ascii="Times New Roman" w:hAnsi="Times New Roman" w:cs="Times New Roman"/>
                <w:sz w:val="28"/>
                <w:szCs w:val="28"/>
              </w:rPr>
            </w:pPr>
            <w:r w:rsidRPr="000A75C9">
              <w:rPr>
                <w:rFonts w:ascii="Times New Roman" w:hAnsi="Times New Roman" w:cs="Times New Roman"/>
                <w:color w:val="000000"/>
                <w:sz w:val="28"/>
                <w:szCs w:val="28"/>
                <w:shd w:val="clear" w:color="auto" w:fill="FFFFFF"/>
              </w:rPr>
              <w:t>РАЗРАБОТКА</w:t>
            </w:r>
            <w:r>
              <w:rPr>
                <w:rFonts w:ascii="Times New Roman" w:hAnsi="Times New Roman" w:cs="Times New Roman"/>
                <w:color w:val="000000"/>
                <w:sz w:val="28"/>
                <w:szCs w:val="28"/>
                <w:shd w:val="clear" w:color="auto" w:fill="FFFFFF"/>
              </w:rPr>
              <w:t xml:space="preserve"> </w:t>
            </w:r>
            <w:r w:rsidRPr="000A75C9">
              <w:rPr>
                <w:rFonts w:ascii="Times New Roman" w:hAnsi="Times New Roman" w:cs="Times New Roman"/>
                <w:color w:val="000000"/>
                <w:sz w:val="28"/>
                <w:szCs w:val="28"/>
                <w:shd w:val="clear" w:color="auto" w:fill="FFFFFF"/>
              </w:rPr>
              <w:t xml:space="preserve"> МУЧНЫХ</w:t>
            </w:r>
            <w:r>
              <w:rPr>
                <w:rFonts w:ascii="Times New Roman" w:hAnsi="Times New Roman" w:cs="Times New Roman"/>
                <w:color w:val="000000"/>
                <w:sz w:val="28"/>
                <w:szCs w:val="28"/>
                <w:shd w:val="clear" w:color="auto" w:fill="FFFFFF"/>
              </w:rPr>
              <w:t xml:space="preserve"> </w:t>
            </w:r>
            <w:r w:rsidRPr="000A75C9">
              <w:rPr>
                <w:rFonts w:ascii="Times New Roman" w:hAnsi="Times New Roman" w:cs="Times New Roman"/>
                <w:color w:val="000000"/>
                <w:sz w:val="28"/>
                <w:szCs w:val="28"/>
                <w:shd w:val="clear" w:color="auto" w:fill="FFFFFF"/>
              </w:rPr>
              <w:t xml:space="preserve"> КОНДИТЕРСКИХ ИЗДЕЛИЙ </w:t>
            </w:r>
            <w:r>
              <w:rPr>
                <w:rFonts w:ascii="Times New Roman" w:hAnsi="Times New Roman" w:cs="Times New Roman"/>
                <w:color w:val="000000"/>
                <w:sz w:val="28"/>
                <w:szCs w:val="28"/>
                <w:shd w:val="clear" w:color="auto" w:fill="FFFFFF"/>
              </w:rPr>
              <w:t xml:space="preserve"> </w:t>
            </w:r>
            <w:r w:rsidRPr="000A75C9">
              <w:rPr>
                <w:rFonts w:ascii="Times New Roman" w:hAnsi="Times New Roman" w:cs="Times New Roman"/>
                <w:color w:val="000000"/>
                <w:sz w:val="28"/>
                <w:szCs w:val="28"/>
                <w:shd w:val="clear" w:color="auto" w:fill="FFFFFF"/>
              </w:rPr>
              <w:t>ФУНКЦИОНАЛЬНОГО НАЗНАЧЕНИЯ</w:t>
            </w:r>
            <w:r>
              <w:rPr>
                <w:rFonts w:ascii="Times New Roman" w:hAnsi="Times New Roman" w:cs="Times New Roman"/>
                <w:color w:val="000000"/>
                <w:sz w:val="28"/>
                <w:szCs w:val="28"/>
                <w:shd w:val="clear" w:color="auto" w:fill="FFFFFF"/>
              </w:rPr>
              <w:t xml:space="preserve"> </w:t>
            </w:r>
            <w:r w:rsidRPr="000A75C9">
              <w:rPr>
                <w:rFonts w:ascii="Times New Roman" w:hAnsi="Times New Roman" w:cs="Times New Roman"/>
                <w:color w:val="000000"/>
                <w:sz w:val="28"/>
                <w:szCs w:val="28"/>
                <w:shd w:val="clear" w:color="auto" w:fill="FFFFFF"/>
              </w:rPr>
              <w:t xml:space="preserve"> С </w:t>
            </w:r>
            <w:r>
              <w:rPr>
                <w:rFonts w:ascii="Times New Roman" w:hAnsi="Times New Roman" w:cs="Times New Roman"/>
                <w:color w:val="000000"/>
                <w:sz w:val="28"/>
                <w:szCs w:val="28"/>
                <w:shd w:val="clear" w:color="auto" w:fill="FFFFFF"/>
              </w:rPr>
              <w:t xml:space="preserve"> </w:t>
            </w:r>
            <w:r w:rsidRPr="000A75C9">
              <w:rPr>
                <w:rFonts w:ascii="Times New Roman" w:hAnsi="Times New Roman" w:cs="Times New Roman"/>
                <w:color w:val="000000"/>
                <w:sz w:val="28"/>
                <w:szCs w:val="28"/>
                <w:shd w:val="clear" w:color="auto" w:fill="FFFFFF"/>
              </w:rPr>
              <w:t xml:space="preserve">ПРИМЕНЕНИЕМ ТЫКВЕННОЙ </w:t>
            </w:r>
            <w:r>
              <w:rPr>
                <w:rFonts w:ascii="Times New Roman" w:hAnsi="Times New Roman" w:cs="Times New Roman"/>
                <w:color w:val="000000"/>
                <w:sz w:val="28"/>
                <w:szCs w:val="28"/>
                <w:shd w:val="clear" w:color="auto" w:fill="FFFFFF"/>
              </w:rPr>
              <w:t xml:space="preserve"> </w:t>
            </w:r>
            <w:r w:rsidRPr="000A75C9">
              <w:rPr>
                <w:rFonts w:ascii="Times New Roman" w:hAnsi="Times New Roman" w:cs="Times New Roman"/>
                <w:color w:val="000000"/>
                <w:sz w:val="28"/>
                <w:szCs w:val="28"/>
                <w:shd w:val="clear" w:color="auto" w:fill="FFFFFF"/>
              </w:rPr>
              <w:t>И</w:t>
            </w:r>
            <w:r>
              <w:rPr>
                <w:rFonts w:ascii="Times New Roman" w:hAnsi="Times New Roman" w:cs="Times New Roman"/>
                <w:color w:val="000000"/>
                <w:sz w:val="28"/>
                <w:szCs w:val="28"/>
                <w:shd w:val="clear" w:color="auto" w:fill="FFFFFF"/>
              </w:rPr>
              <w:t xml:space="preserve"> </w:t>
            </w:r>
            <w:r w:rsidRPr="000A75C9">
              <w:rPr>
                <w:rFonts w:ascii="Times New Roman" w:hAnsi="Times New Roman" w:cs="Times New Roman"/>
                <w:color w:val="000000"/>
                <w:sz w:val="28"/>
                <w:szCs w:val="28"/>
                <w:shd w:val="clear" w:color="auto" w:fill="FFFFFF"/>
              </w:rPr>
              <w:t xml:space="preserve"> ЛЬНЯНОЙ </w:t>
            </w:r>
            <w:r>
              <w:rPr>
                <w:rFonts w:ascii="Times New Roman" w:hAnsi="Times New Roman" w:cs="Times New Roman"/>
                <w:color w:val="000000"/>
                <w:sz w:val="28"/>
                <w:szCs w:val="28"/>
                <w:shd w:val="clear" w:color="auto" w:fill="FFFFFF"/>
              </w:rPr>
              <w:t xml:space="preserve"> </w:t>
            </w:r>
            <w:r w:rsidRPr="000A75C9">
              <w:rPr>
                <w:rFonts w:ascii="Times New Roman" w:hAnsi="Times New Roman" w:cs="Times New Roman"/>
                <w:color w:val="000000"/>
                <w:sz w:val="28"/>
                <w:szCs w:val="28"/>
                <w:shd w:val="clear" w:color="auto" w:fill="FFFFFF"/>
              </w:rPr>
              <w:t>МУКИ</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22</w:t>
            </w:r>
            <w:r w:rsidR="007E070F">
              <w:rPr>
                <w:rFonts w:ascii="Times New Roman" w:hAnsi="Times New Roman" w:cs="Times New Roman"/>
                <w:sz w:val="28"/>
                <w:szCs w:val="28"/>
              </w:rPr>
              <w:t>6</w:t>
            </w:r>
          </w:p>
        </w:tc>
      </w:tr>
      <w:tr w:rsidR="003C5868" w:rsidRPr="00B8201A" w:rsidTr="005B4E9B">
        <w:trPr>
          <w:trHeight w:val="1535"/>
        </w:trPr>
        <w:tc>
          <w:tcPr>
            <w:tcW w:w="2764" w:type="dxa"/>
          </w:tcPr>
          <w:p w:rsidR="003C5868" w:rsidRPr="0059008D" w:rsidRDefault="003C5868" w:rsidP="008C10EC">
            <w:pPr>
              <w:rPr>
                <w:rFonts w:ascii="Times New Roman" w:hAnsi="Times New Roman" w:cs="Times New Roman"/>
                <w:color w:val="000000"/>
                <w:sz w:val="28"/>
                <w:szCs w:val="28"/>
                <w:shd w:val="clear" w:color="auto" w:fill="FFFFFF"/>
              </w:rPr>
            </w:pPr>
            <w:r w:rsidRPr="0059008D">
              <w:rPr>
                <w:rFonts w:ascii="Times New Roman" w:hAnsi="Times New Roman" w:cs="Times New Roman"/>
                <w:color w:val="000000"/>
                <w:sz w:val="28"/>
                <w:szCs w:val="28"/>
                <w:shd w:val="clear" w:color="auto" w:fill="FFFFFF"/>
              </w:rPr>
              <w:t>Муслимов М.Г., Куркиев К.У., Таймазова Н.С.,</w:t>
            </w:r>
          </w:p>
          <w:p w:rsidR="003C5868" w:rsidRPr="0050519C" w:rsidRDefault="003C5868" w:rsidP="008C10EC">
            <w:pPr>
              <w:spacing w:after="120"/>
              <w:rPr>
                <w:rFonts w:ascii="Times New Roman" w:hAnsi="Times New Roman" w:cs="Times New Roman"/>
                <w:color w:val="000000"/>
                <w:sz w:val="28"/>
                <w:szCs w:val="28"/>
                <w:shd w:val="clear" w:color="auto" w:fill="FFFFFF"/>
              </w:rPr>
            </w:pPr>
            <w:r w:rsidRPr="0059008D">
              <w:rPr>
                <w:rFonts w:ascii="Times New Roman" w:hAnsi="Times New Roman" w:cs="Times New Roman"/>
                <w:color w:val="000000"/>
                <w:sz w:val="28"/>
                <w:szCs w:val="28"/>
                <w:shd w:val="clear" w:color="auto" w:fill="FFFFFF"/>
              </w:rPr>
              <w:t>Гаджимагомедов</w:t>
            </w:r>
            <w:r>
              <w:rPr>
                <w:rFonts w:ascii="Times New Roman" w:hAnsi="Times New Roman" w:cs="Times New Roman"/>
                <w:color w:val="000000"/>
                <w:sz w:val="28"/>
                <w:szCs w:val="28"/>
                <w:shd w:val="clear" w:color="auto" w:fill="FFFFFF"/>
              </w:rPr>
              <w:t>а</w:t>
            </w:r>
            <w:r w:rsidRPr="0059008D">
              <w:rPr>
                <w:rFonts w:ascii="Times New Roman" w:hAnsi="Times New Roman" w:cs="Times New Roman"/>
                <w:color w:val="000000"/>
                <w:sz w:val="28"/>
                <w:szCs w:val="28"/>
                <w:shd w:val="clear" w:color="auto" w:fill="FFFFFF"/>
              </w:rPr>
              <w:t xml:space="preserve"> М.Х.</w:t>
            </w:r>
          </w:p>
        </w:tc>
        <w:tc>
          <w:tcPr>
            <w:tcW w:w="5987" w:type="dxa"/>
            <w:gridSpan w:val="3"/>
          </w:tcPr>
          <w:p w:rsidR="003C5868" w:rsidRPr="000A75C9" w:rsidRDefault="003C5868" w:rsidP="008C10EC">
            <w:pPr>
              <w:spacing w:after="120"/>
              <w:rPr>
                <w:rFonts w:ascii="Times New Roman" w:hAnsi="Times New Roman" w:cs="Times New Roman"/>
                <w:color w:val="000000"/>
                <w:sz w:val="28"/>
                <w:szCs w:val="28"/>
                <w:shd w:val="clear" w:color="auto" w:fill="FFFFFF"/>
              </w:rPr>
            </w:pPr>
            <w:r w:rsidRPr="0059008D">
              <w:rPr>
                <w:rFonts w:ascii="Times New Roman" w:hAnsi="Times New Roman" w:cs="Times New Roman"/>
                <w:color w:val="000000"/>
                <w:sz w:val="28"/>
                <w:szCs w:val="28"/>
                <w:shd w:val="clear" w:color="auto" w:fill="FFFFFF"/>
              </w:rPr>
              <w:t xml:space="preserve">СРАВНИТЕЛЬНАЯ </w:t>
            </w:r>
            <w:r>
              <w:rPr>
                <w:rFonts w:ascii="Times New Roman" w:hAnsi="Times New Roman" w:cs="Times New Roman"/>
                <w:color w:val="000000"/>
                <w:sz w:val="28"/>
                <w:szCs w:val="28"/>
                <w:shd w:val="clear" w:color="auto" w:fill="FFFFFF"/>
              </w:rPr>
              <w:t xml:space="preserve"> </w:t>
            </w:r>
            <w:r w:rsidRPr="0059008D">
              <w:rPr>
                <w:rFonts w:ascii="Times New Roman" w:hAnsi="Times New Roman" w:cs="Times New Roman"/>
                <w:color w:val="000000"/>
                <w:sz w:val="28"/>
                <w:szCs w:val="28"/>
                <w:shd w:val="clear" w:color="auto" w:fill="FFFFFF"/>
              </w:rPr>
              <w:t xml:space="preserve">ПРОДУКТИВНОСТЬ ИНТРОДУЦИРОВАННЫХ  СОРТООБРАЗЦОВ </w:t>
            </w:r>
            <w:r>
              <w:rPr>
                <w:rFonts w:ascii="Times New Roman" w:hAnsi="Times New Roman" w:cs="Times New Roman"/>
                <w:color w:val="000000"/>
                <w:sz w:val="28"/>
                <w:szCs w:val="28"/>
                <w:shd w:val="clear" w:color="auto" w:fill="FFFFFF"/>
              </w:rPr>
              <w:t xml:space="preserve"> </w:t>
            </w:r>
            <w:r w:rsidRPr="0059008D">
              <w:rPr>
                <w:rFonts w:ascii="Times New Roman" w:hAnsi="Times New Roman" w:cs="Times New Roman"/>
                <w:color w:val="000000"/>
                <w:sz w:val="28"/>
                <w:szCs w:val="28"/>
                <w:shd w:val="clear" w:color="auto" w:fill="FFFFFF"/>
              </w:rPr>
              <w:t>ЗЕРНОВЫХ</w:t>
            </w:r>
            <w:r>
              <w:rPr>
                <w:rFonts w:ascii="Times New Roman" w:hAnsi="Times New Roman" w:cs="Times New Roman"/>
                <w:color w:val="000000"/>
                <w:sz w:val="28"/>
                <w:szCs w:val="28"/>
                <w:shd w:val="clear" w:color="auto" w:fill="FFFFFF"/>
              </w:rPr>
              <w:t xml:space="preserve"> </w:t>
            </w:r>
            <w:r w:rsidRPr="0059008D">
              <w:rPr>
                <w:rFonts w:ascii="Times New Roman" w:hAnsi="Times New Roman" w:cs="Times New Roman"/>
                <w:color w:val="000000"/>
                <w:sz w:val="28"/>
                <w:szCs w:val="28"/>
                <w:shd w:val="clear" w:color="auto" w:fill="FFFFFF"/>
              </w:rPr>
              <w:t xml:space="preserve"> КУЛЬТУР </w:t>
            </w:r>
            <w:r>
              <w:rPr>
                <w:rFonts w:ascii="Times New Roman" w:hAnsi="Times New Roman" w:cs="Times New Roman"/>
                <w:color w:val="000000"/>
                <w:sz w:val="28"/>
                <w:szCs w:val="28"/>
                <w:shd w:val="clear" w:color="auto" w:fill="FFFFFF"/>
              </w:rPr>
              <w:t xml:space="preserve"> </w:t>
            </w:r>
            <w:r w:rsidRPr="0059008D">
              <w:rPr>
                <w:rFonts w:ascii="Times New Roman" w:hAnsi="Times New Roman" w:cs="Times New Roman"/>
                <w:color w:val="000000"/>
                <w:sz w:val="28"/>
                <w:szCs w:val="28"/>
                <w:shd w:val="clear" w:color="auto" w:fill="FFFFFF"/>
              </w:rPr>
              <w:t xml:space="preserve">В УСЛОВИЯХ </w:t>
            </w:r>
            <w:r>
              <w:rPr>
                <w:rFonts w:ascii="Times New Roman" w:hAnsi="Times New Roman" w:cs="Times New Roman"/>
                <w:color w:val="000000"/>
                <w:sz w:val="28"/>
                <w:szCs w:val="28"/>
                <w:shd w:val="clear" w:color="auto" w:fill="FFFFFF"/>
              </w:rPr>
              <w:t xml:space="preserve"> </w:t>
            </w:r>
            <w:r w:rsidRPr="0059008D">
              <w:rPr>
                <w:rFonts w:ascii="Times New Roman" w:hAnsi="Times New Roman" w:cs="Times New Roman"/>
                <w:color w:val="000000"/>
                <w:sz w:val="28"/>
                <w:szCs w:val="28"/>
                <w:shd w:val="clear" w:color="auto" w:fill="FFFFFF"/>
              </w:rPr>
              <w:t>РЕСПУБЛИКИ  ДАГЕСТАН</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23</w:t>
            </w:r>
            <w:r w:rsidR="007E070F">
              <w:rPr>
                <w:rFonts w:ascii="Times New Roman" w:hAnsi="Times New Roman" w:cs="Times New Roman"/>
                <w:sz w:val="28"/>
                <w:szCs w:val="28"/>
              </w:rPr>
              <w:t>1</w:t>
            </w:r>
          </w:p>
        </w:tc>
      </w:tr>
      <w:tr w:rsidR="003C5868" w:rsidRPr="00B8201A" w:rsidTr="005B4E9B">
        <w:trPr>
          <w:trHeight w:val="1535"/>
        </w:trPr>
        <w:tc>
          <w:tcPr>
            <w:tcW w:w="2764" w:type="dxa"/>
          </w:tcPr>
          <w:p w:rsidR="003C5868" w:rsidRPr="007D2277" w:rsidRDefault="003C5868" w:rsidP="008C10EC">
            <w:pPr>
              <w:rPr>
                <w:rFonts w:ascii="Times New Roman" w:hAnsi="Times New Roman" w:cs="Times New Roman"/>
                <w:color w:val="000000"/>
                <w:sz w:val="28"/>
                <w:szCs w:val="28"/>
                <w:highlight w:val="yellow"/>
                <w:shd w:val="clear" w:color="auto" w:fill="FFFFFF"/>
              </w:rPr>
            </w:pPr>
            <w:r w:rsidRPr="0050519C">
              <w:rPr>
                <w:rFonts w:ascii="Times New Roman" w:hAnsi="Times New Roman" w:cs="Times New Roman"/>
                <w:color w:val="000000"/>
                <w:sz w:val="28"/>
                <w:szCs w:val="28"/>
                <w:shd w:val="clear" w:color="auto" w:fill="FFFFFF"/>
              </w:rPr>
              <w:t>Муслимов М.Г., Таймазова Н.С., Бабаева С., Меликзаде С.</w:t>
            </w:r>
          </w:p>
        </w:tc>
        <w:tc>
          <w:tcPr>
            <w:tcW w:w="5987" w:type="dxa"/>
            <w:gridSpan w:val="3"/>
          </w:tcPr>
          <w:p w:rsidR="003C5868" w:rsidRPr="000A75C9" w:rsidRDefault="003C5868" w:rsidP="008C10EC">
            <w:pPr>
              <w:spacing w:after="120"/>
              <w:rPr>
                <w:rFonts w:ascii="Times New Roman" w:hAnsi="Times New Roman" w:cs="Times New Roman"/>
                <w:color w:val="000000"/>
                <w:sz w:val="28"/>
                <w:szCs w:val="28"/>
                <w:shd w:val="clear" w:color="auto" w:fill="FFFFFF"/>
              </w:rPr>
            </w:pPr>
            <w:r w:rsidRPr="0050519C">
              <w:rPr>
                <w:rFonts w:ascii="Times New Roman" w:hAnsi="Times New Roman" w:cs="Times New Roman"/>
                <w:color w:val="000000"/>
                <w:sz w:val="28"/>
                <w:szCs w:val="28"/>
                <w:shd w:val="clear" w:color="auto" w:fill="FFFFFF"/>
              </w:rPr>
              <w:t xml:space="preserve">РЕСУРСОСБЕРЕГАЮЩАЯ  ТЕХНОЛОГИЯ ВОЗДЕЛЫВАНИЯ </w:t>
            </w:r>
            <w:r>
              <w:rPr>
                <w:rFonts w:ascii="Times New Roman" w:hAnsi="Times New Roman" w:cs="Times New Roman"/>
                <w:color w:val="000000"/>
                <w:sz w:val="28"/>
                <w:szCs w:val="28"/>
                <w:shd w:val="clear" w:color="auto" w:fill="FFFFFF"/>
              </w:rPr>
              <w:t xml:space="preserve"> </w:t>
            </w:r>
            <w:r w:rsidRPr="0050519C">
              <w:rPr>
                <w:rFonts w:ascii="Times New Roman" w:hAnsi="Times New Roman" w:cs="Times New Roman"/>
                <w:color w:val="000000"/>
                <w:sz w:val="28"/>
                <w:szCs w:val="28"/>
                <w:shd w:val="clear" w:color="auto" w:fill="FFFFFF"/>
              </w:rPr>
              <w:t>ЗЕРНОВОГО СОРГО  В    РАВНИННОЙ  ЗОНЕ  ДАГЕСТАНА</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23</w:t>
            </w:r>
            <w:r w:rsidR="007E070F">
              <w:rPr>
                <w:rFonts w:ascii="Times New Roman" w:hAnsi="Times New Roman" w:cs="Times New Roman"/>
                <w:sz w:val="28"/>
                <w:szCs w:val="28"/>
              </w:rPr>
              <w:t>7</w:t>
            </w:r>
          </w:p>
        </w:tc>
      </w:tr>
      <w:tr w:rsidR="003C5868" w:rsidRPr="00B8201A" w:rsidTr="005B4E9B">
        <w:trPr>
          <w:trHeight w:val="995"/>
        </w:trPr>
        <w:tc>
          <w:tcPr>
            <w:tcW w:w="2764" w:type="dxa"/>
          </w:tcPr>
          <w:p w:rsidR="003C5868" w:rsidRPr="00E565DA" w:rsidRDefault="003C5868" w:rsidP="008C10EC">
            <w:pPr>
              <w:pStyle w:val="a8"/>
              <w:rPr>
                <w:rFonts w:ascii="Times New Roman" w:hAnsi="Times New Roman" w:cs="Times New Roman"/>
                <w:sz w:val="28"/>
                <w:szCs w:val="28"/>
              </w:rPr>
            </w:pPr>
            <w:r w:rsidRPr="00E565DA">
              <w:rPr>
                <w:rFonts w:ascii="Times New Roman" w:hAnsi="Times New Roman" w:cs="Times New Roman"/>
                <w:sz w:val="28"/>
                <w:szCs w:val="28"/>
              </w:rPr>
              <w:t xml:space="preserve">Муташев П.А., </w:t>
            </w:r>
          </w:p>
          <w:p w:rsidR="003C5868" w:rsidRPr="00E565DA" w:rsidRDefault="003C5868" w:rsidP="008C10EC">
            <w:pPr>
              <w:rPr>
                <w:rFonts w:ascii="Times New Roman" w:hAnsi="Times New Roman" w:cs="Times New Roman"/>
                <w:color w:val="000000"/>
                <w:sz w:val="28"/>
                <w:szCs w:val="28"/>
                <w:highlight w:val="yellow"/>
                <w:shd w:val="clear" w:color="auto" w:fill="FFFFFF"/>
              </w:rPr>
            </w:pPr>
            <w:r w:rsidRPr="00E565DA">
              <w:rPr>
                <w:rFonts w:ascii="Times New Roman" w:hAnsi="Times New Roman" w:cs="Times New Roman"/>
                <w:sz w:val="28"/>
                <w:szCs w:val="28"/>
              </w:rPr>
              <w:t>Караев  М.К.</w:t>
            </w:r>
          </w:p>
        </w:tc>
        <w:tc>
          <w:tcPr>
            <w:tcW w:w="5987" w:type="dxa"/>
            <w:gridSpan w:val="3"/>
          </w:tcPr>
          <w:p w:rsidR="003C5868" w:rsidRPr="000A75C9" w:rsidRDefault="003C5868" w:rsidP="008C10EC">
            <w:pPr>
              <w:spacing w:after="120"/>
              <w:rPr>
                <w:rFonts w:ascii="Times New Roman" w:hAnsi="Times New Roman" w:cs="Times New Roman"/>
                <w:color w:val="000000"/>
                <w:sz w:val="28"/>
                <w:szCs w:val="28"/>
                <w:shd w:val="clear" w:color="auto" w:fill="FFFFFF"/>
              </w:rPr>
            </w:pPr>
            <w:r w:rsidRPr="009B4C72">
              <w:rPr>
                <w:rFonts w:ascii="Times New Roman" w:hAnsi="Times New Roman" w:cs="Times New Roman"/>
                <w:color w:val="000000"/>
                <w:sz w:val="28"/>
                <w:szCs w:val="28"/>
                <w:shd w:val="clear" w:color="auto" w:fill="FFFFFF"/>
              </w:rPr>
              <w:t>ПРОДУКТИВНОСТЬ СОРТОВ ЯБЛОНИ ПРИ РАЗЛИЧНЫХ СОРТОПОДВОЙНЫХ КОМБИНАЦИЯХ</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24</w:t>
            </w:r>
            <w:r w:rsidR="007E070F">
              <w:rPr>
                <w:rFonts w:ascii="Times New Roman" w:hAnsi="Times New Roman" w:cs="Times New Roman"/>
                <w:sz w:val="28"/>
                <w:szCs w:val="28"/>
              </w:rPr>
              <w:t>1</w:t>
            </w:r>
          </w:p>
        </w:tc>
      </w:tr>
      <w:tr w:rsidR="003C5868" w:rsidRPr="00B8201A" w:rsidTr="005B4E9B">
        <w:trPr>
          <w:trHeight w:val="1025"/>
        </w:trPr>
        <w:tc>
          <w:tcPr>
            <w:tcW w:w="2764" w:type="dxa"/>
          </w:tcPr>
          <w:p w:rsidR="003C5868" w:rsidRPr="00C17D87" w:rsidRDefault="003C5868" w:rsidP="008C10EC">
            <w:pPr>
              <w:rPr>
                <w:rFonts w:ascii="Times New Roman" w:hAnsi="Times New Roman" w:cs="Times New Roman"/>
                <w:color w:val="000000"/>
                <w:sz w:val="28"/>
                <w:szCs w:val="28"/>
                <w:shd w:val="clear" w:color="auto" w:fill="FFFFFF"/>
              </w:rPr>
            </w:pPr>
            <w:r w:rsidRPr="00C17D87">
              <w:rPr>
                <w:rFonts w:ascii="Times New Roman" w:hAnsi="Times New Roman" w:cs="Times New Roman"/>
                <w:color w:val="000000"/>
                <w:sz w:val="28"/>
                <w:szCs w:val="28"/>
                <w:shd w:val="clear" w:color="auto" w:fill="FFFFFF"/>
              </w:rPr>
              <w:t xml:space="preserve">Орусханов С.А., </w:t>
            </w:r>
          </w:p>
          <w:p w:rsidR="003C5868" w:rsidRPr="00A60A7F" w:rsidRDefault="003C5868" w:rsidP="008C10EC">
            <w:pPr>
              <w:rPr>
                <w:rFonts w:ascii="Times New Roman" w:hAnsi="Times New Roman" w:cs="Times New Roman"/>
                <w:color w:val="000000"/>
                <w:sz w:val="28"/>
                <w:szCs w:val="28"/>
                <w:highlight w:val="yellow"/>
                <w:shd w:val="clear" w:color="auto" w:fill="FFFFFF"/>
              </w:rPr>
            </w:pPr>
            <w:r w:rsidRPr="00C17D87">
              <w:rPr>
                <w:rFonts w:ascii="Times New Roman" w:hAnsi="Times New Roman" w:cs="Times New Roman"/>
                <w:color w:val="000000"/>
                <w:sz w:val="28"/>
                <w:szCs w:val="28"/>
                <w:shd w:val="clear" w:color="auto" w:fill="FFFFFF"/>
              </w:rPr>
              <w:t>Караев М.К.</w:t>
            </w:r>
          </w:p>
        </w:tc>
        <w:tc>
          <w:tcPr>
            <w:tcW w:w="5987" w:type="dxa"/>
            <w:gridSpan w:val="3"/>
          </w:tcPr>
          <w:p w:rsidR="003C5868" w:rsidRPr="000A75C9" w:rsidRDefault="003C5868" w:rsidP="008C10EC">
            <w:pPr>
              <w:spacing w:after="120"/>
              <w:rPr>
                <w:rFonts w:ascii="Times New Roman" w:hAnsi="Times New Roman" w:cs="Times New Roman"/>
                <w:color w:val="000000"/>
                <w:sz w:val="28"/>
                <w:szCs w:val="28"/>
                <w:shd w:val="clear" w:color="auto" w:fill="FFFFFF"/>
              </w:rPr>
            </w:pPr>
            <w:r w:rsidRPr="00C17D87">
              <w:rPr>
                <w:rFonts w:ascii="Times New Roman" w:hAnsi="Times New Roman" w:cs="Times New Roman"/>
                <w:color w:val="000000"/>
                <w:sz w:val="28"/>
                <w:szCs w:val="28"/>
                <w:shd w:val="clear" w:color="auto" w:fill="FFFFFF"/>
              </w:rPr>
              <w:t xml:space="preserve">АГРОБИОЛОГИЧЕСКАЯ </w:t>
            </w:r>
            <w:r w:rsidR="007E070F">
              <w:rPr>
                <w:rFonts w:ascii="Times New Roman" w:hAnsi="Times New Roman" w:cs="Times New Roman"/>
                <w:color w:val="000000"/>
                <w:sz w:val="28"/>
                <w:szCs w:val="28"/>
                <w:shd w:val="clear" w:color="auto" w:fill="FFFFFF"/>
              </w:rPr>
              <w:t xml:space="preserve"> </w:t>
            </w:r>
            <w:r w:rsidRPr="00C17D87">
              <w:rPr>
                <w:rFonts w:ascii="Times New Roman" w:hAnsi="Times New Roman" w:cs="Times New Roman"/>
                <w:color w:val="000000"/>
                <w:sz w:val="28"/>
                <w:szCs w:val="28"/>
                <w:shd w:val="clear" w:color="auto" w:fill="FFFFFF"/>
              </w:rPr>
              <w:t>ОЦЕНКА ИНТРОДУЦИРОВАННЫХ</w:t>
            </w:r>
            <w:r w:rsidR="007E070F">
              <w:rPr>
                <w:rFonts w:ascii="Times New Roman" w:hAnsi="Times New Roman" w:cs="Times New Roman"/>
                <w:color w:val="000000"/>
                <w:sz w:val="28"/>
                <w:szCs w:val="28"/>
                <w:shd w:val="clear" w:color="auto" w:fill="FFFFFF"/>
              </w:rPr>
              <w:t xml:space="preserve"> </w:t>
            </w:r>
            <w:r w:rsidRPr="00C17D87">
              <w:rPr>
                <w:rFonts w:ascii="Times New Roman" w:hAnsi="Times New Roman" w:cs="Times New Roman"/>
                <w:color w:val="000000"/>
                <w:sz w:val="28"/>
                <w:szCs w:val="28"/>
                <w:shd w:val="clear" w:color="auto" w:fill="FFFFFF"/>
              </w:rPr>
              <w:t xml:space="preserve"> СОРТОВ</w:t>
            </w:r>
            <w:r w:rsidR="007E070F">
              <w:rPr>
                <w:rFonts w:ascii="Times New Roman" w:hAnsi="Times New Roman" w:cs="Times New Roman"/>
                <w:color w:val="000000"/>
                <w:sz w:val="28"/>
                <w:szCs w:val="28"/>
                <w:shd w:val="clear" w:color="auto" w:fill="FFFFFF"/>
              </w:rPr>
              <w:t xml:space="preserve"> </w:t>
            </w:r>
            <w:r w:rsidRPr="00C17D87">
              <w:rPr>
                <w:rFonts w:ascii="Times New Roman" w:hAnsi="Times New Roman" w:cs="Times New Roman"/>
                <w:color w:val="000000"/>
                <w:sz w:val="28"/>
                <w:szCs w:val="28"/>
                <w:shd w:val="clear" w:color="auto" w:fill="FFFFFF"/>
              </w:rPr>
              <w:t xml:space="preserve"> ГРУШИ В </w:t>
            </w:r>
            <w:r w:rsidR="007E070F">
              <w:rPr>
                <w:rFonts w:ascii="Times New Roman" w:hAnsi="Times New Roman" w:cs="Times New Roman"/>
                <w:color w:val="000000"/>
                <w:sz w:val="28"/>
                <w:szCs w:val="28"/>
                <w:shd w:val="clear" w:color="auto" w:fill="FFFFFF"/>
              </w:rPr>
              <w:t xml:space="preserve"> </w:t>
            </w:r>
            <w:r w:rsidRPr="00C17D87">
              <w:rPr>
                <w:rFonts w:ascii="Times New Roman" w:hAnsi="Times New Roman" w:cs="Times New Roman"/>
                <w:color w:val="000000"/>
                <w:sz w:val="28"/>
                <w:szCs w:val="28"/>
                <w:shd w:val="clear" w:color="auto" w:fill="FFFFFF"/>
              </w:rPr>
              <w:t xml:space="preserve">ПРЕДГОРЬЯХ </w:t>
            </w:r>
            <w:r w:rsidR="007E070F">
              <w:rPr>
                <w:rFonts w:ascii="Times New Roman" w:hAnsi="Times New Roman" w:cs="Times New Roman"/>
                <w:color w:val="000000"/>
                <w:sz w:val="28"/>
                <w:szCs w:val="28"/>
                <w:shd w:val="clear" w:color="auto" w:fill="FFFFFF"/>
              </w:rPr>
              <w:t xml:space="preserve"> </w:t>
            </w:r>
            <w:r w:rsidRPr="00C17D87">
              <w:rPr>
                <w:rFonts w:ascii="Times New Roman" w:hAnsi="Times New Roman" w:cs="Times New Roman"/>
                <w:color w:val="000000"/>
                <w:sz w:val="28"/>
                <w:szCs w:val="28"/>
                <w:shd w:val="clear" w:color="auto" w:fill="FFFFFF"/>
              </w:rPr>
              <w:t>ДАГЕСТАНА</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24</w:t>
            </w:r>
            <w:r w:rsidR="007E070F">
              <w:rPr>
                <w:rFonts w:ascii="Times New Roman" w:hAnsi="Times New Roman" w:cs="Times New Roman"/>
                <w:sz w:val="28"/>
                <w:szCs w:val="28"/>
              </w:rPr>
              <w:t>4</w:t>
            </w:r>
          </w:p>
        </w:tc>
      </w:tr>
      <w:tr w:rsidR="003C5868" w:rsidRPr="00B8201A" w:rsidTr="005B4E9B">
        <w:trPr>
          <w:trHeight w:val="1054"/>
        </w:trPr>
        <w:tc>
          <w:tcPr>
            <w:tcW w:w="2764" w:type="dxa"/>
          </w:tcPr>
          <w:p w:rsidR="003C5868" w:rsidRPr="00D31284" w:rsidRDefault="003C5868" w:rsidP="008C10EC">
            <w:pPr>
              <w:rPr>
                <w:rFonts w:ascii="Times New Roman" w:hAnsi="Times New Roman" w:cs="Times New Roman"/>
                <w:sz w:val="28"/>
                <w:szCs w:val="32"/>
              </w:rPr>
            </w:pPr>
            <w:r w:rsidRPr="00D31284">
              <w:rPr>
                <w:rFonts w:ascii="Times New Roman" w:hAnsi="Times New Roman" w:cs="Times New Roman"/>
                <w:sz w:val="28"/>
                <w:szCs w:val="32"/>
              </w:rPr>
              <w:t>Сапукова А.Ч.</w:t>
            </w:r>
            <w:r>
              <w:rPr>
                <w:rFonts w:ascii="Times New Roman" w:hAnsi="Times New Roman" w:cs="Times New Roman"/>
                <w:sz w:val="28"/>
                <w:szCs w:val="32"/>
              </w:rPr>
              <w:t>,</w:t>
            </w:r>
          </w:p>
          <w:p w:rsidR="003C5868" w:rsidRPr="00D31284" w:rsidRDefault="003C5868" w:rsidP="008C10EC">
            <w:pPr>
              <w:rPr>
                <w:rFonts w:ascii="Times New Roman" w:hAnsi="Times New Roman" w:cs="Times New Roman"/>
                <w:color w:val="000000"/>
                <w:sz w:val="28"/>
                <w:szCs w:val="28"/>
                <w:shd w:val="clear" w:color="auto" w:fill="FFFFFF"/>
              </w:rPr>
            </w:pPr>
            <w:r w:rsidRPr="00D31284">
              <w:rPr>
                <w:rFonts w:ascii="Times New Roman" w:hAnsi="Times New Roman" w:cs="Times New Roman"/>
                <w:sz w:val="28"/>
                <w:szCs w:val="32"/>
              </w:rPr>
              <w:t>Амаева З.Г.</w:t>
            </w:r>
          </w:p>
        </w:tc>
        <w:tc>
          <w:tcPr>
            <w:tcW w:w="5987" w:type="dxa"/>
            <w:gridSpan w:val="3"/>
          </w:tcPr>
          <w:p w:rsidR="003C5868" w:rsidRPr="00C17D87" w:rsidRDefault="003C5868" w:rsidP="008C10EC">
            <w:pPr>
              <w:spacing w:after="120"/>
              <w:rPr>
                <w:rFonts w:ascii="Times New Roman" w:hAnsi="Times New Roman" w:cs="Times New Roman"/>
                <w:color w:val="000000"/>
                <w:sz w:val="28"/>
                <w:szCs w:val="28"/>
                <w:shd w:val="clear" w:color="auto" w:fill="FFFFFF"/>
              </w:rPr>
            </w:pPr>
            <w:r w:rsidRPr="00D31284">
              <w:rPr>
                <w:rFonts w:ascii="Times New Roman" w:hAnsi="Times New Roman" w:cs="Times New Roman"/>
                <w:color w:val="000000"/>
                <w:sz w:val="28"/>
                <w:szCs w:val="28"/>
                <w:shd w:val="clear" w:color="auto" w:fill="FFFFFF"/>
              </w:rPr>
              <w:t>СОВЕРШЕНСТВОВАНИЕ</w:t>
            </w:r>
            <w:r>
              <w:rPr>
                <w:rFonts w:ascii="Times New Roman" w:hAnsi="Times New Roman" w:cs="Times New Roman"/>
                <w:color w:val="000000"/>
                <w:sz w:val="28"/>
                <w:szCs w:val="28"/>
                <w:shd w:val="clear" w:color="auto" w:fill="FFFFFF"/>
              </w:rPr>
              <w:t xml:space="preserve"> </w:t>
            </w:r>
            <w:r w:rsidRPr="00D31284">
              <w:rPr>
                <w:rFonts w:ascii="Times New Roman" w:hAnsi="Times New Roman" w:cs="Times New Roman"/>
                <w:color w:val="000000"/>
                <w:sz w:val="28"/>
                <w:szCs w:val="28"/>
                <w:shd w:val="clear" w:color="auto" w:fill="FFFFFF"/>
              </w:rPr>
              <w:t xml:space="preserve"> ЭЛЕМЕНТОВ ТЕХНОЛОГИИ </w:t>
            </w:r>
            <w:r>
              <w:rPr>
                <w:rFonts w:ascii="Times New Roman" w:hAnsi="Times New Roman" w:cs="Times New Roman"/>
                <w:color w:val="000000"/>
                <w:sz w:val="28"/>
                <w:szCs w:val="28"/>
                <w:shd w:val="clear" w:color="auto" w:fill="FFFFFF"/>
              </w:rPr>
              <w:t xml:space="preserve"> </w:t>
            </w:r>
            <w:r w:rsidRPr="00D31284">
              <w:rPr>
                <w:rFonts w:ascii="Times New Roman" w:hAnsi="Times New Roman" w:cs="Times New Roman"/>
                <w:color w:val="000000"/>
                <w:sz w:val="28"/>
                <w:szCs w:val="28"/>
                <w:shd w:val="clear" w:color="auto" w:fill="FFFFFF"/>
              </w:rPr>
              <w:t>ВЫРАЩИВАНИЯ СЕМЕННЫХ</w:t>
            </w:r>
            <w:r>
              <w:rPr>
                <w:rFonts w:ascii="Times New Roman" w:hAnsi="Times New Roman" w:cs="Times New Roman"/>
                <w:color w:val="000000"/>
                <w:sz w:val="28"/>
                <w:szCs w:val="28"/>
                <w:shd w:val="clear" w:color="auto" w:fill="FFFFFF"/>
              </w:rPr>
              <w:t xml:space="preserve"> </w:t>
            </w:r>
            <w:r w:rsidRPr="00D31284">
              <w:rPr>
                <w:rFonts w:ascii="Times New Roman" w:hAnsi="Times New Roman" w:cs="Times New Roman"/>
                <w:color w:val="000000"/>
                <w:sz w:val="28"/>
                <w:szCs w:val="28"/>
                <w:shd w:val="clear" w:color="auto" w:fill="FFFFFF"/>
              </w:rPr>
              <w:t xml:space="preserve"> ПОДВОЕВ СЛИВЫ</w:t>
            </w:r>
          </w:p>
        </w:tc>
        <w:tc>
          <w:tcPr>
            <w:tcW w:w="958" w:type="dxa"/>
          </w:tcPr>
          <w:p w:rsidR="003C5868" w:rsidRPr="00CD469A" w:rsidRDefault="007E070F" w:rsidP="005B4E9B">
            <w:pPr>
              <w:jc w:val="right"/>
              <w:rPr>
                <w:rFonts w:ascii="Times New Roman" w:hAnsi="Times New Roman" w:cs="Times New Roman"/>
                <w:sz w:val="28"/>
                <w:szCs w:val="28"/>
              </w:rPr>
            </w:pPr>
            <w:r>
              <w:rPr>
                <w:rFonts w:ascii="Times New Roman" w:hAnsi="Times New Roman" w:cs="Times New Roman"/>
                <w:sz w:val="28"/>
                <w:szCs w:val="28"/>
              </w:rPr>
              <w:t>250</w:t>
            </w:r>
          </w:p>
        </w:tc>
      </w:tr>
      <w:tr w:rsidR="003C5868" w:rsidRPr="00B8201A" w:rsidTr="005B4E9B">
        <w:tc>
          <w:tcPr>
            <w:tcW w:w="2764" w:type="dxa"/>
          </w:tcPr>
          <w:p w:rsidR="003C5868" w:rsidRDefault="003C5868" w:rsidP="008C10EC">
            <w:pPr>
              <w:rPr>
                <w:rFonts w:ascii="Times New Roman" w:eastAsia="Times New Roman" w:hAnsi="Times New Roman" w:cs="Times New Roman"/>
                <w:sz w:val="28"/>
                <w:szCs w:val="28"/>
              </w:rPr>
            </w:pPr>
            <w:r w:rsidRPr="00A323F0">
              <w:rPr>
                <w:rFonts w:ascii="Times New Roman" w:eastAsia="Times New Roman" w:hAnsi="Times New Roman" w:cs="Times New Roman"/>
                <w:sz w:val="28"/>
                <w:szCs w:val="28"/>
              </w:rPr>
              <w:t>Цахуева Ф.П., Муслимов М.Г., Эмиров С.А.,                             Арнаутова Г.И., Таймазова Н.С.</w:t>
            </w:r>
          </w:p>
          <w:p w:rsidR="003C5868" w:rsidRPr="00A60A7F" w:rsidRDefault="003C5868" w:rsidP="008C10EC">
            <w:pPr>
              <w:rPr>
                <w:rFonts w:ascii="Times New Roman" w:hAnsi="Times New Roman" w:cs="Times New Roman"/>
                <w:color w:val="000000"/>
                <w:sz w:val="28"/>
                <w:szCs w:val="28"/>
                <w:highlight w:val="yellow"/>
                <w:shd w:val="clear" w:color="auto" w:fill="FFFFFF"/>
              </w:rPr>
            </w:pPr>
          </w:p>
        </w:tc>
        <w:tc>
          <w:tcPr>
            <w:tcW w:w="5987" w:type="dxa"/>
            <w:gridSpan w:val="3"/>
          </w:tcPr>
          <w:p w:rsidR="003C5868" w:rsidRPr="0095222F" w:rsidRDefault="003C5868" w:rsidP="008C10EC">
            <w:pPr>
              <w:rPr>
                <w:rFonts w:ascii="Times New Roman" w:eastAsia="Times New Roman" w:hAnsi="Times New Roman" w:cs="Times New Roman"/>
                <w:sz w:val="28"/>
                <w:szCs w:val="28"/>
              </w:rPr>
            </w:pPr>
            <w:r w:rsidRPr="0095222F">
              <w:rPr>
                <w:rFonts w:ascii="Times New Roman" w:eastAsia="Times New Roman" w:hAnsi="Times New Roman" w:cs="Times New Roman"/>
                <w:sz w:val="28"/>
                <w:szCs w:val="28"/>
              </w:rPr>
              <w:t>КСЕРОФИТЫ –</w:t>
            </w:r>
            <w:r>
              <w:rPr>
                <w:rFonts w:ascii="Times New Roman" w:eastAsia="Times New Roman" w:hAnsi="Times New Roman" w:cs="Times New Roman"/>
                <w:sz w:val="28"/>
                <w:szCs w:val="28"/>
              </w:rPr>
              <w:t xml:space="preserve"> </w:t>
            </w:r>
            <w:r w:rsidRPr="0095222F">
              <w:rPr>
                <w:rFonts w:ascii="Times New Roman" w:eastAsia="Times New Roman" w:hAnsi="Times New Roman" w:cs="Times New Roman"/>
                <w:sz w:val="28"/>
                <w:szCs w:val="28"/>
              </w:rPr>
              <w:t>ТЕХНИЧЕСКИЕ</w:t>
            </w:r>
            <w:r w:rsidR="007E070F">
              <w:rPr>
                <w:rFonts w:ascii="Times New Roman" w:eastAsia="Times New Roman" w:hAnsi="Times New Roman" w:cs="Times New Roman"/>
                <w:sz w:val="28"/>
                <w:szCs w:val="28"/>
              </w:rPr>
              <w:t xml:space="preserve"> </w:t>
            </w:r>
            <w:r w:rsidRPr="0095222F">
              <w:rPr>
                <w:rFonts w:ascii="Times New Roman" w:eastAsia="Times New Roman" w:hAnsi="Times New Roman" w:cs="Times New Roman"/>
                <w:sz w:val="28"/>
                <w:szCs w:val="28"/>
              </w:rPr>
              <w:t xml:space="preserve"> РАСТЕНИЯ ПРЕДГОРНОГО ДАГЕСТАНА</w:t>
            </w:r>
          </w:p>
          <w:p w:rsidR="003C5868" w:rsidRPr="000A75C9" w:rsidRDefault="003C5868" w:rsidP="008C10EC">
            <w:pPr>
              <w:spacing w:after="120"/>
              <w:rPr>
                <w:rFonts w:ascii="Times New Roman" w:hAnsi="Times New Roman" w:cs="Times New Roman"/>
                <w:color w:val="000000"/>
                <w:sz w:val="28"/>
                <w:szCs w:val="28"/>
                <w:shd w:val="clear" w:color="auto" w:fill="FFFFFF"/>
              </w:rPr>
            </w:pPr>
          </w:p>
        </w:tc>
        <w:tc>
          <w:tcPr>
            <w:tcW w:w="958" w:type="dxa"/>
          </w:tcPr>
          <w:p w:rsidR="003C5868" w:rsidRPr="00CD469A" w:rsidRDefault="003C5868" w:rsidP="007E070F">
            <w:pPr>
              <w:jc w:val="right"/>
              <w:rPr>
                <w:rFonts w:ascii="Times New Roman" w:hAnsi="Times New Roman" w:cs="Times New Roman"/>
                <w:sz w:val="28"/>
                <w:szCs w:val="28"/>
              </w:rPr>
            </w:pPr>
            <w:r>
              <w:rPr>
                <w:rFonts w:ascii="Times New Roman" w:hAnsi="Times New Roman" w:cs="Times New Roman"/>
                <w:sz w:val="28"/>
                <w:szCs w:val="28"/>
              </w:rPr>
              <w:t>2</w:t>
            </w:r>
            <w:r w:rsidR="00391298">
              <w:rPr>
                <w:rFonts w:ascii="Times New Roman" w:hAnsi="Times New Roman" w:cs="Times New Roman"/>
                <w:sz w:val="28"/>
                <w:szCs w:val="28"/>
              </w:rPr>
              <w:t>5</w:t>
            </w:r>
            <w:r w:rsidR="007E070F">
              <w:rPr>
                <w:rFonts w:ascii="Times New Roman" w:hAnsi="Times New Roman" w:cs="Times New Roman"/>
                <w:sz w:val="28"/>
                <w:szCs w:val="28"/>
              </w:rPr>
              <w:t>4</w:t>
            </w:r>
          </w:p>
        </w:tc>
      </w:tr>
      <w:tr w:rsidR="003C5868" w:rsidRPr="00B8201A" w:rsidTr="005B4E9B">
        <w:trPr>
          <w:trHeight w:val="1282"/>
        </w:trPr>
        <w:tc>
          <w:tcPr>
            <w:tcW w:w="9709" w:type="dxa"/>
            <w:gridSpan w:val="5"/>
            <w:vAlign w:val="center"/>
          </w:tcPr>
          <w:p w:rsidR="003C5868" w:rsidRPr="00D31284" w:rsidRDefault="003C5868" w:rsidP="005B4E9B">
            <w:pPr>
              <w:spacing w:before="120"/>
              <w:rPr>
                <w:rFonts w:ascii="Times New Roman" w:hAnsi="Times New Roman" w:cs="Times New Roman"/>
                <w:b/>
                <w:color w:val="548DD4" w:themeColor="text2" w:themeTint="99"/>
                <w:sz w:val="28"/>
                <w:szCs w:val="28"/>
              </w:rPr>
            </w:pPr>
            <w:r w:rsidRPr="00FC5CB6">
              <w:rPr>
                <w:rFonts w:ascii="Times New Roman" w:hAnsi="Times New Roman" w:cs="Times New Roman"/>
                <w:b/>
                <w:color w:val="FF0000"/>
                <w:sz w:val="28"/>
                <w:szCs w:val="28"/>
              </w:rPr>
              <w:t xml:space="preserve">Секция </w:t>
            </w:r>
            <w:r>
              <w:rPr>
                <w:rFonts w:ascii="Times New Roman" w:hAnsi="Times New Roman" w:cs="Times New Roman"/>
                <w:b/>
                <w:color w:val="FF0000"/>
                <w:sz w:val="28"/>
                <w:szCs w:val="28"/>
              </w:rPr>
              <w:t>6</w:t>
            </w:r>
            <w:r w:rsidRPr="00FC5CB6">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B44FAF">
              <w:rPr>
                <w:rFonts w:ascii="Times New Roman" w:hAnsi="Times New Roman" w:cs="Times New Roman"/>
                <w:b/>
                <w:color w:val="C00000"/>
                <w:sz w:val="28"/>
                <w:szCs w:val="28"/>
              </w:rPr>
              <w:t>РОЛЬ  АГРАРНОЙ  НАУКИ  В  ИНЖЕНЕРНО-ТЕХНИЧЕСКОМ  ОБЕСПЕЧЕНИИ  СЕЛЬСКОХОЗЯЙСТВЕННОГО  ПРОИЗВОДСТВА</w:t>
            </w:r>
          </w:p>
        </w:tc>
      </w:tr>
      <w:tr w:rsidR="003C5868" w:rsidRPr="00B8201A" w:rsidTr="005B4E9B">
        <w:tc>
          <w:tcPr>
            <w:tcW w:w="2764" w:type="dxa"/>
          </w:tcPr>
          <w:p w:rsidR="003C5868" w:rsidRPr="007063D1" w:rsidRDefault="003C5868" w:rsidP="008C10EC">
            <w:pPr>
              <w:pStyle w:val="ae"/>
              <w:widowControl w:val="0"/>
              <w:rPr>
                <w:rFonts w:ascii="Times New Roman" w:hAnsi="Times New Roman"/>
                <w:sz w:val="28"/>
                <w:szCs w:val="28"/>
              </w:rPr>
            </w:pPr>
            <w:r w:rsidRPr="007063D1">
              <w:rPr>
                <w:rFonts w:ascii="Times New Roman" w:hAnsi="Times New Roman"/>
                <w:sz w:val="28"/>
                <w:szCs w:val="28"/>
              </w:rPr>
              <w:t>Гаджиев М.Ш.,</w:t>
            </w:r>
          </w:p>
          <w:p w:rsidR="003C5868" w:rsidRPr="007063D1" w:rsidRDefault="003C5868" w:rsidP="008C10EC">
            <w:pPr>
              <w:pStyle w:val="ae"/>
              <w:widowControl w:val="0"/>
              <w:rPr>
                <w:rFonts w:ascii="Times New Roman" w:hAnsi="Times New Roman"/>
                <w:sz w:val="28"/>
                <w:szCs w:val="28"/>
              </w:rPr>
            </w:pPr>
            <w:r w:rsidRPr="007063D1">
              <w:rPr>
                <w:rFonts w:ascii="Times New Roman" w:hAnsi="Times New Roman"/>
                <w:sz w:val="28"/>
                <w:szCs w:val="28"/>
              </w:rPr>
              <w:t>Кагуев Э.М.,</w:t>
            </w:r>
          </w:p>
          <w:p w:rsidR="003C5868" w:rsidRPr="007063D1" w:rsidRDefault="003C5868" w:rsidP="008C10EC">
            <w:pPr>
              <w:pStyle w:val="ae"/>
              <w:widowControl w:val="0"/>
              <w:rPr>
                <w:rFonts w:ascii="Times New Roman" w:hAnsi="Times New Roman"/>
                <w:sz w:val="28"/>
                <w:szCs w:val="28"/>
              </w:rPr>
            </w:pPr>
            <w:r w:rsidRPr="007063D1">
              <w:rPr>
                <w:rFonts w:ascii="Times New Roman" w:hAnsi="Times New Roman"/>
                <w:sz w:val="28"/>
                <w:szCs w:val="28"/>
              </w:rPr>
              <w:t>Фаталиев Н.Г.,</w:t>
            </w:r>
          </w:p>
          <w:p w:rsidR="003C5868" w:rsidRPr="007063D1" w:rsidRDefault="003C5868" w:rsidP="008C10EC">
            <w:pPr>
              <w:pStyle w:val="ae"/>
              <w:widowControl w:val="0"/>
              <w:rPr>
                <w:rFonts w:ascii="Times New Roman" w:hAnsi="Times New Roman"/>
                <w:sz w:val="28"/>
                <w:szCs w:val="28"/>
              </w:rPr>
            </w:pPr>
            <w:r w:rsidRPr="007063D1">
              <w:rPr>
                <w:rFonts w:ascii="Times New Roman" w:hAnsi="Times New Roman"/>
                <w:sz w:val="28"/>
                <w:szCs w:val="28"/>
              </w:rPr>
              <w:t xml:space="preserve">Бекеев А.Х., </w:t>
            </w:r>
          </w:p>
          <w:p w:rsidR="003C5868" w:rsidRPr="007063D1" w:rsidRDefault="003C5868" w:rsidP="008C10EC">
            <w:pPr>
              <w:spacing w:after="120"/>
              <w:rPr>
                <w:rFonts w:ascii="Times New Roman" w:hAnsi="Times New Roman" w:cs="Times New Roman"/>
                <w:sz w:val="28"/>
                <w:szCs w:val="28"/>
              </w:rPr>
            </w:pPr>
            <w:r w:rsidRPr="007063D1">
              <w:rPr>
                <w:rFonts w:ascii="Times New Roman" w:hAnsi="Times New Roman"/>
                <w:sz w:val="28"/>
                <w:szCs w:val="28"/>
              </w:rPr>
              <w:t>Гусейнов А.А.</w:t>
            </w:r>
          </w:p>
        </w:tc>
        <w:tc>
          <w:tcPr>
            <w:tcW w:w="5987" w:type="dxa"/>
            <w:gridSpan w:val="3"/>
          </w:tcPr>
          <w:p w:rsidR="003C5868" w:rsidRPr="007063D1" w:rsidRDefault="003C5868" w:rsidP="008C10EC">
            <w:pPr>
              <w:pStyle w:val="ae"/>
              <w:widowControl w:val="0"/>
              <w:rPr>
                <w:rFonts w:ascii="Times New Roman" w:hAnsi="Times New Roman"/>
                <w:sz w:val="28"/>
                <w:szCs w:val="28"/>
              </w:rPr>
            </w:pPr>
            <w:r w:rsidRPr="007063D1">
              <w:rPr>
                <w:rFonts w:ascii="Times New Roman" w:hAnsi="Times New Roman"/>
                <w:sz w:val="28"/>
                <w:szCs w:val="28"/>
              </w:rPr>
              <w:t xml:space="preserve">ПНЕВМАТИЧЕСКИЕ </w:t>
            </w:r>
            <w:r w:rsidR="007E070F">
              <w:rPr>
                <w:rFonts w:ascii="Times New Roman" w:hAnsi="Times New Roman"/>
                <w:sz w:val="28"/>
                <w:szCs w:val="28"/>
              </w:rPr>
              <w:t xml:space="preserve"> </w:t>
            </w:r>
            <w:r w:rsidRPr="007063D1">
              <w:rPr>
                <w:rFonts w:ascii="Times New Roman" w:hAnsi="Times New Roman"/>
                <w:sz w:val="28"/>
                <w:szCs w:val="28"/>
              </w:rPr>
              <w:t xml:space="preserve">ТОРМОЗНЫЕ СИСТЕМЫ </w:t>
            </w:r>
            <w:r w:rsidR="007E070F">
              <w:rPr>
                <w:rFonts w:ascii="Times New Roman" w:hAnsi="Times New Roman"/>
                <w:sz w:val="28"/>
                <w:szCs w:val="28"/>
              </w:rPr>
              <w:t xml:space="preserve"> </w:t>
            </w:r>
            <w:r w:rsidRPr="007063D1">
              <w:rPr>
                <w:rFonts w:ascii="Times New Roman" w:hAnsi="Times New Roman"/>
                <w:sz w:val="28"/>
                <w:szCs w:val="28"/>
              </w:rPr>
              <w:t xml:space="preserve">ТРАНСПОРТНЫХ </w:t>
            </w:r>
            <w:r w:rsidR="007E070F">
              <w:rPr>
                <w:rFonts w:ascii="Times New Roman" w:hAnsi="Times New Roman"/>
                <w:sz w:val="28"/>
                <w:szCs w:val="28"/>
              </w:rPr>
              <w:t xml:space="preserve"> </w:t>
            </w:r>
            <w:r w:rsidRPr="007063D1">
              <w:rPr>
                <w:rFonts w:ascii="Times New Roman" w:hAnsi="Times New Roman"/>
                <w:sz w:val="28"/>
                <w:szCs w:val="28"/>
              </w:rPr>
              <w:t>СРЕДСТВ</w:t>
            </w:r>
          </w:p>
          <w:p w:rsidR="003C5868" w:rsidRPr="007063D1" w:rsidRDefault="003C5868" w:rsidP="008C10EC">
            <w:pPr>
              <w:rPr>
                <w:rFonts w:ascii="Times New Roman" w:hAnsi="Times New Roman" w:cs="Times New Roman"/>
                <w:sz w:val="28"/>
                <w:szCs w:val="28"/>
              </w:rPr>
            </w:pPr>
          </w:p>
        </w:tc>
        <w:tc>
          <w:tcPr>
            <w:tcW w:w="958" w:type="dxa"/>
          </w:tcPr>
          <w:p w:rsidR="003C5868" w:rsidRPr="00CD469A" w:rsidRDefault="003C5868" w:rsidP="007E070F">
            <w:pPr>
              <w:jc w:val="right"/>
              <w:rPr>
                <w:rFonts w:ascii="Times New Roman" w:hAnsi="Times New Roman" w:cs="Times New Roman"/>
                <w:sz w:val="28"/>
                <w:szCs w:val="28"/>
              </w:rPr>
            </w:pPr>
            <w:r>
              <w:rPr>
                <w:rFonts w:ascii="Times New Roman" w:hAnsi="Times New Roman" w:cs="Times New Roman"/>
                <w:sz w:val="28"/>
                <w:szCs w:val="28"/>
              </w:rPr>
              <w:t>2</w:t>
            </w:r>
            <w:r w:rsidR="007E070F">
              <w:rPr>
                <w:rFonts w:ascii="Times New Roman" w:hAnsi="Times New Roman" w:cs="Times New Roman"/>
                <w:sz w:val="28"/>
                <w:szCs w:val="28"/>
              </w:rPr>
              <w:t>60</w:t>
            </w:r>
          </w:p>
        </w:tc>
      </w:tr>
      <w:tr w:rsidR="003C5868" w:rsidRPr="00B8201A" w:rsidTr="005B4E9B">
        <w:tc>
          <w:tcPr>
            <w:tcW w:w="2764" w:type="dxa"/>
          </w:tcPr>
          <w:p w:rsidR="003C5868" w:rsidRDefault="003C5868" w:rsidP="003C5868">
            <w:pPr>
              <w:rPr>
                <w:rFonts w:ascii="Times New Roman" w:hAnsi="Times New Roman" w:cs="Times New Roman"/>
                <w:sz w:val="28"/>
                <w:szCs w:val="32"/>
              </w:rPr>
            </w:pPr>
            <w:r w:rsidRPr="00CD469A">
              <w:rPr>
                <w:rFonts w:ascii="Times New Roman" w:hAnsi="Times New Roman" w:cs="Times New Roman"/>
                <w:sz w:val="28"/>
                <w:szCs w:val="32"/>
                <w:shd w:val="clear" w:color="auto" w:fill="FFFFFF"/>
              </w:rPr>
              <w:t xml:space="preserve">Нехорошев Д.Д., </w:t>
            </w:r>
            <w:r w:rsidRPr="00CD469A">
              <w:rPr>
                <w:rFonts w:ascii="Times New Roman" w:hAnsi="Times New Roman" w:cs="Times New Roman"/>
                <w:sz w:val="28"/>
                <w:szCs w:val="32"/>
              </w:rPr>
              <w:t>Дроздов И.В., Колесников М.В.</w:t>
            </w:r>
          </w:p>
          <w:p w:rsidR="003C5868" w:rsidRPr="00CD469A" w:rsidRDefault="003C5868" w:rsidP="003C5868">
            <w:pPr>
              <w:spacing w:after="120"/>
              <w:rPr>
                <w:rFonts w:ascii="Times New Roman" w:hAnsi="Times New Roman" w:cs="Times New Roman"/>
                <w:sz w:val="28"/>
                <w:szCs w:val="32"/>
              </w:rPr>
            </w:pPr>
          </w:p>
        </w:tc>
        <w:tc>
          <w:tcPr>
            <w:tcW w:w="5987" w:type="dxa"/>
            <w:gridSpan w:val="3"/>
          </w:tcPr>
          <w:p w:rsidR="003C5868" w:rsidRPr="00CD469A" w:rsidRDefault="003C5868" w:rsidP="008C10EC">
            <w:pPr>
              <w:rPr>
                <w:rFonts w:ascii="Times New Roman" w:hAnsi="Times New Roman" w:cs="Times New Roman"/>
                <w:sz w:val="28"/>
                <w:szCs w:val="32"/>
                <w:shd w:val="clear" w:color="auto" w:fill="FFFFFF"/>
              </w:rPr>
            </w:pPr>
            <w:r w:rsidRPr="00CD469A">
              <w:rPr>
                <w:rFonts w:ascii="Times New Roman" w:hAnsi="Times New Roman" w:cs="Times New Roman"/>
                <w:sz w:val="28"/>
                <w:szCs w:val="32"/>
                <w:shd w:val="clear" w:color="auto" w:fill="FFFFFF"/>
              </w:rPr>
              <w:t xml:space="preserve">БИОТОПЛИВО </w:t>
            </w:r>
            <w:r>
              <w:rPr>
                <w:rFonts w:ascii="Times New Roman" w:hAnsi="Times New Roman" w:cs="Times New Roman"/>
                <w:sz w:val="28"/>
                <w:szCs w:val="32"/>
                <w:shd w:val="clear" w:color="auto" w:fill="FFFFFF"/>
              </w:rPr>
              <w:t xml:space="preserve"> </w:t>
            </w:r>
            <w:r w:rsidRPr="00CD469A">
              <w:rPr>
                <w:rFonts w:ascii="Times New Roman" w:hAnsi="Times New Roman" w:cs="Times New Roman"/>
                <w:sz w:val="28"/>
                <w:szCs w:val="32"/>
                <w:shd w:val="clear" w:color="auto" w:fill="FFFFFF"/>
              </w:rPr>
              <w:t xml:space="preserve">КАК АЛЬТЕРНАТИВНЫЙ ИСТОЧНИК </w:t>
            </w:r>
            <w:r w:rsidR="007E070F">
              <w:rPr>
                <w:rFonts w:ascii="Times New Roman" w:hAnsi="Times New Roman" w:cs="Times New Roman"/>
                <w:sz w:val="28"/>
                <w:szCs w:val="32"/>
                <w:shd w:val="clear" w:color="auto" w:fill="FFFFFF"/>
              </w:rPr>
              <w:t xml:space="preserve"> </w:t>
            </w:r>
            <w:r w:rsidRPr="00CD469A">
              <w:rPr>
                <w:rFonts w:ascii="Times New Roman" w:hAnsi="Times New Roman" w:cs="Times New Roman"/>
                <w:sz w:val="28"/>
                <w:szCs w:val="32"/>
                <w:shd w:val="clear" w:color="auto" w:fill="FFFFFF"/>
              </w:rPr>
              <w:t xml:space="preserve">ЭНЕРГИИ </w:t>
            </w:r>
            <w:r w:rsidR="007E070F">
              <w:rPr>
                <w:rFonts w:ascii="Times New Roman" w:hAnsi="Times New Roman" w:cs="Times New Roman"/>
                <w:sz w:val="28"/>
                <w:szCs w:val="32"/>
                <w:shd w:val="clear" w:color="auto" w:fill="FFFFFF"/>
              </w:rPr>
              <w:t xml:space="preserve"> </w:t>
            </w:r>
            <w:r w:rsidRPr="00CD469A">
              <w:rPr>
                <w:rFonts w:ascii="Times New Roman" w:hAnsi="Times New Roman" w:cs="Times New Roman"/>
                <w:sz w:val="28"/>
                <w:szCs w:val="32"/>
                <w:shd w:val="clear" w:color="auto" w:fill="FFFFFF"/>
              </w:rPr>
              <w:t xml:space="preserve">В </w:t>
            </w:r>
            <w:r w:rsidR="007E070F">
              <w:rPr>
                <w:rFonts w:ascii="Times New Roman" w:hAnsi="Times New Roman" w:cs="Times New Roman"/>
                <w:sz w:val="28"/>
                <w:szCs w:val="32"/>
                <w:shd w:val="clear" w:color="auto" w:fill="FFFFFF"/>
              </w:rPr>
              <w:t xml:space="preserve"> </w:t>
            </w:r>
            <w:r w:rsidRPr="00CD469A">
              <w:rPr>
                <w:rFonts w:ascii="Times New Roman" w:hAnsi="Times New Roman" w:cs="Times New Roman"/>
                <w:sz w:val="28"/>
                <w:szCs w:val="32"/>
                <w:shd w:val="clear" w:color="auto" w:fill="FFFFFF"/>
              </w:rPr>
              <w:t>АПК</w:t>
            </w:r>
          </w:p>
          <w:p w:rsidR="003C5868" w:rsidRPr="00CD469A" w:rsidRDefault="003C5868" w:rsidP="008C10EC">
            <w:pPr>
              <w:ind w:firstLine="709"/>
              <w:rPr>
                <w:rFonts w:ascii="Times New Roman" w:hAnsi="Times New Roman" w:cs="Times New Roman"/>
                <w:sz w:val="28"/>
                <w:szCs w:val="32"/>
              </w:rPr>
            </w:pP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26</w:t>
            </w:r>
            <w:r w:rsidR="007E070F">
              <w:rPr>
                <w:rFonts w:ascii="Times New Roman" w:hAnsi="Times New Roman" w:cs="Times New Roman"/>
                <w:sz w:val="28"/>
                <w:szCs w:val="28"/>
              </w:rPr>
              <w:t>5</w:t>
            </w:r>
          </w:p>
        </w:tc>
      </w:tr>
      <w:tr w:rsidR="003C5868" w:rsidRPr="00B8201A" w:rsidTr="005B4E9B">
        <w:tc>
          <w:tcPr>
            <w:tcW w:w="2764" w:type="dxa"/>
          </w:tcPr>
          <w:p w:rsidR="003C5868" w:rsidRDefault="003C5868" w:rsidP="008C10EC">
            <w:pPr>
              <w:rPr>
                <w:rFonts w:ascii="Times New Roman" w:hAnsi="Times New Roman" w:cs="Times New Roman"/>
                <w:sz w:val="28"/>
                <w:szCs w:val="32"/>
                <w:shd w:val="clear" w:color="auto" w:fill="FFFFFF"/>
              </w:rPr>
            </w:pPr>
            <w:r w:rsidRPr="00162F4F">
              <w:rPr>
                <w:rFonts w:ascii="Times New Roman" w:hAnsi="Times New Roman" w:cs="Times New Roman"/>
                <w:sz w:val="28"/>
                <w:szCs w:val="32"/>
                <w:shd w:val="clear" w:color="auto" w:fill="FFFFFF"/>
              </w:rPr>
              <w:lastRenderedPageBreak/>
              <w:t>Салатова Д.А</w:t>
            </w:r>
            <w:r>
              <w:rPr>
                <w:rFonts w:ascii="Times New Roman" w:hAnsi="Times New Roman" w:cs="Times New Roman"/>
                <w:sz w:val="28"/>
                <w:szCs w:val="32"/>
                <w:shd w:val="clear" w:color="auto" w:fill="FFFFFF"/>
              </w:rPr>
              <w:t xml:space="preserve">., </w:t>
            </w:r>
          </w:p>
          <w:p w:rsidR="003C5868" w:rsidRPr="00162F4F" w:rsidRDefault="003C5868" w:rsidP="008C10EC">
            <w:pPr>
              <w:rPr>
                <w:rFonts w:ascii="Times New Roman" w:hAnsi="Times New Roman" w:cs="Times New Roman"/>
                <w:sz w:val="28"/>
                <w:szCs w:val="32"/>
                <w:shd w:val="clear" w:color="auto" w:fill="FFFFFF"/>
              </w:rPr>
            </w:pPr>
            <w:r w:rsidRPr="00162F4F">
              <w:rPr>
                <w:rFonts w:ascii="Times New Roman" w:hAnsi="Times New Roman" w:cs="Times New Roman"/>
                <w:sz w:val="28"/>
                <w:szCs w:val="32"/>
                <w:shd w:val="clear" w:color="auto" w:fill="FFFFFF"/>
              </w:rPr>
              <w:t>Сайкумов К</w:t>
            </w:r>
            <w:r w:rsidR="00391298">
              <w:rPr>
                <w:rFonts w:ascii="Times New Roman" w:hAnsi="Times New Roman" w:cs="Times New Roman"/>
                <w:sz w:val="28"/>
                <w:szCs w:val="32"/>
                <w:shd w:val="clear" w:color="auto" w:fill="FFFFFF"/>
              </w:rPr>
              <w:t xml:space="preserve">азим </w:t>
            </w:r>
            <w:r w:rsidRPr="00162F4F">
              <w:rPr>
                <w:rFonts w:ascii="Times New Roman" w:hAnsi="Times New Roman" w:cs="Times New Roman"/>
                <w:sz w:val="28"/>
                <w:szCs w:val="32"/>
                <w:shd w:val="clear" w:color="auto" w:fill="FFFFFF"/>
              </w:rPr>
              <w:t>А.</w:t>
            </w:r>
            <w:r>
              <w:rPr>
                <w:rFonts w:ascii="Times New Roman" w:hAnsi="Times New Roman" w:cs="Times New Roman"/>
                <w:sz w:val="28"/>
                <w:szCs w:val="32"/>
                <w:shd w:val="clear" w:color="auto" w:fill="FFFFFF"/>
              </w:rPr>
              <w:t>,</w:t>
            </w:r>
            <w:r w:rsidRPr="00162F4F">
              <w:rPr>
                <w:rFonts w:ascii="Times New Roman" w:hAnsi="Times New Roman" w:cs="Times New Roman"/>
                <w:sz w:val="28"/>
                <w:szCs w:val="32"/>
                <w:shd w:val="clear" w:color="auto" w:fill="FFFFFF"/>
              </w:rPr>
              <w:t xml:space="preserve"> Сайкумов К</w:t>
            </w:r>
            <w:r w:rsidR="00391298">
              <w:rPr>
                <w:rFonts w:ascii="Times New Roman" w:hAnsi="Times New Roman" w:cs="Times New Roman"/>
                <w:sz w:val="28"/>
                <w:szCs w:val="32"/>
                <w:shd w:val="clear" w:color="auto" w:fill="FFFFFF"/>
              </w:rPr>
              <w:t xml:space="preserve">арим </w:t>
            </w:r>
            <w:r w:rsidRPr="00162F4F">
              <w:rPr>
                <w:rFonts w:ascii="Times New Roman" w:hAnsi="Times New Roman" w:cs="Times New Roman"/>
                <w:sz w:val="28"/>
                <w:szCs w:val="32"/>
                <w:shd w:val="clear" w:color="auto" w:fill="FFFFFF"/>
              </w:rPr>
              <w:t>А.</w:t>
            </w:r>
            <w:r>
              <w:rPr>
                <w:rFonts w:ascii="Times New Roman" w:hAnsi="Times New Roman" w:cs="Times New Roman"/>
                <w:sz w:val="28"/>
                <w:szCs w:val="32"/>
                <w:shd w:val="clear" w:color="auto" w:fill="FFFFFF"/>
              </w:rPr>
              <w:t>,</w:t>
            </w:r>
          </w:p>
          <w:p w:rsidR="003C5868" w:rsidRPr="00D973C8" w:rsidRDefault="003C5868" w:rsidP="008C10EC">
            <w:pPr>
              <w:rPr>
                <w:rFonts w:ascii="Times New Roman" w:hAnsi="Times New Roman" w:cs="Times New Roman"/>
                <w:sz w:val="28"/>
                <w:szCs w:val="32"/>
                <w:shd w:val="clear" w:color="auto" w:fill="FFFFFF"/>
              </w:rPr>
            </w:pPr>
            <w:r w:rsidRPr="00162F4F">
              <w:rPr>
                <w:rFonts w:ascii="Times New Roman" w:hAnsi="Times New Roman" w:cs="Times New Roman"/>
                <w:sz w:val="28"/>
                <w:szCs w:val="32"/>
                <w:shd w:val="clear" w:color="auto" w:fill="FFFFFF"/>
              </w:rPr>
              <w:t>Новрузов М.Э.</w:t>
            </w:r>
            <w:r>
              <w:rPr>
                <w:rFonts w:ascii="Times New Roman" w:hAnsi="Times New Roman" w:cs="Times New Roman"/>
                <w:sz w:val="28"/>
                <w:szCs w:val="32"/>
                <w:shd w:val="clear" w:color="auto" w:fill="FFFFFF"/>
              </w:rPr>
              <w:t>, Джамбалов Г.Р.</w:t>
            </w:r>
          </w:p>
        </w:tc>
        <w:tc>
          <w:tcPr>
            <w:tcW w:w="5987" w:type="dxa"/>
            <w:gridSpan w:val="3"/>
          </w:tcPr>
          <w:p w:rsidR="003C5868" w:rsidRPr="00CD469A" w:rsidRDefault="003C5868" w:rsidP="008C10EC">
            <w:pPr>
              <w:spacing w:after="120"/>
              <w:rPr>
                <w:rFonts w:ascii="Times New Roman" w:hAnsi="Times New Roman" w:cs="Times New Roman"/>
                <w:sz w:val="28"/>
                <w:szCs w:val="32"/>
                <w:shd w:val="clear" w:color="auto" w:fill="FFFFFF"/>
              </w:rPr>
            </w:pPr>
            <w:r w:rsidRPr="00162F4F">
              <w:rPr>
                <w:rFonts w:ascii="Times New Roman" w:hAnsi="Times New Roman" w:cs="Times New Roman"/>
                <w:sz w:val="28"/>
                <w:szCs w:val="32"/>
                <w:shd w:val="clear" w:color="auto" w:fill="FFFFFF"/>
              </w:rPr>
              <w:t>ПОВЫШЕНИЕ</w:t>
            </w:r>
            <w:r>
              <w:rPr>
                <w:rFonts w:ascii="Times New Roman" w:hAnsi="Times New Roman" w:cs="Times New Roman"/>
                <w:sz w:val="28"/>
                <w:szCs w:val="32"/>
                <w:shd w:val="clear" w:color="auto" w:fill="FFFFFF"/>
              </w:rPr>
              <w:t xml:space="preserve"> </w:t>
            </w:r>
            <w:r w:rsidR="007E070F">
              <w:rPr>
                <w:rFonts w:ascii="Times New Roman" w:hAnsi="Times New Roman" w:cs="Times New Roman"/>
                <w:sz w:val="28"/>
                <w:szCs w:val="32"/>
                <w:shd w:val="clear" w:color="auto" w:fill="FFFFFF"/>
              </w:rPr>
              <w:t xml:space="preserve"> </w:t>
            </w:r>
            <w:r w:rsidRPr="00162F4F">
              <w:rPr>
                <w:rFonts w:ascii="Times New Roman" w:hAnsi="Times New Roman" w:cs="Times New Roman"/>
                <w:sz w:val="28"/>
                <w:szCs w:val="32"/>
                <w:shd w:val="clear" w:color="auto" w:fill="FFFFFF"/>
              </w:rPr>
              <w:t xml:space="preserve">ЭНЕРГООБЕСПЕЧЕННОСТИ УНИВЕРСАЛЬНО-ПРОПАШНЫХ ТРАКТОРОВ </w:t>
            </w:r>
            <w:r w:rsidR="007E070F">
              <w:rPr>
                <w:rFonts w:ascii="Times New Roman" w:hAnsi="Times New Roman" w:cs="Times New Roman"/>
                <w:sz w:val="28"/>
                <w:szCs w:val="32"/>
                <w:shd w:val="clear" w:color="auto" w:fill="FFFFFF"/>
              </w:rPr>
              <w:t xml:space="preserve"> </w:t>
            </w:r>
            <w:r w:rsidRPr="00162F4F">
              <w:rPr>
                <w:rFonts w:ascii="Times New Roman" w:hAnsi="Times New Roman" w:cs="Times New Roman"/>
                <w:sz w:val="28"/>
                <w:szCs w:val="32"/>
                <w:shd w:val="clear" w:color="auto" w:fill="FFFFFF"/>
              </w:rPr>
              <w:t>ТЯГОВОГО КЛАССА</w:t>
            </w:r>
            <w:r w:rsidR="007E070F">
              <w:rPr>
                <w:rFonts w:ascii="Times New Roman" w:hAnsi="Times New Roman" w:cs="Times New Roman"/>
                <w:sz w:val="28"/>
                <w:szCs w:val="32"/>
                <w:shd w:val="clear" w:color="auto" w:fill="FFFFFF"/>
              </w:rPr>
              <w:t xml:space="preserve"> </w:t>
            </w:r>
            <w:r w:rsidRPr="00162F4F">
              <w:rPr>
                <w:rFonts w:ascii="Times New Roman" w:hAnsi="Times New Roman" w:cs="Times New Roman"/>
                <w:sz w:val="28"/>
                <w:szCs w:val="32"/>
                <w:shd w:val="clear" w:color="auto" w:fill="FFFFFF"/>
              </w:rPr>
              <w:t xml:space="preserve"> 1,4 </w:t>
            </w:r>
            <w:r w:rsidR="007E070F">
              <w:rPr>
                <w:rFonts w:ascii="Times New Roman" w:hAnsi="Times New Roman" w:cs="Times New Roman"/>
                <w:sz w:val="28"/>
                <w:szCs w:val="32"/>
                <w:shd w:val="clear" w:color="auto" w:fill="FFFFFF"/>
              </w:rPr>
              <w:t xml:space="preserve"> </w:t>
            </w:r>
            <w:r w:rsidRPr="00162F4F">
              <w:rPr>
                <w:rFonts w:ascii="Times New Roman" w:hAnsi="Times New Roman" w:cs="Times New Roman"/>
                <w:sz w:val="28"/>
                <w:szCs w:val="32"/>
                <w:shd w:val="clear" w:color="auto" w:fill="FFFFFF"/>
              </w:rPr>
              <w:t>НА ОСНОВЕ</w:t>
            </w:r>
            <w:r w:rsidR="007E070F">
              <w:rPr>
                <w:rFonts w:ascii="Times New Roman" w:hAnsi="Times New Roman" w:cs="Times New Roman"/>
                <w:sz w:val="28"/>
                <w:szCs w:val="32"/>
                <w:shd w:val="clear" w:color="auto" w:fill="FFFFFF"/>
              </w:rPr>
              <w:t xml:space="preserve"> </w:t>
            </w:r>
            <w:r w:rsidRPr="00162F4F">
              <w:rPr>
                <w:rFonts w:ascii="Times New Roman" w:hAnsi="Times New Roman" w:cs="Times New Roman"/>
                <w:sz w:val="28"/>
                <w:szCs w:val="32"/>
                <w:shd w:val="clear" w:color="auto" w:fill="FFFFFF"/>
              </w:rPr>
              <w:t xml:space="preserve"> ПРИМЕНЕНИЯ </w:t>
            </w:r>
            <w:r>
              <w:rPr>
                <w:rFonts w:ascii="Times New Roman" w:hAnsi="Times New Roman" w:cs="Times New Roman"/>
                <w:sz w:val="28"/>
                <w:szCs w:val="32"/>
                <w:shd w:val="clear" w:color="auto" w:fill="FFFFFF"/>
              </w:rPr>
              <w:t xml:space="preserve"> </w:t>
            </w:r>
            <w:r w:rsidRPr="00162F4F">
              <w:rPr>
                <w:rFonts w:ascii="Times New Roman" w:hAnsi="Times New Roman" w:cs="Times New Roman"/>
                <w:sz w:val="28"/>
                <w:szCs w:val="32"/>
                <w:shd w:val="clear" w:color="auto" w:fill="FFFFFF"/>
              </w:rPr>
              <w:t xml:space="preserve">ИНТЕГРИРОВАННОЙ </w:t>
            </w:r>
            <w:r w:rsidR="007E070F">
              <w:rPr>
                <w:rFonts w:ascii="Times New Roman" w:hAnsi="Times New Roman" w:cs="Times New Roman"/>
                <w:sz w:val="28"/>
                <w:szCs w:val="32"/>
                <w:shd w:val="clear" w:color="auto" w:fill="FFFFFF"/>
              </w:rPr>
              <w:t xml:space="preserve"> </w:t>
            </w:r>
            <w:proofErr w:type="gramStart"/>
            <w:r w:rsidRPr="00162F4F">
              <w:rPr>
                <w:rFonts w:ascii="Times New Roman" w:hAnsi="Times New Roman" w:cs="Times New Roman"/>
                <w:sz w:val="28"/>
                <w:szCs w:val="32"/>
                <w:shd w:val="clear" w:color="auto" w:fill="FFFFFF"/>
              </w:rPr>
              <w:t>СТАРТЕР-ГЕНЕРАТОРНОЙ</w:t>
            </w:r>
            <w:proofErr w:type="gramEnd"/>
            <w:r w:rsidR="007E070F">
              <w:rPr>
                <w:rFonts w:ascii="Times New Roman" w:hAnsi="Times New Roman" w:cs="Times New Roman"/>
                <w:sz w:val="28"/>
                <w:szCs w:val="32"/>
                <w:shd w:val="clear" w:color="auto" w:fill="FFFFFF"/>
              </w:rPr>
              <w:t xml:space="preserve"> </w:t>
            </w:r>
            <w:r w:rsidRPr="00162F4F">
              <w:rPr>
                <w:rFonts w:ascii="Times New Roman" w:hAnsi="Times New Roman" w:cs="Times New Roman"/>
                <w:sz w:val="28"/>
                <w:szCs w:val="32"/>
                <w:shd w:val="clear" w:color="auto" w:fill="FFFFFF"/>
              </w:rPr>
              <w:t xml:space="preserve"> УСТАНОВКИ</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27</w:t>
            </w:r>
            <w:r w:rsidR="007E070F">
              <w:rPr>
                <w:rFonts w:ascii="Times New Roman" w:hAnsi="Times New Roman" w:cs="Times New Roman"/>
                <w:sz w:val="28"/>
                <w:szCs w:val="28"/>
              </w:rPr>
              <w:t>1</w:t>
            </w:r>
          </w:p>
        </w:tc>
      </w:tr>
      <w:tr w:rsidR="003C5868" w:rsidRPr="00B8201A" w:rsidTr="005B4E9B">
        <w:tc>
          <w:tcPr>
            <w:tcW w:w="2764" w:type="dxa"/>
          </w:tcPr>
          <w:p w:rsidR="003C5868" w:rsidRPr="00D973C8" w:rsidRDefault="003C5868" w:rsidP="008C10EC">
            <w:pPr>
              <w:rPr>
                <w:rFonts w:ascii="Times New Roman" w:hAnsi="Times New Roman" w:cs="Times New Roman"/>
                <w:sz w:val="28"/>
                <w:szCs w:val="32"/>
                <w:shd w:val="clear" w:color="auto" w:fill="FFFFFF"/>
              </w:rPr>
            </w:pPr>
            <w:r w:rsidRPr="00D973C8">
              <w:rPr>
                <w:rFonts w:ascii="Times New Roman" w:hAnsi="Times New Roman" w:cs="Times New Roman"/>
                <w:sz w:val="28"/>
                <w:szCs w:val="32"/>
                <w:shd w:val="clear" w:color="auto" w:fill="FFFFFF"/>
              </w:rPr>
              <w:t xml:space="preserve">Сардаров Н.Р. </w:t>
            </w:r>
            <w:r>
              <w:rPr>
                <w:rFonts w:ascii="Times New Roman" w:hAnsi="Times New Roman" w:cs="Times New Roman"/>
                <w:sz w:val="28"/>
                <w:szCs w:val="32"/>
                <w:shd w:val="clear" w:color="auto" w:fill="FFFFFF"/>
              </w:rPr>
              <w:t>,</w:t>
            </w:r>
          </w:p>
          <w:p w:rsidR="003C5868" w:rsidRDefault="003C5868" w:rsidP="008C10EC">
            <w:pPr>
              <w:rPr>
                <w:rFonts w:ascii="Times New Roman" w:hAnsi="Times New Roman" w:cs="Times New Roman"/>
                <w:sz w:val="28"/>
                <w:szCs w:val="32"/>
                <w:shd w:val="clear" w:color="auto" w:fill="FFFFFF"/>
              </w:rPr>
            </w:pPr>
            <w:r w:rsidRPr="00D973C8">
              <w:rPr>
                <w:rFonts w:ascii="Times New Roman" w:hAnsi="Times New Roman" w:cs="Times New Roman"/>
                <w:sz w:val="28"/>
                <w:szCs w:val="32"/>
                <w:shd w:val="clear" w:color="auto" w:fill="FFFFFF"/>
              </w:rPr>
              <w:t>Атаев Х.Б</w:t>
            </w:r>
            <w:r>
              <w:rPr>
                <w:rFonts w:ascii="Times New Roman" w:hAnsi="Times New Roman" w:cs="Times New Roman"/>
                <w:sz w:val="28"/>
                <w:szCs w:val="32"/>
                <w:shd w:val="clear" w:color="auto" w:fill="FFFFFF"/>
              </w:rPr>
              <w:t>.,</w:t>
            </w:r>
          </w:p>
          <w:p w:rsidR="003C5868" w:rsidRPr="00D973C8" w:rsidRDefault="003C5868" w:rsidP="008C10EC">
            <w:pP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Мусаев Г.Ф.,</w:t>
            </w:r>
          </w:p>
          <w:p w:rsidR="003C5868" w:rsidRPr="00D973C8" w:rsidRDefault="003C5868" w:rsidP="008C10EC">
            <w:pPr>
              <w:rPr>
                <w:rFonts w:ascii="Times New Roman" w:hAnsi="Times New Roman" w:cs="Times New Roman"/>
                <w:sz w:val="28"/>
                <w:szCs w:val="32"/>
                <w:shd w:val="clear" w:color="auto" w:fill="FFFFFF"/>
              </w:rPr>
            </w:pPr>
            <w:r w:rsidRPr="00D973C8">
              <w:rPr>
                <w:rFonts w:ascii="Times New Roman" w:hAnsi="Times New Roman" w:cs="Times New Roman"/>
                <w:sz w:val="28"/>
                <w:szCs w:val="32"/>
                <w:shd w:val="clear" w:color="auto" w:fill="FFFFFF"/>
              </w:rPr>
              <w:t>Минатуллаев Ш.М</w:t>
            </w:r>
            <w:r>
              <w:rPr>
                <w:rFonts w:ascii="Times New Roman" w:hAnsi="Times New Roman" w:cs="Times New Roman"/>
                <w:sz w:val="28"/>
                <w:szCs w:val="32"/>
                <w:shd w:val="clear" w:color="auto" w:fill="FFFFFF"/>
              </w:rPr>
              <w:t>.,</w:t>
            </w:r>
          </w:p>
          <w:p w:rsidR="003C5868" w:rsidRDefault="003C5868" w:rsidP="008C10EC">
            <w:pPr>
              <w:rPr>
                <w:rFonts w:ascii="Times New Roman" w:hAnsi="Times New Roman" w:cs="Times New Roman"/>
                <w:sz w:val="28"/>
                <w:szCs w:val="32"/>
                <w:shd w:val="clear" w:color="auto" w:fill="FFFFFF"/>
              </w:rPr>
            </w:pPr>
            <w:r w:rsidRPr="00D973C8">
              <w:rPr>
                <w:rFonts w:ascii="Times New Roman" w:hAnsi="Times New Roman" w:cs="Times New Roman"/>
                <w:sz w:val="28"/>
                <w:szCs w:val="32"/>
                <w:shd w:val="clear" w:color="auto" w:fill="FFFFFF"/>
              </w:rPr>
              <w:t>Салатова Д.А.</w:t>
            </w:r>
            <w:r>
              <w:rPr>
                <w:rFonts w:ascii="Times New Roman" w:hAnsi="Times New Roman" w:cs="Times New Roman"/>
                <w:sz w:val="28"/>
                <w:szCs w:val="32"/>
                <w:shd w:val="clear" w:color="auto" w:fill="FFFFFF"/>
              </w:rPr>
              <w:t xml:space="preserve">, </w:t>
            </w:r>
          </w:p>
          <w:p w:rsidR="003C5868" w:rsidRDefault="003C5868" w:rsidP="008C10EC">
            <w:pPr>
              <w:rPr>
                <w:rFonts w:ascii="Times New Roman" w:hAnsi="Times New Roman" w:cs="Times New Roman"/>
                <w:sz w:val="28"/>
                <w:szCs w:val="28"/>
              </w:rPr>
            </w:pPr>
            <w:r w:rsidRPr="00D31284">
              <w:rPr>
                <w:rFonts w:ascii="Times New Roman" w:hAnsi="Times New Roman" w:cs="Times New Roman"/>
                <w:sz w:val="28"/>
                <w:szCs w:val="28"/>
              </w:rPr>
              <w:t>Гусейнов А.А.</w:t>
            </w:r>
            <w:r>
              <w:rPr>
                <w:rFonts w:ascii="Times New Roman" w:hAnsi="Times New Roman" w:cs="Times New Roman"/>
                <w:sz w:val="28"/>
                <w:szCs w:val="28"/>
              </w:rPr>
              <w:t>,</w:t>
            </w:r>
          </w:p>
          <w:p w:rsidR="003C5868" w:rsidRPr="00CD469A" w:rsidRDefault="003C5868" w:rsidP="008C10EC">
            <w:pPr>
              <w:rPr>
                <w:rFonts w:ascii="Times New Roman" w:hAnsi="Times New Roman" w:cs="Times New Roman"/>
                <w:sz w:val="28"/>
                <w:szCs w:val="32"/>
                <w:shd w:val="clear" w:color="auto" w:fill="FFFFFF"/>
              </w:rPr>
            </w:pPr>
            <w:r>
              <w:rPr>
                <w:rFonts w:ascii="Times New Roman" w:hAnsi="Times New Roman" w:cs="Times New Roman"/>
                <w:sz w:val="28"/>
                <w:szCs w:val="28"/>
              </w:rPr>
              <w:t>Арсланов М.А.</w:t>
            </w:r>
          </w:p>
        </w:tc>
        <w:tc>
          <w:tcPr>
            <w:tcW w:w="5987" w:type="dxa"/>
            <w:gridSpan w:val="3"/>
          </w:tcPr>
          <w:p w:rsidR="003C5868" w:rsidRPr="00CD469A" w:rsidRDefault="003C5868" w:rsidP="008C10EC">
            <w:pPr>
              <w:rPr>
                <w:rFonts w:ascii="Times New Roman" w:hAnsi="Times New Roman" w:cs="Times New Roman"/>
                <w:sz w:val="28"/>
                <w:szCs w:val="32"/>
                <w:shd w:val="clear" w:color="auto" w:fill="FFFFFF"/>
              </w:rPr>
            </w:pPr>
            <w:r w:rsidRPr="00D973C8">
              <w:rPr>
                <w:rFonts w:ascii="Times New Roman" w:hAnsi="Times New Roman" w:cs="Times New Roman"/>
                <w:sz w:val="28"/>
                <w:szCs w:val="32"/>
                <w:shd w:val="clear" w:color="auto" w:fill="FFFFFF"/>
              </w:rPr>
              <w:t>МЕТОДИКА</w:t>
            </w:r>
            <w:r>
              <w:rPr>
                <w:rFonts w:ascii="Times New Roman" w:hAnsi="Times New Roman" w:cs="Times New Roman"/>
                <w:sz w:val="28"/>
                <w:szCs w:val="32"/>
                <w:shd w:val="clear" w:color="auto" w:fill="FFFFFF"/>
              </w:rPr>
              <w:t xml:space="preserve"> </w:t>
            </w:r>
            <w:r w:rsidRPr="00D973C8">
              <w:rPr>
                <w:rFonts w:ascii="Times New Roman" w:hAnsi="Times New Roman" w:cs="Times New Roman"/>
                <w:sz w:val="28"/>
                <w:szCs w:val="32"/>
                <w:shd w:val="clear" w:color="auto" w:fill="FFFFFF"/>
              </w:rPr>
              <w:t xml:space="preserve"> </w:t>
            </w:r>
            <w:proofErr w:type="gramStart"/>
            <w:r w:rsidRPr="00D973C8">
              <w:rPr>
                <w:rFonts w:ascii="Times New Roman" w:hAnsi="Times New Roman" w:cs="Times New Roman"/>
                <w:sz w:val="28"/>
                <w:szCs w:val="32"/>
                <w:shd w:val="clear" w:color="auto" w:fill="FFFFFF"/>
              </w:rPr>
              <w:t xml:space="preserve">ВЫБОРА ПНЕВМОГИДРАВЛИЧЕСКОГО АККУМУЛЯТОРА </w:t>
            </w:r>
            <w:r>
              <w:rPr>
                <w:rFonts w:ascii="Times New Roman" w:hAnsi="Times New Roman" w:cs="Times New Roman"/>
                <w:sz w:val="28"/>
                <w:szCs w:val="32"/>
                <w:shd w:val="clear" w:color="auto" w:fill="FFFFFF"/>
              </w:rPr>
              <w:t xml:space="preserve"> </w:t>
            </w:r>
            <w:r w:rsidRPr="00D973C8">
              <w:rPr>
                <w:rFonts w:ascii="Times New Roman" w:hAnsi="Times New Roman" w:cs="Times New Roman"/>
                <w:sz w:val="28"/>
                <w:szCs w:val="32"/>
                <w:shd w:val="clear" w:color="auto" w:fill="FFFFFF"/>
              </w:rPr>
              <w:t xml:space="preserve">СИСТЕМЫ </w:t>
            </w:r>
            <w:r>
              <w:rPr>
                <w:rFonts w:ascii="Times New Roman" w:hAnsi="Times New Roman" w:cs="Times New Roman"/>
                <w:sz w:val="28"/>
                <w:szCs w:val="32"/>
                <w:shd w:val="clear" w:color="auto" w:fill="FFFFFF"/>
              </w:rPr>
              <w:t xml:space="preserve"> </w:t>
            </w:r>
            <w:r w:rsidRPr="00D973C8">
              <w:rPr>
                <w:rFonts w:ascii="Times New Roman" w:hAnsi="Times New Roman" w:cs="Times New Roman"/>
                <w:sz w:val="28"/>
                <w:szCs w:val="32"/>
                <w:shd w:val="clear" w:color="auto" w:fill="FFFFFF"/>
              </w:rPr>
              <w:t xml:space="preserve">СИСТЕМ РЕКУПЕРАЦИИ </w:t>
            </w:r>
            <w:r>
              <w:rPr>
                <w:rFonts w:ascii="Times New Roman" w:hAnsi="Times New Roman" w:cs="Times New Roman"/>
                <w:sz w:val="28"/>
                <w:szCs w:val="32"/>
                <w:shd w:val="clear" w:color="auto" w:fill="FFFFFF"/>
              </w:rPr>
              <w:t xml:space="preserve"> </w:t>
            </w:r>
            <w:r w:rsidRPr="00D973C8">
              <w:rPr>
                <w:rFonts w:ascii="Times New Roman" w:hAnsi="Times New Roman" w:cs="Times New Roman"/>
                <w:sz w:val="28"/>
                <w:szCs w:val="32"/>
                <w:shd w:val="clear" w:color="auto" w:fill="FFFFFF"/>
              </w:rPr>
              <w:t xml:space="preserve">ЭНЕРГИИ </w:t>
            </w:r>
            <w:r>
              <w:rPr>
                <w:rFonts w:ascii="Times New Roman" w:hAnsi="Times New Roman" w:cs="Times New Roman"/>
                <w:sz w:val="28"/>
                <w:szCs w:val="32"/>
                <w:shd w:val="clear" w:color="auto" w:fill="FFFFFF"/>
              </w:rPr>
              <w:t xml:space="preserve"> </w:t>
            </w:r>
            <w:r w:rsidRPr="00D973C8">
              <w:rPr>
                <w:rFonts w:ascii="Times New Roman" w:hAnsi="Times New Roman" w:cs="Times New Roman"/>
                <w:sz w:val="28"/>
                <w:szCs w:val="32"/>
                <w:shd w:val="clear" w:color="auto" w:fill="FFFFFF"/>
              </w:rPr>
              <w:t>ТОРМОЖЕНИЯ АВТОБУСА</w:t>
            </w:r>
            <w:proofErr w:type="gramEnd"/>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28</w:t>
            </w:r>
            <w:r w:rsidR="007E070F">
              <w:rPr>
                <w:rFonts w:ascii="Times New Roman" w:hAnsi="Times New Roman" w:cs="Times New Roman"/>
                <w:sz w:val="28"/>
                <w:szCs w:val="28"/>
              </w:rPr>
              <w:t>1</w:t>
            </w:r>
          </w:p>
        </w:tc>
      </w:tr>
      <w:tr w:rsidR="003C5868" w:rsidRPr="00B8201A" w:rsidTr="00A1452F">
        <w:tc>
          <w:tcPr>
            <w:tcW w:w="9709" w:type="dxa"/>
            <w:gridSpan w:val="5"/>
          </w:tcPr>
          <w:p w:rsidR="003C5868" w:rsidRPr="00B8201A" w:rsidRDefault="003C5868" w:rsidP="003C5868">
            <w:pPr>
              <w:spacing w:before="120" w:after="120"/>
              <w:rPr>
                <w:rFonts w:ascii="Times New Roman" w:hAnsi="Times New Roman" w:cs="Times New Roman"/>
                <w:b/>
                <w:color w:val="FF0000"/>
                <w:sz w:val="28"/>
                <w:szCs w:val="28"/>
              </w:rPr>
            </w:pPr>
            <w:r w:rsidRPr="00FC5CB6">
              <w:rPr>
                <w:rFonts w:ascii="Times New Roman" w:hAnsi="Times New Roman" w:cs="Times New Roman"/>
                <w:b/>
                <w:color w:val="FF0000"/>
                <w:sz w:val="28"/>
                <w:szCs w:val="28"/>
              </w:rPr>
              <w:t xml:space="preserve">Секция </w:t>
            </w:r>
            <w:r>
              <w:rPr>
                <w:rFonts w:ascii="Times New Roman" w:hAnsi="Times New Roman" w:cs="Times New Roman"/>
                <w:b/>
                <w:color w:val="FF0000"/>
                <w:sz w:val="28"/>
                <w:szCs w:val="28"/>
              </w:rPr>
              <w:t>7</w:t>
            </w:r>
            <w:r w:rsidRPr="00FC5CB6">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FC5CB6">
              <w:rPr>
                <w:rFonts w:ascii="Times New Roman" w:hAnsi="Times New Roman" w:cs="Times New Roman"/>
                <w:b/>
                <w:color w:val="FF0000"/>
                <w:sz w:val="28"/>
                <w:szCs w:val="28"/>
              </w:rPr>
              <w:t>АКТУАЛЬНЫЕ</w:t>
            </w:r>
            <w:r>
              <w:rPr>
                <w:rFonts w:ascii="Times New Roman" w:hAnsi="Times New Roman" w:cs="Times New Roman"/>
                <w:b/>
                <w:color w:val="FF0000"/>
                <w:sz w:val="28"/>
                <w:szCs w:val="28"/>
              </w:rPr>
              <w:t xml:space="preserve"> </w:t>
            </w:r>
            <w:r w:rsidRPr="00FC5CB6">
              <w:rPr>
                <w:rFonts w:ascii="Times New Roman" w:hAnsi="Times New Roman" w:cs="Times New Roman"/>
                <w:b/>
                <w:color w:val="FF0000"/>
                <w:sz w:val="28"/>
                <w:szCs w:val="28"/>
              </w:rPr>
              <w:t xml:space="preserve"> ПРОБЛЕМЫ</w:t>
            </w:r>
            <w:r>
              <w:rPr>
                <w:rFonts w:ascii="Times New Roman" w:hAnsi="Times New Roman" w:cs="Times New Roman"/>
                <w:b/>
                <w:color w:val="FF0000"/>
                <w:sz w:val="28"/>
                <w:szCs w:val="28"/>
              </w:rPr>
              <w:t xml:space="preserve"> </w:t>
            </w:r>
            <w:r w:rsidRPr="00FC5CB6">
              <w:rPr>
                <w:rFonts w:ascii="Times New Roman" w:hAnsi="Times New Roman" w:cs="Times New Roman"/>
                <w:b/>
                <w:color w:val="FF0000"/>
                <w:sz w:val="28"/>
                <w:szCs w:val="28"/>
              </w:rPr>
              <w:t xml:space="preserve"> ГУМАНИТАРНЫХ </w:t>
            </w:r>
            <w:r>
              <w:rPr>
                <w:rFonts w:ascii="Times New Roman" w:hAnsi="Times New Roman" w:cs="Times New Roman"/>
                <w:b/>
                <w:color w:val="FF0000"/>
                <w:sz w:val="28"/>
                <w:szCs w:val="28"/>
              </w:rPr>
              <w:t xml:space="preserve"> </w:t>
            </w:r>
            <w:r w:rsidRPr="00FC5CB6">
              <w:rPr>
                <w:rFonts w:ascii="Times New Roman" w:hAnsi="Times New Roman" w:cs="Times New Roman"/>
                <w:b/>
                <w:color w:val="FF0000"/>
                <w:sz w:val="28"/>
                <w:szCs w:val="28"/>
              </w:rPr>
              <w:t>И ОБЩЕСТВЕННЫХ</w:t>
            </w:r>
            <w:r>
              <w:rPr>
                <w:rFonts w:ascii="Times New Roman" w:hAnsi="Times New Roman" w:cs="Times New Roman"/>
                <w:b/>
                <w:color w:val="FF0000"/>
                <w:sz w:val="28"/>
                <w:szCs w:val="28"/>
              </w:rPr>
              <w:t xml:space="preserve"> </w:t>
            </w:r>
            <w:r w:rsidRPr="00FC5CB6">
              <w:rPr>
                <w:rFonts w:ascii="Times New Roman" w:hAnsi="Times New Roman" w:cs="Times New Roman"/>
                <w:b/>
                <w:color w:val="FF0000"/>
                <w:sz w:val="28"/>
                <w:szCs w:val="28"/>
              </w:rPr>
              <w:t xml:space="preserve"> НАУК</w:t>
            </w:r>
          </w:p>
        </w:tc>
      </w:tr>
      <w:tr w:rsidR="003C5868" w:rsidRPr="00B8201A" w:rsidTr="005B4E9B">
        <w:tc>
          <w:tcPr>
            <w:tcW w:w="2905" w:type="dxa"/>
            <w:gridSpan w:val="2"/>
          </w:tcPr>
          <w:p w:rsidR="003C5868" w:rsidRPr="00CD469A" w:rsidRDefault="003C5868" w:rsidP="008C10EC">
            <w:pPr>
              <w:pStyle w:val="Standard"/>
              <w:rPr>
                <w:rFonts w:ascii="Times New Roman" w:hAnsi="Times New Roman" w:cs="Times New Roman"/>
                <w:sz w:val="28"/>
                <w:szCs w:val="32"/>
              </w:rPr>
            </w:pPr>
            <w:r w:rsidRPr="00CD469A">
              <w:rPr>
                <w:rFonts w:ascii="Times New Roman" w:hAnsi="Times New Roman" w:cs="Times New Roman"/>
                <w:sz w:val="28"/>
                <w:szCs w:val="32"/>
              </w:rPr>
              <w:t xml:space="preserve">Абдулкадыров Ш.М.,  </w:t>
            </w:r>
          </w:p>
          <w:p w:rsidR="003C5868" w:rsidRPr="00CD469A" w:rsidRDefault="003C5868" w:rsidP="008C10EC">
            <w:pPr>
              <w:pStyle w:val="Standard"/>
              <w:spacing w:after="120"/>
              <w:rPr>
                <w:rFonts w:ascii="Times New Roman" w:hAnsi="Times New Roman" w:cs="Times New Roman"/>
                <w:sz w:val="28"/>
                <w:szCs w:val="32"/>
              </w:rPr>
            </w:pPr>
            <w:r w:rsidRPr="00CD469A">
              <w:rPr>
                <w:rFonts w:ascii="Times New Roman" w:hAnsi="Times New Roman" w:cs="Times New Roman"/>
                <w:sz w:val="28"/>
                <w:szCs w:val="32"/>
              </w:rPr>
              <w:t xml:space="preserve">Гаджиагаев Т.С., Гаджиагаев С. </w:t>
            </w:r>
            <w:r w:rsidRPr="00CD469A">
              <w:rPr>
                <w:rFonts w:ascii="Times New Roman" w:hAnsi="Times New Roman" w:cs="Times New Roman"/>
                <w:sz w:val="28"/>
                <w:szCs w:val="32"/>
                <w:lang w:val="en-US"/>
              </w:rPr>
              <w:t>M</w:t>
            </w:r>
            <w:r w:rsidRPr="00CD469A">
              <w:rPr>
                <w:rFonts w:ascii="Times New Roman" w:hAnsi="Times New Roman" w:cs="Times New Roman"/>
                <w:sz w:val="28"/>
                <w:szCs w:val="32"/>
              </w:rPr>
              <w:t>., Абдусаламов Ш.Т.</w:t>
            </w:r>
          </w:p>
        </w:tc>
        <w:tc>
          <w:tcPr>
            <w:tcW w:w="5846" w:type="dxa"/>
            <w:gridSpan w:val="2"/>
          </w:tcPr>
          <w:p w:rsidR="003C5868" w:rsidRPr="00CD469A" w:rsidRDefault="003C5868" w:rsidP="008C10EC">
            <w:pPr>
              <w:pStyle w:val="Standard"/>
              <w:rPr>
                <w:rFonts w:ascii="Times New Roman" w:hAnsi="Times New Roman" w:cs="Times New Roman"/>
                <w:sz w:val="28"/>
                <w:szCs w:val="32"/>
              </w:rPr>
            </w:pPr>
            <w:r w:rsidRPr="00CD469A">
              <w:rPr>
                <w:rFonts w:ascii="Times New Roman" w:hAnsi="Times New Roman" w:cs="Times New Roman"/>
                <w:sz w:val="28"/>
                <w:szCs w:val="32"/>
              </w:rPr>
              <w:t xml:space="preserve">СОВРЕМЕННЫЕ </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ПОДХОДЫ</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 xml:space="preserve"> МЕТОДИКИ ТРЕНИРОВКИ </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 xml:space="preserve">СЕКЦИИ </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 xml:space="preserve">ВОЛЬНОЙ БОРЬБЫ </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 xml:space="preserve">СО </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 xml:space="preserve">СТУДЕНТАМИ </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АГРАРНОГО УНИВЕРСИТЕТА</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28</w:t>
            </w:r>
            <w:r w:rsidR="007E070F">
              <w:rPr>
                <w:rFonts w:ascii="Times New Roman" w:hAnsi="Times New Roman" w:cs="Times New Roman"/>
                <w:sz w:val="28"/>
                <w:szCs w:val="28"/>
              </w:rPr>
              <w:t>7</w:t>
            </w:r>
          </w:p>
        </w:tc>
      </w:tr>
      <w:tr w:rsidR="003C5868" w:rsidRPr="00B8201A" w:rsidTr="005B4E9B">
        <w:tc>
          <w:tcPr>
            <w:tcW w:w="2905" w:type="dxa"/>
            <w:gridSpan w:val="2"/>
          </w:tcPr>
          <w:p w:rsidR="003C5868" w:rsidRPr="00CD469A" w:rsidRDefault="003C5868" w:rsidP="008C10EC">
            <w:pPr>
              <w:pStyle w:val="Standard"/>
              <w:rPr>
                <w:rFonts w:ascii="Times New Roman" w:hAnsi="Times New Roman" w:cs="Times New Roman"/>
                <w:sz w:val="28"/>
                <w:szCs w:val="32"/>
              </w:rPr>
            </w:pPr>
            <w:r w:rsidRPr="00CD469A">
              <w:rPr>
                <w:rFonts w:ascii="Times New Roman" w:hAnsi="Times New Roman" w:cs="Times New Roman"/>
                <w:bCs/>
                <w:sz w:val="28"/>
                <w:szCs w:val="32"/>
              </w:rPr>
              <w:t>Гаджиагаев Т.С., Гаджиагаев С.М., Кажлаев. А.М.,</w:t>
            </w:r>
            <w:r w:rsidRPr="00CD469A">
              <w:rPr>
                <w:rFonts w:ascii="Times New Roman" w:hAnsi="Times New Roman" w:cs="Times New Roman"/>
                <w:sz w:val="28"/>
                <w:szCs w:val="32"/>
              </w:rPr>
              <w:t xml:space="preserve"> Абдулкадыров Ш.Ш.</w:t>
            </w:r>
          </w:p>
        </w:tc>
        <w:tc>
          <w:tcPr>
            <w:tcW w:w="5846" w:type="dxa"/>
            <w:gridSpan w:val="2"/>
          </w:tcPr>
          <w:p w:rsidR="003C5868" w:rsidRPr="00CD469A" w:rsidRDefault="003C5868" w:rsidP="008C10EC">
            <w:pPr>
              <w:pStyle w:val="Standard"/>
              <w:spacing w:after="120"/>
              <w:rPr>
                <w:rFonts w:ascii="Times New Roman" w:hAnsi="Times New Roman" w:cs="Times New Roman"/>
                <w:sz w:val="28"/>
                <w:szCs w:val="32"/>
              </w:rPr>
            </w:pPr>
            <w:r w:rsidRPr="00CD469A">
              <w:rPr>
                <w:rFonts w:ascii="Times New Roman" w:hAnsi="Times New Roman" w:cs="Times New Roman"/>
                <w:bCs/>
                <w:sz w:val="28"/>
                <w:szCs w:val="32"/>
              </w:rPr>
              <w:t xml:space="preserve">НАРОДНЫЕ </w:t>
            </w:r>
            <w:r w:rsidR="007E070F">
              <w:rPr>
                <w:rFonts w:ascii="Times New Roman" w:hAnsi="Times New Roman" w:cs="Times New Roman"/>
                <w:bCs/>
                <w:sz w:val="28"/>
                <w:szCs w:val="32"/>
              </w:rPr>
              <w:t xml:space="preserve"> </w:t>
            </w:r>
            <w:r w:rsidRPr="00CD469A">
              <w:rPr>
                <w:rFonts w:ascii="Times New Roman" w:hAnsi="Times New Roman" w:cs="Times New Roman"/>
                <w:bCs/>
                <w:sz w:val="28"/>
                <w:szCs w:val="32"/>
              </w:rPr>
              <w:t xml:space="preserve">СПОРТИВНЫЕ </w:t>
            </w:r>
            <w:r w:rsidR="007E070F">
              <w:rPr>
                <w:rFonts w:ascii="Times New Roman" w:hAnsi="Times New Roman" w:cs="Times New Roman"/>
                <w:bCs/>
                <w:sz w:val="28"/>
                <w:szCs w:val="32"/>
              </w:rPr>
              <w:t xml:space="preserve"> </w:t>
            </w:r>
            <w:r w:rsidRPr="00CD469A">
              <w:rPr>
                <w:rFonts w:ascii="Times New Roman" w:hAnsi="Times New Roman" w:cs="Times New Roman"/>
                <w:bCs/>
                <w:sz w:val="28"/>
                <w:szCs w:val="32"/>
              </w:rPr>
              <w:t xml:space="preserve">ИГРЫ </w:t>
            </w:r>
            <w:r w:rsidR="007E070F">
              <w:rPr>
                <w:rFonts w:ascii="Times New Roman" w:hAnsi="Times New Roman" w:cs="Times New Roman"/>
                <w:bCs/>
                <w:sz w:val="28"/>
                <w:szCs w:val="32"/>
              </w:rPr>
              <w:t xml:space="preserve"> </w:t>
            </w:r>
            <w:r w:rsidRPr="00CD469A">
              <w:rPr>
                <w:rFonts w:ascii="Times New Roman" w:hAnsi="Times New Roman" w:cs="Times New Roman"/>
                <w:bCs/>
                <w:sz w:val="28"/>
                <w:szCs w:val="32"/>
              </w:rPr>
              <w:t>В ТРАДИЦИОННОМ</w:t>
            </w:r>
            <w:r w:rsidR="007E070F">
              <w:rPr>
                <w:rFonts w:ascii="Times New Roman" w:hAnsi="Times New Roman" w:cs="Times New Roman"/>
                <w:bCs/>
                <w:sz w:val="28"/>
                <w:szCs w:val="32"/>
              </w:rPr>
              <w:t xml:space="preserve"> </w:t>
            </w:r>
            <w:r w:rsidRPr="00CD469A">
              <w:rPr>
                <w:rFonts w:ascii="Times New Roman" w:hAnsi="Times New Roman" w:cs="Times New Roman"/>
                <w:bCs/>
                <w:sz w:val="28"/>
                <w:szCs w:val="32"/>
              </w:rPr>
              <w:t xml:space="preserve"> ЭТНИЧЕСКОМ ПРАЗДНИКЕ</w:t>
            </w:r>
            <w:r w:rsidR="007E070F">
              <w:rPr>
                <w:rFonts w:ascii="Times New Roman" w:hAnsi="Times New Roman" w:cs="Times New Roman"/>
                <w:bCs/>
                <w:sz w:val="28"/>
                <w:szCs w:val="32"/>
              </w:rPr>
              <w:t xml:space="preserve"> </w:t>
            </w:r>
            <w:r w:rsidRPr="00CD469A">
              <w:rPr>
                <w:rFonts w:ascii="Times New Roman" w:hAnsi="Times New Roman" w:cs="Times New Roman"/>
                <w:bCs/>
                <w:sz w:val="28"/>
                <w:szCs w:val="32"/>
              </w:rPr>
              <w:t xml:space="preserve"> «ПЕРВОЙ </w:t>
            </w:r>
            <w:r w:rsidR="007E070F">
              <w:rPr>
                <w:rFonts w:ascii="Times New Roman" w:hAnsi="Times New Roman" w:cs="Times New Roman"/>
                <w:bCs/>
                <w:sz w:val="28"/>
                <w:szCs w:val="32"/>
              </w:rPr>
              <w:t xml:space="preserve"> </w:t>
            </w:r>
            <w:r w:rsidRPr="00CD469A">
              <w:rPr>
                <w:rFonts w:ascii="Times New Roman" w:hAnsi="Times New Roman" w:cs="Times New Roman"/>
                <w:bCs/>
                <w:sz w:val="28"/>
                <w:szCs w:val="32"/>
              </w:rPr>
              <w:t>БОРОЗДЫ»</w:t>
            </w:r>
            <w:r w:rsidR="007E070F">
              <w:rPr>
                <w:rFonts w:ascii="Times New Roman" w:hAnsi="Times New Roman" w:cs="Times New Roman"/>
                <w:bCs/>
                <w:sz w:val="28"/>
                <w:szCs w:val="32"/>
              </w:rPr>
              <w:t xml:space="preserve"> </w:t>
            </w:r>
            <w:r w:rsidRPr="00CD469A">
              <w:rPr>
                <w:rFonts w:ascii="Times New Roman" w:hAnsi="Times New Roman" w:cs="Times New Roman"/>
                <w:bCs/>
                <w:sz w:val="28"/>
                <w:szCs w:val="32"/>
              </w:rPr>
              <w:t xml:space="preserve"> И </w:t>
            </w:r>
            <w:r w:rsidR="007E070F">
              <w:rPr>
                <w:rFonts w:ascii="Times New Roman" w:hAnsi="Times New Roman" w:cs="Times New Roman"/>
                <w:bCs/>
                <w:sz w:val="28"/>
                <w:szCs w:val="32"/>
              </w:rPr>
              <w:t xml:space="preserve"> </w:t>
            </w:r>
            <w:r w:rsidRPr="00CD469A">
              <w:rPr>
                <w:rFonts w:ascii="Times New Roman" w:hAnsi="Times New Roman" w:cs="Times New Roman"/>
                <w:bCs/>
                <w:sz w:val="28"/>
                <w:szCs w:val="32"/>
              </w:rPr>
              <w:t xml:space="preserve">ИХ ПРИКЛАДНОЕ </w:t>
            </w:r>
            <w:r w:rsidR="007E070F">
              <w:rPr>
                <w:rFonts w:ascii="Times New Roman" w:hAnsi="Times New Roman" w:cs="Times New Roman"/>
                <w:bCs/>
                <w:sz w:val="28"/>
                <w:szCs w:val="32"/>
              </w:rPr>
              <w:t xml:space="preserve"> </w:t>
            </w:r>
            <w:r w:rsidRPr="00CD469A">
              <w:rPr>
                <w:rFonts w:ascii="Times New Roman" w:hAnsi="Times New Roman" w:cs="Times New Roman"/>
                <w:bCs/>
                <w:sz w:val="28"/>
                <w:szCs w:val="32"/>
              </w:rPr>
              <w:t>ЗНАЧЕНИЕ</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29</w:t>
            </w:r>
            <w:r w:rsidR="007E070F">
              <w:rPr>
                <w:rFonts w:ascii="Times New Roman" w:hAnsi="Times New Roman" w:cs="Times New Roman"/>
                <w:sz w:val="28"/>
                <w:szCs w:val="28"/>
              </w:rPr>
              <w:t>1</w:t>
            </w:r>
          </w:p>
        </w:tc>
      </w:tr>
      <w:tr w:rsidR="003C5868" w:rsidRPr="00B8201A" w:rsidTr="005B4E9B">
        <w:tc>
          <w:tcPr>
            <w:tcW w:w="2905" w:type="dxa"/>
            <w:gridSpan w:val="2"/>
          </w:tcPr>
          <w:p w:rsidR="003C5868" w:rsidRPr="00CD469A" w:rsidRDefault="003C5868" w:rsidP="008C10EC">
            <w:pPr>
              <w:rPr>
                <w:rFonts w:ascii="Times New Roman" w:hAnsi="Times New Roman" w:cs="Times New Roman"/>
                <w:sz w:val="28"/>
                <w:szCs w:val="32"/>
              </w:rPr>
            </w:pPr>
            <w:r w:rsidRPr="00CD469A">
              <w:rPr>
                <w:rFonts w:ascii="Times New Roman" w:hAnsi="Times New Roman" w:cs="Times New Roman"/>
                <w:sz w:val="28"/>
                <w:szCs w:val="32"/>
              </w:rPr>
              <w:t xml:space="preserve">Идрисов И.М., </w:t>
            </w:r>
            <w:proofErr w:type="gramStart"/>
            <w:r w:rsidRPr="00CD469A">
              <w:rPr>
                <w:rFonts w:ascii="Times New Roman" w:hAnsi="Times New Roman" w:cs="Times New Roman"/>
                <w:sz w:val="28"/>
                <w:szCs w:val="32"/>
              </w:rPr>
              <w:t>Мамаева</w:t>
            </w:r>
            <w:proofErr w:type="gramEnd"/>
            <w:r w:rsidRPr="00CD469A">
              <w:rPr>
                <w:rFonts w:ascii="Times New Roman" w:hAnsi="Times New Roman" w:cs="Times New Roman"/>
                <w:sz w:val="28"/>
                <w:szCs w:val="32"/>
              </w:rPr>
              <w:t xml:space="preserve"> Д.С., Ибрагимов А.Д., Герейханов С.А.</w:t>
            </w:r>
          </w:p>
        </w:tc>
        <w:tc>
          <w:tcPr>
            <w:tcW w:w="5846" w:type="dxa"/>
            <w:gridSpan w:val="2"/>
          </w:tcPr>
          <w:p w:rsidR="003C5868" w:rsidRPr="00CD469A" w:rsidRDefault="003C5868" w:rsidP="007E070F">
            <w:pPr>
              <w:spacing w:after="120"/>
              <w:rPr>
                <w:rFonts w:ascii="Times New Roman" w:hAnsi="Times New Roman" w:cs="Times New Roman"/>
                <w:sz w:val="28"/>
                <w:szCs w:val="32"/>
              </w:rPr>
            </w:pPr>
            <w:r w:rsidRPr="00CD469A">
              <w:rPr>
                <w:rFonts w:ascii="Times New Roman" w:hAnsi="Times New Roman" w:cs="Times New Roman"/>
                <w:sz w:val="28"/>
                <w:szCs w:val="32"/>
              </w:rPr>
              <w:t xml:space="preserve">ФИЗИЧЕСКОЕ </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ВОСПИТАНИЕ</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 xml:space="preserve"> В ФОРМИРОВАНИИ</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 xml:space="preserve">ПРОФЕССИОНАЛЬНОЙ КОМПЕТЕНТНОСТИ </w:t>
            </w:r>
            <w:r w:rsidR="007E070F">
              <w:rPr>
                <w:rFonts w:ascii="Times New Roman" w:hAnsi="Times New Roman" w:cs="Times New Roman"/>
                <w:sz w:val="28"/>
                <w:szCs w:val="32"/>
              </w:rPr>
              <w:t xml:space="preserve"> </w:t>
            </w:r>
            <w:r w:rsidRPr="00CD469A">
              <w:rPr>
                <w:rFonts w:ascii="Times New Roman" w:hAnsi="Times New Roman" w:cs="Times New Roman"/>
                <w:sz w:val="28"/>
                <w:szCs w:val="32"/>
              </w:rPr>
              <w:t xml:space="preserve"> БУДУЩЕГО ВЫПУСКНИКА</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29</w:t>
            </w:r>
            <w:r w:rsidR="007E070F">
              <w:rPr>
                <w:rFonts w:ascii="Times New Roman" w:hAnsi="Times New Roman" w:cs="Times New Roman"/>
                <w:sz w:val="28"/>
                <w:szCs w:val="28"/>
              </w:rPr>
              <w:t>7</w:t>
            </w:r>
          </w:p>
        </w:tc>
      </w:tr>
      <w:tr w:rsidR="003C5868" w:rsidRPr="00B8201A" w:rsidTr="005B4E9B">
        <w:tc>
          <w:tcPr>
            <w:tcW w:w="2905" w:type="dxa"/>
            <w:gridSpan w:val="2"/>
          </w:tcPr>
          <w:p w:rsidR="003C5868" w:rsidRPr="00CD469A" w:rsidRDefault="003C5868" w:rsidP="008C10EC">
            <w:pPr>
              <w:pStyle w:val="a7"/>
              <w:ind w:left="0"/>
              <w:rPr>
                <w:rFonts w:ascii="Times New Roman" w:hAnsi="Times New Roman" w:cs="Times New Roman"/>
                <w:sz w:val="28"/>
                <w:szCs w:val="32"/>
              </w:rPr>
            </w:pPr>
            <w:r w:rsidRPr="00CD469A">
              <w:rPr>
                <w:rFonts w:ascii="Times New Roman" w:eastAsia="Times New Roman" w:hAnsi="Times New Roman" w:cs="Times New Roman"/>
                <w:sz w:val="28"/>
                <w:szCs w:val="32"/>
              </w:rPr>
              <w:t>Халимбеков А.Ш., Ибрагимов А.Д., Идрисов И.М., Герейханов С.А.</w:t>
            </w:r>
          </w:p>
        </w:tc>
        <w:tc>
          <w:tcPr>
            <w:tcW w:w="5846" w:type="dxa"/>
            <w:gridSpan w:val="2"/>
          </w:tcPr>
          <w:p w:rsidR="003C5868" w:rsidRPr="00CD469A" w:rsidRDefault="003C5868" w:rsidP="008C10EC">
            <w:pPr>
              <w:spacing w:after="120"/>
              <w:rPr>
                <w:rFonts w:ascii="Times New Roman" w:hAnsi="Times New Roman" w:cs="Times New Roman"/>
                <w:sz w:val="28"/>
                <w:szCs w:val="32"/>
              </w:rPr>
            </w:pPr>
            <w:r w:rsidRPr="00CD469A">
              <w:rPr>
                <w:rFonts w:ascii="Times New Roman" w:eastAsia="Times New Roman" w:hAnsi="Times New Roman" w:cs="Times New Roman"/>
                <w:sz w:val="28"/>
                <w:szCs w:val="32"/>
              </w:rPr>
              <w:t>ОРГАНИЗАЦИЯ</w:t>
            </w:r>
            <w:r w:rsidR="007E070F">
              <w:rPr>
                <w:rFonts w:ascii="Times New Roman" w:eastAsia="Times New Roman" w:hAnsi="Times New Roman" w:cs="Times New Roman"/>
                <w:sz w:val="28"/>
                <w:szCs w:val="32"/>
              </w:rPr>
              <w:t xml:space="preserve"> </w:t>
            </w:r>
            <w:r w:rsidRPr="00CD469A">
              <w:rPr>
                <w:rFonts w:ascii="Times New Roman" w:eastAsia="Times New Roman" w:hAnsi="Times New Roman" w:cs="Times New Roman"/>
                <w:sz w:val="28"/>
                <w:szCs w:val="32"/>
              </w:rPr>
              <w:t xml:space="preserve"> И </w:t>
            </w:r>
            <w:r w:rsidR="007E070F">
              <w:rPr>
                <w:rFonts w:ascii="Times New Roman" w:eastAsia="Times New Roman" w:hAnsi="Times New Roman" w:cs="Times New Roman"/>
                <w:sz w:val="28"/>
                <w:szCs w:val="32"/>
              </w:rPr>
              <w:t xml:space="preserve"> </w:t>
            </w:r>
            <w:r w:rsidRPr="00CD469A">
              <w:rPr>
                <w:rFonts w:ascii="Times New Roman" w:eastAsia="Times New Roman" w:hAnsi="Times New Roman" w:cs="Times New Roman"/>
                <w:sz w:val="28"/>
                <w:szCs w:val="32"/>
              </w:rPr>
              <w:t>ПЛАНИРОВАНИЕ ВНЕУРОЧНЫХ</w:t>
            </w:r>
            <w:r w:rsidR="007E070F">
              <w:rPr>
                <w:rFonts w:ascii="Times New Roman" w:eastAsia="Times New Roman" w:hAnsi="Times New Roman" w:cs="Times New Roman"/>
                <w:sz w:val="28"/>
                <w:szCs w:val="32"/>
              </w:rPr>
              <w:t xml:space="preserve"> </w:t>
            </w:r>
            <w:r w:rsidRPr="00CD469A">
              <w:rPr>
                <w:rFonts w:ascii="Times New Roman" w:eastAsia="Times New Roman" w:hAnsi="Times New Roman" w:cs="Times New Roman"/>
                <w:sz w:val="28"/>
                <w:szCs w:val="32"/>
              </w:rPr>
              <w:t xml:space="preserve"> ЗАНЯТИЙ </w:t>
            </w:r>
            <w:r w:rsidR="007E070F">
              <w:rPr>
                <w:rFonts w:ascii="Times New Roman" w:eastAsia="Times New Roman" w:hAnsi="Times New Roman" w:cs="Times New Roman"/>
                <w:sz w:val="28"/>
                <w:szCs w:val="32"/>
              </w:rPr>
              <w:t xml:space="preserve"> </w:t>
            </w:r>
            <w:r w:rsidRPr="00CD469A">
              <w:rPr>
                <w:rFonts w:ascii="Times New Roman" w:eastAsia="Times New Roman" w:hAnsi="Times New Roman" w:cs="Times New Roman"/>
                <w:sz w:val="28"/>
                <w:szCs w:val="32"/>
              </w:rPr>
              <w:t xml:space="preserve">В </w:t>
            </w:r>
            <w:r w:rsidR="007E070F">
              <w:rPr>
                <w:rFonts w:ascii="Times New Roman" w:eastAsia="Times New Roman" w:hAnsi="Times New Roman" w:cs="Times New Roman"/>
                <w:sz w:val="28"/>
                <w:szCs w:val="32"/>
              </w:rPr>
              <w:t xml:space="preserve"> </w:t>
            </w:r>
            <w:r w:rsidRPr="00CD469A">
              <w:rPr>
                <w:rFonts w:ascii="Times New Roman" w:eastAsia="Times New Roman" w:hAnsi="Times New Roman" w:cs="Times New Roman"/>
                <w:sz w:val="28"/>
                <w:szCs w:val="32"/>
              </w:rPr>
              <w:t xml:space="preserve">СЕКЦИИ ФУТБОЛА </w:t>
            </w:r>
            <w:r w:rsidR="007E070F">
              <w:rPr>
                <w:rFonts w:ascii="Times New Roman" w:eastAsia="Times New Roman" w:hAnsi="Times New Roman" w:cs="Times New Roman"/>
                <w:sz w:val="28"/>
                <w:szCs w:val="32"/>
              </w:rPr>
              <w:t xml:space="preserve"> </w:t>
            </w:r>
            <w:r w:rsidRPr="00CD469A">
              <w:rPr>
                <w:rFonts w:ascii="Times New Roman" w:eastAsia="Times New Roman" w:hAnsi="Times New Roman" w:cs="Times New Roman"/>
                <w:sz w:val="28"/>
                <w:szCs w:val="32"/>
              </w:rPr>
              <w:t xml:space="preserve">СО </w:t>
            </w:r>
            <w:r w:rsidR="007E070F">
              <w:rPr>
                <w:rFonts w:ascii="Times New Roman" w:eastAsia="Times New Roman" w:hAnsi="Times New Roman" w:cs="Times New Roman"/>
                <w:sz w:val="28"/>
                <w:szCs w:val="32"/>
              </w:rPr>
              <w:t xml:space="preserve"> </w:t>
            </w:r>
            <w:r w:rsidRPr="00CD469A">
              <w:rPr>
                <w:rFonts w:ascii="Times New Roman" w:eastAsia="Times New Roman" w:hAnsi="Times New Roman" w:cs="Times New Roman"/>
                <w:sz w:val="28"/>
                <w:szCs w:val="32"/>
              </w:rPr>
              <w:t>СТУДЕНТАМИ УНИВЕРСИТЕТА</w:t>
            </w:r>
          </w:p>
        </w:tc>
        <w:tc>
          <w:tcPr>
            <w:tcW w:w="958" w:type="dxa"/>
          </w:tcPr>
          <w:p w:rsidR="003C5868" w:rsidRPr="00CD469A" w:rsidRDefault="00391298" w:rsidP="007E070F">
            <w:pPr>
              <w:jc w:val="right"/>
              <w:rPr>
                <w:rFonts w:ascii="Times New Roman" w:hAnsi="Times New Roman" w:cs="Times New Roman"/>
                <w:sz w:val="28"/>
                <w:szCs w:val="28"/>
              </w:rPr>
            </w:pPr>
            <w:r>
              <w:rPr>
                <w:rFonts w:ascii="Times New Roman" w:hAnsi="Times New Roman" w:cs="Times New Roman"/>
                <w:sz w:val="28"/>
                <w:szCs w:val="28"/>
              </w:rPr>
              <w:t>30</w:t>
            </w:r>
            <w:r w:rsidR="007E070F">
              <w:rPr>
                <w:rFonts w:ascii="Times New Roman" w:hAnsi="Times New Roman" w:cs="Times New Roman"/>
                <w:sz w:val="28"/>
                <w:szCs w:val="28"/>
              </w:rPr>
              <w:t>1</w:t>
            </w:r>
          </w:p>
        </w:tc>
      </w:tr>
    </w:tbl>
    <w:p w:rsidR="00854E21" w:rsidRDefault="00854E21" w:rsidP="00854E21">
      <w:pPr>
        <w:spacing w:after="0" w:line="240" w:lineRule="auto"/>
        <w:jc w:val="both"/>
        <w:rPr>
          <w:rFonts w:ascii="Times New Roman" w:hAnsi="Times New Roman" w:cs="Times New Roman"/>
          <w:sz w:val="24"/>
          <w:szCs w:val="24"/>
        </w:rPr>
      </w:pPr>
    </w:p>
    <w:p w:rsidR="00BB5B61" w:rsidRDefault="00BB5B61" w:rsidP="00854E21">
      <w:pPr>
        <w:spacing w:after="0" w:line="240" w:lineRule="auto"/>
        <w:jc w:val="both"/>
        <w:rPr>
          <w:rFonts w:ascii="Times New Roman" w:hAnsi="Times New Roman" w:cs="Times New Roman"/>
          <w:sz w:val="24"/>
          <w:szCs w:val="24"/>
        </w:rPr>
      </w:pPr>
    </w:p>
    <w:p w:rsidR="003C5868" w:rsidRDefault="003C5868" w:rsidP="00854E21">
      <w:pPr>
        <w:spacing w:after="0" w:line="240" w:lineRule="auto"/>
        <w:jc w:val="both"/>
        <w:rPr>
          <w:rFonts w:ascii="Times New Roman" w:hAnsi="Times New Roman" w:cs="Times New Roman"/>
          <w:sz w:val="24"/>
          <w:szCs w:val="24"/>
        </w:rPr>
      </w:pPr>
    </w:p>
    <w:p w:rsidR="003C5868" w:rsidRDefault="003C5868" w:rsidP="00854E21">
      <w:pPr>
        <w:spacing w:after="0" w:line="240" w:lineRule="auto"/>
        <w:jc w:val="both"/>
        <w:rPr>
          <w:rFonts w:ascii="Times New Roman" w:hAnsi="Times New Roman" w:cs="Times New Roman"/>
          <w:sz w:val="24"/>
          <w:szCs w:val="24"/>
        </w:rPr>
      </w:pPr>
    </w:p>
    <w:p w:rsidR="00BB5B61" w:rsidRDefault="00BB5B61" w:rsidP="00854E21">
      <w:pPr>
        <w:spacing w:after="0" w:line="240" w:lineRule="auto"/>
        <w:jc w:val="both"/>
        <w:rPr>
          <w:rFonts w:ascii="Times New Roman" w:hAnsi="Times New Roman" w:cs="Times New Roman"/>
          <w:sz w:val="24"/>
          <w:szCs w:val="24"/>
        </w:rPr>
      </w:pPr>
    </w:p>
    <w:p w:rsidR="00BB5B61" w:rsidRDefault="00BB5B61" w:rsidP="00854E21">
      <w:pPr>
        <w:spacing w:after="0" w:line="240" w:lineRule="auto"/>
        <w:jc w:val="both"/>
        <w:rPr>
          <w:rFonts w:ascii="Times New Roman" w:hAnsi="Times New Roman" w:cs="Times New Roman"/>
          <w:sz w:val="24"/>
          <w:szCs w:val="24"/>
        </w:rPr>
      </w:pPr>
    </w:p>
    <w:p w:rsidR="00B44FAF" w:rsidRDefault="00B44FAF" w:rsidP="00854E21">
      <w:pPr>
        <w:spacing w:after="0" w:line="240" w:lineRule="auto"/>
        <w:jc w:val="both"/>
        <w:rPr>
          <w:rFonts w:ascii="Times New Roman" w:hAnsi="Times New Roman" w:cs="Times New Roman"/>
          <w:sz w:val="24"/>
          <w:szCs w:val="24"/>
        </w:rPr>
      </w:pPr>
    </w:p>
    <w:p w:rsidR="00B44FAF" w:rsidRDefault="00B44FAF" w:rsidP="00854E21">
      <w:pPr>
        <w:spacing w:after="0" w:line="240" w:lineRule="auto"/>
        <w:jc w:val="both"/>
        <w:rPr>
          <w:rFonts w:ascii="Times New Roman" w:hAnsi="Times New Roman" w:cs="Times New Roman"/>
          <w:sz w:val="24"/>
          <w:szCs w:val="24"/>
        </w:rPr>
      </w:pPr>
    </w:p>
    <w:p w:rsidR="00B44FAF" w:rsidRDefault="00B44FAF" w:rsidP="00854E21">
      <w:pPr>
        <w:spacing w:after="0" w:line="240" w:lineRule="auto"/>
        <w:jc w:val="both"/>
        <w:rPr>
          <w:rFonts w:ascii="Times New Roman" w:hAnsi="Times New Roman" w:cs="Times New Roman"/>
          <w:sz w:val="24"/>
          <w:szCs w:val="24"/>
        </w:rPr>
      </w:pPr>
    </w:p>
    <w:p w:rsidR="00B44FAF" w:rsidRDefault="00B44FAF" w:rsidP="00854E21">
      <w:pPr>
        <w:spacing w:after="0" w:line="240" w:lineRule="auto"/>
        <w:jc w:val="both"/>
        <w:rPr>
          <w:rFonts w:ascii="Times New Roman" w:hAnsi="Times New Roman" w:cs="Times New Roman"/>
          <w:sz w:val="24"/>
          <w:szCs w:val="24"/>
        </w:rPr>
      </w:pPr>
    </w:p>
    <w:p w:rsidR="00B44FAF" w:rsidRDefault="00B44FAF" w:rsidP="00854E21">
      <w:pPr>
        <w:spacing w:after="0" w:line="240" w:lineRule="auto"/>
        <w:jc w:val="both"/>
        <w:rPr>
          <w:rFonts w:ascii="Times New Roman" w:hAnsi="Times New Roman" w:cs="Times New Roman"/>
          <w:sz w:val="24"/>
          <w:szCs w:val="24"/>
        </w:rPr>
      </w:pPr>
    </w:p>
    <w:p w:rsidR="00FC5CB6" w:rsidRPr="005003E7" w:rsidRDefault="0022198F" w:rsidP="005C5AD4">
      <w:pPr>
        <w:pStyle w:val="a5"/>
        <w:rPr>
          <w:b/>
          <w:color w:val="C00000"/>
          <w:sz w:val="40"/>
        </w:rPr>
      </w:pPr>
      <w:r w:rsidRPr="005003E7">
        <w:rPr>
          <w:b/>
          <w:color w:val="C00000"/>
          <w:sz w:val="40"/>
        </w:rPr>
        <w:lastRenderedPageBreak/>
        <w:t>Секция 1 .</w:t>
      </w:r>
    </w:p>
    <w:p w:rsidR="00FC5CB6" w:rsidRPr="005003E7" w:rsidRDefault="0022198F" w:rsidP="005C5AD4">
      <w:pPr>
        <w:pStyle w:val="a5"/>
        <w:rPr>
          <w:b/>
          <w:color w:val="C00000"/>
          <w:sz w:val="40"/>
        </w:rPr>
      </w:pPr>
      <w:r w:rsidRPr="005003E7">
        <w:rPr>
          <w:b/>
          <w:color w:val="C00000"/>
          <w:sz w:val="40"/>
        </w:rPr>
        <w:t>Кормление</w:t>
      </w:r>
      <w:r w:rsidR="005C5AD4" w:rsidRPr="005003E7">
        <w:rPr>
          <w:b/>
          <w:color w:val="C00000"/>
          <w:sz w:val="40"/>
        </w:rPr>
        <w:t xml:space="preserve"> </w:t>
      </w:r>
      <w:r w:rsidRPr="005003E7">
        <w:rPr>
          <w:b/>
          <w:color w:val="C00000"/>
          <w:sz w:val="40"/>
        </w:rPr>
        <w:t xml:space="preserve"> сельскохозяйственных животных, </w:t>
      </w:r>
      <w:r w:rsidR="005C5AD4" w:rsidRPr="005003E7">
        <w:rPr>
          <w:b/>
          <w:color w:val="C00000"/>
          <w:sz w:val="40"/>
        </w:rPr>
        <w:t xml:space="preserve"> </w:t>
      </w:r>
      <w:r w:rsidRPr="005003E7">
        <w:rPr>
          <w:b/>
          <w:color w:val="C00000"/>
          <w:sz w:val="40"/>
        </w:rPr>
        <w:t xml:space="preserve">птицы </w:t>
      </w:r>
      <w:r w:rsidR="005C5AD4" w:rsidRPr="005003E7">
        <w:rPr>
          <w:b/>
          <w:color w:val="C00000"/>
          <w:sz w:val="40"/>
        </w:rPr>
        <w:t xml:space="preserve"> </w:t>
      </w:r>
      <w:r w:rsidRPr="005003E7">
        <w:rPr>
          <w:b/>
          <w:color w:val="C00000"/>
          <w:sz w:val="40"/>
        </w:rPr>
        <w:t xml:space="preserve">и </w:t>
      </w:r>
      <w:r w:rsidR="005C5AD4" w:rsidRPr="005003E7">
        <w:rPr>
          <w:b/>
          <w:color w:val="C00000"/>
          <w:sz w:val="40"/>
        </w:rPr>
        <w:t xml:space="preserve"> </w:t>
      </w:r>
      <w:r w:rsidRPr="005003E7">
        <w:rPr>
          <w:b/>
          <w:color w:val="C00000"/>
          <w:sz w:val="40"/>
        </w:rPr>
        <w:t>рыбы</w:t>
      </w:r>
    </w:p>
    <w:p w:rsidR="00FC5CB6" w:rsidRPr="00116918" w:rsidRDefault="00FC5CB6" w:rsidP="008C10EC">
      <w:pPr>
        <w:spacing w:after="120" w:line="240" w:lineRule="auto"/>
        <w:rPr>
          <w:rFonts w:ascii="Times New Roman" w:eastAsia="Times New Roman" w:hAnsi="Times New Roman" w:cs="Times New Roman"/>
          <w:b/>
          <w:sz w:val="32"/>
          <w:szCs w:val="32"/>
        </w:rPr>
      </w:pPr>
      <w:r w:rsidRPr="00116918">
        <w:rPr>
          <w:rFonts w:ascii="Times New Roman" w:eastAsia="Times New Roman" w:hAnsi="Times New Roman" w:cs="Times New Roman"/>
          <w:b/>
          <w:sz w:val="32"/>
          <w:szCs w:val="32"/>
        </w:rPr>
        <w:t>УДК 636.5.033.574.</w:t>
      </w:r>
    </w:p>
    <w:p w:rsidR="00FC5CB6" w:rsidRPr="00116918" w:rsidRDefault="00FC5CB6" w:rsidP="008C10EC">
      <w:pPr>
        <w:spacing w:after="120" w:line="240" w:lineRule="auto"/>
        <w:jc w:val="center"/>
        <w:rPr>
          <w:rFonts w:ascii="Times New Roman" w:eastAsia="Times New Roman" w:hAnsi="Times New Roman" w:cs="Times New Roman"/>
          <w:b/>
          <w:sz w:val="32"/>
          <w:szCs w:val="32"/>
        </w:rPr>
      </w:pPr>
      <w:r w:rsidRPr="00116918">
        <w:rPr>
          <w:rFonts w:ascii="Times New Roman" w:eastAsia="Times New Roman" w:hAnsi="Times New Roman" w:cs="Times New Roman"/>
          <w:b/>
          <w:sz w:val="32"/>
          <w:szCs w:val="32"/>
        </w:rPr>
        <w:t xml:space="preserve">ВЛИЯНИЕ </w:t>
      </w:r>
      <w:r w:rsidR="00296C98">
        <w:rPr>
          <w:rFonts w:ascii="Times New Roman" w:eastAsia="Times New Roman" w:hAnsi="Times New Roman" w:cs="Times New Roman"/>
          <w:b/>
          <w:sz w:val="32"/>
          <w:szCs w:val="32"/>
        </w:rPr>
        <w:t xml:space="preserve"> </w:t>
      </w:r>
      <w:r w:rsidRPr="00116918">
        <w:rPr>
          <w:rFonts w:ascii="Times New Roman" w:eastAsia="Times New Roman" w:hAnsi="Times New Roman" w:cs="Times New Roman"/>
          <w:b/>
          <w:sz w:val="32"/>
          <w:szCs w:val="32"/>
        </w:rPr>
        <w:t xml:space="preserve">МУКИ </w:t>
      </w:r>
      <w:r w:rsidR="00296C98">
        <w:rPr>
          <w:rFonts w:ascii="Times New Roman" w:eastAsia="Times New Roman" w:hAnsi="Times New Roman" w:cs="Times New Roman"/>
          <w:b/>
          <w:sz w:val="32"/>
          <w:szCs w:val="32"/>
        </w:rPr>
        <w:t xml:space="preserve"> </w:t>
      </w:r>
      <w:r w:rsidRPr="00116918">
        <w:rPr>
          <w:rFonts w:ascii="Times New Roman" w:eastAsia="Times New Roman" w:hAnsi="Times New Roman" w:cs="Times New Roman"/>
          <w:b/>
          <w:sz w:val="32"/>
          <w:szCs w:val="32"/>
        </w:rPr>
        <w:t xml:space="preserve">ИЗ </w:t>
      </w:r>
      <w:r w:rsidR="00296C98">
        <w:rPr>
          <w:rFonts w:ascii="Times New Roman" w:eastAsia="Times New Roman" w:hAnsi="Times New Roman" w:cs="Times New Roman"/>
          <w:b/>
          <w:sz w:val="32"/>
          <w:szCs w:val="32"/>
        </w:rPr>
        <w:t xml:space="preserve"> </w:t>
      </w:r>
      <w:r w:rsidRPr="00116918">
        <w:rPr>
          <w:rFonts w:ascii="Times New Roman" w:eastAsia="Times New Roman" w:hAnsi="Times New Roman" w:cs="Times New Roman"/>
          <w:b/>
          <w:sz w:val="32"/>
          <w:szCs w:val="32"/>
        </w:rPr>
        <w:t>ГОРЦА</w:t>
      </w:r>
      <w:r w:rsidR="008C10EC">
        <w:rPr>
          <w:rFonts w:ascii="Times New Roman" w:eastAsia="Times New Roman" w:hAnsi="Times New Roman" w:cs="Times New Roman"/>
          <w:b/>
          <w:sz w:val="32"/>
          <w:szCs w:val="32"/>
        </w:rPr>
        <w:t xml:space="preserve"> </w:t>
      </w:r>
      <w:r w:rsidRPr="00116918">
        <w:rPr>
          <w:rFonts w:ascii="Times New Roman" w:eastAsia="Times New Roman" w:hAnsi="Times New Roman" w:cs="Times New Roman"/>
          <w:b/>
          <w:sz w:val="32"/>
          <w:szCs w:val="32"/>
        </w:rPr>
        <w:t xml:space="preserve"> ПТИЧЬЕГО НА МАССУ ВНУТРЕННИХ ОРГАНОВ</w:t>
      </w:r>
      <w:r w:rsidR="008C10EC">
        <w:rPr>
          <w:rFonts w:ascii="Times New Roman" w:eastAsia="Times New Roman" w:hAnsi="Times New Roman" w:cs="Times New Roman"/>
          <w:b/>
          <w:sz w:val="32"/>
          <w:szCs w:val="32"/>
        </w:rPr>
        <w:t xml:space="preserve"> </w:t>
      </w:r>
      <w:r w:rsidRPr="00116918">
        <w:rPr>
          <w:rFonts w:ascii="Times New Roman" w:eastAsia="Times New Roman" w:hAnsi="Times New Roman" w:cs="Times New Roman"/>
          <w:b/>
          <w:sz w:val="32"/>
          <w:szCs w:val="32"/>
        </w:rPr>
        <w:t xml:space="preserve"> ЦЫПЛЯТ-БРОЙЛЕРОВ</w:t>
      </w:r>
    </w:p>
    <w:p w:rsidR="00972396" w:rsidRDefault="00FC5CB6" w:rsidP="008C10EC">
      <w:pPr>
        <w:spacing w:after="0" w:line="240" w:lineRule="auto"/>
        <w:jc w:val="center"/>
        <w:rPr>
          <w:rFonts w:ascii="Times New Roman" w:eastAsia="Times New Roman" w:hAnsi="Times New Roman" w:cs="Times New Roman"/>
          <w:b/>
          <w:sz w:val="32"/>
          <w:szCs w:val="32"/>
        </w:rPr>
      </w:pPr>
      <w:r w:rsidRPr="00116918">
        <w:rPr>
          <w:rFonts w:ascii="Times New Roman" w:eastAsia="Times New Roman" w:hAnsi="Times New Roman" w:cs="Times New Roman"/>
          <w:b/>
          <w:sz w:val="32"/>
          <w:szCs w:val="32"/>
        </w:rPr>
        <w:t>Алакаева А.И.</w:t>
      </w:r>
      <w:r w:rsidR="00972396">
        <w:rPr>
          <w:rFonts w:ascii="Times New Roman" w:eastAsia="Times New Roman" w:hAnsi="Times New Roman" w:cs="Times New Roman"/>
          <w:b/>
          <w:sz w:val="32"/>
          <w:szCs w:val="32"/>
        </w:rPr>
        <w:t xml:space="preserve"> </w:t>
      </w:r>
      <w:r w:rsidR="00972396" w:rsidRPr="00972396">
        <w:rPr>
          <w:rFonts w:ascii="Times New Roman" w:eastAsia="Times New Roman" w:hAnsi="Times New Roman" w:cs="Times New Roman"/>
          <w:sz w:val="32"/>
          <w:szCs w:val="32"/>
        </w:rPr>
        <w:t xml:space="preserve">- </w:t>
      </w:r>
      <w:r w:rsidR="000361AC" w:rsidRPr="00972396">
        <w:rPr>
          <w:rFonts w:ascii="Times New Roman" w:eastAsia="Times New Roman" w:hAnsi="Times New Roman" w:cs="Times New Roman"/>
          <w:sz w:val="32"/>
          <w:szCs w:val="32"/>
        </w:rPr>
        <w:t xml:space="preserve"> кандидат с.-х. наук</w:t>
      </w:r>
      <w:r w:rsidR="00972396" w:rsidRPr="00972396">
        <w:rPr>
          <w:rFonts w:ascii="Times New Roman" w:eastAsia="Times New Roman" w:hAnsi="Times New Roman" w:cs="Times New Roman"/>
          <w:sz w:val="32"/>
          <w:szCs w:val="32"/>
        </w:rPr>
        <w:t>, старш. преподаватель</w:t>
      </w:r>
      <w:r w:rsidR="00972396">
        <w:rPr>
          <w:rFonts w:ascii="Times New Roman" w:eastAsia="Times New Roman" w:hAnsi="Times New Roman" w:cs="Times New Roman"/>
          <w:b/>
          <w:sz w:val="32"/>
          <w:szCs w:val="32"/>
        </w:rPr>
        <w:t>,</w:t>
      </w:r>
      <w:r w:rsidRPr="00116918">
        <w:rPr>
          <w:rFonts w:ascii="Times New Roman" w:eastAsia="Times New Roman" w:hAnsi="Times New Roman" w:cs="Times New Roman"/>
          <w:b/>
          <w:sz w:val="32"/>
          <w:szCs w:val="32"/>
        </w:rPr>
        <w:t xml:space="preserve"> Ахмедханова Р.Р.</w:t>
      </w:r>
      <w:r w:rsidR="00972396">
        <w:rPr>
          <w:rFonts w:ascii="Times New Roman" w:eastAsia="Times New Roman" w:hAnsi="Times New Roman" w:cs="Times New Roman"/>
          <w:b/>
          <w:sz w:val="32"/>
          <w:szCs w:val="32"/>
        </w:rPr>
        <w:t xml:space="preserve"> </w:t>
      </w:r>
      <w:r w:rsidR="00972396" w:rsidRPr="00972396">
        <w:rPr>
          <w:rFonts w:ascii="Times New Roman" w:eastAsia="Times New Roman" w:hAnsi="Times New Roman" w:cs="Times New Roman"/>
          <w:sz w:val="32"/>
          <w:szCs w:val="32"/>
        </w:rPr>
        <w:t>– д-р с.-х. наук, профессор</w:t>
      </w:r>
      <w:r w:rsidRPr="00116918">
        <w:rPr>
          <w:rFonts w:ascii="Times New Roman" w:eastAsia="Times New Roman" w:hAnsi="Times New Roman" w:cs="Times New Roman"/>
          <w:b/>
          <w:sz w:val="32"/>
          <w:szCs w:val="32"/>
        </w:rPr>
        <w:t xml:space="preserve">, </w:t>
      </w:r>
    </w:p>
    <w:p w:rsidR="00FC5CB6" w:rsidRPr="00116918" w:rsidRDefault="00FC5CB6" w:rsidP="008C10EC">
      <w:pPr>
        <w:spacing w:after="120" w:line="240" w:lineRule="auto"/>
        <w:jc w:val="center"/>
        <w:rPr>
          <w:rFonts w:ascii="Times New Roman" w:eastAsia="Times New Roman" w:hAnsi="Times New Roman" w:cs="Times New Roman"/>
          <w:b/>
          <w:sz w:val="32"/>
          <w:szCs w:val="32"/>
        </w:rPr>
      </w:pPr>
      <w:r w:rsidRPr="00116918">
        <w:rPr>
          <w:rFonts w:ascii="Times New Roman" w:eastAsia="Times New Roman" w:hAnsi="Times New Roman" w:cs="Times New Roman"/>
          <w:b/>
          <w:sz w:val="32"/>
          <w:szCs w:val="32"/>
        </w:rPr>
        <w:t>Гаджиев А.Б.</w:t>
      </w:r>
      <w:r w:rsidR="00972396">
        <w:rPr>
          <w:rFonts w:ascii="Times New Roman" w:eastAsia="Times New Roman" w:hAnsi="Times New Roman" w:cs="Times New Roman"/>
          <w:b/>
          <w:sz w:val="32"/>
          <w:szCs w:val="32"/>
        </w:rPr>
        <w:t xml:space="preserve"> </w:t>
      </w:r>
      <w:r w:rsidR="00972396" w:rsidRPr="00972396">
        <w:rPr>
          <w:rFonts w:ascii="Times New Roman" w:eastAsia="Times New Roman" w:hAnsi="Times New Roman" w:cs="Times New Roman"/>
          <w:sz w:val="32"/>
          <w:szCs w:val="32"/>
        </w:rPr>
        <w:t xml:space="preserve">- </w:t>
      </w:r>
      <w:r w:rsidR="00965FEE">
        <w:rPr>
          <w:rFonts w:ascii="Times New Roman" w:eastAsia="Times New Roman" w:hAnsi="Times New Roman" w:cs="Times New Roman"/>
          <w:sz w:val="32"/>
          <w:szCs w:val="32"/>
        </w:rPr>
        <w:t>студент</w:t>
      </w:r>
    </w:p>
    <w:p w:rsidR="00FC5CB6" w:rsidRPr="00116918" w:rsidRDefault="00FC5CB6" w:rsidP="008C10EC">
      <w:pPr>
        <w:spacing w:after="120" w:line="240" w:lineRule="auto"/>
        <w:jc w:val="center"/>
        <w:rPr>
          <w:rFonts w:ascii="Times New Roman" w:eastAsia="Times New Roman" w:hAnsi="Times New Roman" w:cs="Times New Roman"/>
          <w:i/>
          <w:sz w:val="32"/>
          <w:szCs w:val="32"/>
        </w:rPr>
      </w:pPr>
      <w:r w:rsidRPr="00116918">
        <w:rPr>
          <w:rFonts w:ascii="Times New Roman" w:eastAsia="Times New Roman" w:hAnsi="Times New Roman" w:cs="Times New Roman"/>
          <w:sz w:val="32"/>
          <w:szCs w:val="32"/>
        </w:rPr>
        <w:t xml:space="preserve">ФГБОУ </w:t>
      </w:r>
      <w:proofErr w:type="gramStart"/>
      <w:r w:rsidRPr="00116918">
        <w:rPr>
          <w:rFonts w:ascii="Times New Roman" w:eastAsia="Times New Roman" w:hAnsi="Times New Roman" w:cs="Times New Roman"/>
          <w:sz w:val="32"/>
          <w:szCs w:val="32"/>
        </w:rPr>
        <w:t>ВО</w:t>
      </w:r>
      <w:proofErr w:type="gramEnd"/>
      <w:r w:rsidRPr="00116918">
        <w:rPr>
          <w:rFonts w:ascii="Times New Roman" w:eastAsia="Times New Roman" w:hAnsi="Times New Roman" w:cs="Times New Roman"/>
          <w:sz w:val="32"/>
          <w:szCs w:val="32"/>
        </w:rPr>
        <w:t xml:space="preserve"> «Дагестанский государственный аграрный университет имени М.М. Джамбулатова</w:t>
      </w:r>
      <w:r w:rsidRPr="00564773">
        <w:rPr>
          <w:rFonts w:ascii="Times New Roman" w:eastAsia="Times New Roman" w:hAnsi="Times New Roman" w:cs="Times New Roman"/>
          <w:sz w:val="32"/>
          <w:szCs w:val="32"/>
        </w:rPr>
        <w:t>»,</w:t>
      </w:r>
      <w:r w:rsidRPr="00564773">
        <w:rPr>
          <w:rFonts w:ascii="Times New Roman" w:eastAsia="Times New Roman" w:hAnsi="Times New Roman" w:cs="Times New Roman"/>
          <w:b/>
          <w:sz w:val="32"/>
          <w:szCs w:val="32"/>
        </w:rPr>
        <w:t xml:space="preserve"> </w:t>
      </w:r>
      <w:r w:rsidRPr="00564773">
        <w:rPr>
          <w:rFonts w:ascii="Times New Roman" w:eastAsia="Times New Roman" w:hAnsi="Times New Roman" w:cs="Times New Roman"/>
          <w:sz w:val="32"/>
          <w:szCs w:val="32"/>
        </w:rPr>
        <w:t>г. Махачкала</w:t>
      </w:r>
    </w:p>
    <w:p w:rsidR="00FC5CB6" w:rsidRPr="00116918" w:rsidRDefault="00FC5CB6" w:rsidP="008C10EC">
      <w:pPr>
        <w:spacing w:after="0" w:line="240" w:lineRule="auto"/>
        <w:ind w:firstLine="709"/>
        <w:jc w:val="both"/>
        <w:rPr>
          <w:rFonts w:ascii="Times New Roman" w:eastAsia="Times New Roman" w:hAnsi="Times New Roman" w:cs="Times New Roman"/>
          <w:sz w:val="32"/>
          <w:szCs w:val="32"/>
        </w:rPr>
      </w:pPr>
      <w:r w:rsidRPr="00116918">
        <w:rPr>
          <w:rFonts w:ascii="Times New Roman" w:eastAsia="Times New Roman" w:hAnsi="Times New Roman" w:cs="Times New Roman"/>
          <w:b/>
          <w:sz w:val="32"/>
          <w:szCs w:val="32"/>
        </w:rPr>
        <w:t xml:space="preserve"> </w:t>
      </w:r>
      <w:r w:rsidRPr="00A533BB">
        <w:rPr>
          <w:rFonts w:ascii="Times New Roman" w:eastAsia="Times New Roman" w:hAnsi="Times New Roman" w:cs="Times New Roman"/>
          <w:b/>
          <w:i/>
          <w:sz w:val="32"/>
          <w:szCs w:val="32"/>
        </w:rPr>
        <w:t>Аннотация</w:t>
      </w:r>
      <w:r w:rsidR="00A533BB" w:rsidRPr="00A533BB">
        <w:rPr>
          <w:rFonts w:ascii="Times New Roman" w:eastAsia="Times New Roman" w:hAnsi="Times New Roman" w:cs="Times New Roman"/>
          <w:b/>
          <w:i/>
          <w:sz w:val="32"/>
          <w:szCs w:val="32"/>
        </w:rPr>
        <w:t>.</w:t>
      </w:r>
      <w:r w:rsidRPr="00116918">
        <w:rPr>
          <w:rFonts w:ascii="Times New Roman" w:eastAsia="Times New Roman" w:hAnsi="Times New Roman" w:cs="Times New Roman"/>
          <w:b/>
          <w:sz w:val="32"/>
          <w:szCs w:val="32"/>
        </w:rPr>
        <w:t xml:space="preserve"> </w:t>
      </w:r>
      <w:r w:rsidRPr="00116918">
        <w:rPr>
          <w:rFonts w:ascii="Times New Roman" w:eastAsia="Times New Roman" w:hAnsi="Times New Roman" w:cs="Times New Roman"/>
          <w:sz w:val="32"/>
          <w:szCs w:val="32"/>
        </w:rPr>
        <w:t>Большой научно-практический интерес представляет сбалансирование комбикормов сельскохозяйственной птицы по биологически активным веществам, обеспечивающим высокую продуктивность при повышенной температуре воздуха [1,5].</w:t>
      </w:r>
    </w:p>
    <w:p w:rsidR="00FC5CB6" w:rsidRPr="00116918" w:rsidRDefault="00FC5CB6" w:rsidP="008C10EC">
      <w:pPr>
        <w:spacing w:after="0" w:line="240" w:lineRule="auto"/>
        <w:ind w:firstLine="720"/>
        <w:jc w:val="both"/>
        <w:rPr>
          <w:rFonts w:ascii="Times New Roman" w:eastAsia="Times New Roman" w:hAnsi="Times New Roman" w:cs="Times New Roman"/>
          <w:sz w:val="32"/>
          <w:szCs w:val="32"/>
        </w:rPr>
      </w:pPr>
      <w:r w:rsidRPr="00116918">
        <w:rPr>
          <w:rFonts w:ascii="Times New Roman" w:eastAsia="Times New Roman" w:hAnsi="Times New Roman" w:cs="Times New Roman"/>
          <w:sz w:val="32"/>
          <w:szCs w:val="32"/>
        </w:rPr>
        <w:t>Цель данной работы – изучить влияния муки из горца птичьего от 1-5 % в комбикорме в качестве источника витамина</w:t>
      </w:r>
      <w:proofErr w:type="gramStart"/>
      <w:r w:rsidRPr="00116918">
        <w:rPr>
          <w:rFonts w:ascii="Times New Roman" w:eastAsia="Times New Roman" w:hAnsi="Times New Roman" w:cs="Times New Roman"/>
          <w:sz w:val="32"/>
          <w:szCs w:val="32"/>
        </w:rPr>
        <w:t xml:space="preserve"> С</w:t>
      </w:r>
      <w:proofErr w:type="gramEnd"/>
      <w:r w:rsidRPr="00116918">
        <w:rPr>
          <w:rFonts w:ascii="Times New Roman" w:eastAsia="Times New Roman" w:hAnsi="Times New Roman" w:cs="Times New Roman"/>
          <w:sz w:val="32"/>
          <w:szCs w:val="32"/>
        </w:rPr>
        <w:t xml:space="preserve"> на продуктивность и внутренние органы цыплят-бройлеров при тепловом стрессе.</w:t>
      </w:r>
      <w:r w:rsidRPr="00116918">
        <w:rPr>
          <w:rFonts w:ascii="Times New Roman" w:eastAsia="Times New Roman" w:hAnsi="Times New Roman" w:cs="Times New Roman"/>
          <w:i/>
          <w:sz w:val="32"/>
          <w:szCs w:val="32"/>
        </w:rPr>
        <w:t xml:space="preserve"> </w:t>
      </w:r>
      <w:r w:rsidRPr="00116918">
        <w:rPr>
          <w:rFonts w:ascii="Times New Roman" w:eastAsia="Times New Roman" w:hAnsi="Times New Roman" w:cs="Times New Roman"/>
          <w:sz w:val="32"/>
          <w:szCs w:val="32"/>
        </w:rPr>
        <w:t>При введении 1-5 % муки из горца птичьего в комбикорма не оказало отрицательного действия на внутренние органы цыплят-бройлеров. Увеличение индекса развития внутренних органов было отмечено у бройлеров</w:t>
      </w:r>
      <w:r w:rsidR="00A533BB">
        <w:rPr>
          <w:rFonts w:ascii="Times New Roman" w:eastAsia="Times New Roman" w:hAnsi="Times New Roman" w:cs="Times New Roman"/>
          <w:sz w:val="32"/>
          <w:szCs w:val="32"/>
        </w:rPr>
        <w:t>,</w:t>
      </w:r>
      <w:r w:rsidRPr="00116918">
        <w:rPr>
          <w:rFonts w:ascii="Times New Roman" w:eastAsia="Times New Roman" w:hAnsi="Times New Roman" w:cs="Times New Roman"/>
          <w:sz w:val="32"/>
          <w:szCs w:val="32"/>
        </w:rPr>
        <w:t xml:space="preserve"> получавших 4 % муки из горца птичьего.   </w:t>
      </w:r>
    </w:p>
    <w:p w:rsidR="00FC5CB6" w:rsidRPr="00116918" w:rsidRDefault="00FC5CB6" w:rsidP="008C10EC">
      <w:pPr>
        <w:spacing w:after="0" w:line="240" w:lineRule="auto"/>
        <w:ind w:firstLine="720"/>
        <w:jc w:val="both"/>
        <w:rPr>
          <w:rFonts w:ascii="Times New Roman" w:eastAsia="Times New Roman" w:hAnsi="Times New Roman" w:cs="Times New Roman"/>
          <w:sz w:val="32"/>
          <w:szCs w:val="32"/>
        </w:rPr>
      </w:pPr>
      <w:r w:rsidRPr="00A533BB">
        <w:rPr>
          <w:rFonts w:ascii="Times New Roman" w:eastAsia="Times New Roman" w:hAnsi="Times New Roman" w:cs="Times New Roman"/>
          <w:b/>
          <w:i/>
          <w:sz w:val="32"/>
          <w:szCs w:val="32"/>
        </w:rPr>
        <w:t>Ключевые слова:</w:t>
      </w:r>
      <w:r w:rsidRPr="00116918">
        <w:rPr>
          <w:rFonts w:ascii="Times New Roman" w:eastAsia="Times New Roman" w:hAnsi="Times New Roman" w:cs="Times New Roman"/>
          <w:b/>
          <w:sz w:val="32"/>
          <w:szCs w:val="32"/>
        </w:rPr>
        <w:t xml:space="preserve"> </w:t>
      </w:r>
      <w:r w:rsidRPr="00116918">
        <w:rPr>
          <w:rFonts w:ascii="Times New Roman" w:eastAsia="Times New Roman" w:hAnsi="Times New Roman" w:cs="Times New Roman"/>
          <w:sz w:val="32"/>
          <w:szCs w:val="32"/>
        </w:rPr>
        <w:t>цыплята-бройлеры, тепловой стресс, мука из горца птичьего, комбикорм, масса внутренних органов.</w:t>
      </w:r>
    </w:p>
    <w:p w:rsidR="00A533BB" w:rsidRDefault="00A533BB" w:rsidP="008C10EC">
      <w:pPr>
        <w:spacing w:after="0" w:line="240" w:lineRule="auto"/>
        <w:ind w:firstLine="900"/>
        <w:jc w:val="center"/>
        <w:rPr>
          <w:rFonts w:ascii="Times New Roman" w:eastAsia="Times New Roman" w:hAnsi="Times New Roman" w:cs="Times New Roman"/>
          <w:b/>
          <w:sz w:val="32"/>
          <w:szCs w:val="32"/>
        </w:rPr>
      </w:pPr>
    </w:p>
    <w:p w:rsidR="00A533BB" w:rsidRPr="00E01254" w:rsidRDefault="00A533BB" w:rsidP="008C10EC">
      <w:pPr>
        <w:spacing w:after="120" w:line="240" w:lineRule="auto"/>
        <w:ind w:firstLine="900"/>
        <w:jc w:val="center"/>
        <w:rPr>
          <w:rFonts w:ascii="Times New Roman" w:eastAsia="Times New Roman" w:hAnsi="Times New Roman" w:cs="Times New Roman"/>
          <w:b/>
          <w:sz w:val="32"/>
          <w:szCs w:val="32"/>
          <w:lang w:val="en-US"/>
        </w:rPr>
      </w:pPr>
      <w:r w:rsidRPr="00116918">
        <w:rPr>
          <w:rFonts w:ascii="Times New Roman" w:eastAsia="Times New Roman" w:hAnsi="Times New Roman" w:cs="Times New Roman"/>
          <w:b/>
          <w:sz w:val="32"/>
          <w:szCs w:val="32"/>
          <w:lang w:val="en-US"/>
        </w:rPr>
        <w:t>INFLUENCE OF THE FLOUR FROM THE MESTER OF THE BIRD ON THE MASS OF THE INTERNAL ORGANS OF THE CHICKEN-BROILERS</w:t>
      </w:r>
    </w:p>
    <w:p w:rsidR="00A533BB" w:rsidRPr="00972396" w:rsidRDefault="0012571B" w:rsidP="008C10EC">
      <w:pPr>
        <w:spacing w:after="120" w:line="240" w:lineRule="auto"/>
        <w:jc w:val="center"/>
        <w:rPr>
          <w:rFonts w:ascii="Times New Roman" w:eastAsia="Times New Roman" w:hAnsi="Times New Roman" w:cs="Times New Roman"/>
          <w:b/>
          <w:sz w:val="32"/>
          <w:szCs w:val="32"/>
          <w:lang w:val="en-US"/>
        </w:rPr>
      </w:pPr>
      <w:r w:rsidRPr="00972396">
        <w:rPr>
          <w:rFonts w:ascii="Times New Roman" w:hAnsi="Times New Roman" w:cs="Times New Roman"/>
          <w:b/>
          <w:color w:val="000000"/>
          <w:sz w:val="32"/>
          <w:szCs w:val="32"/>
          <w:lang w:val="en-US"/>
        </w:rPr>
        <w:t>Alakaeva A.I.</w:t>
      </w:r>
      <w:proofErr w:type="gramStart"/>
      <w:r w:rsidRPr="00972396">
        <w:rPr>
          <w:rFonts w:ascii="Times New Roman" w:hAnsi="Times New Roman" w:cs="Times New Roman"/>
          <w:b/>
          <w:color w:val="000000"/>
          <w:sz w:val="32"/>
          <w:szCs w:val="32"/>
          <w:lang w:val="en-US"/>
        </w:rPr>
        <w:t xml:space="preserve">, </w:t>
      </w:r>
      <w:r w:rsidRPr="00972396">
        <w:rPr>
          <w:rFonts w:ascii="Times New Roman" w:eastAsia="Calibri" w:hAnsi="Times New Roman" w:cs="Times New Roman"/>
          <w:b/>
          <w:sz w:val="32"/>
          <w:szCs w:val="32"/>
          <w:lang w:val="en-US"/>
        </w:rPr>
        <w:t xml:space="preserve"> </w:t>
      </w:r>
      <w:r w:rsidR="00DA0D49" w:rsidRPr="00972396">
        <w:rPr>
          <w:rFonts w:ascii="Times New Roman" w:eastAsia="Calibri" w:hAnsi="Times New Roman" w:cs="Times New Roman"/>
          <w:b/>
          <w:sz w:val="32"/>
          <w:szCs w:val="32"/>
          <w:lang w:val="en-US"/>
        </w:rPr>
        <w:t>Ahmedhanova</w:t>
      </w:r>
      <w:proofErr w:type="gramEnd"/>
      <w:r w:rsidR="00DA0D49" w:rsidRPr="00972396">
        <w:rPr>
          <w:rFonts w:ascii="Times New Roman" w:eastAsia="Calibri" w:hAnsi="Times New Roman" w:cs="Times New Roman"/>
          <w:b/>
          <w:sz w:val="32"/>
          <w:szCs w:val="32"/>
          <w:lang w:val="en-US"/>
        </w:rPr>
        <w:t xml:space="preserve"> R.R., </w:t>
      </w:r>
      <w:r w:rsidRPr="00972396">
        <w:rPr>
          <w:rFonts w:ascii="Times New Roman" w:eastAsia="Times New Roman" w:hAnsi="Times New Roman" w:cs="Times New Roman"/>
          <w:b/>
          <w:sz w:val="32"/>
          <w:szCs w:val="32"/>
          <w:lang w:val="en-US"/>
        </w:rPr>
        <w:t>Hajiyev A. B.</w:t>
      </w:r>
    </w:p>
    <w:p w:rsidR="00A533BB" w:rsidRPr="00A533BB" w:rsidRDefault="00A533BB" w:rsidP="008C10EC">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A533BB" w:rsidRPr="00564773" w:rsidRDefault="00A533BB" w:rsidP="008C10EC">
      <w:pPr>
        <w:spacing w:after="120" w:line="240" w:lineRule="auto"/>
        <w:jc w:val="center"/>
        <w:rPr>
          <w:rFonts w:ascii="Times New Roman" w:hAnsi="Times New Roman" w:cs="Times New Roman"/>
          <w:sz w:val="32"/>
          <w:szCs w:val="32"/>
          <w:lang w:val="en-US"/>
        </w:rPr>
      </w:pPr>
      <w:r w:rsidRPr="00564773">
        <w:rPr>
          <w:rFonts w:ascii="Times New Roman" w:hAnsi="Times New Roman" w:cs="Times New Roman"/>
          <w:sz w:val="32"/>
          <w:szCs w:val="32"/>
          <w:lang w:val="en-US"/>
        </w:rPr>
        <w:t>Makhachkala</w:t>
      </w:r>
    </w:p>
    <w:p w:rsidR="00A533BB" w:rsidRPr="00A533BB" w:rsidRDefault="00FC5CB6" w:rsidP="008C10EC">
      <w:pPr>
        <w:spacing w:after="120" w:line="240" w:lineRule="auto"/>
        <w:ind w:firstLine="708"/>
        <w:jc w:val="both"/>
        <w:rPr>
          <w:rFonts w:ascii="Times New Roman" w:eastAsia="Times New Roman" w:hAnsi="Times New Roman" w:cs="Times New Roman"/>
          <w:color w:val="000000"/>
          <w:sz w:val="32"/>
          <w:szCs w:val="32"/>
          <w:lang w:val="en-US"/>
        </w:rPr>
      </w:pPr>
      <w:r w:rsidRPr="00A533BB">
        <w:rPr>
          <w:rFonts w:ascii="Times New Roman" w:eastAsia="Times New Roman" w:hAnsi="Times New Roman" w:cs="Times New Roman"/>
          <w:b/>
          <w:i/>
          <w:color w:val="000000"/>
          <w:sz w:val="32"/>
          <w:szCs w:val="32"/>
          <w:lang w:val="en-US"/>
        </w:rPr>
        <w:t>Abstract:</w:t>
      </w:r>
      <w:r w:rsidRPr="00116918">
        <w:rPr>
          <w:rFonts w:ascii="Times New Roman" w:eastAsia="Times New Roman" w:hAnsi="Times New Roman" w:cs="Times New Roman"/>
          <w:color w:val="000000"/>
          <w:sz w:val="32"/>
          <w:szCs w:val="32"/>
          <w:lang w:val="en-US"/>
        </w:rPr>
        <w:t xml:space="preserve"> Great scientific and practical interest is the balancing of mixed feeds of agricultural poultry for biologically active substances that provide high productivity at elevated air temperatures. The purpose of this </w:t>
      </w:r>
      <w:r w:rsidRPr="00116918">
        <w:rPr>
          <w:rFonts w:ascii="Times New Roman" w:eastAsia="Times New Roman" w:hAnsi="Times New Roman" w:cs="Times New Roman"/>
          <w:color w:val="000000"/>
          <w:sz w:val="32"/>
          <w:szCs w:val="32"/>
          <w:lang w:val="en-US"/>
        </w:rPr>
        <w:lastRenderedPageBreak/>
        <w:t>work is to study the effects of flour from the Highlander poultry from 1-5% in mixed feed as a source of vitamin C to productivity and internal organs of broiler chickens under heat stress. At introduction of 1- 5% of flour from the Highlander poultry in the mixed feed did not have a negative effect on the internal organs of broiler chickens. It is observed the Index increase of development of internal organs in broilers receiving 4% flour from the Highlander poultry.</w:t>
      </w:r>
    </w:p>
    <w:p w:rsidR="00FC5CB6" w:rsidRPr="00A533BB" w:rsidRDefault="00FC5CB6" w:rsidP="008C10EC">
      <w:pPr>
        <w:spacing w:after="120" w:line="240" w:lineRule="auto"/>
        <w:ind w:firstLine="708"/>
        <w:jc w:val="both"/>
        <w:rPr>
          <w:rFonts w:ascii="Times New Roman" w:eastAsia="Times New Roman" w:hAnsi="Times New Roman" w:cs="Times New Roman"/>
          <w:color w:val="000000"/>
          <w:sz w:val="32"/>
          <w:szCs w:val="32"/>
          <w:lang w:val="en-US"/>
        </w:rPr>
      </w:pPr>
      <w:r w:rsidRPr="00A533BB">
        <w:rPr>
          <w:rFonts w:ascii="Times New Roman" w:eastAsia="Times New Roman" w:hAnsi="Times New Roman" w:cs="Times New Roman"/>
          <w:b/>
          <w:i/>
          <w:color w:val="000000"/>
          <w:sz w:val="32"/>
          <w:szCs w:val="32"/>
          <w:lang w:val="en-US"/>
        </w:rPr>
        <w:t>Key words:</w:t>
      </w:r>
      <w:r w:rsidRPr="00116918">
        <w:rPr>
          <w:rFonts w:ascii="Times New Roman" w:eastAsia="Times New Roman" w:hAnsi="Times New Roman" w:cs="Times New Roman"/>
          <w:color w:val="000000"/>
          <w:sz w:val="32"/>
          <w:szCs w:val="32"/>
          <w:lang w:val="en-US"/>
        </w:rPr>
        <w:t xml:space="preserve"> broiler chickens, heat stress, flour from Highlander poultry, mixed feed, mass of internal organs</w:t>
      </w:r>
      <w:r w:rsidR="00A533BB" w:rsidRPr="00A533BB">
        <w:rPr>
          <w:rFonts w:ascii="Times New Roman" w:eastAsia="Times New Roman" w:hAnsi="Times New Roman" w:cs="Times New Roman"/>
          <w:color w:val="000000"/>
          <w:sz w:val="32"/>
          <w:szCs w:val="32"/>
          <w:lang w:val="en-US"/>
        </w:rPr>
        <w:t>.</w:t>
      </w:r>
    </w:p>
    <w:p w:rsidR="00FC5CB6" w:rsidRPr="00116918" w:rsidRDefault="00FC5CB6" w:rsidP="008C10EC">
      <w:pPr>
        <w:shd w:val="clear" w:color="auto" w:fill="FFFFFF"/>
        <w:spacing w:after="0" w:line="240" w:lineRule="auto"/>
        <w:ind w:firstLine="720"/>
        <w:jc w:val="both"/>
        <w:rPr>
          <w:rFonts w:ascii="Times New Roman" w:eastAsia="Times New Roman" w:hAnsi="Times New Roman" w:cs="Times New Roman"/>
          <w:sz w:val="32"/>
          <w:szCs w:val="32"/>
          <w:lang w:val="en-US"/>
        </w:rPr>
      </w:pPr>
    </w:p>
    <w:p w:rsidR="00FC5CB6" w:rsidRPr="00116918" w:rsidRDefault="00FC5CB6" w:rsidP="008C10EC">
      <w:pPr>
        <w:shd w:val="clear" w:color="auto" w:fill="FFFFFF"/>
        <w:spacing w:after="0" w:line="240" w:lineRule="auto"/>
        <w:ind w:firstLine="720"/>
        <w:jc w:val="both"/>
        <w:rPr>
          <w:rFonts w:ascii="Times New Roman" w:eastAsia="Times New Roman" w:hAnsi="Times New Roman" w:cs="Times New Roman"/>
          <w:sz w:val="32"/>
          <w:szCs w:val="32"/>
        </w:rPr>
      </w:pPr>
      <w:r w:rsidRPr="00116918">
        <w:rPr>
          <w:rFonts w:ascii="Times New Roman" w:eastAsia="Times New Roman" w:hAnsi="Times New Roman" w:cs="Times New Roman"/>
          <w:sz w:val="32"/>
          <w:szCs w:val="32"/>
        </w:rPr>
        <w:t>Как известно, в летний период потребление корма птицей под влиянием высоких температур заметно снижается и это оказывает значительное влияние, как  на физиологические процессы, так и на   продуктивность птицы.</w:t>
      </w:r>
    </w:p>
    <w:p w:rsidR="00FC5CB6" w:rsidRPr="00116918" w:rsidRDefault="00FC5CB6" w:rsidP="008C10EC">
      <w:pPr>
        <w:shd w:val="clear" w:color="auto" w:fill="FFFFFF"/>
        <w:spacing w:after="0" w:line="240" w:lineRule="auto"/>
        <w:ind w:firstLine="720"/>
        <w:jc w:val="both"/>
        <w:rPr>
          <w:rFonts w:ascii="Times New Roman" w:eastAsia="Times New Roman" w:hAnsi="Times New Roman" w:cs="Times New Roman"/>
          <w:color w:val="000000"/>
          <w:sz w:val="32"/>
          <w:szCs w:val="32"/>
          <w:shd w:val="clear" w:color="auto" w:fill="FFFFFF"/>
        </w:rPr>
      </w:pPr>
      <w:r w:rsidRPr="00116918">
        <w:rPr>
          <w:rFonts w:ascii="Times New Roman" w:eastAsia="Times New Roman" w:hAnsi="Times New Roman" w:cs="Times New Roman"/>
          <w:color w:val="000000"/>
          <w:sz w:val="32"/>
          <w:szCs w:val="32"/>
          <w:shd w:val="clear" w:color="auto" w:fill="FFFFFF"/>
        </w:rPr>
        <w:t xml:space="preserve">При регулярном стрессе в организме вырабатываются в огромном количестве свободные радикалы, разрушающие здоровые клетки. Поэтому чтобы остановить процесс повреждения необходимо использовать в кормлении птицы антиоксиданы, а самый известный и мощный антиоксидант это витамин С. </w:t>
      </w:r>
      <w:r w:rsidRPr="00116918">
        <w:rPr>
          <w:rFonts w:ascii="Times New Roman" w:eastAsia="Times New Roman" w:hAnsi="Times New Roman" w:cs="Times New Roman"/>
          <w:sz w:val="32"/>
          <w:szCs w:val="32"/>
        </w:rPr>
        <w:t>Это биологически-активное вещество является  основным защитником, который оказывает стимулирующее воздействие на работу иммунной системы, стимулирует синтез интерферона, обладает антиагрегантными и выраженными антиоксидантными свойствами, повышает сопротивляемость организма инфекциям. Кроме того, витамин</w:t>
      </w:r>
      <w:proofErr w:type="gramStart"/>
      <w:r w:rsidRPr="00116918">
        <w:rPr>
          <w:rFonts w:ascii="Times New Roman" w:eastAsia="Times New Roman" w:hAnsi="Times New Roman" w:cs="Times New Roman"/>
          <w:sz w:val="32"/>
          <w:szCs w:val="32"/>
        </w:rPr>
        <w:t xml:space="preserve"> С</w:t>
      </w:r>
      <w:proofErr w:type="gramEnd"/>
      <w:r w:rsidRPr="00116918">
        <w:rPr>
          <w:rFonts w:ascii="Times New Roman" w:eastAsia="Times New Roman" w:hAnsi="Times New Roman" w:cs="Times New Roman"/>
          <w:sz w:val="32"/>
          <w:szCs w:val="32"/>
        </w:rPr>
        <w:t xml:space="preserve"> регулирует работу надпочечников, которые и вырабатывают гормоны стресса – адреналин и кортизол</w:t>
      </w:r>
      <w:r w:rsidRPr="00116918">
        <w:rPr>
          <w:rFonts w:ascii="Times New Roman" w:eastAsia="Times New Roman" w:hAnsi="Times New Roman" w:cs="Times New Roman"/>
          <w:color w:val="464646"/>
          <w:sz w:val="32"/>
          <w:szCs w:val="32"/>
        </w:rPr>
        <w:t xml:space="preserve"> </w:t>
      </w:r>
      <w:r w:rsidRPr="00116918">
        <w:rPr>
          <w:rFonts w:ascii="Times New Roman" w:eastAsia="Times New Roman" w:hAnsi="Times New Roman" w:cs="Times New Roman"/>
          <w:sz w:val="32"/>
          <w:szCs w:val="32"/>
        </w:rPr>
        <w:t>[3</w:t>
      </w:r>
      <w:r w:rsidR="006A0828">
        <w:rPr>
          <w:rFonts w:ascii="Times New Roman" w:eastAsia="Times New Roman" w:hAnsi="Times New Roman" w:cs="Times New Roman"/>
          <w:sz w:val="32"/>
          <w:szCs w:val="32"/>
        </w:rPr>
        <w:t>,6,7</w:t>
      </w:r>
      <w:r w:rsidR="00EC45FE">
        <w:rPr>
          <w:rFonts w:ascii="Times New Roman" w:eastAsia="Times New Roman" w:hAnsi="Times New Roman" w:cs="Times New Roman"/>
          <w:sz w:val="32"/>
          <w:szCs w:val="32"/>
        </w:rPr>
        <w:t>,8</w:t>
      </w:r>
      <w:r w:rsidR="00F33494">
        <w:rPr>
          <w:rFonts w:ascii="Times New Roman" w:eastAsia="Times New Roman" w:hAnsi="Times New Roman" w:cs="Times New Roman"/>
          <w:sz w:val="32"/>
          <w:szCs w:val="32"/>
        </w:rPr>
        <w:t>,9,10</w:t>
      </w:r>
      <w:r w:rsidRPr="00116918">
        <w:rPr>
          <w:rFonts w:ascii="Times New Roman" w:eastAsia="Times New Roman" w:hAnsi="Times New Roman" w:cs="Times New Roman"/>
          <w:sz w:val="32"/>
          <w:szCs w:val="32"/>
        </w:rPr>
        <w:t>].</w:t>
      </w:r>
    </w:p>
    <w:p w:rsidR="00FC5CB6" w:rsidRPr="00116918" w:rsidRDefault="00FC5CB6" w:rsidP="008C10EC">
      <w:pPr>
        <w:shd w:val="clear" w:color="auto" w:fill="FFFFFF"/>
        <w:spacing w:after="0" w:line="240" w:lineRule="auto"/>
        <w:ind w:firstLine="720"/>
        <w:jc w:val="both"/>
        <w:rPr>
          <w:rFonts w:ascii="Times New Roman" w:eastAsia="Times New Roman" w:hAnsi="Times New Roman" w:cs="Times New Roman"/>
          <w:color w:val="000000"/>
          <w:sz w:val="32"/>
          <w:szCs w:val="32"/>
          <w:shd w:val="clear" w:color="auto" w:fill="FFFFFF"/>
        </w:rPr>
      </w:pPr>
      <w:r w:rsidRPr="00116918">
        <w:rPr>
          <w:rFonts w:ascii="Times New Roman" w:eastAsia="Times New Roman" w:hAnsi="Times New Roman" w:cs="Times New Roman"/>
          <w:sz w:val="32"/>
          <w:szCs w:val="32"/>
        </w:rPr>
        <w:t>Поэтому, особый интерес представляет использование местного растительного сырья  в кормлении птицы в период теплового стресса, как источника биологически активных веществ в частности витамина С. Одним  из которых является горец птичий [2].</w:t>
      </w:r>
    </w:p>
    <w:p w:rsidR="00FC5CB6" w:rsidRPr="00116918" w:rsidRDefault="00FC5CB6" w:rsidP="008C10EC">
      <w:pPr>
        <w:spacing w:after="0" w:line="240" w:lineRule="auto"/>
        <w:ind w:firstLine="720"/>
        <w:jc w:val="both"/>
        <w:rPr>
          <w:rFonts w:ascii="Times New Roman" w:eastAsia="Times New Roman" w:hAnsi="Times New Roman" w:cs="Times New Roman"/>
          <w:sz w:val="32"/>
          <w:szCs w:val="32"/>
        </w:rPr>
      </w:pPr>
      <w:r w:rsidRPr="00116918">
        <w:rPr>
          <w:rFonts w:ascii="Times New Roman" w:eastAsia="Times New Roman" w:hAnsi="Times New Roman" w:cs="Times New Roman"/>
          <w:sz w:val="32"/>
          <w:szCs w:val="32"/>
        </w:rPr>
        <w:t>С целью изучения оптимальных норм ввода в комбикорма цыплят-бройлеров муки из горца птичьего и влияния ее на продуктивность  физиологические показатели были проведены научно-хозяйственные опыты в летний период.</w:t>
      </w:r>
    </w:p>
    <w:p w:rsidR="00FC5CB6" w:rsidRPr="00116918" w:rsidRDefault="00FC5CB6" w:rsidP="008C10EC">
      <w:pPr>
        <w:spacing w:after="0" w:line="240" w:lineRule="auto"/>
        <w:ind w:firstLine="720"/>
        <w:jc w:val="both"/>
        <w:rPr>
          <w:rFonts w:ascii="Times New Roman" w:eastAsia="Times New Roman" w:hAnsi="Times New Roman" w:cs="Times New Roman"/>
          <w:sz w:val="32"/>
          <w:szCs w:val="32"/>
        </w:rPr>
      </w:pPr>
      <w:r w:rsidRPr="00116918">
        <w:rPr>
          <w:rFonts w:ascii="Times New Roman" w:eastAsia="Times New Roman" w:hAnsi="Times New Roman" w:cs="Times New Roman"/>
          <w:sz w:val="32"/>
          <w:szCs w:val="32"/>
        </w:rPr>
        <w:t xml:space="preserve"> Для проведения исследований были сформированы 6 групп цыплят-бройлеров по 30 голов в каждой. Цыплята-бройлеры контрольной группы (1) получали полнорационный комбикорм  (ПК), </w:t>
      </w:r>
      <w:r w:rsidRPr="00116918">
        <w:rPr>
          <w:rFonts w:ascii="Times New Roman" w:eastAsia="Times New Roman" w:hAnsi="Times New Roman" w:cs="Times New Roman"/>
          <w:sz w:val="32"/>
          <w:szCs w:val="32"/>
        </w:rPr>
        <w:lastRenderedPageBreak/>
        <w:t xml:space="preserve">а 2 - 6  опытных групп   комбикорм  с включением 1 – 5%   муки из горца птичьего. </w:t>
      </w:r>
    </w:p>
    <w:p w:rsidR="00FC5CB6" w:rsidRPr="00116918" w:rsidRDefault="00FC5CB6" w:rsidP="008C10EC">
      <w:pPr>
        <w:spacing w:after="0" w:line="240" w:lineRule="auto"/>
        <w:ind w:firstLine="720"/>
        <w:jc w:val="both"/>
        <w:rPr>
          <w:rFonts w:ascii="Times New Roman" w:eastAsia="Times New Roman" w:hAnsi="Times New Roman" w:cs="Times New Roman"/>
          <w:sz w:val="32"/>
          <w:szCs w:val="32"/>
        </w:rPr>
      </w:pPr>
      <w:r w:rsidRPr="00116918">
        <w:rPr>
          <w:rFonts w:ascii="Times New Roman" w:eastAsia="Times New Roman" w:hAnsi="Times New Roman" w:cs="Times New Roman"/>
          <w:sz w:val="32"/>
          <w:szCs w:val="32"/>
        </w:rPr>
        <w:t>Так как органы весьма чувствительны к изменениям качества поедаемой пищи, и их чувствительность выражается в изменении, как гистологической структуры, так и  массы, нами была определен</w:t>
      </w:r>
      <w:r w:rsidR="00EC45FE">
        <w:rPr>
          <w:rFonts w:ascii="Times New Roman" w:eastAsia="Times New Roman" w:hAnsi="Times New Roman" w:cs="Times New Roman"/>
          <w:sz w:val="32"/>
          <w:szCs w:val="32"/>
        </w:rPr>
        <w:t xml:space="preserve">а  масса органов </w:t>
      </w:r>
      <w:r w:rsidRPr="00116918">
        <w:rPr>
          <w:rFonts w:ascii="Times New Roman" w:eastAsia="Times New Roman" w:hAnsi="Times New Roman" w:cs="Times New Roman"/>
          <w:sz w:val="32"/>
          <w:szCs w:val="32"/>
        </w:rPr>
        <w:t>[4]. Масса основных внутренних органов цыплят-бройлеров к концу опыта, как показатель влияния особенностей  кормления представлены  таблице 1.</w:t>
      </w:r>
    </w:p>
    <w:p w:rsidR="00FC5CB6" w:rsidRPr="00116918" w:rsidRDefault="00FC5CB6" w:rsidP="008C10EC">
      <w:pPr>
        <w:spacing w:after="0" w:line="240" w:lineRule="auto"/>
        <w:ind w:firstLine="708"/>
        <w:jc w:val="both"/>
        <w:rPr>
          <w:rFonts w:ascii="Times New Roman" w:eastAsia="Times New Roman" w:hAnsi="Times New Roman" w:cs="Times New Roman"/>
          <w:sz w:val="32"/>
          <w:szCs w:val="32"/>
        </w:rPr>
      </w:pPr>
      <w:r w:rsidRPr="00116918">
        <w:rPr>
          <w:rFonts w:ascii="Times New Roman" w:eastAsia="Times New Roman" w:hAnsi="Times New Roman" w:cs="Times New Roman"/>
          <w:sz w:val="32"/>
          <w:szCs w:val="32"/>
        </w:rPr>
        <w:t>Как видно из данных таблицы 1 скармливание муки из горца птичьего цыплятам – бройлерам не оказало отрицательного влияния на развитие внутренних органов, так как индекс их развития у бройлеров опытных групп находится на уровне контроля. При этом незначительное увеличение индекса развития внутренних органов было отмечено у бройлеров получавших 4 и 5 % муки из горца птичьего. Отмечается тенденция увеличения массы железистого желудка и массы почек у опытных групп цыплят-бройлеров, получавших муку из горца птичьего.</w:t>
      </w:r>
    </w:p>
    <w:p w:rsidR="00FC5CB6" w:rsidRPr="00116918" w:rsidRDefault="00FC5CB6" w:rsidP="008C10EC">
      <w:pPr>
        <w:spacing w:after="120" w:line="240" w:lineRule="auto"/>
        <w:ind w:firstLine="720"/>
        <w:jc w:val="both"/>
        <w:rPr>
          <w:rFonts w:ascii="Times New Roman" w:eastAsia="Times New Roman" w:hAnsi="Times New Roman" w:cs="Times New Roman"/>
          <w:sz w:val="32"/>
          <w:szCs w:val="32"/>
        </w:rPr>
      </w:pPr>
      <w:r w:rsidRPr="00116918">
        <w:rPr>
          <w:rFonts w:ascii="Times New Roman" w:eastAsia="Times New Roman" w:hAnsi="Times New Roman" w:cs="Times New Roman"/>
          <w:sz w:val="32"/>
          <w:szCs w:val="32"/>
        </w:rPr>
        <w:t>Масса почек бройлеров контрольной группы  -14,49, а опытных  15,69 -  1741 г или  на 1,2 – 4,41 г. больше, чем в контроле. Более высокие показатели массы почек у бройлеров, получавших 2, 3 и 4 % муки из горца птичьего.</w:t>
      </w:r>
    </w:p>
    <w:p w:rsidR="00FC5CB6" w:rsidRPr="00116918" w:rsidRDefault="00FC5CB6" w:rsidP="008C10EC">
      <w:pPr>
        <w:tabs>
          <w:tab w:val="left" w:pos="1220"/>
        </w:tabs>
        <w:spacing w:after="0" w:line="240" w:lineRule="auto"/>
        <w:jc w:val="center"/>
        <w:rPr>
          <w:rFonts w:ascii="Times New Roman" w:eastAsia="Times New Roman" w:hAnsi="Times New Roman" w:cs="Times New Roman"/>
          <w:b/>
          <w:sz w:val="32"/>
          <w:szCs w:val="32"/>
        </w:rPr>
      </w:pPr>
      <w:r w:rsidRPr="00116918">
        <w:rPr>
          <w:rFonts w:ascii="Times New Roman" w:eastAsia="Times New Roman" w:hAnsi="Times New Roman" w:cs="Times New Roman"/>
          <w:b/>
          <w:sz w:val="32"/>
          <w:szCs w:val="32"/>
        </w:rPr>
        <w:t xml:space="preserve">Таблица 1 - Масса внутренних органов цыплят-бройлеров </w:t>
      </w:r>
    </w:p>
    <w:p w:rsidR="00FC5CB6" w:rsidRPr="00116918" w:rsidRDefault="00FC5CB6" w:rsidP="008C10EC">
      <w:pPr>
        <w:tabs>
          <w:tab w:val="left" w:pos="1220"/>
        </w:tabs>
        <w:spacing w:after="120" w:line="240" w:lineRule="auto"/>
        <w:jc w:val="center"/>
        <w:rPr>
          <w:rFonts w:ascii="Times New Roman" w:eastAsia="Times New Roman" w:hAnsi="Times New Roman" w:cs="Times New Roman"/>
          <w:b/>
          <w:sz w:val="32"/>
          <w:szCs w:val="32"/>
        </w:rPr>
      </w:pPr>
      <w:r w:rsidRPr="00116918">
        <w:rPr>
          <w:rFonts w:ascii="Times New Roman" w:eastAsia="Times New Roman" w:hAnsi="Times New Roman" w:cs="Times New Roman"/>
          <w:b/>
          <w:sz w:val="32"/>
          <w:szCs w:val="32"/>
        </w:rPr>
        <w:t>в 8–недельном возрасте</w:t>
      </w: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1162"/>
        <w:gridCol w:w="1162"/>
        <w:gridCol w:w="1161"/>
        <w:gridCol w:w="1161"/>
        <w:gridCol w:w="1015"/>
        <w:gridCol w:w="1161"/>
      </w:tblGrid>
      <w:tr w:rsidR="00FC5CB6" w:rsidRPr="00FC5CB6" w:rsidTr="008C10EC">
        <w:trPr>
          <w:cantSplit/>
          <w:trHeight w:val="379"/>
        </w:trPr>
        <w:tc>
          <w:tcPr>
            <w:tcW w:w="2759" w:type="dxa"/>
            <w:vMerge w:val="restart"/>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Показатель</w:t>
            </w:r>
          </w:p>
        </w:tc>
        <w:tc>
          <w:tcPr>
            <w:tcW w:w="6820" w:type="dxa"/>
            <w:gridSpan w:val="6"/>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Группа</w:t>
            </w:r>
          </w:p>
        </w:tc>
      </w:tr>
      <w:tr w:rsidR="00FC5CB6" w:rsidRPr="00FC5CB6" w:rsidTr="008C10EC">
        <w:trPr>
          <w:cantSplit/>
          <w:trHeight w:val="466"/>
        </w:trPr>
        <w:tc>
          <w:tcPr>
            <w:tcW w:w="2759" w:type="dxa"/>
            <w:vMerge/>
            <w:tcBorders>
              <w:top w:val="single" w:sz="4" w:space="0" w:color="auto"/>
              <w:left w:val="single" w:sz="4" w:space="0" w:color="auto"/>
              <w:bottom w:val="single" w:sz="4" w:space="0" w:color="auto"/>
              <w:right w:val="single" w:sz="4" w:space="0" w:color="auto"/>
            </w:tcBorders>
            <w:vAlign w:val="center"/>
            <w:hideMark/>
          </w:tcPr>
          <w:p w:rsidR="00FC5CB6" w:rsidRPr="00FC5CB6" w:rsidRDefault="00FC5CB6" w:rsidP="008C10EC">
            <w:pPr>
              <w:spacing w:after="0" w:line="240" w:lineRule="auto"/>
              <w:rPr>
                <w:rFonts w:ascii="Times New Roman" w:eastAsia="Times New Roman" w:hAnsi="Times New Roman" w:cs="Times New Roman"/>
                <w:sz w:val="28"/>
                <w:szCs w:val="28"/>
              </w:rPr>
            </w:pPr>
          </w:p>
        </w:tc>
        <w:tc>
          <w:tcPr>
            <w:tcW w:w="1162"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w:t>
            </w:r>
          </w:p>
        </w:tc>
        <w:tc>
          <w:tcPr>
            <w:tcW w:w="1162"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2</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3</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4</w:t>
            </w:r>
          </w:p>
        </w:tc>
        <w:tc>
          <w:tcPr>
            <w:tcW w:w="101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5</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6</w:t>
            </w:r>
          </w:p>
        </w:tc>
      </w:tr>
      <w:tr w:rsidR="00FC5CB6" w:rsidRPr="00FC5CB6" w:rsidTr="008C10EC">
        <w:trPr>
          <w:trHeight w:val="361"/>
        </w:trPr>
        <w:tc>
          <w:tcPr>
            <w:tcW w:w="2759"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 xml:space="preserve">Масса сердца, </w:t>
            </w:r>
            <w:proofErr w:type="gramStart"/>
            <w:r w:rsidRPr="00FC5CB6">
              <w:rPr>
                <w:rFonts w:ascii="Times New Roman" w:eastAsia="Times New Roman" w:hAnsi="Times New Roman" w:cs="Times New Roman"/>
                <w:sz w:val="28"/>
                <w:szCs w:val="28"/>
              </w:rPr>
              <w:t>г</w:t>
            </w:r>
            <w:proofErr w:type="gramEnd"/>
          </w:p>
        </w:tc>
        <w:tc>
          <w:tcPr>
            <w:tcW w:w="1162"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9,18</w:t>
            </w:r>
          </w:p>
        </w:tc>
        <w:tc>
          <w:tcPr>
            <w:tcW w:w="1162"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7,86</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8,82</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9,89</w:t>
            </w:r>
          </w:p>
        </w:tc>
        <w:tc>
          <w:tcPr>
            <w:tcW w:w="101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8,42</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7,43</w:t>
            </w:r>
          </w:p>
        </w:tc>
      </w:tr>
      <w:tr w:rsidR="00FC5CB6" w:rsidRPr="00FC5CB6" w:rsidTr="008C10EC">
        <w:trPr>
          <w:trHeight w:val="361"/>
        </w:trPr>
        <w:tc>
          <w:tcPr>
            <w:tcW w:w="2759"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 xml:space="preserve">Масса легких,  </w:t>
            </w:r>
            <w:proofErr w:type="gramStart"/>
            <w:r w:rsidRPr="00FC5CB6">
              <w:rPr>
                <w:rFonts w:ascii="Times New Roman" w:eastAsia="Times New Roman" w:hAnsi="Times New Roman" w:cs="Times New Roman"/>
                <w:sz w:val="28"/>
                <w:szCs w:val="28"/>
              </w:rPr>
              <w:t>г</w:t>
            </w:r>
            <w:proofErr w:type="gramEnd"/>
          </w:p>
        </w:tc>
        <w:tc>
          <w:tcPr>
            <w:tcW w:w="1162"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10,68</w:t>
            </w:r>
          </w:p>
        </w:tc>
        <w:tc>
          <w:tcPr>
            <w:tcW w:w="1162"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8,22</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9,49</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11,32</w:t>
            </w:r>
          </w:p>
        </w:tc>
        <w:tc>
          <w:tcPr>
            <w:tcW w:w="101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9,94</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8,35</w:t>
            </w:r>
          </w:p>
        </w:tc>
      </w:tr>
      <w:tr w:rsidR="00FC5CB6" w:rsidRPr="00FC5CB6" w:rsidTr="008C10EC">
        <w:trPr>
          <w:trHeight w:val="361"/>
        </w:trPr>
        <w:tc>
          <w:tcPr>
            <w:tcW w:w="2759"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 xml:space="preserve">Масса печени, </w:t>
            </w:r>
            <w:proofErr w:type="gramStart"/>
            <w:r w:rsidRPr="00FC5CB6">
              <w:rPr>
                <w:rFonts w:ascii="Times New Roman" w:eastAsia="Times New Roman" w:hAnsi="Times New Roman" w:cs="Times New Roman"/>
                <w:sz w:val="28"/>
                <w:szCs w:val="28"/>
              </w:rPr>
              <w:t>г</w:t>
            </w:r>
            <w:proofErr w:type="gramEnd"/>
          </w:p>
        </w:tc>
        <w:tc>
          <w:tcPr>
            <w:tcW w:w="1162"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50,56</w:t>
            </w:r>
          </w:p>
        </w:tc>
        <w:tc>
          <w:tcPr>
            <w:tcW w:w="1162"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44,27</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48,29</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54,60</w:t>
            </w:r>
          </w:p>
        </w:tc>
        <w:tc>
          <w:tcPr>
            <w:tcW w:w="101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55,76</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49,77</w:t>
            </w:r>
          </w:p>
        </w:tc>
      </w:tr>
      <w:tr w:rsidR="00FC5CB6" w:rsidRPr="00FC5CB6" w:rsidTr="008C10EC">
        <w:trPr>
          <w:trHeight w:val="361"/>
        </w:trPr>
        <w:tc>
          <w:tcPr>
            <w:tcW w:w="2759"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 xml:space="preserve">Масса почек, </w:t>
            </w:r>
            <w:proofErr w:type="gramStart"/>
            <w:r w:rsidRPr="00FC5CB6">
              <w:rPr>
                <w:rFonts w:ascii="Times New Roman" w:eastAsia="Times New Roman" w:hAnsi="Times New Roman" w:cs="Times New Roman"/>
                <w:sz w:val="28"/>
                <w:szCs w:val="28"/>
              </w:rPr>
              <w:t>г</w:t>
            </w:r>
            <w:proofErr w:type="gramEnd"/>
          </w:p>
        </w:tc>
        <w:tc>
          <w:tcPr>
            <w:tcW w:w="1162"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14,49</w:t>
            </w:r>
          </w:p>
        </w:tc>
        <w:tc>
          <w:tcPr>
            <w:tcW w:w="1162"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17,76</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18,28</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18,90</w:t>
            </w:r>
          </w:p>
        </w:tc>
        <w:tc>
          <w:tcPr>
            <w:tcW w:w="101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17,41</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15,69</w:t>
            </w:r>
          </w:p>
        </w:tc>
      </w:tr>
      <w:tr w:rsidR="00FC5CB6" w:rsidRPr="00FC5CB6" w:rsidTr="008C10EC">
        <w:trPr>
          <w:trHeight w:val="709"/>
        </w:trPr>
        <w:tc>
          <w:tcPr>
            <w:tcW w:w="2759"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 xml:space="preserve">Масса </w:t>
            </w:r>
            <w:proofErr w:type="gramStart"/>
            <w:r w:rsidRPr="00FC5CB6">
              <w:rPr>
                <w:rFonts w:ascii="Times New Roman" w:eastAsia="Times New Roman" w:hAnsi="Times New Roman" w:cs="Times New Roman"/>
                <w:sz w:val="28"/>
                <w:szCs w:val="28"/>
              </w:rPr>
              <w:t>железистого</w:t>
            </w:r>
            <w:proofErr w:type="gramEnd"/>
          </w:p>
          <w:p w:rsidR="00FC5CB6" w:rsidRPr="00FC5CB6" w:rsidRDefault="00FC5CB6" w:rsidP="008C10EC">
            <w:pPr>
              <w:tabs>
                <w:tab w:val="left" w:pos="1220"/>
              </w:tabs>
              <w:spacing w:after="0" w:line="240" w:lineRule="auto"/>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 xml:space="preserve">желудка, </w:t>
            </w:r>
            <w:proofErr w:type="gramStart"/>
            <w:r w:rsidRPr="00FC5CB6">
              <w:rPr>
                <w:rFonts w:ascii="Times New Roman" w:eastAsia="Times New Roman" w:hAnsi="Times New Roman" w:cs="Times New Roman"/>
                <w:sz w:val="28"/>
                <w:szCs w:val="28"/>
              </w:rPr>
              <w:t>г</w:t>
            </w:r>
            <w:proofErr w:type="gramEnd"/>
          </w:p>
        </w:tc>
        <w:tc>
          <w:tcPr>
            <w:tcW w:w="1162"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6,7</w:t>
            </w:r>
          </w:p>
        </w:tc>
        <w:tc>
          <w:tcPr>
            <w:tcW w:w="1162"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7,51</w:t>
            </w:r>
          </w:p>
        </w:tc>
        <w:tc>
          <w:tcPr>
            <w:tcW w:w="1161"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6,83</w:t>
            </w:r>
          </w:p>
        </w:tc>
        <w:tc>
          <w:tcPr>
            <w:tcW w:w="1161"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10,39</w:t>
            </w:r>
          </w:p>
        </w:tc>
        <w:tc>
          <w:tcPr>
            <w:tcW w:w="1015"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10,10</w:t>
            </w:r>
          </w:p>
        </w:tc>
        <w:tc>
          <w:tcPr>
            <w:tcW w:w="1161"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5,97</w:t>
            </w:r>
          </w:p>
        </w:tc>
      </w:tr>
      <w:tr w:rsidR="00FC5CB6" w:rsidRPr="00FC5CB6" w:rsidTr="008C10EC">
        <w:trPr>
          <w:trHeight w:val="831"/>
        </w:trPr>
        <w:tc>
          <w:tcPr>
            <w:tcW w:w="2759"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 xml:space="preserve">Масса мышечного желудка, </w:t>
            </w:r>
            <w:proofErr w:type="gramStart"/>
            <w:r w:rsidRPr="00FC5CB6">
              <w:rPr>
                <w:rFonts w:ascii="Times New Roman" w:eastAsia="Times New Roman" w:hAnsi="Times New Roman" w:cs="Times New Roman"/>
                <w:sz w:val="28"/>
                <w:szCs w:val="28"/>
              </w:rPr>
              <w:t>г</w:t>
            </w:r>
            <w:proofErr w:type="gramEnd"/>
          </w:p>
        </w:tc>
        <w:tc>
          <w:tcPr>
            <w:tcW w:w="1162"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37,44</w:t>
            </w:r>
          </w:p>
        </w:tc>
        <w:tc>
          <w:tcPr>
            <w:tcW w:w="1162"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35,43</w:t>
            </w:r>
          </w:p>
        </w:tc>
        <w:tc>
          <w:tcPr>
            <w:tcW w:w="1161"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33,74</w:t>
            </w:r>
          </w:p>
        </w:tc>
        <w:tc>
          <w:tcPr>
            <w:tcW w:w="1161"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41,21</w:t>
            </w:r>
          </w:p>
        </w:tc>
        <w:tc>
          <w:tcPr>
            <w:tcW w:w="1015"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38,81</w:t>
            </w:r>
          </w:p>
        </w:tc>
        <w:tc>
          <w:tcPr>
            <w:tcW w:w="1161"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43,35</w:t>
            </w:r>
          </w:p>
        </w:tc>
      </w:tr>
      <w:tr w:rsidR="00FC5CB6" w:rsidRPr="00FC5CB6" w:rsidTr="008C10EC">
        <w:trPr>
          <w:trHeight w:val="361"/>
        </w:trPr>
        <w:tc>
          <w:tcPr>
            <w:tcW w:w="2759"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 xml:space="preserve">Суммарная масса, </w:t>
            </w:r>
            <w:proofErr w:type="gramStart"/>
            <w:r w:rsidRPr="00FC5CB6">
              <w:rPr>
                <w:rFonts w:ascii="Times New Roman" w:eastAsia="Times New Roman" w:hAnsi="Times New Roman" w:cs="Times New Roman"/>
                <w:sz w:val="28"/>
                <w:szCs w:val="28"/>
              </w:rPr>
              <w:t>г</w:t>
            </w:r>
            <w:proofErr w:type="gramEnd"/>
          </w:p>
        </w:tc>
        <w:tc>
          <w:tcPr>
            <w:tcW w:w="1162"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129,05</w:t>
            </w:r>
          </w:p>
        </w:tc>
        <w:tc>
          <w:tcPr>
            <w:tcW w:w="1162"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121,05</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125,45</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146,31</w:t>
            </w:r>
          </w:p>
        </w:tc>
        <w:tc>
          <w:tcPr>
            <w:tcW w:w="101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140,44</w:t>
            </w:r>
          </w:p>
        </w:tc>
        <w:tc>
          <w:tcPr>
            <w:tcW w:w="1161"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130,56</w:t>
            </w:r>
          </w:p>
        </w:tc>
      </w:tr>
      <w:tr w:rsidR="00FC5CB6" w:rsidRPr="00FC5CB6" w:rsidTr="008C10EC">
        <w:trPr>
          <w:trHeight w:val="721"/>
        </w:trPr>
        <w:tc>
          <w:tcPr>
            <w:tcW w:w="2759"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tabs>
                <w:tab w:val="left" w:pos="1220"/>
              </w:tabs>
              <w:spacing w:after="0" w:line="240" w:lineRule="auto"/>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Индекс развития внутренних органов</w:t>
            </w:r>
          </w:p>
        </w:tc>
        <w:tc>
          <w:tcPr>
            <w:tcW w:w="1162"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6,22</w:t>
            </w:r>
          </w:p>
        </w:tc>
        <w:tc>
          <w:tcPr>
            <w:tcW w:w="1162"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6,10</w:t>
            </w:r>
          </w:p>
        </w:tc>
        <w:tc>
          <w:tcPr>
            <w:tcW w:w="1161"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6,24</w:t>
            </w:r>
          </w:p>
        </w:tc>
        <w:tc>
          <w:tcPr>
            <w:tcW w:w="1161"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6,15</w:t>
            </w:r>
          </w:p>
        </w:tc>
        <w:tc>
          <w:tcPr>
            <w:tcW w:w="1015"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6,25</w:t>
            </w:r>
          </w:p>
        </w:tc>
        <w:tc>
          <w:tcPr>
            <w:tcW w:w="1161" w:type="dxa"/>
            <w:tcBorders>
              <w:top w:val="single" w:sz="4" w:space="0" w:color="auto"/>
              <w:left w:val="single" w:sz="4" w:space="0" w:color="auto"/>
              <w:bottom w:val="single" w:sz="4" w:space="0" w:color="auto"/>
              <w:right w:val="single" w:sz="4" w:space="0" w:color="auto"/>
            </w:tcBorders>
          </w:tcPr>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p>
          <w:p w:rsidR="00FC5CB6" w:rsidRPr="00FC5CB6" w:rsidRDefault="00FC5CB6" w:rsidP="008C10EC">
            <w:pPr>
              <w:tabs>
                <w:tab w:val="left" w:pos="1220"/>
              </w:tabs>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6,61</w:t>
            </w:r>
          </w:p>
        </w:tc>
      </w:tr>
    </w:tbl>
    <w:p w:rsidR="00FC5CB6" w:rsidRPr="00FC5CB6" w:rsidRDefault="00FC5CB6" w:rsidP="008C10EC">
      <w:pPr>
        <w:tabs>
          <w:tab w:val="left" w:pos="1220"/>
        </w:tabs>
        <w:spacing w:after="0" w:line="240" w:lineRule="auto"/>
        <w:jc w:val="both"/>
        <w:rPr>
          <w:rFonts w:ascii="Times New Roman" w:eastAsia="Times New Roman" w:hAnsi="Times New Roman" w:cs="Times New Roman"/>
          <w:sz w:val="28"/>
          <w:szCs w:val="28"/>
        </w:rPr>
      </w:pPr>
    </w:p>
    <w:p w:rsidR="00FC5CB6" w:rsidRPr="00116918" w:rsidRDefault="00FC5CB6" w:rsidP="008C10EC">
      <w:pPr>
        <w:spacing w:after="0" w:line="240" w:lineRule="auto"/>
        <w:ind w:firstLine="720"/>
        <w:jc w:val="both"/>
        <w:rPr>
          <w:rFonts w:ascii="Times New Roman" w:eastAsia="Times New Roman" w:hAnsi="Times New Roman" w:cs="Times New Roman"/>
          <w:sz w:val="32"/>
          <w:szCs w:val="28"/>
        </w:rPr>
      </w:pPr>
      <w:r w:rsidRPr="00116918">
        <w:rPr>
          <w:rFonts w:ascii="Times New Roman" w:eastAsia="Times New Roman" w:hAnsi="Times New Roman" w:cs="Times New Roman"/>
          <w:sz w:val="32"/>
          <w:szCs w:val="28"/>
        </w:rPr>
        <w:lastRenderedPageBreak/>
        <w:t>Индекс развития внутренних органов выше у всех опытных групп бройлеров за исключением 2 опытной, где скармливали 1 % муки из горца птичьего.</w:t>
      </w:r>
    </w:p>
    <w:p w:rsidR="00FC5CB6" w:rsidRPr="00116918" w:rsidRDefault="00FC5CB6" w:rsidP="008C10EC">
      <w:pPr>
        <w:spacing w:after="0" w:line="240" w:lineRule="auto"/>
        <w:ind w:firstLine="720"/>
        <w:jc w:val="both"/>
        <w:rPr>
          <w:rFonts w:ascii="Times New Roman" w:eastAsia="Times New Roman" w:hAnsi="Times New Roman" w:cs="Times New Roman"/>
          <w:sz w:val="32"/>
          <w:szCs w:val="28"/>
        </w:rPr>
      </w:pPr>
      <w:r w:rsidRPr="00116918">
        <w:rPr>
          <w:rFonts w:ascii="Times New Roman" w:eastAsia="Times New Roman" w:hAnsi="Times New Roman" w:cs="Times New Roman"/>
          <w:sz w:val="32"/>
          <w:szCs w:val="28"/>
        </w:rPr>
        <w:t>Определение также коэффициента массы внутренних органов бройлеров (табл</w:t>
      </w:r>
      <w:r w:rsidR="00847795">
        <w:rPr>
          <w:rFonts w:ascii="Times New Roman" w:eastAsia="Times New Roman" w:hAnsi="Times New Roman" w:cs="Times New Roman"/>
          <w:sz w:val="32"/>
          <w:szCs w:val="28"/>
        </w:rPr>
        <w:t>.</w:t>
      </w:r>
      <w:r w:rsidRPr="00116918">
        <w:rPr>
          <w:rFonts w:ascii="Times New Roman" w:eastAsia="Times New Roman" w:hAnsi="Times New Roman" w:cs="Times New Roman"/>
          <w:sz w:val="32"/>
          <w:szCs w:val="28"/>
        </w:rPr>
        <w:t xml:space="preserve"> 2) показало, что коэффициенты массы внутренних органов  у опытных групп бройлеров отличаются незначительно по сравнению с контролем.</w:t>
      </w:r>
    </w:p>
    <w:p w:rsidR="00FC5CB6" w:rsidRPr="00116918" w:rsidRDefault="00FC5CB6" w:rsidP="008C10EC">
      <w:pPr>
        <w:spacing w:after="120" w:line="240" w:lineRule="auto"/>
        <w:ind w:firstLine="720"/>
        <w:jc w:val="both"/>
        <w:rPr>
          <w:rFonts w:ascii="Times New Roman" w:eastAsia="Times New Roman" w:hAnsi="Times New Roman" w:cs="Times New Roman"/>
          <w:sz w:val="32"/>
          <w:szCs w:val="28"/>
        </w:rPr>
      </w:pPr>
      <w:r w:rsidRPr="00116918">
        <w:rPr>
          <w:rFonts w:ascii="Times New Roman" w:eastAsia="Times New Roman" w:hAnsi="Times New Roman" w:cs="Times New Roman"/>
          <w:sz w:val="32"/>
          <w:szCs w:val="28"/>
        </w:rPr>
        <w:t>Итак, коэффициент массы сердца бройлеров контрольной группы незначительно, но выше опытных  на 0,02 – 0,05,  аналогичные показатели отмечены и по массе легких, где коэффициент массы легких бройлеров контрольной группы также выше на  0,06 – 0,1, чем в опытных группах.</w:t>
      </w:r>
    </w:p>
    <w:p w:rsidR="00FC5CB6" w:rsidRPr="00116918" w:rsidRDefault="00FC5CB6" w:rsidP="008C10EC">
      <w:pPr>
        <w:spacing w:after="120" w:line="240" w:lineRule="auto"/>
        <w:ind w:firstLine="902"/>
        <w:jc w:val="center"/>
        <w:rPr>
          <w:rFonts w:ascii="Times New Roman" w:eastAsia="Times New Roman" w:hAnsi="Times New Roman" w:cs="Times New Roman"/>
          <w:b/>
          <w:sz w:val="32"/>
          <w:szCs w:val="28"/>
        </w:rPr>
      </w:pPr>
      <w:r w:rsidRPr="00116918">
        <w:rPr>
          <w:rFonts w:ascii="Times New Roman" w:eastAsia="Times New Roman" w:hAnsi="Times New Roman" w:cs="Times New Roman"/>
          <w:b/>
          <w:sz w:val="32"/>
          <w:szCs w:val="28"/>
        </w:rPr>
        <w:t>Таблица 2- Коэффициенты массы внутренних органов цыплят-бройлеров в 8 – недельном возрасте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205"/>
        <w:gridCol w:w="1276"/>
        <w:gridCol w:w="1276"/>
        <w:gridCol w:w="1275"/>
        <w:gridCol w:w="1276"/>
        <w:gridCol w:w="1276"/>
      </w:tblGrid>
      <w:tr w:rsidR="00FC5CB6" w:rsidRPr="00FC5CB6" w:rsidTr="00A533BB">
        <w:trPr>
          <w:cantSplit/>
        </w:trPr>
        <w:tc>
          <w:tcPr>
            <w:tcW w:w="1630" w:type="dxa"/>
            <w:vMerge w:val="restart"/>
            <w:tcBorders>
              <w:top w:val="single" w:sz="4" w:space="0" w:color="auto"/>
              <w:left w:val="single" w:sz="4" w:space="0" w:color="auto"/>
              <w:bottom w:val="single" w:sz="4" w:space="0" w:color="auto"/>
              <w:right w:val="single" w:sz="4" w:space="0" w:color="auto"/>
            </w:tcBorders>
          </w:tcPr>
          <w:p w:rsidR="00FC5CB6" w:rsidRPr="00FC5CB6" w:rsidRDefault="00FC5CB6" w:rsidP="008C10EC">
            <w:pPr>
              <w:spacing w:after="0" w:line="240" w:lineRule="auto"/>
              <w:jc w:val="both"/>
              <w:rPr>
                <w:rFonts w:ascii="Times New Roman" w:eastAsia="Times New Roman" w:hAnsi="Times New Roman" w:cs="Times New Roman"/>
                <w:sz w:val="28"/>
                <w:szCs w:val="28"/>
              </w:rPr>
            </w:pPr>
          </w:p>
          <w:p w:rsidR="00FC5CB6" w:rsidRPr="00FC5CB6" w:rsidRDefault="00FC5CB6" w:rsidP="008C10EC">
            <w:pPr>
              <w:spacing w:after="0" w:line="240" w:lineRule="auto"/>
              <w:jc w:val="both"/>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Показатель</w:t>
            </w:r>
          </w:p>
        </w:tc>
        <w:tc>
          <w:tcPr>
            <w:tcW w:w="7584" w:type="dxa"/>
            <w:gridSpan w:val="6"/>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Группа</w:t>
            </w:r>
          </w:p>
        </w:tc>
      </w:tr>
      <w:tr w:rsidR="00FC5CB6" w:rsidRPr="00FC5CB6" w:rsidTr="00A533BB">
        <w:trPr>
          <w:cantSplit/>
        </w:trPr>
        <w:tc>
          <w:tcPr>
            <w:tcW w:w="1630" w:type="dxa"/>
            <w:vMerge/>
            <w:tcBorders>
              <w:top w:val="single" w:sz="4" w:space="0" w:color="auto"/>
              <w:left w:val="single" w:sz="4" w:space="0" w:color="auto"/>
              <w:bottom w:val="single" w:sz="4" w:space="0" w:color="auto"/>
              <w:right w:val="single" w:sz="4" w:space="0" w:color="auto"/>
            </w:tcBorders>
            <w:vAlign w:val="center"/>
            <w:hideMark/>
          </w:tcPr>
          <w:p w:rsidR="00FC5CB6" w:rsidRPr="00FC5CB6" w:rsidRDefault="00FC5CB6" w:rsidP="008C10EC">
            <w:pPr>
              <w:spacing w:after="0" w:line="240" w:lineRule="auto"/>
              <w:rPr>
                <w:rFonts w:ascii="Times New Roman" w:eastAsia="Times New Roman" w:hAnsi="Times New Roman" w:cs="Times New Roman"/>
                <w:sz w:val="28"/>
                <w:szCs w:val="28"/>
              </w:rPr>
            </w:pPr>
          </w:p>
        </w:tc>
        <w:tc>
          <w:tcPr>
            <w:tcW w:w="120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3</w:t>
            </w:r>
          </w:p>
        </w:tc>
        <w:tc>
          <w:tcPr>
            <w:tcW w:w="127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6</w:t>
            </w:r>
          </w:p>
        </w:tc>
      </w:tr>
      <w:tr w:rsidR="00FC5CB6" w:rsidRPr="00FC5CB6" w:rsidTr="00A533BB">
        <w:tc>
          <w:tcPr>
            <w:tcW w:w="1630"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both"/>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Сердце</w:t>
            </w:r>
          </w:p>
        </w:tc>
        <w:tc>
          <w:tcPr>
            <w:tcW w:w="120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0,42</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0,40</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0,40</w:t>
            </w:r>
          </w:p>
        </w:tc>
        <w:tc>
          <w:tcPr>
            <w:tcW w:w="127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0,39</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0,45</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0,47</w:t>
            </w:r>
          </w:p>
        </w:tc>
      </w:tr>
      <w:tr w:rsidR="00FC5CB6" w:rsidRPr="00FC5CB6" w:rsidTr="00A533BB">
        <w:tc>
          <w:tcPr>
            <w:tcW w:w="1630"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both"/>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Легкие</w:t>
            </w:r>
          </w:p>
        </w:tc>
        <w:tc>
          <w:tcPr>
            <w:tcW w:w="120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0,51</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0,41</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0,43</w:t>
            </w:r>
          </w:p>
        </w:tc>
        <w:tc>
          <w:tcPr>
            <w:tcW w:w="127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0,45</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0,44</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0,42</w:t>
            </w:r>
          </w:p>
        </w:tc>
      </w:tr>
      <w:tr w:rsidR="00FC5CB6" w:rsidRPr="00FC5CB6" w:rsidTr="00A533BB">
        <w:tc>
          <w:tcPr>
            <w:tcW w:w="1630"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both"/>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Печень</w:t>
            </w:r>
          </w:p>
        </w:tc>
        <w:tc>
          <w:tcPr>
            <w:tcW w:w="120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2,23</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2,23</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2,21</w:t>
            </w:r>
          </w:p>
        </w:tc>
        <w:tc>
          <w:tcPr>
            <w:tcW w:w="127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2,19</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2,28</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2,22</w:t>
            </w:r>
          </w:p>
        </w:tc>
      </w:tr>
      <w:tr w:rsidR="00FC5CB6" w:rsidRPr="00FC5CB6" w:rsidTr="00A533BB">
        <w:tc>
          <w:tcPr>
            <w:tcW w:w="1630"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both"/>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Почки</w:t>
            </w:r>
          </w:p>
        </w:tc>
        <w:tc>
          <w:tcPr>
            <w:tcW w:w="120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0,69</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0,89</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0,84</w:t>
            </w:r>
          </w:p>
        </w:tc>
        <w:tc>
          <w:tcPr>
            <w:tcW w:w="127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0,76</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0,77</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0,79</w:t>
            </w:r>
          </w:p>
        </w:tc>
      </w:tr>
      <w:tr w:rsidR="00FC5CB6" w:rsidRPr="00FC5CB6" w:rsidTr="00A533BB">
        <w:tc>
          <w:tcPr>
            <w:tcW w:w="1630"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both"/>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Железистый желудок</w:t>
            </w:r>
          </w:p>
        </w:tc>
        <w:tc>
          <w:tcPr>
            <w:tcW w:w="120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0,32</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0,38</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0,31</w:t>
            </w:r>
          </w:p>
        </w:tc>
        <w:tc>
          <w:tcPr>
            <w:tcW w:w="127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0,42</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0,40</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0,30</w:t>
            </w:r>
          </w:p>
        </w:tc>
      </w:tr>
      <w:tr w:rsidR="00FC5CB6" w:rsidRPr="00FC5CB6" w:rsidTr="00A533BB">
        <w:tc>
          <w:tcPr>
            <w:tcW w:w="1630"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both"/>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Мышечный желудок</w:t>
            </w:r>
          </w:p>
        </w:tc>
        <w:tc>
          <w:tcPr>
            <w:tcW w:w="120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1,71</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1,77</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1,74</w:t>
            </w:r>
          </w:p>
        </w:tc>
        <w:tc>
          <w:tcPr>
            <w:tcW w:w="1275"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1,75</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1,73</w:t>
            </w:r>
          </w:p>
        </w:tc>
        <w:tc>
          <w:tcPr>
            <w:tcW w:w="1276" w:type="dxa"/>
            <w:tcBorders>
              <w:top w:val="single" w:sz="4" w:space="0" w:color="auto"/>
              <w:left w:val="single" w:sz="4" w:space="0" w:color="auto"/>
              <w:bottom w:val="single" w:sz="4" w:space="0" w:color="auto"/>
              <w:right w:val="single" w:sz="4" w:space="0" w:color="auto"/>
            </w:tcBorders>
            <w:hideMark/>
          </w:tcPr>
          <w:p w:rsidR="00FC5CB6" w:rsidRPr="00FC5CB6" w:rsidRDefault="00FC5CB6" w:rsidP="008C10EC">
            <w:pPr>
              <w:spacing w:after="0" w:line="240" w:lineRule="auto"/>
              <w:jc w:val="center"/>
              <w:rPr>
                <w:rFonts w:ascii="Times New Roman" w:eastAsia="Times New Roman" w:hAnsi="Times New Roman" w:cs="Times New Roman"/>
                <w:sz w:val="28"/>
                <w:szCs w:val="28"/>
              </w:rPr>
            </w:pPr>
            <w:r w:rsidRPr="00FC5CB6">
              <w:rPr>
                <w:rFonts w:ascii="Times New Roman" w:eastAsia="Times New Roman" w:hAnsi="Times New Roman" w:cs="Times New Roman"/>
                <w:sz w:val="28"/>
                <w:szCs w:val="28"/>
              </w:rPr>
              <w:t>1,79</w:t>
            </w:r>
          </w:p>
        </w:tc>
      </w:tr>
    </w:tbl>
    <w:p w:rsidR="00FC5CB6" w:rsidRPr="00FC5CB6" w:rsidRDefault="00FC5CB6" w:rsidP="008C10EC">
      <w:pPr>
        <w:spacing w:after="0" w:line="240" w:lineRule="auto"/>
        <w:ind w:firstLine="900"/>
        <w:jc w:val="both"/>
        <w:rPr>
          <w:rFonts w:ascii="Times New Roman" w:eastAsia="Times New Roman" w:hAnsi="Times New Roman" w:cs="Times New Roman"/>
          <w:sz w:val="28"/>
          <w:szCs w:val="28"/>
        </w:rPr>
      </w:pPr>
    </w:p>
    <w:p w:rsidR="00FC5CB6" w:rsidRPr="00116918" w:rsidRDefault="00FC5CB6" w:rsidP="008C10EC">
      <w:pPr>
        <w:spacing w:after="0" w:line="240" w:lineRule="auto"/>
        <w:ind w:firstLine="720"/>
        <w:jc w:val="both"/>
        <w:rPr>
          <w:rFonts w:ascii="Times New Roman" w:eastAsia="Times New Roman" w:hAnsi="Times New Roman" w:cs="Times New Roman"/>
          <w:sz w:val="32"/>
          <w:szCs w:val="28"/>
        </w:rPr>
      </w:pPr>
      <w:r w:rsidRPr="00116918">
        <w:rPr>
          <w:rFonts w:ascii="Times New Roman" w:eastAsia="Times New Roman" w:hAnsi="Times New Roman" w:cs="Times New Roman"/>
          <w:sz w:val="32"/>
          <w:szCs w:val="28"/>
        </w:rPr>
        <w:t>В отношении почек во всех опытных группах отмечено увеличение коэффициента массы почек и составило  0,76 – 0,89 против 0,69 в контроле.</w:t>
      </w:r>
    </w:p>
    <w:p w:rsidR="00FC5CB6" w:rsidRPr="00116918" w:rsidRDefault="00FC5CB6" w:rsidP="008C10EC">
      <w:pPr>
        <w:spacing w:after="0" w:line="240" w:lineRule="auto"/>
        <w:ind w:firstLine="720"/>
        <w:jc w:val="both"/>
        <w:rPr>
          <w:rFonts w:ascii="Times New Roman" w:eastAsia="Times New Roman" w:hAnsi="Times New Roman" w:cs="Times New Roman"/>
          <w:sz w:val="32"/>
          <w:szCs w:val="28"/>
        </w:rPr>
      </w:pPr>
      <w:r w:rsidRPr="00116918">
        <w:rPr>
          <w:rFonts w:ascii="Times New Roman" w:eastAsia="Times New Roman" w:hAnsi="Times New Roman" w:cs="Times New Roman"/>
          <w:sz w:val="32"/>
          <w:szCs w:val="28"/>
        </w:rPr>
        <w:t>Итак, скармливание муки цыплятам-бройлерам способствовало увеличению коэффициента массы почек на  0,07 – 0,61.</w:t>
      </w:r>
    </w:p>
    <w:p w:rsidR="00FC5CB6" w:rsidRPr="00116918" w:rsidRDefault="00FC5CB6" w:rsidP="008C10EC">
      <w:pPr>
        <w:spacing w:after="120" w:line="240" w:lineRule="auto"/>
        <w:ind w:firstLine="720"/>
        <w:jc w:val="both"/>
        <w:rPr>
          <w:rFonts w:ascii="Times New Roman" w:eastAsia="Times New Roman" w:hAnsi="Times New Roman" w:cs="Times New Roman"/>
          <w:b/>
          <w:sz w:val="32"/>
          <w:szCs w:val="28"/>
        </w:rPr>
      </w:pPr>
      <w:r w:rsidRPr="00116918">
        <w:rPr>
          <w:rFonts w:ascii="Times New Roman" w:eastAsia="Times New Roman" w:hAnsi="Times New Roman" w:cs="Times New Roman"/>
          <w:sz w:val="32"/>
          <w:szCs w:val="28"/>
        </w:rPr>
        <w:t xml:space="preserve">Коэффициент массы мышечного и железистого желудка у опытных групп бройлеров находится на уровне контроля за исключение 6 опытной группы, где коэффициент массы мышечного желудка выше на 0,08, чем в контроле. Итак, полученные результаты по изменению массы органов  говорят  о  целесообразности включения 4%  муки из горца птичьего в комбикорма цыплят - бройлеров в период теплового. </w:t>
      </w:r>
    </w:p>
    <w:p w:rsidR="00EC40B8" w:rsidRDefault="00EC40B8" w:rsidP="00564773">
      <w:pPr>
        <w:spacing w:after="120" w:line="240" w:lineRule="auto"/>
        <w:ind w:firstLine="902"/>
        <w:jc w:val="center"/>
        <w:rPr>
          <w:rFonts w:ascii="Times New Roman" w:eastAsia="Times New Roman" w:hAnsi="Times New Roman" w:cs="Times New Roman"/>
          <w:b/>
          <w:sz w:val="32"/>
          <w:szCs w:val="28"/>
        </w:rPr>
      </w:pPr>
    </w:p>
    <w:p w:rsidR="008C10EC" w:rsidRDefault="008C10EC" w:rsidP="00564773">
      <w:pPr>
        <w:spacing w:after="120" w:line="240" w:lineRule="auto"/>
        <w:ind w:firstLine="902"/>
        <w:jc w:val="center"/>
        <w:rPr>
          <w:rFonts w:ascii="Times New Roman" w:eastAsia="Times New Roman" w:hAnsi="Times New Roman" w:cs="Times New Roman"/>
          <w:b/>
          <w:sz w:val="32"/>
          <w:szCs w:val="28"/>
        </w:rPr>
      </w:pPr>
    </w:p>
    <w:p w:rsidR="00FC5CB6" w:rsidRPr="00116918" w:rsidRDefault="00FC5CB6" w:rsidP="008C10EC">
      <w:pPr>
        <w:spacing w:after="120" w:line="240" w:lineRule="auto"/>
        <w:ind w:firstLine="902"/>
        <w:jc w:val="center"/>
        <w:rPr>
          <w:rFonts w:ascii="Times New Roman" w:eastAsia="Times New Roman" w:hAnsi="Times New Roman" w:cs="Times New Roman"/>
          <w:b/>
          <w:sz w:val="32"/>
          <w:szCs w:val="28"/>
        </w:rPr>
      </w:pPr>
      <w:r w:rsidRPr="00116918">
        <w:rPr>
          <w:rFonts w:ascii="Times New Roman" w:eastAsia="Times New Roman" w:hAnsi="Times New Roman" w:cs="Times New Roman"/>
          <w:b/>
          <w:sz w:val="32"/>
          <w:szCs w:val="28"/>
        </w:rPr>
        <w:lastRenderedPageBreak/>
        <w:t>Список литературы</w:t>
      </w:r>
    </w:p>
    <w:p w:rsidR="00FC5CB6" w:rsidRPr="00116918" w:rsidRDefault="00FC5CB6" w:rsidP="008C10EC">
      <w:pPr>
        <w:numPr>
          <w:ilvl w:val="0"/>
          <w:numId w:val="1"/>
        </w:numPr>
        <w:shd w:val="clear" w:color="auto" w:fill="FFFFFF"/>
        <w:tabs>
          <w:tab w:val="num" w:pos="284"/>
          <w:tab w:val="num" w:pos="964"/>
        </w:tabs>
        <w:spacing w:after="0" w:line="240" w:lineRule="auto"/>
        <w:ind w:left="0" w:firstLine="567"/>
        <w:contextualSpacing/>
        <w:jc w:val="both"/>
        <w:rPr>
          <w:rFonts w:ascii="Times New Roman" w:eastAsia="Times New Roman" w:hAnsi="Times New Roman" w:cs="Times New Roman"/>
          <w:b/>
          <w:bCs/>
          <w:sz w:val="32"/>
          <w:szCs w:val="28"/>
        </w:rPr>
      </w:pPr>
      <w:r w:rsidRPr="00116918">
        <w:rPr>
          <w:rFonts w:ascii="Times New Roman" w:eastAsia="Times New Roman" w:hAnsi="Times New Roman" w:cs="Times New Roman"/>
          <w:sz w:val="32"/>
          <w:szCs w:val="28"/>
        </w:rPr>
        <w:t>Ахмедханова Р.Р. Кормовые добавки природного происхождения и их влияние   на продуктивность цыплят-бройлеров/</w:t>
      </w:r>
      <w:r w:rsidR="00564773">
        <w:rPr>
          <w:rFonts w:ascii="Times New Roman" w:eastAsia="Times New Roman" w:hAnsi="Times New Roman" w:cs="Times New Roman"/>
          <w:sz w:val="32"/>
          <w:szCs w:val="28"/>
        </w:rPr>
        <w:t xml:space="preserve"> </w:t>
      </w:r>
      <w:r w:rsidRPr="00116918">
        <w:rPr>
          <w:rFonts w:ascii="Times New Roman" w:eastAsia="Times New Roman" w:hAnsi="Times New Roman" w:cs="Times New Roman"/>
          <w:sz w:val="32"/>
          <w:szCs w:val="28"/>
        </w:rPr>
        <w:t>Р.Р.Ахмедханова, С.М.  Алиева, Р.А. Абдуллабеков//Сборник работ молодых ученых, Владикавказ, ВНЦ РАН и РСО-Алания  - 2013- С. 267 -269</w:t>
      </w:r>
      <w:r w:rsidR="00A533BB">
        <w:rPr>
          <w:rFonts w:ascii="Times New Roman" w:eastAsia="Times New Roman" w:hAnsi="Times New Roman" w:cs="Times New Roman"/>
          <w:sz w:val="32"/>
          <w:szCs w:val="28"/>
        </w:rPr>
        <w:t>.</w:t>
      </w:r>
    </w:p>
    <w:p w:rsidR="00FC5CB6" w:rsidRPr="00116918" w:rsidRDefault="00FC5CB6" w:rsidP="008C10EC">
      <w:pPr>
        <w:numPr>
          <w:ilvl w:val="0"/>
          <w:numId w:val="1"/>
        </w:numPr>
        <w:shd w:val="clear" w:color="auto" w:fill="FFFFFF"/>
        <w:tabs>
          <w:tab w:val="num" w:pos="284"/>
          <w:tab w:val="num" w:pos="964"/>
        </w:tabs>
        <w:spacing w:after="0" w:line="240" w:lineRule="auto"/>
        <w:ind w:left="0" w:firstLine="567"/>
        <w:contextualSpacing/>
        <w:jc w:val="both"/>
        <w:rPr>
          <w:rFonts w:ascii="Times New Roman" w:eastAsia="Times New Roman" w:hAnsi="Times New Roman" w:cs="Times New Roman"/>
          <w:b/>
          <w:bCs/>
          <w:sz w:val="32"/>
          <w:szCs w:val="28"/>
        </w:rPr>
      </w:pPr>
      <w:r w:rsidRPr="00116918">
        <w:rPr>
          <w:rFonts w:ascii="Times New Roman" w:eastAsia="Times New Roman" w:hAnsi="Times New Roman" w:cs="Times New Roman"/>
          <w:sz w:val="32"/>
          <w:szCs w:val="28"/>
        </w:rPr>
        <w:t>Ахмедханова Р.Р.</w:t>
      </w:r>
      <w:r w:rsidRPr="00116918">
        <w:rPr>
          <w:rFonts w:ascii="Times New Roman" w:eastAsia="Times New Roman" w:hAnsi="Times New Roman" w:cs="Times New Roman"/>
          <w:bCs/>
          <w:sz w:val="32"/>
          <w:szCs w:val="28"/>
        </w:rPr>
        <w:t xml:space="preserve"> Использование местного растительного сырья / </w:t>
      </w:r>
      <w:r w:rsidRPr="00116918">
        <w:rPr>
          <w:rFonts w:ascii="Times New Roman" w:eastAsia="Times New Roman" w:hAnsi="Times New Roman" w:cs="Times New Roman"/>
          <w:sz w:val="32"/>
          <w:szCs w:val="28"/>
        </w:rPr>
        <w:t xml:space="preserve">Р.Р. Ахмедханова </w:t>
      </w:r>
      <w:r w:rsidRPr="00116918">
        <w:rPr>
          <w:rFonts w:ascii="Times New Roman" w:eastAsia="Times New Roman" w:hAnsi="Times New Roman" w:cs="Times New Roman"/>
          <w:bCs/>
          <w:sz w:val="32"/>
          <w:szCs w:val="28"/>
        </w:rPr>
        <w:t>// Птицеводство. - 2003. - № 1. – С.8</w:t>
      </w:r>
      <w:r w:rsidR="00A533BB">
        <w:rPr>
          <w:rFonts w:ascii="Times New Roman" w:eastAsia="Times New Roman" w:hAnsi="Times New Roman" w:cs="Times New Roman"/>
          <w:bCs/>
          <w:sz w:val="32"/>
          <w:szCs w:val="28"/>
        </w:rPr>
        <w:t>.</w:t>
      </w:r>
    </w:p>
    <w:p w:rsidR="00FC5CB6" w:rsidRPr="00116918" w:rsidRDefault="00FC5CB6" w:rsidP="008C10EC">
      <w:pPr>
        <w:numPr>
          <w:ilvl w:val="0"/>
          <w:numId w:val="1"/>
        </w:numPr>
        <w:shd w:val="clear" w:color="auto" w:fill="FFFFFF"/>
        <w:tabs>
          <w:tab w:val="num" w:pos="284"/>
          <w:tab w:val="num" w:pos="964"/>
        </w:tabs>
        <w:spacing w:after="0" w:line="240" w:lineRule="auto"/>
        <w:ind w:left="0" w:firstLine="567"/>
        <w:contextualSpacing/>
        <w:jc w:val="both"/>
        <w:rPr>
          <w:rFonts w:ascii="Times New Roman" w:eastAsia="Times New Roman" w:hAnsi="Times New Roman" w:cs="Times New Roman"/>
          <w:b/>
          <w:bCs/>
          <w:sz w:val="32"/>
          <w:szCs w:val="28"/>
        </w:rPr>
      </w:pPr>
      <w:r w:rsidRPr="00116918">
        <w:rPr>
          <w:rFonts w:ascii="Times New Roman" w:eastAsia="Times New Roman" w:hAnsi="Times New Roman" w:cs="Times New Roman"/>
          <w:bCs/>
          <w:sz w:val="32"/>
          <w:szCs w:val="28"/>
        </w:rPr>
        <w:t xml:space="preserve">Авылов Ч. Стресс-факторы и резистентность животных. / Ч. Авылов //Животноводство России. - 2000. - №11.  – С.20-21.  </w:t>
      </w:r>
    </w:p>
    <w:p w:rsidR="00FC5CB6" w:rsidRPr="00116918" w:rsidRDefault="00FC5CB6" w:rsidP="008C10EC">
      <w:pPr>
        <w:numPr>
          <w:ilvl w:val="0"/>
          <w:numId w:val="1"/>
        </w:numPr>
        <w:shd w:val="clear" w:color="auto" w:fill="FFFFFF"/>
        <w:tabs>
          <w:tab w:val="num" w:pos="284"/>
          <w:tab w:val="num" w:pos="964"/>
        </w:tabs>
        <w:spacing w:after="0" w:line="240" w:lineRule="auto"/>
        <w:ind w:left="0" w:firstLine="567"/>
        <w:contextualSpacing/>
        <w:jc w:val="both"/>
        <w:rPr>
          <w:rFonts w:ascii="Times New Roman" w:eastAsia="Times New Roman" w:hAnsi="Times New Roman" w:cs="Times New Roman"/>
          <w:b/>
          <w:bCs/>
          <w:sz w:val="32"/>
          <w:szCs w:val="28"/>
        </w:rPr>
      </w:pPr>
      <w:r w:rsidRPr="00116918">
        <w:rPr>
          <w:rFonts w:ascii="Times New Roman" w:eastAsia="Times New Roman" w:hAnsi="Times New Roman" w:cs="Times New Roman"/>
          <w:bCs/>
          <w:sz w:val="32"/>
          <w:szCs w:val="28"/>
        </w:rPr>
        <w:t xml:space="preserve">Астарханов Ф.Г. Активность амилазы двенадцатиперстной кишки цыплят-бройлеров / Ф.Г. Астарханов //  </w:t>
      </w:r>
      <w:r w:rsidRPr="00116918">
        <w:rPr>
          <w:rFonts w:ascii="Times New Roman" w:eastAsia="Times New Roman" w:hAnsi="Times New Roman" w:cs="Times New Roman"/>
          <w:sz w:val="32"/>
          <w:szCs w:val="28"/>
        </w:rPr>
        <w:t>материалы юбилейной 7-й  Междунар. научно-пр. конференции, посвященной 80-летию члена-корреспондента РАСХН, Заслуженного деятеля науки РСФСР и РД, профессора М.М.  Джамбулатова.Сб.ст. - Махачкала.2006 – С.48-49.</w:t>
      </w:r>
    </w:p>
    <w:p w:rsidR="0022198F" w:rsidRPr="006A0828" w:rsidRDefault="00FC5CB6" w:rsidP="008C10EC">
      <w:pPr>
        <w:numPr>
          <w:ilvl w:val="0"/>
          <w:numId w:val="1"/>
        </w:numPr>
        <w:shd w:val="clear" w:color="auto" w:fill="FFFFFF"/>
        <w:tabs>
          <w:tab w:val="num" w:pos="284"/>
          <w:tab w:val="num" w:pos="964"/>
        </w:tabs>
        <w:spacing w:after="0" w:line="240" w:lineRule="auto"/>
        <w:ind w:left="0" w:firstLine="567"/>
        <w:contextualSpacing/>
        <w:jc w:val="both"/>
        <w:rPr>
          <w:rFonts w:ascii="Times New Roman" w:hAnsi="Times New Roman" w:cs="Times New Roman"/>
          <w:b/>
          <w:color w:val="FF0000"/>
          <w:sz w:val="32"/>
          <w:szCs w:val="28"/>
        </w:rPr>
      </w:pPr>
      <w:r w:rsidRPr="00440F32">
        <w:rPr>
          <w:rFonts w:ascii="Times New Roman" w:eastAsia="Times New Roman" w:hAnsi="Times New Roman" w:cs="Times New Roman"/>
          <w:sz w:val="32"/>
          <w:szCs w:val="28"/>
        </w:rPr>
        <w:t>Околелова Т.М. Корма и биологически активные добавки для птицы   //Т.М. Околелова, С. Л. Румянцев, А.В. Кулаков и др. М.: Колос, - 1999. - С. 47 - 64.</w:t>
      </w:r>
    </w:p>
    <w:p w:rsidR="006A0828" w:rsidRDefault="006A0828" w:rsidP="008C10EC">
      <w:pPr>
        <w:spacing w:after="0" w:line="240" w:lineRule="auto"/>
        <w:ind w:firstLine="567"/>
        <w:jc w:val="both"/>
        <w:rPr>
          <w:rFonts w:ascii="Times New Roman" w:hAnsi="Times New Roman" w:cs="Times New Roman"/>
          <w:sz w:val="32"/>
          <w:szCs w:val="32"/>
        </w:rPr>
      </w:pPr>
      <w:r w:rsidRPr="006A0828">
        <w:rPr>
          <w:rFonts w:ascii="Times New Roman" w:hAnsi="Times New Roman" w:cs="Times New Roman"/>
          <w:sz w:val="32"/>
          <w:szCs w:val="32"/>
        </w:rPr>
        <w:t>6.Алакаева А., Ахмедханова Р., Салахбеков И., Исаева Н.</w:t>
      </w:r>
      <w:r>
        <w:rPr>
          <w:rFonts w:ascii="Times New Roman" w:hAnsi="Times New Roman" w:cs="Times New Roman"/>
          <w:sz w:val="32"/>
          <w:szCs w:val="32"/>
        </w:rPr>
        <w:t xml:space="preserve"> </w:t>
      </w:r>
      <w:r w:rsidRPr="006A0828">
        <w:rPr>
          <w:rFonts w:ascii="Times New Roman" w:hAnsi="Times New Roman" w:cs="Times New Roman"/>
          <w:sz w:val="32"/>
          <w:szCs w:val="32"/>
        </w:rPr>
        <w:t>.</w:t>
      </w:r>
      <w:hyperlink r:id="rId9" w:history="1">
        <w:r w:rsidRPr="006A0828">
          <w:rPr>
            <w:rStyle w:val="af"/>
            <w:rFonts w:ascii="Times New Roman" w:hAnsi="Times New Roman" w:cs="Times New Roman"/>
            <w:color w:val="auto"/>
            <w:sz w:val="32"/>
            <w:szCs w:val="32"/>
            <w:u w:val="none"/>
          </w:rPr>
          <w:t>Мука из горца птичьего в кормлении цыплят</w:t>
        </w:r>
      </w:hyperlink>
      <w:r w:rsidRPr="006A0828">
        <w:rPr>
          <w:rFonts w:ascii="Times New Roman" w:hAnsi="Times New Roman" w:cs="Times New Roman"/>
          <w:sz w:val="32"/>
          <w:szCs w:val="32"/>
        </w:rPr>
        <w:t>//</w:t>
      </w:r>
      <w:hyperlink r:id="rId10" w:history="1">
        <w:r w:rsidRPr="006A0828">
          <w:rPr>
            <w:rStyle w:val="af"/>
            <w:rFonts w:ascii="Times New Roman" w:hAnsi="Times New Roman" w:cs="Times New Roman"/>
            <w:color w:val="auto"/>
            <w:sz w:val="32"/>
            <w:szCs w:val="32"/>
            <w:u w:val="none"/>
          </w:rPr>
          <w:t>Птицеводство</w:t>
        </w:r>
      </w:hyperlink>
      <w:r w:rsidRPr="006A0828">
        <w:rPr>
          <w:rFonts w:ascii="Times New Roman" w:hAnsi="Times New Roman" w:cs="Times New Roman"/>
          <w:sz w:val="32"/>
          <w:szCs w:val="32"/>
        </w:rPr>
        <w:t>. 2008. </w:t>
      </w:r>
      <w:hyperlink r:id="rId11" w:history="1">
        <w:r w:rsidRPr="006A0828">
          <w:rPr>
            <w:rStyle w:val="af"/>
            <w:rFonts w:ascii="Times New Roman" w:hAnsi="Times New Roman" w:cs="Times New Roman"/>
            <w:color w:val="auto"/>
            <w:sz w:val="32"/>
            <w:szCs w:val="32"/>
            <w:u w:val="none"/>
          </w:rPr>
          <w:t>№ 6</w:t>
        </w:r>
      </w:hyperlink>
      <w:r w:rsidRPr="006A0828">
        <w:rPr>
          <w:rFonts w:ascii="Times New Roman" w:hAnsi="Times New Roman" w:cs="Times New Roman"/>
          <w:sz w:val="32"/>
          <w:szCs w:val="32"/>
        </w:rPr>
        <w:t>. С. 25.</w:t>
      </w:r>
    </w:p>
    <w:p w:rsidR="006A0828" w:rsidRDefault="006A0828" w:rsidP="008C10EC">
      <w:pPr>
        <w:spacing w:after="0" w:line="240" w:lineRule="auto"/>
        <w:ind w:firstLine="567"/>
        <w:jc w:val="both"/>
        <w:rPr>
          <w:rFonts w:ascii="Times New Roman" w:hAnsi="Times New Roman" w:cs="Times New Roman"/>
          <w:sz w:val="32"/>
          <w:szCs w:val="32"/>
        </w:rPr>
      </w:pPr>
      <w:r w:rsidRPr="006A0828">
        <w:rPr>
          <w:rFonts w:ascii="Times New Roman" w:hAnsi="Times New Roman" w:cs="Times New Roman"/>
          <w:sz w:val="32"/>
          <w:szCs w:val="32"/>
        </w:rPr>
        <w:t xml:space="preserve">7.Ахмедханова Р., Исаева Н. </w:t>
      </w:r>
      <w:hyperlink r:id="rId12" w:history="1">
        <w:r w:rsidRPr="006A0828">
          <w:rPr>
            <w:rStyle w:val="af"/>
            <w:rFonts w:ascii="Times New Roman" w:hAnsi="Times New Roman" w:cs="Times New Roman"/>
            <w:color w:val="auto"/>
            <w:sz w:val="32"/>
            <w:szCs w:val="32"/>
            <w:u w:val="none"/>
          </w:rPr>
          <w:t xml:space="preserve">Мука из марикультур для </w:t>
        </w:r>
        <w:r>
          <w:rPr>
            <w:rStyle w:val="af"/>
            <w:rFonts w:ascii="Times New Roman" w:hAnsi="Times New Roman" w:cs="Times New Roman"/>
            <w:color w:val="auto"/>
            <w:sz w:val="32"/>
            <w:szCs w:val="32"/>
            <w:u w:val="none"/>
          </w:rPr>
          <w:t>п</w:t>
        </w:r>
        <w:r w:rsidRPr="006A0828">
          <w:rPr>
            <w:rStyle w:val="af"/>
            <w:rFonts w:ascii="Times New Roman" w:hAnsi="Times New Roman" w:cs="Times New Roman"/>
            <w:color w:val="auto"/>
            <w:sz w:val="32"/>
            <w:szCs w:val="32"/>
            <w:u w:val="none"/>
          </w:rPr>
          <w:t>тицы</w:t>
        </w:r>
      </w:hyperlink>
      <w:r w:rsidRPr="006A0828">
        <w:rPr>
          <w:rFonts w:ascii="Times New Roman" w:hAnsi="Times New Roman" w:cs="Times New Roman"/>
          <w:sz w:val="32"/>
          <w:szCs w:val="32"/>
        </w:rPr>
        <w:t>//</w:t>
      </w:r>
      <w:hyperlink r:id="rId13" w:history="1">
        <w:r w:rsidRPr="006A0828">
          <w:rPr>
            <w:rStyle w:val="af"/>
            <w:rFonts w:ascii="Times New Roman" w:hAnsi="Times New Roman" w:cs="Times New Roman"/>
            <w:color w:val="auto"/>
            <w:sz w:val="32"/>
            <w:szCs w:val="32"/>
            <w:u w:val="none"/>
          </w:rPr>
          <w:t>Комбикорма</w:t>
        </w:r>
      </w:hyperlink>
      <w:r w:rsidRPr="006A0828">
        <w:rPr>
          <w:rFonts w:ascii="Times New Roman" w:hAnsi="Times New Roman" w:cs="Times New Roman"/>
          <w:sz w:val="32"/>
          <w:szCs w:val="32"/>
        </w:rPr>
        <w:t>. 2009. </w:t>
      </w:r>
      <w:hyperlink r:id="rId14" w:history="1">
        <w:r w:rsidRPr="006A0828">
          <w:rPr>
            <w:rStyle w:val="af"/>
            <w:rFonts w:ascii="Times New Roman" w:hAnsi="Times New Roman" w:cs="Times New Roman"/>
            <w:color w:val="auto"/>
            <w:sz w:val="32"/>
            <w:szCs w:val="32"/>
            <w:u w:val="none"/>
          </w:rPr>
          <w:t>№ 5</w:t>
        </w:r>
      </w:hyperlink>
      <w:r w:rsidRPr="006A0828">
        <w:rPr>
          <w:rFonts w:ascii="Times New Roman" w:hAnsi="Times New Roman" w:cs="Times New Roman"/>
          <w:sz w:val="32"/>
          <w:szCs w:val="32"/>
        </w:rPr>
        <w:t>. С. 62</w:t>
      </w:r>
      <w:r w:rsidR="00EC45FE">
        <w:rPr>
          <w:rFonts w:ascii="Times New Roman" w:hAnsi="Times New Roman" w:cs="Times New Roman"/>
          <w:sz w:val="32"/>
          <w:szCs w:val="32"/>
        </w:rPr>
        <w:t>.</w:t>
      </w:r>
    </w:p>
    <w:p w:rsidR="00EC45FE" w:rsidRPr="00EC45FE" w:rsidRDefault="00EC45FE" w:rsidP="008C10EC">
      <w:pPr>
        <w:spacing w:after="0" w:line="240" w:lineRule="auto"/>
        <w:ind w:firstLine="567"/>
        <w:jc w:val="both"/>
        <w:rPr>
          <w:rFonts w:ascii="Times New Roman" w:hAnsi="Times New Roman" w:cs="Times New Roman"/>
          <w:sz w:val="32"/>
          <w:szCs w:val="32"/>
        </w:rPr>
      </w:pPr>
      <w:r w:rsidRPr="00EC45FE">
        <w:rPr>
          <w:rFonts w:ascii="Times New Roman" w:hAnsi="Times New Roman" w:cs="Times New Roman"/>
          <w:sz w:val="32"/>
          <w:szCs w:val="32"/>
        </w:rPr>
        <w:t>8.</w:t>
      </w:r>
      <w:r w:rsidR="0090110D">
        <w:rPr>
          <w:rFonts w:ascii="Times New Roman" w:hAnsi="Times New Roman" w:cs="Times New Roman"/>
          <w:sz w:val="32"/>
          <w:szCs w:val="32"/>
        </w:rPr>
        <w:t xml:space="preserve"> </w:t>
      </w:r>
      <w:r w:rsidRPr="00EC45FE">
        <w:rPr>
          <w:rFonts w:ascii="Times New Roman" w:hAnsi="Times New Roman" w:cs="Times New Roman"/>
          <w:sz w:val="32"/>
          <w:szCs w:val="32"/>
        </w:rPr>
        <w:t>Мусаева</w:t>
      </w:r>
      <w:r>
        <w:rPr>
          <w:rFonts w:ascii="Times New Roman" w:hAnsi="Times New Roman" w:cs="Times New Roman"/>
          <w:sz w:val="32"/>
          <w:szCs w:val="32"/>
        </w:rPr>
        <w:t xml:space="preserve"> </w:t>
      </w:r>
      <w:r w:rsidRPr="00EC45FE">
        <w:rPr>
          <w:rFonts w:ascii="Times New Roman" w:hAnsi="Times New Roman" w:cs="Times New Roman"/>
          <w:sz w:val="32"/>
          <w:szCs w:val="32"/>
        </w:rPr>
        <w:t>Н.М., Мусаева</w:t>
      </w:r>
      <w:r>
        <w:rPr>
          <w:rFonts w:ascii="Times New Roman" w:hAnsi="Times New Roman" w:cs="Times New Roman"/>
          <w:sz w:val="32"/>
          <w:szCs w:val="32"/>
        </w:rPr>
        <w:t xml:space="preserve"> </w:t>
      </w:r>
      <w:r w:rsidRPr="00EC45FE">
        <w:rPr>
          <w:rFonts w:ascii="Times New Roman" w:hAnsi="Times New Roman" w:cs="Times New Roman"/>
          <w:sz w:val="32"/>
          <w:szCs w:val="32"/>
        </w:rPr>
        <w:t>И.В., Мусаев</w:t>
      </w:r>
      <w:r>
        <w:rPr>
          <w:rFonts w:ascii="Times New Roman" w:hAnsi="Times New Roman" w:cs="Times New Roman"/>
          <w:sz w:val="32"/>
          <w:szCs w:val="32"/>
        </w:rPr>
        <w:t xml:space="preserve"> </w:t>
      </w:r>
      <w:r w:rsidRPr="00EC45FE">
        <w:rPr>
          <w:rFonts w:ascii="Times New Roman" w:hAnsi="Times New Roman" w:cs="Times New Roman"/>
          <w:sz w:val="32"/>
          <w:szCs w:val="32"/>
        </w:rPr>
        <w:t xml:space="preserve">Ш. </w:t>
      </w:r>
      <w:hyperlink r:id="rId15" w:history="1">
        <w:r w:rsidRPr="00EC45FE">
          <w:rPr>
            <w:rStyle w:val="af"/>
            <w:rFonts w:ascii="Times New Roman" w:hAnsi="Times New Roman" w:cs="Times New Roman"/>
            <w:color w:val="auto"/>
            <w:sz w:val="32"/>
            <w:szCs w:val="32"/>
            <w:u w:val="none"/>
          </w:rPr>
          <w:t>Разработка технологии производства кормовых добавок из нетрадиционного сырья с повышенным содержанием биологически активных веществ</w:t>
        </w:r>
      </w:hyperlink>
      <w:r w:rsidRPr="00EC45FE">
        <w:rPr>
          <w:rFonts w:ascii="Times New Roman" w:hAnsi="Times New Roman" w:cs="Times New Roman"/>
          <w:sz w:val="32"/>
          <w:szCs w:val="32"/>
        </w:rPr>
        <w:br/>
        <w:t>В сборнике: </w:t>
      </w:r>
      <w:hyperlink r:id="rId16" w:history="1">
        <w:r w:rsidRPr="00EC45FE">
          <w:rPr>
            <w:rStyle w:val="af"/>
            <w:rFonts w:ascii="Times New Roman" w:hAnsi="Times New Roman" w:cs="Times New Roman"/>
            <w:color w:val="auto"/>
            <w:sz w:val="32"/>
            <w:szCs w:val="32"/>
            <w:u w:val="none"/>
          </w:rPr>
          <w:t>Актуальные проблемы развития животноводства Республики Дагестан</w:t>
        </w:r>
      </w:hyperlink>
      <w:r w:rsidRPr="00EC45FE">
        <w:rPr>
          <w:rFonts w:ascii="Times New Roman" w:hAnsi="Times New Roman" w:cs="Times New Roman"/>
          <w:sz w:val="32"/>
          <w:szCs w:val="32"/>
        </w:rPr>
        <w:t> Материалы республиканской научно - практической конференции. 2016. С. 157-161.</w:t>
      </w:r>
    </w:p>
    <w:p w:rsidR="00FC5CB6" w:rsidRDefault="00F33494" w:rsidP="008C10EC">
      <w:pPr>
        <w:spacing w:after="0" w:line="240" w:lineRule="auto"/>
        <w:ind w:firstLine="567"/>
        <w:jc w:val="both"/>
        <w:rPr>
          <w:rFonts w:ascii="Times New Roman" w:hAnsi="Times New Roman" w:cs="Times New Roman"/>
          <w:sz w:val="32"/>
          <w:szCs w:val="32"/>
        </w:rPr>
      </w:pPr>
      <w:r w:rsidRPr="00F33494">
        <w:rPr>
          <w:rFonts w:ascii="Times New Roman" w:hAnsi="Times New Roman" w:cs="Times New Roman"/>
          <w:sz w:val="32"/>
          <w:szCs w:val="32"/>
        </w:rPr>
        <w:t>9.</w:t>
      </w:r>
      <w:r w:rsidR="0090110D">
        <w:rPr>
          <w:rFonts w:ascii="Times New Roman" w:hAnsi="Times New Roman" w:cs="Times New Roman"/>
          <w:sz w:val="32"/>
          <w:szCs w:val="32"/>
        </w:rPr>
        <w:t xml:space="preserve"> </w:t>
      </w:r>
      <w:r w:rsidRPr="00F33494">
        <w:rPr>
          <w:rFonts w:ascii="Times New Roman" w:hAnsi="Times New Roman" w:cs="Times New Roman"/>
          <w:sz w:val="32"/>
          <w:szCs w:val="32"/>
        </w:rPr>
        <w:t xml:space="preserve">Ахмедханова Р.Р., Алишейхов А., Исаева Н., Салахбеков И., Рабазанов Н. </w:t>
      </w:r>
      <w:hyperlink r:id="rId17" w:history="1">
        <w:r w:rsidRPr="00F33494">
          <w:rPr>
            <w:rStyle w:val="af"/>
            <w:rFonts w:ascii="Times New Roman" w:hAnsi="Times New Roman" w:cs="Times New Roman"/>
            <w:color w:val="auto"/>
            <w:sz w:val="32"/>
            <w:szCs w:val="32"/>
            <w:u w:val="none"/>
          </w:rPr>
          <w:t>Использование местного растительного сырья</w:t>
        </w:r>
      </w:hyperlink>
      <w:r w:rsidRPr="00F33494">
        <w:rPr>
          <w:rFonts w:ascii="Times New Roman" w:hAnsi="Times New Roman" w:cs="Times New Roman"/>
          <w:sz w:val="32"/>
          <w:szCs w:val="32"/>
        </w:rPr>
        <w:t>//</w:t>
      </w:r>
      <w:r w:rsidRPr="00F33494">
        <w:rPr>
          <w:rFonts w:ascii="Times New Roman" w:hAnsi="Times New Roman" w:cs="Times New Roman"/>
          <w:sz w:val="32"/>
          <w:szCs w:val="32"/>
        </w:rPr>
        <w:br/>
      </w:r>
      <w:hyperlink r:id="rId18" w:history="1">
        <w:r w:rsidRPr="00F33494">
          <w:rPr>
            <w:rStyle w:val="af"/>
            <w:rFonts w:ascii="Times New Roman" w:hAnsi="Times New Roman" w:cs="Times New Roman"/>
            <w:color w:val="auto"/>
            <w:sz w:val="32"/>
            <w:szCs w:val="32"/>
            <w:u w:val="none"/>
          </w:rPr>
          <w:t>Птицеводство</w:t>
        </w:r>
      </w:hyperlink>
      <w:r w:rsidRPr="00F33494">
        <w:rPr>
          <w:rFonts w:ascii="Times New Roman" w:hAnsi="Times New Roman" w:cs="Times New Roman"/>
          <w:sz w:val="32"/>
          <w:szCs w:val="32"/>
        </w:rPr>
        <w:t>. 2003. </w:t>
      </w:r>
      <w:hyperlink r:id="rId19" w:history="1">
        <w:r w:rsidRPr="00F33494">
          <w:rPr>
            <w:rStyle w:val="af"/>
            <w:rFonts w:ascii="Times New Roman" w:hAnsi="Times New Roman" w:cs="Times New Roman"/>
            <w:color w:val="auto"/>
            <w:sz w:val="32"/>
            <w:szCs w:val="32"/>
            <w:u w:val="none"/>
          </w:rPr>
          <w:t>№ 1</w:t>
        </w:r>
      </w:hyperlink>
      <w:r w:rsidRPr="00F33494">
        <w:rPr>
          <w:rFonts w:ascii="Times New Roman" w:hAnsi="Times New Roman" w:cs="Times New Roman"/>
          <w:sz w:val="32"/>
          <w:szCs w:val="32"/>
        </w:rPr>
        <w:t>. С. 2-3.</w:t>
      </w:r>
    </w:p>
    <w:p w:rsidR="00F33494" w:rsidRPr="00F33494" w:rsidRDefault="00F33494" w:rsidP="008C10EC">
      <w:pPr>
        <w:spacing w:after="0" w:line="240" w:lineRule="auto"/>
        <w:ind w:firstLine="567"/>
        <w:jc w:val="both"/>
        <w:rPr>
          <w:rFonts w:ascii="Times New Roman" w:hAnsi="Times New Roman" w:cs="Times New Roman"/>
          <w:sz w:val="32"/>
          <w:szCs w:val="32"/>
        </w:rPr>
      </w:pPr>
      <w:r w:rsidRPr="00F33494">
        <w:rPr>
          <w:rFonts w:ascii="Times New Roman" w:hAnsi="Times New Roman" w:cs="Times New Roman"/>
          <w:sz w:val="32"/>
          <w:szCs w:val="32"/>
        </w:rPr>
        <w:t>10.</w:t>
      </w:r>
      <w:r w:rsidRPr="00F33494">
        <w:rPr>
          <w:rFonts w:ascii="Tahoma" w:hAnsi="Tahoma" w:cs="Tahoma"/>
          <w:b/>
          <w:bCs/>
          <w:color w:val="00008F"/>
          <w:sz w:val="32"/>
          <w:szCs w:val="32"/>
          <w:shd w:val="clear" w:color="auto" w:fill="F5F5F5"/>
        </w:rPr>
        <w:t xml:space="preserve"> </w:t>
      </w:r>
      <w:r w:rsidRPr="00F33494">
        <w:rPr>
          <w:rFonts w:ascii="Times New Roman" w:hAnsi="Times New Roman" w:cs="Times New Roman"/>
          <w:sz w:val="32"/>
          <w:szCs w:val="32"/>
        </w:rPr>
        <w:t>Ахмедханова Р.Р., Алишейхов А.М., Рабазанов Н.И. Нетрадиционные кормовые добавки в комбикормах цыплят-бройлеров//</w:t>
      </w:r>
      <w:hyperlink r:id="rId20" w:history="1">
        <w:r w:rsidRPr="008C10EC">
          <w:rPr>
            <w:rStyle w:val="af"/>
            <w:rFonts w:ascii="Times New Roman" w:hAnsi="Times New Roman" w:cs="Times New Roman"/>
            <w:color w:val="auto"/>
            <w:sz w:val="32"/>
            <w:szCs w:val="32"/>
            <w:u w:val="none"/>
          </w:rPr>
          <w:t>БИО</w:t>
        </w:r>
      </w:hyperlink>
      <w:r w:rsidRPr="008C10EC">
        <w:rPr>
          <w:rFonts w:ascii="Times New Roman" w:hAnsi="Times New Roman" w:cs="Times New Roman"/>
          <w:sz w:val="32"/>
          <w:szCs w:val="32"/>
        </w:rPr>
        <w:t>.</w:t>
      </w:r>
      <w:r w:rsidRPr="00F33494">
        <w:rPr>
          <w:rFonts w:ascii="Times New Roman" w:hAnsi="Times New Roman" w:cs="Times New Roman"/>
          <w:sz w:val="32"/>
          <w:szCs w:val="32"/>
        </w:rPr>
        <w:t xml:space="preserve"> 2002. № 12. С. 30.</w:t>
      </w:r>
    </w:p>
    <w:p w:rsidR="00EC45FE" w:rsidRPr="00F33494" w:rsidRDefault="00EC45FE" w:rsidP="008C10EC">
      <w:pPr>
        <w:spacing w:after="0" w:line="240" w:lineRule="auto"/>
        <w:jc w:val="both"/>
        <w:rPr>
          <w:rFonts w:ascii="Times New Roman" w:hAnsi="Times New Roman" w:cs="Times New Roman"/>
          <w:sz w:val="32"/>
          <w:szCs w:val="32"/>
        </w:rPr>
      </w:pPr>
    </w:p>
    <w:p w:rsidR="00EC45FE" w:rsidRDefault="00EC45FE" w:rsidP="008C10EC">
      <w:pPr>
        <w:spacing w:after="0" w:line="240" w:lineRule="auto"/>
        <w:ind w:left="709"/>
        <w:jc w:val="both"/>
        <w:rPr>
          <w:rFonts w:ascii="Times New Roman" w:hAnsi="Times New Roman" w:cs="Times New Roman"/>
          <w:b/>
          <w:color w:val="FF0000"/>
          <w:sz w:val="28"/>
          <w:szCs w:val="28"/>
        </w:rPr>
      </w:pPr>
    </w:p>
    <w:p w:rsidR="008C10EC" w:rsidRDefault="008C10EC" w:rsidP="008C10EC">
      <w:pPr>
        <w:spacing w:after="0" w:line="240" w:lineRule="auto"/>
        <w:ind w:left="709"/>
        <w:jc w:val="both"/>
        <w:rPr>
          <w:rFonts w:ascii="Times New Roman" w:hAnsi="Times New Roman" w:cs="Times New Roman"/>
          <w:b/>
          <w:color w:val="FF0000"/>
          <w:sz w:val="28"/>
          <w:szCs w:val="28"/>
        </w:rPr>
      </w:pPr>
    </w:p>
    <w:p w:rsidR="00205749" w:rsidRPr="00205749" w:rsidRDefault="00205749" w:rsidP="00205749">
      <w:pPr>
        <w:spacing w:line="240" w:lineRule="auto"/>
        <w:rPr>
          <w:rFonts w:ascii="Times New Roman" w:hAnsi="Times New Roman" w:cs="Times New Roman"/>
          <w:b/>
          <w:sz w:val="32"/>
          <w:szCs w:val="32"/>
        </w:rPr>
      </w:pPr>
      <w:r w:rsidRPr="00205749">
        <w:rPr>
          <w:rFonts w:ascii="Times New Roman" w:hAnsi="Times New Roman" w:cs="Times New Roman"/>
          <w:b/>
          <w:sz w:val="32"/>
          <w:szCs w:val="32"/>
        </w:rPr>
        <w:lastRenderedPageBreak/>
        <w:t>УДК 639.3</w:t>
      </w:r>
    </w:p>
    <w:p w:rsidR="00205749" w:rsidRPr="00205749" w:rsidRDefault="00205749" w:rsidP="00296C98">
      <w:pPr>
        <w:spacing w:after="120" w:line="240" w:lineRule="auto"/>
        <w:ind w:firstLine="567"/>
        <w:jc w:val="center"/>
        <w:rPr>
          <w:rFonts w:ascii="Times New Roman" w:hAnsi="Times New Roman" w:cs="Times New Roman"/>
          <w:b/>
          <w:sz w:val="32"/>
          <w:szCs w:val="32"/>
        </w:rPr>
      </w:pPr>
      <w:r w:rsidRPr="00205749">
        <w:rPr>
          <w:rFonts w:ascii="Times New Roman" w:hAnsi="Times New Roman" w:cs="Times New Roman"/>
          <w:b/>
          <w:sz w:val="32"/>
          <w:szCs w:val="32"/>
        </w:rPr>
        <w:t>ЖИВОЙ КОРМ В КОРМЛЕНИИ МОЛОДИ РЫБ</w:t>
      </w:r>
    </w:p>
    <w:p w:rsidR="00296C98" w:rsidRDefault="00205749" w:rsidP="00296C98">
      <w:pPr>
        <w:spacing w:after="0" w:line="240" w:lineRule="auto"/>
        <w:jc w:val="center"/>
        <w:rPr>
          <w:rFonts w:ascii="Times New Roman" w:hAnsi="Times New Roman" w:cs="Times New Roman"/>
          <w:b/>
          <w:sz w:val="32"/>
          <w:szCs w:val="32"/>
        </w:rPr>
      </w:pPr>
      <w:r w:rsidRPr="00205749">
        <w:rPr>
          <w:rFonts w:ascii="Times New Roman" w:hAnsi="Times New Roman" w:cs="Times New Roman"/>
          <w:b/>
          <w:sz w:val="32"/>
          <w:szCs w:val="32"/>
        </w:rPr>
        <w:t>Ахмедханова Р.Р.</w:t>
      </w:r>
      <w:r w:rsidR="00972396" w:rsidRPr="00972396">
        <w:t xml:space="preserve"> </w:t>
      </w:r>
      <w:r w:rsidR="00972396">
        <w:t xml:space="preserve"> </w:t>
      </w:r>
      <w:r w:rsidR="00B77182">
        <w:t>—</w:t>
      </w:r>
      <w:r w:rsidR="00972396">
        <w:t xml:space="preserve"> </w:t>
      </w:r>
      <w:r w:rsidR="00972396" w:rsidRPr="00972396">
        <w:rPr>
          <w:rFonts w:ascii="Times New Roman" w:hAnsi="Times New Roman" w:cs="Times New Roman"/>
          <w:sz w:val="32"/>
          <w:szCs w:val="32"/>
        </w:rPr>
        <w:t>д-р с.-х. наук, профессор</w:t>
      </w:r>
      <w:r w:rsidR="00972396" w:rsidRPr="00972396">
        <w:rPr>
          <w:rFonts w:ascii="Times New Roman" w:hAnsi="Times New Roman" w:cs="Times New Roman"/>
          <w:b/>
          <w:sz w:val="32"/>
          <w:szCs w:val="32"/>
        </w:rPr>
        <w:t>,</w:t>
      </w:r>
      <w:r w:rsidRPr="00205749">
        <w:rPr>
          <w:rFonts w:ascii="Times New Roman" w:hAnsi="Times New Roman" w:cs="Times New Roman"/>
          <w:b/>
          <w:sz w:val="32"/>
          <w:szCs w:val="32"/>
        </w:rPr>
        <w:t xml:space="preserve"> </w:t>
      </w:r>
    </w:p>
    <w:p w:rsidR="00296C98" w:rsidRDefault="00205749" w:rsidP="00296C98">
      <w:pPr>
        <w:spacing w:after="0" w:line="240" w:lineRule="auto"/>
        <w:jc w:val="center"/>
        <w:rPr>
          <w:rFonts w:ascii="Times New Roman" w:hAnsi="Times New Roman" w:cs="Times New Roman"/>
          <w:b/>
          <w:sz w:val="32"/>
          <w:szCs w:val="32"/>
        </w:rPr>
      </w:pPr>
      <w:r w:rsidRPr="00205749">
        <w:rPr>
          <w:rFonts w:ascii="Times New Roman" w:hAnsi="Times New Roman" w:cs="Times New Roman"/>
          <w:b/>
          <w:sz w:val="32"/>
          <w:szCs w:val="32"/>
        </w:rPr>
        <w:t>Ахмедханов К.М.</w:t>
      </w:r>
      <w:r w:rsidR="00296C98">
        <w:rPr>
          <w:rFonts w:ascii="Times New Roman" w:hAnsi="Times New Roman" w:cs="Times New Roman"/>
          <w:b/>
          <w:sz w:val="32"/>
          <w:szCs w:val="32"/>
        </w:rPr>
        <w:t xml:space="preserve"> </w:t>
      </w:r>
      <w:r w:rsidR="00296C98" w:rsidRPr="00296C98">
        <w:rPr>
          <w:rFonts w:ascii="Times New Roman" w:hAnsi="Times New Roman" w:cs="Times New Roman"/>
          <w:sz w:val="32"/>
          <w:szCs w:val="32"/>
        </w:rPr>
        <w:t>- магистр</w:t>
      </w:r>
      <w:r w:rsidR="00B77182">
        <w:rPr>
          <w:rFonts w:ascii="Times New Roman" w:hAnsi="Times New Roman" w:cs="Times New Roman"/>
          <w:sz w:val="32"/>
          <w:szCs w:val="32"/>
        </w:rPr>
        <w:t>ант</w:t>
      </w:r>
      <w:r w:rsidRPr="00205749">
        <w:rPr>
          <w:rFonts w:ascii="Times New Roman" w:hAnsi="Times New Roman" w:cs="Times New Roman"/>
          <w:b/>
          <w:sz w:val="32"/>
          <w:szCs w:val="32"/>
        </w:rPr>
        <w:t>, Даудов Э.Ш.</w:t>
      </w:r>
      <w:r w:rsidR="00296C98">
        <w:rPr>
          <w:rFonts w:ascii="Times New Roman" w:hAnsi="Times New Roman" w:cs="Times New Roman"/>
          <w:b/>
          <w:sz w:val="32"/>
          <w:szCs w:val="32"/>
        </w:rPr>
        <w:t xml:space="preserve"> </w:t>
      </w:r>
      <w:r w:rsidR="00296C98" w:rsidRPr="00296C98">
        <w:rPr>
          <w:rFonts w:ascii="Times New Roman" w:hAnsi="Times New Roman" w:cs="Times New Roman"/>
          <w:sz w:val="32"/>
          <w:szCs w:val="32"/>
        </w:rPr>
        <w:t>- магистр</w:t>
      </w:r>
      <w:r w:rsidR="00B77182">
        <w:rPr>
          <w:rFonts w:ascii="Times New Roman" w:hAnsi="Times New Roman" w:cs="Times New Roman"/>
          <w:sz w:val="32"/>
          <w:szCs w:val="32"/>
        </w:rPr>
        <w:t>ант</w:t>
      </w:r>
      <w:r w:rsidRPr="00205749">
        <w:rPr>
          <w:rFonts w:ascii="Times New Roman" w:hAnsi="Times New Roman" w:cs="Times New Roman"/>
          <w:b/>
          <w:sz w:val="32"/>
          <w:szCs w:val="32"/>
        </w:rPr>
        <w:t xml:space="preserve">, </w:t>
      </w:r>
    </w:p>
    <w:p w:rsidR="00205749" w:rsidRPr="00205749" w:rsidRDefault="00205749" w:rsidP="00A533BB">
      <w:pPr>
        <w:spacing w:after="120" w:line="240" w:lineRule="auto"/>
        <w:jc w:val="center"/>
        <w:rPr>
          <w:rFonts w:ascii="Times New Roman" w:hAnsi="Times New Roman" w:cs="Times New Roman"/>
          <w:b/>
          <w:sz w:val="32"/>
          <w:szCs w:val="32"/>
        </w:rPr>
      </w:pPr>
      <w:r w:rsidRPr="00205749">
        <w:rPr>
          <w:rFonts w:ascii="Times New Roman" w:hAnsi="Times New Roman" w:cs="Times New Roman"/>
          <w:b/>
          <w:sz w:val="32"/>
          <w:szCs w:val="32"/>
        </w:rPr>
        <w:t>Касимов Г.</w:t>
      </w:r>
      <w:r w:rsidR="00296C98" w:rsidRPr="00296C98">
        <w:rPr>
          <w:rFonts w:ascii="Times New Roman" w:hAnsi="Times New Roman" w:cs="Times New Roman"/>
          <w:b/>
          <w:sz w:val="32"/>
          <w:szCs w:val="32"/>
        </w:rPr>
        <w:t>Ш.</w:t>
      </w:r>
      <w:r w:rsidR="00296C98" w:rsidRPr="00296C98">
        <w:rPr>
          <w:rFonts w:ascii="Times New Roman" w:hAnsi="Times New Roman" w:cs="Times New Roman"/>
          <w:sz w:val="32"/>
          <w:szCs w:val="32"/>
        </w:rPr>
        <w:t>- магистр</w:t>
      </w:r>
      <w:r w:rsidR="00B77182">
        <w:rPr>
          <w:rFonts w:ascii="Times New Roman" w:hAnsi="Times New Roman" w:cs="Times New Roman"/>
          <w:sz w:val="32"/>
          <w:szCs w:val="32"/>
        </w:rPr>
        <w:t>ант</w:t>
      </w:r>
    </w:p>
    <w:p w:rsidR="00205749" w:rsidRPr="00205749" w:rsidRDefault="00205749" w:rsidP="00A533BB">
      <w:pPr>
        <w:spacing w:after="120" w:line="240" w:lineRule="auto"/>
        <w:jc w:val="center"/>
        <w:rPr>
          <w:rFonts w:ascii="Times New Roman" w:hAnsi="Times New Roman" w:cs="Times New Roman"/>
          <w:b/>
          <w:i/>
          <w:sz w:val="32"/>
          <w:szCs w:val="32"/>
        </w:rPr>
      </w:pPr>
      <w:r w:rsidRPr="00205749">
        <w:rPr>
          <w:rFonts w:ascii="Times New Roman" w:hAnsi="Times New Roman" w:cs="Times New Roman"/>
          <w:sz w:val="32"/>
          <w:szCs w:val="32"/>
        </w:rPr>
        <w:t xml:space="preserve">ФГБОУ </w:t>
      </w:r>
      <w:proofErr w:type="gramStart"/>
      <w:r w:rsidRPr="00205749">
        <w:rPr>
          <w:rFonts w:ascii="Times New Roman" w:hAnsi="Times New Roman" w:cs="Times New Roman"/>
          <w:sz w:val="32"/>
          <w:szCs w:val="32"/>
        </w:rPr>
        <w:t>ВО</w:t>
      </w:r>
      <w:proofErr w:type="gramEnd"/>
      <w:r w:rsidRPr="00205749">
        <w:rPr>
          <w:rFonts w:ascii="Times New Roman" w:hAnsi="Times New Roman" w:cs="Times New Roman"/>
          <w:sz w:val="32"/>
          <w:szCs w:val="32"/>
        </w:rPr>
        <w:t xml:space="preserve"> «Дагестанский государственный аграрный университет имени М.М. Джамбулатова», </w:t>
      </w:r>
      <w:r w:rsidRPr="00564773">
        <w:rPr>
          <w:rFonts w:ascii="Times New Roman" w:hAnsi="Times New Roman" w:cs="Times New Roman"/>
          <w:sz w:val="32"/>
          <w:szCs w:val="32"/>
        </w:rPr>
        <w:t>г. Махачкала</w:t>
      </w:r>
    </w:p>
    <w:p w:rsidR="00205749" w:rsidRPr="00205749" w:rsidRDefault="00205749" w:rsidP="00A533BB">
      <w:pPr>
        <w:spacing w:after="120" w:line="240" w:lineRule="auto"/>
        <w:ind w:firstLine="709"/>
        <w:jc w:val="both"/>
        <w:rPr>
          <w:rFonts w:ascii="Times New Roman" w:eastAsia="Calibri" w:hAnsi="Times New Roman" w:cs="Times New Roman"/>
          <w:sz w:val="32"/>
          <w:szCs w:val="32"/>
        </w:rPr>
      </w:pPr>
      <w:r w:rsidRPr="00205749">
        <w:rPr>
          <w:rFonts w:ascii="Times New Roman" w:hAnsi="Times New Roman" w:cs="Times New Roman"/>
          <w:b/>
          <w:i/>
          <w:sz w:val="32"/>
          <w:szCs w:val="32"/>
        </w:rPr>
        <w:t>Аннотация</w:t>
      </w:r>
      <w:r w:rsidR="00A533BB">
        <w:rPr>
          <w:rFonts w:ascii="Times New Roman" w:hAnsi="Times New Roman" w:cs="Times New Roman"/>
          <w:b/>
          <w:sz w:val="32"/>
          <w:szCs w:val="32"/>
        </w:rPr>
        <w:t>.</w:t>
      </w:r>
      <w:r w:rsidRPr="00205749">
        <w:rPr>
          <w:rFonts w:ascii="Times New Roman" w:hAnsi="Times New Roman" w:cs="Times New Roman"/>
          <w:sz w:val="32"/>
          <w:szCs w:val="32"/>
        </w:rPr>
        <w:t xml:space="preserve">  Исследования посвящены изучению влияния живого корма на рост и развитие молоди русского осетра.  В результате исследований было выявлено, что </w:t>
      </w:r>
      <w:r w:rsidRPr="00205749">
        <w:rPr>
          <w:rFonts w:ascii="Times New Roman" w:eastAsia="Calibri" w:hAnsi="Times New Roman" w:cs="Times New Roman"/>
          <w:sz w:val="32"/>
          <w:szCs w:val="32"/>
        </w:rPr>
        <w:t>при кормлении молоди русского осетра просеянными мелкими дафниями значительно выше прирост и выход молоди, чем при кормлении декапсулированными цистами артемий.</w:t>
      </w:r>
      <w:r w:rsidRPr="00205749">
        <w:rPr>
          <w:rFonts w:ascii="Times New Roman" w:hAnsi="Times New Roman" w:cs="Times New Roman"/>
          <w:sz w:val="32"/>
          <w:szCs w:val="32"/>
        </w:rPr>
        <w:t xml:space="preserve"> </w:t>
      </w:r>
      <w:r w:rsidRPr="00205749">
        <w:rPr>
          <w:rFonts w:ascii="Times New Roman" w:eastAsia="Calibri" w:hAnsi="Times New Roman" w:cs="Times New Roman"/>
          <w:sz w:val="32"/>
          <w:szCs w:val="32"/>
        </w:rPr>
        <w:t>Средняя масса молоди при кормлении мелкими дафниями оказалась на 11,2 % выше, чем при кормлении декапсулированными цистами артемии соответственно и  выход молоди  - на 6%.</w:t>
      </w:r>
    </w:p>
    <w:p w:rsidR="00205749" w:rsidRPr="00205749" w:rsidRDefault="00205749" w:rsidP="00A533BB">
      <w:pPr>
        <w:spacing w:after="120" w:line="240" w:lineRule="auto"/>
        <w:ind w:firstLine="709"/>
        <w:jc w:val="both"/>
        <w:rPr>
          <w:rFonts w:ascii="Times New Roman" w:hAnsi="Times New Roman" w:cs="Times New Roman"/>
          <w:sz w:val="32"/>
          <w:szCs w:val="32"/>
        </w:rPr>
      </w:pPr>
      <w:r w:rsidRPr="00205749">
        <w:rPr>
          <w:rFonts w:ascii="Times New Roman" w:hAnsi="Times New Roman" w:cs="Times New Roman"/>
          <w:b/>
          <w:i/>
          <w:sz w:val="32"/>
          <w:szCs w:val="32"/>
        </w:rPr>
        <w:t>Ключевые слова:</w:t>
      </w:r>
      <w:r w:rsidRPr="00205749">
        <w:rPr>
          <w:rFonts w:ascii="Times New Roman" w:hAnsi="Times New Roman" w:cs="Times New Roman"/>
          <w:sz w:val="32"/>
          <w:szCs w:val="32"/>
        </w:rPr>
        <w:t xml:space="preserve"> молодь русского осетра, кормление рыб, </w:t>
      </w:r>
      <w:r w:rsidRPr="00205749">
        <w:rPr>
          <w:rFonts w:ascii="Times New Roman" w:eastAsia="Calibri" w:hAnsi="Times New Roman" w:cs="Times New Roman"/>
          <w:sz w:val="32"/>
          <w:szCs w:val="32"/>
        </w:rPr>
        <w:t>декапсулированные цисты артемии</w:t>
      </w:r>
      <w:r w:rsidRPr="00205749">
        <w:rPr>
          <w:rFonts w:ascii="Times New Roman" w:hAnsi="Times New Roman" w:cs="Times New Roman"/>
          <w:sz w:val="32"/>
          <w:szCs w:val="32"/>
        </w:rPr>
        <w:t>,  живая масса,  рост рыб, дафнии.</w:t>
      </w:r>
    </w:p>
    <w:p w:rsidR="00DA0D49" w:rsidRDefault="00DA0D49" w:rsidP="00205749">
      <w:pPr>
        <w:shd w:val="clear" w:color="auto" w:fill="FFFFFF"/>
        <w:spacing w:line="240" w:lineRule="auto"/>
        <w:jc w:val="center"/>
        <w:rPr>
          <w:rFonts w:ascii="Times New Roman" w:eastAsia="Calibri" w:hAnsi="Times New Roman" w:cs="Times New Roman"/>
          <w:b/>
          <w:sz w:val="32"/>
          <w:szCs w:val="32"/>
        </w:rPr>
      </w:pPr>
    </w:p>
    <w:p w:rsidR="00205749" w:rsidRPr="00205749" w:rsidRDefault="00205749" w:rsidP="00DA0D49">
      <w:pPr>
        <w:shd w:val="clear" w:color="auto" w:fill="FFFFFF"/>
        <w:spacing w:after="120" w:line="240" w:lineRule="auto"/>
        <w:jc w:val="center"/>
        <w:rPr>
          <w:rFonts w:ascii="Times New Roman" w:eastAsia="Calibri" w:hAnsi="Times New Roman" w:cs="Times New Roman"/>
          <w:b/>
          <w:sz w:val="32"/>
          <w:szCs w:val="32"/>
          <w:lang w:val="en-US"/>
        </w:rPr>
      </w:pPr>
      <w:r w:rsidRPr="00205749">
        <w:rPr>
          <w:rFonts w:ascii="Times New Roman" w:eastAsia="Calibri" w:hAnsi="Times New Roman" w:cs="Times New Roman"/>
          <w:b/>
          <w:sz w:val="32"/>
          <w:szCs w:val="32"/>
          <w:lang w:val="en-US"/>
        </w:rPr>
        <w:t>LIVE FOOD IN FEEDING WHITEBAIT</w:t>
      </w:r>
      <w:r w:rsidRPr="00205749">
        <w:rPr>
          <w:rFonts w:ascii="Times New Roman" w:eastAsia="Calibri" w:hAnsi="Times New Roman" w:cs="Times New Roman"/>
          <w:sz w:val="32"/>
          <w:szCs w:val="32"/>
          <w:lang w:val="en-US"/>
        </w:rPr>
        <w:t xml:space="preserve"> </w:t>
      </w:r>
      <w:r w:rsidRPr="00205749">
        <w:rPr>
          <w:rFonts w:ascii="Times New Roman" w:eastAsia="Calibri" w:hAnsi="Times New Roman" w:cs="Times New Roman"/>
          <w:b/>
          <w:sz w:val="32"/>
          <w:szCs w:val="32"/>
          <w:lang w:val="en-US"/>
        </w:rPr>
        <w:t>FISH</w:t>
      </w:r>
    </w:p>
    <w:p w:rsidR="00296C98" w:rsidRPr="00296C98" w:rsidRDefault="00205749" w:rsidP="00296C98">
      <w:pPr>
        <w:shd w:val="clear" w:color="auto" w:fill="FFFFFF"/>
        <w:spacing w:after="0" w:line="240" w:lineRule="auto"/>
        <w:jc w:val="center"/>
        <w:rPr>
          <w:rFonts w:ascii="Times New Roman" w:eastAsia="Calibri" w:hAnsi="Times New Roman" w:cs="Times New Roman"/>
          <w:b/>
          <w:sz w:val="32"/>
          <w:szCs w:val="32"/>
          <w:lang w:val="en-US"/>
        </w:rPr>
      </w:pPr>
      <w:r w:rsidRPr="00205749">
        <w:rPr>
          <w:rFonts w:ascii="Times New Roman" w:eastAsia="Calibri" w:hAnsi="Times New Roman" w:cs="Times New Roman"/>
          <w:b/>
          <w:sz w:val="32"/>
          <w:szCs w:val="32"/>
          <w:lang w:val="en-US"/>
        </w:rPr>
        <w:t xml:space="preserve">Ahmedhanova R.R., Ahmedhanov K.M., Daudov E.Sh., </w:t>
      </w:r>
    </w:p>
    <w:p w:rsidR="00205749" w:rsidRPr="008E4A14" w:rsidRDefault="00205749" w:rsidP="00DA0D49">
      <w:pPr>
        <w:shd w:val="clear" w:color="auto" w:fill="FFFFFF"/>
        <w:spacing w:after="120" w:line="240" w:lineRule="auto"/>
        <w:jc w:val="center"/>
        <w:rPr>
          <w:rFonts w:ascii="Times New Roman" w:eastAsia="Calibri" w:hAnsi="Times New Roman" w:cs="Times New Roman"/>
          <w:b/>
          <w:sz w:val="32"/>
          <w:szCs w:val="32"/>
          <w:lang w:val="en-US"/>
        </w:rPr>
      </w:pPr>
      <w:proofErr w:type="gramStart"/>
      <w:r w:rsidRPr="00205749">
        <w:rPr>
          <w:rFonts w:ascii="Times New Roman" w:eastAsia="Calibri" w:hAnsi="Times New Roman" w:cs="Times New Roman"/>
          <w:b/>
          <w:sz w:val="32"/>
          <w:szCs w:val="32"/>
          <w:lang w:val="en-US"/>
        </w:rPr>
        <w:t>Kasimov G.</w:t>
      </w:r>
      <w:r w:rsidR="00296C98" w:rsidRPr="00205749">
        <w:rPr>
          <w:rFonts w:ascii="Times New Roman" w:eastAsia="Calibri" w:hAnsi="Times New Roman" w:cs="Times New Roman"/>
          <w:b/>
          <w:sz w:val="32"/>
          <w:szCs w:val="32"/>
          <w:lang w:val="en-US"/>
        </w:rPr>
        <w:t>Sh</w:t>
      </w:r>
      <w:r w:rsidR="00296C98" w:rsidRPr="008E4A14">
        <w:rPr>
          <w:rFonts w:ascii="Times New Roman" w:eastAsia="Calibri" w:hAnsi="Times New Roman" w:cs="Times New Roman"/>
          <w:b/>
          <w:sz w:val="32"/>
          <w:szCs w:val="32"/>
          <w:lang w:val="en-US"/>
        </w:rPr>
        <w:t>.</w:t>
      </w:r>
      <w:proofErr w:type="gramEnd"/>
    </w:p>
    <w:p w:rsidR="00DA0D49" w:rsidRPr="00A533BB" w:rsidRDefault="00DA0D49" w:rsidP="00564773">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DA0D49" w:rsidRPr="00564773" w:rsidRDefault="00DA0D49" w:rsidP="00DA0D49">
      <w:pPr>
        <w:spacing w:after="120" w:line="240" w:lineRule="auto"/>
        <w:jc w:val="center"/>
        <w:rPr>
          <w:rFonts w:ascii="Times New Roman" w:hAnsi="Times New Roman" w:cs="Times New Roman"/>
          <w:sz w:val="32"/>
          <w:szCs w:val="32"/>
          <w:lang w:val="en-US"/>
        </w:rPr>
      </w:pPr>
      <w:r w:rsidRPr="00564773">
        <w:rPr>
          <w:rFonts w:ascii="Times New Roman" w:hAnsi="Times New Roman" w:cs="Times New Roman"/>
          <w:sz w:val="32"/>
          <w:szCs w:val="32"/>
          <w:lang w:val="en-US"/>
        </w:rPr>
        <w:t>Makhachkala</w:t>
      </w:r>
    </w:p>
    <w:p w:rsidR="00205749" w:rsidRPr="00205749" w:rsidRDefault="00205749" w:rsidP="00DA0D49">
      <w:pPr>
        <w:shd w:val="clear" w:color="auto" w:fill="FFFFFF"/>
        <w:spacing w:after="0" w:line="240" w:lineRule="auto"/>
        <w:ind w:firstLine="709"/>
        <w:jc w:val="both"/>
        <w:rPr>
          <w:rFonts w:ascii="Times New Roman" w:eastAsia="Calibri" w:hAnsi="Times New Roman" w:cs="Times New Roman"/>
          <w:sz w:val="32"/>
          <w:szCs w:val="32"/>
          <w:lang w:val="en-US"/>
        </w:rPr>
      </w:pPr>
      <w:r w:rsidRPr="00205749">
        <w:rPr>
          <w:rFonts w:ascii="Times New Roman" w:hAnsi="Times New Roman" w:cs="Times New Roman"/>
          <w:b/>
          <w:i/>
          <w:sz w:val="32"/>
          <w:szCs w:val="32"/>
          <w:lang w:val="en-US"/>
        </w:rPr>
        <w:t>Abstract</w:t>
      </w:r>
      <w:r w:rsidR="00DA0D49" w:rsidRPr="00DA0D49">
        <w:rPr>
          <w:rFonts w:ascii="Times New Roman" w:hAnsi="Times New Roman" w:cs="Times New Roman"/>
          <w:b/>
          <w:i/>
          <w:sz w:val="32"/>
          <w:szCs w:val="32"/>
          <w:lang w:val="en-US"/>
        </w:rPr>
        <w:t>.</w:t>
      </w:r>
      <w:r w:rsidRPr="00205749">
        <w:rPr>
          <w:rFonts w:ascii="Times New Roman" w:hAnsi="Times New Roman" w:cs="Times New Roman"/>
          <w:color w:val="000000"/>
          <w:sz w:val="32"/>
          <w:szCs w:val="32"/>
          <w:lang w:val="en-US"/>
        </w:rPr>
        <w:t xml:space="preserve"> </w:t>
      </w:r>
      <w:r w:rsidRPr="00205749">
        <w:rPr>
          <w:rFonts w:ascii="Times New Roman" w:eastAsia="Calibri" w:hAnsi="Times New Roman" w:cs="Times New Roman"/>
          <w:sz w:val="32"/>
          <w:szCs w:val="32"/>
          <w:lang w:val="en-US"/>
        </w:rPr>
        <w:t xml:space="preserve">These experiences were dedicated to study the effect of life feeding to upgrowth and development of whitebait Russian sturgeon. The results showed that feeding young </w:t>
      </w:r>
      <w:proofErr w:type="gramStart"/>
      <w:r w:rsidRPr="00205749">
        <w:rPr>
          <w:rFonts w:ascii="Times New Roman" w:eastAsia="Calibri" w:hAnsi="Times New Roman" w:cs="Times New Roman"/>
          <w:sz w:val="32"/>
          <w:szCs w:val="32"/>
          <w:lang w:val="en-US"/>
        </w:rPr>
        <w:t>russian</w:t>
      </w:r>
      <w:proofErr w:type="gramEnd"/>
      <w:r w:rsidRPr="00205749">
        <w:rPr>
          <w:rFonts w:ascii="Times New Roman" w:eastAsia="Calibri" w:hAnsi="Times New Roman" w:cs="Times New Roman"/>
          <w:sz w:val="32"/>
          <w:szCs w:val="32"/>
          <w:lang w:val="en-US"/>
        </w:rPr>
        <w:t xml:space="preserve"> sturgeon the small daphnias causes higher growth than feeding by </w:t>
      </w:r>
      <w:r w:rsidRPr="00205749">
        <w:rPr>
          <w:rFonts w:ascii="Times New Roman" w:eastAsia="Calibri" w:hAnsi="Times New Roman" w:cs="Times New Roman"/>
          <w:sz w:val="32"/>
          <w:szCs w:val="32"/>
        </w:rPr>
        <w:t>а</w:t>
      </w:r>
      <w:r w:rsidRPr="00205749">
        <w:rPr>
          <w:rFonts w:ascii="Times New Roman" w:eastAsia="Calibri" w:hAnsi="Times New Roman" w:cs="Times New Roman"/>
          <w:sz w:val="32"/>
          <w:szCs w:val="32"/>
          <w:lang w:val="en-US"/>
        </w:rPr>
        <w:t>rtemia decapsulated cysts.</w:t>
      </w:r>
    </w:p>
    <w:p w:rsidR="00205749" w:rsidRPr="00205749" w:rsidRDefault="00205749" w:rsidP="00DA0D49">
      <w:pPr>
        <w:shd w:val="clear" w:color="auto" w:fill="FFFFFF"/>
        <w:spacing w:after="120" w:line="240" w:lineRule="auto"/>
        <w:ind w:firstLine="567"/>
        <w:jc w:val="both"/>
        <w:rPr>
          <w:rFonts w:ascii="Times New Roman" w:eastAsia="Calibri" w:hAnsi="Times New Roman" w:cs="Times New Roman"/>
          <w:sz w:val="32"/>
          <w:szCs w:val="32"/>
          <w:lang w:val="en-US"/>
        </w:rPr>
      </w:pPr>
      <w:r w:rsidRPr="00205749">
        <w:rPr>
          <w:rFonts w:ascii="Times New Roman" w:eastAsia="Calibri" w:hAnsi="Times New Roman" w:cs="Times New Roman"/>
          <w:sz w:val="32"/>
          <w:szCs w:val="32"/>
          <w:lang w:val="en-US"/>
        </w:rPr>
        <w:t xml:space="preserve">The mid weight of young Russian sturgeon was 12.06% higher and output of young - 6% higher while was feeding with small daphnias than feeding by </w:t>
      </w:r>
      <w:r w:rsidRPr="00205749">
        <w:rPr>
          <w:rFonts w:ascii="Times New Roman" w:eastAsia="Calibri" w:hAnsi="Times New Roman" w:cs="Times New Roman"/>
          <w:sz w:val="32"/>
          <w:szCs w:val="32"/>
        </w:rPr>
        <w:t>а</w:t>
      </w:r>
      <w:r w:rsidRPr="00205749">
        <w:rPr>
          <w:rFonts w:ascii="Times New Roman" w:eastAsia="Calibri" w:hAnsi="Times New Roman" w:cs="Times New Roman"/>
          <w:sz w:val="32"/>
          <w:szCs w:val="32"/>
          <w:lang w:val="en-US"/>
        </w:rPr>
        <w:t>rtemia decapsulated cysts.</w:t>
      </w:r>
    </w:p>
    <w:p w:rsidR="00205749" w:rsidRPr="00205749" w:rsidRDefault="00205749" w:rsidP="00205749">
      <w:pPr>
        <w:tabs>
          <w:tab w:val="left" w:pos="0"/>
          <w:tab w:val="left" w:pos="993"/>
        </w:tabs>
        <w:spacing w:after="0" w:line="240" w:lineRule="auto"/>
        <w:ind w:firstLine="567"/>
        <w:jc w:val="both"/>
        <w:rPr>
          <w:rFonts w:ascii="Times New Roman" w:eastAsia="Calibri" w:hAnsi="Times New Roman" w:cs="Times New Roman"/>
          <w:sz w:val="32"/>
          <w:szCs w:val="32"/>
          <w:lang w:val="en-US"/>
        </w:rPr>
      </w:pPr>
      <w:r w:rsidRPr="00205749">
        <w:rPr>
          <w:rFonts w:ascii="Times New Roman" w:hAnsi="Times New Roman" w:cs="Times New Roman"/>
          <w:b/>
          <w:i/>
          <w:sz w:val="32"/>
          <w:szCs w:val="32"/>
          <w:lang w:val="en-US"/>
        </w:rPr>
        <w:t>Key</w:t>
      </w:r>
      <w:r w:rsidR="004C1260" w:rsidRPr="004C1260">
        <w:rPr>
          <w:rFonts w:ascii="Times New Roman" w:hAnsi="Times New Roman" w:cs="Times New Roman"/>
          <w:b/>
          <w:i/>
          <w:sz w:val="32"/>
          <w:szCs w:val="32"/>
          <w:lang w:val="en-US"/>
        </w:rPr>
        <w:t xml:space="preserve"> </w:t>
      </w:r>
      <w:r w:rsidRPr="00205749">
        <w:rPr>
          <w:rFonts w:ascii="Times New Roman" w:hAnsi="Times New Roman" w:cs="Times New Roman"/>
          <w:b/>
          <w:i/>
          <w:sz w:val="32"/>
          <w:szCs w:val="32"/>
          <w:lang w:val="en-US"/>
        </w:rPr>
        <w:t>words:</w:t>
      </w:r>
      <w:r w:rsidRPr="00205749">
        <w:rPr>
          <w:rFonts w:ascii="Times New Roman" w:hAnsi="Times New Roman" w:cs="Times New Roman"/>
          <w:sz w:val="32"/>
          <w:szCs w:val="32"/>
          <w:lang w:val="en-US"/>
        </w:rPr>
        <w:t xml:space="preserve">  </w:t>
      </w:r>
      <w:r w:rsidRPr="00205749">
        <w:rPr>
          <w:rFonts w:ascii="Times New Roman" w:eastAsia="Calibri" w:hAnsi="Times New Roman" w:cs="Times New Roman"/>
          <w:sz w:val="32"/>
          <w:szCs w:val="32"/>
          <w:lang w:val="en-US"/>
        </w:rPr>
        <w:t xml:space="preserve">whitebait </w:t>
      </w:r>
      <w:proofErr w:type="gramStart"/>
      <w:r w:rsidRPr="00205749">
        <w:rPr>
          <w:rFonts w:ascii="Times New Roman" w:eastAsia="Calibri" w:hAnsi="Times New Roman" w:cs="Times New Roman"/>
          <w:sz w:val="32"/>
          <w:szCs w:val="32"/>
          <w:lang w:val="en-US"/>
        </w:rPr>
        <w:t>russian</w:t>
      </w:r>
      <w:proofErr w:type="gramEnd"/>
      <w:r w:rsidRPr="00205749">
        <w:rPr>
          <w:rFonts w:ascii="Times New Roman" w:eastAsia="Calibri" w:hAnsi="Times New Roman" w:cs="Times New Roman"/>
          <w:sz w:val="32"/>
          <w:szCs w:val="32"/>
          <w:lang w:val="en-US"/>
        </w:rPr>
        <w:t xml:space="preserve"> sturgeon, feeding fish, artemia decapsulated cysts, live weight, fish growth, daphnias.</w:t>
      </w:r>
    </w:p>
    <w:p w:rsidR="00205749" w:rsidRPr="00205749" w:rsidRDefault="00205749" w:rsidP="00205749">
      <w:pPr>
        <w:tabs>
          <w:tab w:val="left" w:pos="0"/>
          <w:tab w:val="left" w:pos="993"/>
        </w:tabs>
        <w:spacing w:after="0" w:line="240" w:lineRule="auto"/>
        <w:ind w:firstLine="567"/>
        <w:jc w:val="both"/>
        <w:rPr>
          <w:rFonts w:ascii="Times New Roman" w:hAnsi="Times New Roman" w:cs="Times New Roman"/>
          <w:sz w:val="32"/>
          <w:szCs w:val="32"/>
          <w:lang w:val="en-US"/>
        </w:rPr>
      </w:pPr>
    </w:p>
    <w:p w:rsidR="00205749" w:rsidRPr="00205749" w:rsidRDefault="00205749" w:rsidP="00205749">
      <w:pPr>
        <w:tabs>
          <w:tab w:val="left" w:pos="0"/>
          <w:tab w:val="left" w:pos="993"/>
        </w:tabs>
        <w:spacing w:after="0" w:line="240" w:lineRule="auto"/>
        <w:ind w:firstLine="709"/>
        <w:jc w:val="both"/>
        <w:rPr>
          <w:rFonts w:ascii="Times New Roman" w:hAnsi="Times New Roman" w:cs="Times New Roman"/>
          <w:b/>
          <w:sz w:val="32"/>
          <w:szCs w:val="32"/>
        </w:rPr>
      </w:pPr>
      <w:r w:rsidRPr="00205749">
        <w:rPr>
          <w:rFonts w:ascii="Times New Roman" w:hAnsi="Times New Roman" w:cs="Times New Roman"/>
          <w:sz w:val="32"/>
          <w:szCs w:val="32"/>
        </w:rPr>
        <w:lastRenderedPageBreak/>
        <w:t>Влияние состава комбинированного корма на рост и развитие рыб зависят, главным образом, от их метаболических особенностей, от типа обменных процессов и множества других факторов. Усвояемость питательных</w:t>
      </w:r>
      <w:r w:rsidRPr="00205749">
        <w:rPr>
          <w:rFonts w:ascii="Times New Roman" w:hAnsi="Times New Roman" w:cs="Times New Roman"/>
          <w:b/>
          <w:sz w:val="32"/>
          <w:szCs w:val="32"/>
        </w:rPr>
        <w:t xml:space="preserve"> </w:t>
      </w:r>
      <w:r w:rsidRPr="00205749">
        <w:rPr>
          <w:rFonts w:ascii="Times New Roman" w:hAnsi="Times New Roman" w:cs="Times New Roman"/>
          <w:sz w:val="32"/>
          <w:szCs w:val="32"/>
        </w:rPr>
        <w:t>веществ комбикорма в определенной мере зависит также от состава естественной</w:t>
      </w:r>
      <w:r w:rsidRPr="00205749">
        <w:rPr>
          <w:rFonts w:ascii="Times New Roman" w:hAnsi="Times New Roman" w:cs="Times New Roman"/>
          <w:b/>
          <w:sz w:val="32"/>
          <w:szCs w:val="32"/>
        </w:rPr>
        <w:t xml:space="preserve"> </w:t>
      </w:r>
      <w:r w:rsidRPr="00205749">
        <w:rPr>
          <w:rFonts w:ascii="Times New Roman" w:hAnsi="Times New Roman" w:cs="Times New Roman"/>
          <w:sz w:val="32"/>
          <w:szCs w:val="32"/>
        </w:rPr>
        <w:t>пищи рыб.</w:t>
      </w:r>
    </w:p>
    <w:p w:rsidR="00205749" w:rsidRPr="00205749" w:rsidRDefault="00205749" w:rsidP="00205749">
      <w:pPr>
        <w:tabs>
          <w:tab w:val="left" w:pos="0"/>
          <w:tab w:val="left" w:pos="993"/>
        </w:tabs>
        <w:spacing w:after="0" w:line="240" w:lineRule="auto"/>
        <w:ind w:firstLine="709"/>
        <w:jc w:val="both"/>
        <w:rPr>
          <w:rFonts w:ascii="Times New Roman" w:hAnsi="Times New Roman" w:cs="Times New Roman"/>
          <w:b/>
          <w:sz w:val="32"/>
          <w:szCs w:val="32"/>
        </w:rPr>
      </w:pPr>
      <w:r w:rsidRPr="00205749">
        <w:rPr>
          <w:rFonts w:ascii="Times New Roman" w:hAnsi="Times New Roman" w:cs="Times New Roman"/>
          <w:sz w:val="32"/>
          <w:szCs w:val="32"/>
        </w:rPr>
        <w:t>Поэтому в современных условиях  при интенсивном выращивании необходимо проводить разработку научных и</w:t>
      </w:r>
      <w:r w:rsidRPr="00205749">
        <w:rPr>
          <w:rFonts w:ascii="Times New Roman" w:hAnsi="Times New Roman" w:cs="Times New Roman"/>
          <w:b/>
          <w:sz w:val="32"/>
          <w:szCs w:val="32"/>
        </w:rPr>
        <w:t xml:space="preserve"> </w:t>
      </w:r>
      <w:r w:rsidRPr="00205749">
        <w:rPr>
          <w:rFonts w:ascii="Times New Roman" w:hAnsi="Times New Roman" w:cs="Times New Roman"/>
          <w:sz w:val="32"/>
          <w:szCs w:val="32"/>
        </w:rPr>
        <w:t>практических аспектов повышения эффективности кормления осетровых рыб с целью снижения стоимости кормов и повышения их питательной ценности [3, 4</w:t>
      </w:r>
      <w:r w:rsidR="00D92A32">
        <w:rPr>
          <w:rFonts w:ascii="Times New Roman" w:hAnsi="Times New Roman" w:cs="Times New Roman"/>
          <w:sz w:val="32"/>
          <w:szCs w:val="32"/>
        </w:rPr>
        <w:t>,6</w:t>
      </w:r>
      <w:r w:rsidR="00163640">
        <w:rPr>
          <w:rFonts w:ascii="Times New Roman" w:hAnsi="Times New Roman" w:cs="Times New Roman"/>
          <w:sz w:val="32"/>
          <w:szCs w:val="32"/>
        </w:rPr>
        <w:t>,7</w:t>
      </w:r>
      <w:r w:rsidRPr="00205749">
        <w:rPr>
          <w:rFonts w:ascii="Times New Roman" w:hAnsi="Times New Roman" w:cs="Times New Roman"/>
          <w:sz w:val="32"/>
          <w:szCs w:val="32"/>
        </w:rPr>
        <w:t>].</w:t>
      </w:r>
    </w:p>
    <w:p w:rsidR="00205749" w:rsidRPr="00205749" w:rsidRDefault="00205749" w:rsidP="00205749">
      <w:pPr>
        <w:tabs>
          <w:tab w:val="left" w:pos="0"/>
          <w:tab w:val="left" w:pos="993"/>
        </w:tabs>
        <w:spacing w:after="0" w:line="240" w:lineRule="auto"/>
        <w:ind w:firstLine="709"/>
        <w:jc w:val="both"/>
        <w:rPr>
          <w:rFonts w:ascii="Times New Roman" w:hAnsi="Times New Roman" w:cs="Times New Roman"/>
          <w:b/>
          <w:sz w:val="32"/>
          <w:szCs w:val="32"/>
        </w:rPr>
      </w:pPr>
      <w:r w:rsidRPr="00205749">
        <w:rPr>
          <w:rFonts w:ascii="Times New Roman" w:hAnsi="Times New Roman" w:cs="Times New Roman"/>
          <w:sz w:val="32"/>
          <w:szCs w:val="32"/>
        </w:rPr>
        <w:t>В рыбоводных хозяйствах для выращивания молоди русского осетра часто применяются каркасные садки собственного производства, а для кормления - живые и искусственные корма [2,5].</w:t>
      </w:r>
      <w:r w:rsidRPr="00205749">
        <w:rPr>
          <w:rFonts w:ascii="Times New Roman" w:eastAsia="Times New Roman" w:hAnsi="Times New Roman" w:cs="Times New Roman"/>
          <w:bCs/>
          <w:color w:val="141414"/>
          <w:sz w:val="32"/>
          <w:szCs w:val="32"/>
        </w:rPr>
        <w:t xml:space="preserve"> На сегодняшний день  лучшим питанием для молоди всех видов рыб являются живые корма </w:t>
      </w:r>
      <w:r w:rsidRPr="00205749">
        <w:rPr>
          <w:rFonts w:ascii="Times New Roman" w:hAnsi="Times New Roman" w:cs="Times New Roman"/>
          <w:sz w:val="32"/>
          <w:szCs w:val="32"/>
        </w:rPr>
        <w:t>[1</w:t>
      </w:r>
      <w:r w:rsidR="00163640">
        <w:rPr>
          <w:rFonts w:ascii="Times New Roman" w:hAnsi="Times New Roman" w:cs="Times New Roman"/>
          <w:sz w:val="32"/>
          <w:szCs w:val="32"/>
        </w:rPr>
        <w:t>,7</w:t>
      </w:r>
      <w:r w:rsidRPr="00205749">
        <w:rPr>
          <w:rFonts w:ascii="Times New Roman" w:hAnsi="Times New Roman" w:cs="Times New Roman"/>
          <w:sz w:val="32"/>
          <w:szCs w:val="32"/>
        </w:rPr>
        <w:t>].</w:t>
      </w:r>
    </w:p>
    <w:p w:rsidR="00205749" w:rsidRPr="00205749" w:rsidRDefault="00205749" w:rsidP="00205749">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Поэтому с целью изучения  влияния живых кормов на рост и развитие молоди русского осетра нами были впервые проведены исследования  в условиях Дагестанского рыбоводного завода  по изучению влияния живого корма (дафнии) на рост и выживаемость, при выращивании молоди осетровых рыб  в бассейнах. </w:t>
      </w:r>
    </w:p>
    <w:p w:rsidR="00205749" w:rsidRPr="00205749" w:rsidRDefault="00205749" w:rsidP="00205749">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 Для этого   в количестве 160 тыс. шт. икринок русского  осетра  на стадии вращающего эмбриона была завезена  в Д</w:t>
      </w:r>
      <w:proofErr w:type="gramStart"/>
      <w:r w:rsidRPr="00205749">
        <w:rPr>
          <w:rFonts w:ascii="Times New Roman" w:hAnsi="Times New Roman" w:cs="Times New Roman"/>
          <w:sz w:val="32"/>
          <w:szCs w:val="32"/>
        </w:rPr>
        <w:t>a</w:t>
      </w:r>
      <w:proofErr w:type="gramEnd"/>
      <w:r w:rsidRPr="00205749">
        <w:rPr>
          <w:rFonts w:ascii="Times New Roman" w:hAnsi="Times New Roman" w:cs="Times New Roman"/>
          <w:sz w:val="32"/>
          <w:szCs w:val="32"/>
        </w:rPr>
        <w:t>грыбзавод с рыбхоза OOO «Белуга» Астраханской  области.</w:t>
      </w:r>
    </w:p>
    <w:p w:rsidR="00205749" w:rsidRPr="00205749" w:rsidRDefault="00205749" w:rsidP="0020574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Температура воды при выгрузке составляла 14</w:t>
      </w:r>
      <w:r w:rsidRPr="00205749">
        <w:rPr>
          <w:rFonts w:ascii="Times New Roman" w:hAnsi="Times New Roman" w:cs="Times New Roman"/>
          <w:sz w:val="32"/>
          <w:szCs w:val="32"/>
          <w:vertAlign w:val="superscript"/>
        </w:rPr>
        <w:t>o</w:t>
      </w:r>
      <w:r w:rsidRPr="00205749">
        <w:rPr>
          <w:rFonts w:ascii="Times New Roman" w:hAnsi="Times New Roman" w:cs="Times New Roman"/>
          <w:sz w:val="32"/>
          <w:szCs w:val="32"/>
        </w:rPr>
        <w:t>С, a температура в инкубационном аппарате 15</w:t>
      </w:r>
      <w:r w:rsidRPr="00205749">
        <w:rPr>
          <w:rFonts w:ascii="Times New Roman" w:hAnsi="Times New Roman" w:cs="Times New Roman"/>
          <w:sz w:val="32"/>
          <w:szCs w:val="32"/>
          <w:vertAlign w:val="superscript"/>
        </w:rPr>
        <w:t>o</w:t>
      </w:r>
      <w:r w:rsidRPr="00205749">
        <w:rPr>
          <w:rFonts w:ascii="Times New Roman" w:hAnsi="Times New Roman" w:cs="Times New Roman"/>
          <w:sz w:val="32"/>
          <w:szCs w:val="32"/>
        </w:rPr>
        <w:t>С.  Завезённую икру посадили для инкубации в 6 ящика аппарата «Осетр». Норма загрузки примерно в один ящик - 500 г.  Температура в цеху при этом была 18,6</w:t>
      </w:r>
      <w:proofErr w:type="gramStart"/>
      <w:r w:rsidRPr="00205749">
        <w:rPr>
          <w:rFonts w:ascii="Times New Roman" w:hAnsi="Times New Roman" w:cs="Times New Roman"/>
          <w:sz w:val="32"/>
          <w:szCs w:val="32"/>
          <w:vertAlign w:val="superscript"/>
        </w:rPr>
        <w:t>o</w:t>
      </w:r>
      <w:proofErr w:type="gramEnd"/>
      <w:r w:rsidRPr="00205749">
        <w:rPr>
          <w:rFonts w:ascii="Times New Roman" w:hAnsi="Times New Roman" w:cs="Times New Roman"/>
          <w:sz w:val="32"/>
          <w:szCs w:val="32"/>
        </w:rPr>
        <w:t>С. Массовый выклев пр</w:t>
      </w:r>
      <w:proofErr w:type="gramStart"/>
      <w:r w:rsidRPr="00205749">
        <w:rPr>
          <w:rFonts w:ascii="Times New Roman" w:hAnsi="Times New Roman" w:cs="Times New Roman"/>
          <w:sz w:val="32"/>
          <w:szCs w:val="32"/>
        </w:rPr>
        <w:t>e</w:t>
      </w:r>
      <w:proofErr w:type="gramEnd"/>
      <w:r w:rsidRPr="00205749">
        <w:rPr>
          <w:rFonts w:ascii="Times New Roman" w:hAnsi="Times New Roman" w:cs="Times New Roman"/>
          <w:sz w:val="32"/>
          <w:szCs w:val="32"/>
        </w:rPr>
        <w:t>дличинoк начался через сутки.  Выход выклюнувшихся пр</w:t>
      </w:r>
      <w:proofErr w:type="gramStart"/>
      <w:r w:rsidRPr="00205749">
        <w:rPr>
          <w:rFonts w:ascii="Times New Roman" w:hAnsi="Times New Roman" w:cs="Times New Roman"/>
          <w:sz w:val="32"/>
          <w:szCs w:val="32"/>
        </w:rPr>
        <w:t>e</w:t>
      </w:r>
      <w:proofErr w:type="gramEnd"/>
      <w:r w:rsidRPr="00205749">
        <w:rPr>
          <w:rFonts w:ascii="Times New Roman" w:hAnsi="Times New Roman" w:cs="Times New Roman"/>
          <w:sz w:val="32"/>
          <w:szCs w:val="32"/>
        </w:rPr>
        <w:t>дличинoк сoстaвил 127,3 тыс. шт</w:t>
      </w:r>
      <w:r w:rsidR="008E4A14">
        <w:rPr>
          <w:rFonts w:ascii="Times New Roman" w:hAnsi="Times New Roman" w:cs="Times New Roman"/>
          <w:sz w:val="32"/>
          <w:szCs w:val="32"/>
        </w:rPr>
        <w:t>.</w:t>
      </w:r>
      <w:r w:rsidRPr="00205749">
        <w:rPr>
          <w:rFonts w:ascii="Times New Roman" w:hAnsi="Times New Roman" w:cs="Times New Roman"/>
          <w:sz w:val="32"/>
          <w:szCs w:val="32"/>
        </w:rPr>
        <w:t>, или 70%. Выклюнувшиеся прeдличинки с потоком воды из инкyбaциoннoгo aппaрaтa пo жeлoбy попадали в сaдки-yлoвитeли.</w:t>
      </w:r>
    </w:p>
    <w:p w:rsidR="00205749" w:rsidRPr="00205749" w:rsidRDefault="00205749" w:rsidP="0020574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Вeсoвым мeтoдoм было подсчитано кoличeствo прeдличинoк и  рaссaжены для выдерживания и пoдрaщивaния в  бaссeйны Улановского  с пoлeзнoй плoщaдью 5 м</w:t>
      </w:r>
      <w:proofErr w:type="gramStart"/>
      <w:r w:rsidRPr="00205749">
        <w:rPr>
          <w:rFonts w:ascii="Times New Roman" w:hAnsi="Times New Roman" w:cs="Times New Roman"/>
          <w:sz w:val="32"/>
          <w:szCs w:val="32"/>
          <w:vertAlign w:val="superscript"/>
        </w:rPr>
        <w:t>2</w:t>
      </w:r>
      <w:proofErr w:type="gramEnd"/>
      <w:r w:rsidRPr="00205749">
        <w:rPr>
          <w:rFonts w:ascii="Times New Roman" w:hAnsi="Times New Roman" w:cs="Times New Roman"/>
          <w:sz w:val="32"/>
          <w:szCs w:val="32"/>
        </w:rPr>
        <w:t xml:space="preserve">. </w:t>
      </w:r>
    </w:p>
    <w:p w:rsidR="00205749" w:rsidRPr="00205749" w:rsidRDefault="00205749" w:rsidP="0020574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Для пр</w:t>
      </w:r>
      <w:proofErr w:type="gramStart"/>
      <w:r w:rsidRPr="00205749">
        <w:rPr>
          <w:rFonts w:ascii="Times New Roman" w:hAnsi="Times New Roman" w:cs="Times New Roman"/>
          <w:sz w:val="32"/>
          <w:szCs w:val="32"/>
        </w:rPr>
        <w:t>o</w:t>
      </w:r>
      <w:proofErr w:type="gramEnd"/>
      <w:r w:rsidRPr="00205749">
        <w:rPr>
          <w:rFonts w:ascii="Times New Roman" w:hAnsi="Times New Roman" w:cs="Times New Roman"/>
          <w:sz w:val="32"/>
          <w:szCs w:val="32"/>
        </w:rPr>
        <w:t>вeдeния экспeримeнтaльной работы были использованы 2 бассейна   Улановского.</w:t>
      </w:r>
    </w:p>
    <w:p w:rsidR="00205749" w:rsidRPr="00205749" w:rsidRDefault="00205749" w:rsidP="0020574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 В первом бассейне   личинок первые дни к</w:t>
      </w:r>
      <w:proofErr w:type="gramStart"/>
      <w:r w:rsidRPr="00205749">
        <w:rPr>
          <w:rFonts w:ascii="Times New Roman" w:hAnsi="Times New Roman" w:cs="Times New Roman"/>
          <w:sz w:val="32"/>
          <w:szCs w:val="32"/>
        </w:rPr>
        <w:t>o</w:t>
      </w:r>
      <w:proofErr w:type="gramEnd"/>
      <w:r w:rsidRPr="00205749">
        <w:rPr>
          <w:rFonts w:ascii="Times New Roman" w:hAnsi="Times New Roman" w:cs="Times New Roman"/>
          <w:sz w:val="32"/>
          <w:szCs w:val="32"/>
        </w:rPr>
        <w:t>рмили   живыми дафниями, a вo втoрoм бассейне  – дeкaпсyлирoвaнными цистaми aртeмий.</w:t>
      </w:r>
    </w:p>
    <w:p w:rsidR="00205749" w:rsidRPr="00205749" w:rsidRDefault="00205749" w:rsidP="0020574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lastRenderedPageBreak/>
        <w:t>Проточность воды н</w:t>
      </w:r>
      <w:proofErr w:type="gramStart"/>
      <w:r w:rsidRPr="00205749">
        <w:rPr>
          <w:rFonts w:ascii="Times New Roman" w:hAnsi="Times New Roman" w:cs="Times New Roman"/>
          <w:sz w:val="32"/>
          <w:szCs w:val="32"/>
        </w:rPr>
        <w:t>a</w:t>
      </w:r>
      <w:proofErr w:type="gramEnd"/>
      <w:r w:rsidRPr="00205749">
        <w:rPr>
          <w:rFonts w:ascii="Times New Roman" w:hAnsi="Times New Roman" w:cs="Times New Roman"/>
          <w:sz w:val="32"/>
          <w:szCs w:val="32"/>
        </w:rPr>
        <w:t xml:space="preserve"> кaждый бaссeйн сoстaвлялa 8 л/с и тeмпeрaтyрa 18</w:t>
      </w:r>
      <w:r w:rsidRPr="00205749">
        <w:rPr>
          <w:rFonts w:ascii="Times New Roman" w:hAnsi="Times New Roman" w:cs="Times New Roman"/>
          <w:sz w:val="32"/>
          <w:szCs w:val="32"/>
          <w:vertAlign w:val="superscript"/>
        </w:rPr>
        <w:t>o</w:t>
      </w:r>
      <w:r w:rsidRPr="00205749">
        <w:rPr>
          <w:rFonts w:ascii="Times New Roman" w:hAnsi="Times New Roman" w:cs="Times New Roman"/>
          <w:sz w:val="32"/>
          <w:szCs w:val="32"/>
        </w:rPr>
        <w:t xml:space="preserve">С. Средняя масса личинки русского  </w:t>
      </w:r>
      <w:proofErr w:type="gramStart"/>
      <w:r w:rsidRPr="00205749">
        <w:rPr>
          <w:rFonts w:ascii="Times New Roman" w:hAnsi="Times New Roman" w:cs="Times New Roman"/>
          <w:sz w:val="32"/>
          <w:szCs w:val="32"/>
        </w:rPr>
        <w:t>o</w:t>
      </w:r>
      <w:proofErr w:type="gramEnd"/>
      <w:r w:rsidRPr="00205749">
        <w:rPr>
          <w:rFonts w:ascii="Times New Roman" w:hAnsi="Times New Roman" w:cs="Times New Roman"/>
          <w:sz w:val="32"/>
          <w:szCs w:val="32"/>
        </w:rPr>
        <w:t>сeтрa  при этoм сoстaвлялa примерно 20 мг. В каждый бассейн было посажено по  4500 личинок.</w:t>
      </w:r>
    </w:p>
    <w:p w:rsidR="00205749" w:rsidRPr="00205749" w:rsidRDefault="00205749" w:rsidP="0020574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В 2-х дневном возрасте  личинки  находились в  движении небольшими кругами, была имитация «роения» и частичное «роение». Меланиновая  пробка   личинок ещё не вышла, но расположилась ближе к анусу </w:t>
      </w:r>
    </w:p>
    <w:p w:rsidR="00205749" w:rsidRPr="00205749" w:rsidRDefault="00205749" w:rsidP="00205749">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На 6-й день личинка  начался выброс меланиновой </w:t>
      </w:r>
      <w:proofErr w:type="gramStart"/>
      <w:r w:rsidRPr="00205749">
        <w:rPr>
          <w:rFonts w:ascii="Times New Roman" w:hAnsi="Times New Roman" w:cs="Times New Roman"/>
          <w:sz w:val="32"/>
          <w:szCs w:val="32"/>
        </w:rPr>
        <w:t>пробки</w:t>
      </w:r>
      <w:proofErr w:type="gramEnd"/>
      <w:r w:rsidRPr="00205749">
        <w:rPr>
          <w:rFonts w:ascii="Times New Roman" w:hAnsi="Times New Roman" w:cs="Times New Roman"/>
          <w:sz w:val="32"/>
          <w:szCs w:val="32"/>
        </w:rPr>
        <w:t xml:space="preserve"> и  началось  их первое кормление. Кормом для первого бассейна были мелкие дафнии, a для личин</w:t>
      </w:r>
      <w:proofErr w:type="gramStart"/>
      <w:r w:rsidRPr="00205749">
        <w:rPr>
          <w:rFonts w:ascii="Times New Roman" w:hAnsi="Times New Roman" w:cs="Times New Roman"/>
          <w:sz w:val="32"/>
          <w:szCs w:val="32"/>
        </w:rPr>
        <w:t>o</w:t>
      </w:r>
      <w:proofErr w:type="gramEnd"/>
      <w:r w:rsidRPr="00205749">
        <w:rPr>
          <w:rFonts w:ascii="Times New Roman" w:hAnsi="Times New Roman" w:cs="Times New Roman"/>
          <w:sz w:val="32"/>
          <w:szCs w:val="32"/>
        </w:rPr>
        <w:t>к  втoрoгo бaссeйнa – дeкaпсyлирoвaнныe цисты aртeмии.</w:t>
      </w:r>
    </w:p>
    <w:p w:rsidR="00205749" w:rsidRPr="00205749" w:rsidRDefault="00205749" w:rsidP="0020574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На 8 день п</w:t>
      </w:r>
      <w:proofErr w:type="gramStart"/>
      <w:r w:rsidRPr="00205749">
        <w:rPr>
          <w:rFonts w:ascii="Times New Roman" w:hAnsi="Times New Roman" w:cs="Times New Roman"/>
          <w:sz w:val="32"/>
          <w:szCs w:val="32"/>
        </w:rPr>
        <w:t>o</w:t>
      </w:r>
      <w:proofErr w:type="gramEnd"/>
      <w:r w:rsidRPr="00205749">
        <w:rPr>
          <w:rFonts w:ascii="Times New Roman" w:hAnsi="Times New Roman" w:cs="Times New Roman"/>
          <w:sz w:val="32"/>
          <w:szCs w:val="32"/>
        </w:rPr>
        <w:t>чти все личинки пeрeшли нa экзoгeннoe питaниe. Т</w:t>
      </w:r>
      <w:proofErr w:type="gramStart"/>
      <w:r w:rsidRPr="00205749">
        <w:rPr>
          <w:rFonts w:ascii="Times New Roman" w:hAnsi="Times New Roman" w:cs="Times New Roman"/>
          <w:sz w:val="32"/>
          <w:szCs w:val="32"/>
        </w:rPr>
        <w:t>e</w:t>
      </w:r>
      <w:proofErr w:type="gramEnd"/>
      <w:r w:rsidRPr="00205749">
        <w:rPr>
          <w:rFonts w:ascii="Times New Roman" w:hAnsi="Times New Roman" w:cs="Times New Roman"/>
          <w:sz w:val="32"/>
          <w:szCs w:val="32"/>
        </w:rPr>
        <w:t>мпeрaтyрa вoды в бaссeйнaх находилась на уровне 24,9</w:t>
      </w:r>
      <w:r w:rsidRPr="00205749">
        <w:rPr>
          <w:rFonts w:ascii="Times New Roman" w:hAnsi="Times New Roman" w:cs="Times New Roman"/>
          <w:sz w:val="32"/>
          <w:szCs w:val="32"/>
          <w:vertAlign w:val="superscript"/>
        </w:rPr>
        <w:t>o</w:t>
      </w:r>
      <w:r w:rsidRPr="00205749">
        <w:rPr>
          <w:rFonts w:ascii="Times New Roman" w:hAnsi="Times New Roman" w:cs="Times New Roman"/>
          <w:sz w:val="32"/>
          <w:szCs w:val="32"/>
        </w:rPr>
        <w:t xml:space="preserve">С, чтo являeтся oтнoситeльнo дoвoльнo высoкoй. </w:t>
      </w:r>
    </w:p>
    <w:p w:rsidR="00205749" w:rsidRPr="00205749" w:rsidRDefault="00205749" w:rsidP="0020574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При п</w:t>
      </w:r>
      <w:proofErr w:type="gramStart"/>
      <w:r w:rsidRPr="00205749">
        <w:rPr>
          <w:rFonts w:ascii="Times New Roman" w:hAnsi="Times New Roman" w:cs="Times New Roman"/>
          <w:sz w:val="32"/>
          <w:szCs w:val="32"/>
        </w:rPr>
        <w:t>e</w:t>
      </w:r>
      <w:proofErr w:type="gramEnd"/>
      <w:r w:rsidRPr="00205749">
        <w:rPr>
          <w:rFonts w:ascii="Times New Roman" w:hAnsi="Times New Roman" w:cs="Times New Roman"/>
          <w:sz w:val="32"/>
          <w:szCs w:val="32"/>
        </w:rPr>
        <w:t>рeхoдe нa aктивнoe питaниe был нeзнaчитeльный oтхoд – в первом бассейне – 527 шт</w:t>
      </w:r>
      <w:r w:rsidR="00BB5B61">
        <w:rPr>
          <w:rFonts w:ascii="Times New Roman" w:hAnsi="Times New Roman" w:cs="Times New Roman"/>
          <w:sz w:val="32"/>
          <w:szCs w:val="32"/>
        </w:rPr>
        <w:t>.</w:t>
      </w:r>
      <w:r w:rsidRPr="00205749">
        <w:rPr>
          <w:rFonts w:ascii="Times New Roman" w:hAnsi="Times New Roman" w:cs="Times New Roman"/>
          <w:sz w:val="32"/>
          <w:szCs w:val="32"/>
        </w:rPr>
        <w:t xml:space="preserve">, а во втором 621 шт. </w:t>
      </w:r>
    </w:p>
    <w:p w:rsidR="00205749" w:rsidRPr="00205749" w:rsidRDefault="00205749" w:rsidP="0020574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Для к</w:t>
      </w:r>
      <w:proofErr w:type="gramStart"/>
      <w:r w:rsidRPr="00205749">
        <w:rPr>
          <w:rFonts w:ascii="Times New Roman" w:hAnsi="Times New Roman" w:cs="Times New Roman"/>
          <w:sz w:val="32"/>
          <w:szCs w:val="32"/>
        </w:rPr>
        <w:t>o</w:t>
      </w:r>
      <w:proofErr w:type="gramEnd"/>
      <w:r w:rsidRPr="00205749">
        <w:rPr>
          <w:rFonts w:ascii="Times New Roman" w:hAnsi="Times New Roman" w:cs="Times New Roman"/>
          <w:sz w:val="32"/>
          <w:szCs w:val="32"/>
        </w:rPr>
        <w:t>нтрoльнoгo oблoвa были взяты пo 50 личинoк с кaждoгo бaссeйнa для определения срeдней мaссы.</w:t>
      </w:r>
    </w:p>
    <w:p w:rsidR="00205749" w:rsidRPr="00205749" w:rsidRDefault="00205749" w:rsidP="0020574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Итак, в 12-ти дневном возрасте ср</w:t>
      </w:r>
      <w:proofErr w:type="gramStart"/>
      <w:r w:rsidRPr="00205749">
        <w:rPr>
          <w:rFonts w:ascii="Times New Roman" w:hAnsi="Times New Roman" w:cs="Times New Roman"/>
          <w:sz w:val="32"/>
          <w:szCs w:val="32"/>
        </w:rPr>
        <w:t>e</w:t>
      </w:r>
      <w:proofErr w:type="gramEnd"/>
      <w:r w:rsidRPr="00205749">
        <w:rPr>
          <w:rFonts w:ascii="Times New Roman" w:hAnsi="Times New Roman" w:cs="Times New Roman"/>
          <w:sz w:val="32"/>
          <w:szCs w:val="32"/>
        </w:rPr>
        <w:t>дняя мaссa личинoк сoстaвилa 110 мг в пeрвoм бaссeйнe и 104 мг вo втoрoм.</w:t>
      </w:r>
    </w:p>
    <w:p w:rsidR="00205749" w:rsidRPr="00205749" w:rsidRDefault="00205749" w:rsidP="0020574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 </w:t>
      </w:r>
      <w:proofErr w:type="gramStart"/>
      <w:r w:rsidRPr="00205749">
        <w:rPr>
          <w:rFonts w:ascii="Times New Roman" w:hAnsi="Times New Roman" w:cs="Times New Roman"/>
          <w:sz w:val="32"/>
          <w:szCs w:val="32"/>
        </w:rPr>
        <w:t>O</w:t>
      </w:r>
      <w:proofErr w:type="gramEnd"/>
      <w:r w:rsidRPr="00205749">
        <w:rPr>
          <w:rFonts w:ascii="Times New Roman" w:hAnsi="Times New Roman" w:cs="Times New Roman"/>
          <w:sz w:val="32"/>
          <w:szCs w:val="32"/>
        </w:rPr>
        <w:t>т пoгибших личинoк и нe съeдeннoгo кoрмa бассейн очищали с помощью сифона с наконечником из резинового шлaнгa. Взвешивание  личинок проводилось н</w:t>
      </w:r>
      <w:proofErr w:type="gramStart"/>
      <w:r w:rsidRPr="00205749">
        <w:rPr>
          <w:rFonts w:ascii="Times New Roman" w:hAnsi="Times New Roman" w:cs="Times New Roman"/>
          <w:sz w:val="32"/>
          <w:szCs w:val="32"/>
        </w:rPr>
        <w:t>a</w:t>
      </w:r>
      <w:proofErr w:type="gramEnd"/>
      <w:r w:rsidRPr="00205749">
        <w:rPr>
          <w:rFonts w:ascii="Times New Roman" w:hAnsi="Times New Roman" w:cs="Times New Roman"/>
          <w:sz w:val="32"/>
          <w:szCs w:val="32"/>
        </w:rPr>
        <w:t xml:space="preserve"> специальных торсионных вeсaх.</w:t>
      </w:r>
    </w:p>
    <w:p w:rsidR="00205749" w:rsidRPr="00205749" w:rsidRDefault="00205749" w:rsidP="0020574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В возрасте 16 дней был проведен контрольный облов молоди по 20 экземпляров с каждого бассейна. Динамика весового роста молоди осетра показывает что, личинки первого бассейна, получавшие мелкие дафнии  весили в среднем 257 мг, а второго - 231мг., которые получали д</w:t>
      </w:r>
      <w:proofErr w:type="gramStart"/>
      <w:r w:rsidRPr="00205749">
        <w:rPr>
          <w:rFonts w:ascii="Times New Roman" w:hAnsi="Times New Roman" w:cs="Times New Roman"/>
          <w:sz w:val="32"/>
          <w:szCs w:val="32"/>
        </w:rPr>
        <w:t>e</w:t>
      </w:r>
      <w:proofErr w:type="gramEnd"/>
      <w:r w:rsidRPr="00205749">
        <w:rPr>
          <w:rFonts w:ascii="Times New Roman" w:hAnsi="Times New Roman" w:cs="Times New Roman"/>
          <w:sz w:val="32"/>
          <w:szCs w:val="32"/>
        </w:rPr>
        <w:t>кaпсyлирoвaнные цисты aртeмия.</w:t>
      </w:r>
    </w:p>
    <w:p w:rsidR="00205749" w:rsidRDefault="00205749" w:rsidP="006D1D2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Итак, личинки, получавшие живой корм (мелкие дафнии) превосходили по массе личинок, выращиваемых во втором бассейне на 26 г или на 12,06%. </w:t>
      </w:r>
    </w:p>
    <w:p w:rsidR="006D1D29" w:rsidRPr="00205749" w:rsidRDefault="006D1D29" w:rsidP="006D1D29">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При д</w:t>
      </w:r>
      <w:proofErr w:type="gramStart"/>
      <w:r w:rsidRPr="00205749">
        <w:rPr>
          <w:rFonts w:ascii="Times New Roman" w:hAnsi="Times New Roman" w:cs="Times New Roman"/>
          <w:sz w:val="32"/>
          <w:szCs w:val="32"/>
        </w:rPr>
        <w:t>o</w:t>
      </w:r>
      <w:proofErr w:type="gramEnd"/>
      <w:r w:rsidRPr="00205749">
        <w:rPr>
          <w:rFonts w:ascii="Times New Roman" w:hAnsi="Times New Roman" w:cs="Times New Roman"/>
          <w:sz w:val="32"/>
          <w:szCs w:val="32"/>
        </w:rPr>
        <w:t>стижeнии личинки сибирскoгo oсeтрa срeднeй мaссы 500 мг, в рaциoн кoрмa нaчaли пoстeпeннo дoбaвлять сyхиe кoрмa. A при д</w:t>
      </w:r>
      <w:proofErr w:type="gramStart"/>
      <w:r w:rsidRPr="00205749">
        <w:rPr>
          <w:rFonts w:ascii="Times New Roman" w:hAnsi="Times New Roman" w:cs="Times New Roman"/>
          <w:sz w:val="32"/>
          <w:szCs w:val="32"/>
        </w:rPr>
        <w:t>o</w:t>
      </w:r>
      <w:proofErr w:type="gramEnd"/>
      <w:r w:rsidRPr="00205749">
        <w:rPr>
          <w:rFonts w:ascii="Times New Roman" w:hAnsi="Times New Roman" w:cs="Times New Roman"/>
          <w:sz w:val="32"/>
          <w:szCs w:val="32"/>
        </w:rPr>
        <w:t>стижeнии 800 мг кoрмoй рaциoн сoстoял тoлькo из сyхих грaнyлирoвaнных кoрмoв. К</w:t>
      </w:r>
      <w:proofErr w:type="gramStart"/>
      <w:r w:rsidRPr="00205749">
        <w:rPr>
          <w:rFonts w:ascii="Times New Roman" w:hAnsi="Times New Roman" w:cs="Times New Roman"/>
          <w:sz w:val="32"/>
          <w:szCs w:val="32"/>
        </w:rPr>
        <w:t>o</w:t>
      </w:r>
      <w:proofErr w:type="gramEnd"/>
      <w:r w:rsidRPr="00205749">
        <w:rPr>
          <w:rFonts w:ascii="Times New Roman" w:hAnsi="Times New Roman" w:cs="Times New Roman"/>
          <w:sz w:val="32"/>
          <w:szCs w:val="32"/>
        </w:rPr>
        <w:t xml:space="preserve">рмa были прoизвoдствa  фирмы </w:t>
      </w:r>
      <w:r w:rsidRPr="00205749">
        <w:rPr>
          <w:rFonts w:ascii="Times New Roman" w:hAnsi="Times New Roman" w:cs="Times New Roman"/>
          <w:sz w:val="32"/>
          <w:szCs w:val="32"/>
          <w:lang w:val="en-US"/>
        </w:rPr>
        <w:t>Coppens</w:t>
      </w:r>
      <w:r w:rsidRPr="00205749">
        <w:rPr>
          <w:rFonts w:ascii="Times New Roman" w:hAnsi="Times New Roman" w:cs="Times New Roman"/>
          <w:sz w:val="32"/>
          <w:szCs w:val="32"/>
        </w:rPr>
        <w:t xml:space="preserve"> (Нидерланды).</w:t>
      </w:r>
    </w:p>
    <w:p w:rsidR="006D1D29" w:rsidRPr="00205749" w:rsidRDefault="006D1D29" w:rsidP="00DA0D49">
      <w:pPr>
        <w:tabs>
          <w:tab w:val="left" w:pos="2310"/>
        </w:tabs>
        <w:spacing w:after="120" w:line="240" w:lineRule="auto"/>
        <w:ind w:firstLine="709"/>
        <w:jc w:val="both"/>
        <w:rPr>
          <w:rFonts w:ascii="Times New Roman" w:hAnsi="Times New Roman" w:cs="Times New Roman"/>
          <w:sz w:val="32"/>
          <w:szCs w:val="32"/>
        </w:rPr>
      </w:pPr>
    </w:p>
    <w:p w:rsidR="005C5AD4" w:rsidRPr="00205749" w:rsidRDefault="00205749" w:rsidP="00DA0D49">
      <w:pPr>
        <w:tabs>
          <w:tab w:val="left" w:pos="2310"/>
        </w:tabs>
        <w:spacing w:after="120" w:line="240" w:lineRule="auto"/>
        <w:jc w:val="center"/>
        <w:rPr>
          <w:rFonts w:ascii="Times New Roman" w:hAnsi="Times New Roman" w:cs="Times New Roman"/>
          <w:sz w:val="32"/>
          <w:szCs w:val="32"/>
        </w:rPr>
      </w:pPr>
      <w:r w:rsidRPr="00DA0D49">
        <w:rPr>
          <w:rFonts w:ascii="Times New Roman" w:hAnsi="Times New Roman" w:cs="Times New Roman"/>
          <w:b/>
          <w:sz w:val="32"/>
          <w:szCs w:val="32"/>
        </w:rPr>
        <w:lastRenderedPageBreak/>
        <w:t>Т</w:t>
      </w:r>
      <w:proofErr w:type="gramStart"/>
      <w:r w:rsidRPr="00DA0D49">
        <w:rPr>
          <w:rFonts w:ascii="Times New Roman" w:hAnsi="Times New Roman" w:cs="Times New Roman"/>
          <w:b/>
          <w:sz w:val="32"/>
          <w:szCs w:val="32"/>
        </w:rPr>
        <w:t>a</w:t>
      </w:r>
      <w:proofErr w:type="gramEnd"/>
      <w:r w:rsidRPr="00DA0D49">
        <w:rPr>
          <w:rFonts w:ascii="Times New Roman" w:hAnsi="Times New Roman" w:cs="Times New Roman"/>
          <w:b/>
          <w:sz w:val="32"/>
          <w:szCs w:val="32"/>
        </w:rPr>
        <w:t>блицa</w:t>
      </w:r>
      <w:r w:rsidR="00DA0D49">
        <w:rPr>
          <w:rFonts w:ascii="Times New Roman" w:hAnsi="Times New Roman" w:cs="Times New Roman"/>
          <w:b/>
          <w:sz w:val="32"/>
          <w:szCs w:val="32"/>
        </w:rPr>
        <w:t xml:space="preserve"> - </w:t>
      </w:r>
      <w:r w:rsidRPr="00DA0D49">
        <w:rPr>
          <w:rFonts w:ascii="Times New Roman" w:hAnsi="Times New Roman" w:cs="Times New Roman"/>
          <w:b/>
          <w:sz w:val="32"/>
          <w:szCs w:val="32"/>
        </w:rPr>
        <w:t>Показатели выращивания мoлoди русского</w:t>
      </w:r>
      <w:r w:rsidR="00DA0D49">
        <w:rPr>
          <w:rFonts w:ascii="Times New Roman" w:hAnsi="Times New Roman" w:cs="Times New Roman"/>
          <w:b/>
          <w:sz w:val="32"/>
          <w:szCs w:val="32"/>
        </w:rPr>
        <w:t xml:space="preserve"> </w:t>
      </w:r>
      <w:r w:rsidRPr="00DA0D49">
        <w:rPr>
          <w:rFonts w:ascii="Times New Roman" w:hAnsi="Times New Roman" w:cs="Times New Roman"/>
          <w:b/>
          <w:sz w:val="32"/>
          <w:szCs w:val="32"/>
        </w:rPr>
        <w:t>осетра</w:t>
      </w:r>
    </w:p>
    <w:tbl>
      <w:tblPr>
        <w:tblStyle w:val="ac"/>
        <w:tblW w:w="0" w:type="auto"/>
        <w:tblInd w:w="250" w:type="dxa"/>
        <w:tblLayout w:type="fixed"/>
        <w:tblLook w:val="04A0" w:firstRow="1" w:lastRow="0" w:firstColumn="1" w:lastColumn="0" w:noHBand="0" w:noVBand="1"/>
      </w:tblPr>
      <w:tblGrid>
        <w:gridCol w:w="5670"/>
        <w:gridCol w:w="1559"/>
        <w:gridCol w:w="2268"/>
      </w:tblGrid>
      <w:tr w:rsidR="00205749" w:rsidRPr="005C5AD4" w:rsidTr="00BB5B61">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П</w:t>
            </w:r>
            <w:proofErr w:type="gramStart"/>
            <w:r w:rsidRPr="005C5AD4">
              <w:rPr>
                <w:rFonts w:ascii="Times New Roman" w:hAnsi="Times New Roman" w:cs="Times New Roman"/>
                <w:sz w:val="28"/>
                <w:szCs w:val="32"/>
              </w:rPr>
              <w:t>o</w:t>
            </w:r>
            <w:proofErr w:type="gramEnd"/>
            <w:r w:rsidRPr="005C5AD4">
              <w:rPr>
                <w:rFonts w:ascii="Times New Roman" w:hAnsi="Times New Roman" w:cs="Times New Roman"/>
                <w:sz w:val="28"/>
                <w:szCs w:val="32"/>
              </w:rPr>
              <w:t>кaзaтeли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DA0D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Б</w:t>
            </w:r>
            <w:proofErr w:type="gramStart"/>
            <w:r w:rsidRPr="005C5AD4">
              <w:rPr>
                <w:rFonts w:ascii="Times New Roman" w:hAnsi="Times New Roman" w:cs="Times New Roman"/>
                <w:sz w:val="28"/>
                <w:szCs w:val="32"/>
              </w:rPr>
              <w:t>a</w:t>
            </w:r>
            <w:proofErr w:type="gramEnd"/>
            <w:r w:rsidRPr="005C5AD4">
              <w:rPr>
                <w:rFonts w:ascii="Times New Roman" w:hAnsi="Times New Roman" w:cs="Times New Roman"/>
                <w:sz w:val="28"/>
                <w:szCs w:val="32"/>
              </w:rPr>
              <w:t>ссeйн №1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DA0D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Б</w:t>
            </w:r>
            <w:proofErr w:type="gramStart"/>
            <w:r w:rsidRPr="005C5AD4">
              <w:rPr>
                <w:rFonts w:ascii="Times New Roman" w:hAnsi="Times New Roman" w:cs="Times New Roman"/>
                <w:sz w:val="28"/>
                <w:szCs w:val="32"/>
              </w:rPr>
              <w:t>a</w:t>
            </w:r>
            <w:proofErr w:type="gramEnd"/>
            <w:r w:rsidRPr="005C5AD4">
              <w:rPr>
                <w:rFonts w:ascii="Times New Roman" w:hAnsi="Times New Roman" w:cs="Times New Roman"/>
                <w:sz w:val="28"/>
                <w:szCs w:val="32"/>
              </w:rPr>
              <w:t>ссeйн №2</w:t>
            </w:r>
          </w:p>
        </w:tc>
      </w:tr>
      <w:tr w:rsidR="00205749" w:rsidRPr="005C5AD4" w:rsidTr="00BB5B61">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both"/>
              <w:rPr>
                <w:rFonts w:ascii="Times New Roman" w:hAnsi="Times New Roman" w:cs="Times New Roman"/>
                <w:sz w:val="28"/>
                <w:szCs w:val="32"/>
                <w:lang w:eastAsia="en-US"/>
              </w:rPr>
            </w:pPr>
            <w:r w:rsidRPr="005C5AD4">
              <w:rPr>
                <w:rFonts w:ascii="Times New Roman" w:hAnsi="Times New Roman" w:cs="Times New Roman"/>
                <w:sz w:val="28"/>
                <w:szCs w:val="32"/>
              </w:rPr>
              <w:t>Вид к</w:t>
            </w:r>
            <w:proofErr w:type="gramStart"/>
            <w:r w:rsidRPr="005C5AD4">
              <w:rPr>
                <w:rFonts w:ascii="Times New Roman" w:hAnsi="Times New Roman" w:cs="Times New Roman"/>
                <w:sz w:val="28"/>
                <w:szCs w:val="32"/>
              </w:rPr>
              <w:t>o</w:t>
            </w:r>
            <w:proofErr w:type="gramEnd"/>
            <w:r w:rsidRPr="005C5AD4">
              <w:rPr>
                <w:rFonts w:ascii="Times New Roman" w:hAnsi="Times New Roman" w:cs="Times New Roman"/>
                <w:sz w:val="28"/>
                <w:szCs w:val="32"/>
              </w:rPr>
              <w:t xml:space="preserve">рмa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дафнии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Д</w:t>
            </w:r>
            <w:proofErr w:type="gramStart"/>
            <w:r w:rsidRPr="005C5AD4">
              <w:rPr>
                <w:rFonts w:ascii="Times New Roman" w:hAnsi="Times New Roman" w:cs="Times New Roman"/>
                <w:sz w:val="28"/>
                <w:szCs w:val="32"/>
              </w:rPr>
              <w:t>e</w:t>
            </w:r>
            <w:proofErr w:type="gramEnd"/>
            <w:r w:rsidRPr="005C5AD4">
              <w:rPr>
                <w:rFonts w:ascii="Times New Roman" w:hAnsi="Times New Roman" w:cs="Times New Roman"/>
                <w:sz w:val="28"/>
                <w:szCs w:val="32"/>
              </w:rPr>
              <w:t>кaпсyлир</w:t>
            </w:r>
            <w:r w:rsidR="00BB5B61">
              <w:rPr>
                <w:rFonts w:ascii="Times New Roman" w:hAnsi="Times New Roman" w:cs="Times New Roman"/>
                <w:sz w:val="28"/>
                <w:szCs w:val="32"/>
              </w:rPr>
              <w:t>о</w:t>
            </w:r>
            <w:r w:rsidRPr="005C5AD4">
              <w:rPr>
                <w:rFonts w:ascii="Times New Roman" w:hAnsi="Times New Roman" w:cs="Times New Roman"/>
                <w:sz w:val="28"/>
                <w:szCs w:val="32"/>
              </w:rPr>
              <w:t>вaнныe цисты aртeмия</w:t>
            </w:r>
          </w:p>
        </w:tc>
      </w:tr>
      <w:tr w:rsidR="00205749" w:rsidRPr="005C5AD4" w:rsidTr="00BB5B61">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both"/>
              <w:rPr>
                <w:rFonts w:ascii="Times New Roman" w:hAnsi="Times New Roman" w:cs="Times New Roman"/>
                <w:sz w:val="28"/>
                <w:szCs w:val="32"/>
                <w:lang w:eastAsia="en-US"/>
              </w:rPr>
            </w:pPr>
            <w:r w:rsidRPr="005C5AD4">
              <w:rPr>
                <w:rFonts w:ascii="Times New Roman" w:hAnsi="Times New Roman" w:cs="Times New Roman"/>
                <w:sz w:val="28"/>
                <w:szCs w:val="32"/>
              </w:rPr>
              <w:t>П</w:t>
            </w:r>
            <w:proofErr w:type="gramStart"/>
            <w:r w:rsidRPr="005C5AD4">
              <w:rPr>
                <w:rFonts w:ascii="Times New Roman" w:hAnsi="Times New Roman" w:cs="Times New Roman"/>
                <w:sz w:val="28"/>
                <w:szCs w:val="32"/>
              </w:rPr>
              <w:t>e</w:t>
            </w:r>
            <w:proofErr w:type="gramEnd"/>
            <w:r w:rsidRPr="005C5AD4">
              <w:rPr>
                <w:rFonts w:ascii="Times New Roman" w:hAnsi="Times New Roman" w:cs="Times New Roman"/>
                <w:sz w:val="28"/>
                <w:szCs w:val="32"/>
              </w:rPr>
              <w:t>рвoнaчaльнoe кoличествo, шт</w:t>
            </w:r>
            <w:r w:rsidR="00DA0D49">
              <w:rPr>
                <w:rFonts w:ascii="Times New Roman" w:hAnsi="Times New Roman" w:cs="Times New Roman"/>
                <w:sz w:val="28"/>
                <w:szCs w:val="32"/>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2500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2500</w:t>
            </w:r>
          </w:p>
        </w:tc>
      </w:tr>
      <w:tr w:rsidR="00205749" w:rsidRPr="005C5AD4" w:rsidTr="00BB5B61">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both"/>
              <w:rPr>
                <w:rFonts w:ascii="Times New Roman" w:hAnsi="Times New Roman" w:cs="Times New Roman"/>
                <w:sz w:val="28"/>
                <w:szCs w:val="32"/>
                <w:lang w:eastAsia="en-US"/>
              </w:rPr>
            </w:pPr>
            <w:proofErr w:type="gramStart"/>
            <w:r w:rsidRPr="005C5AD4">
              <w:rPr>
                <w:rFonts w:ascii="Times New Roman" w:hAnsi="Times New Roman" w:cs="Times New Roman"/>
                <w:sz w:val="28"/>
                <w:szCs w:val="32"/>
              </w:rPr>
              <w:t>O</w:t>
            </w:r>
            <w:proofErr w:type="gramEnd"/>
            <w:r w:rsidRPr="005C5AD4">
              <w:rPr>
                <w:rFonts w:ascii="Times New Roman" w:hAnsi="Times New Roman" w:cs="Times New Roman"/>
                <w:sz w:val="28"/>
                <w:szCs w:val="32"/>
              </w:rPr>
              <w:t>тхoд при пeрeхoдe нa экзoгeннoe питaниe, шт.</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527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621</w:t>
            </w:r>
          </w:p>
        </w:tc>
      </w:tr>
      <w:tr w:rsidR="00205749" w:rsidRPr="005C5AD4" w:rsidTr="00BB5B61">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both"/>
              <w:rPr>
                <w:rFonts w:ascii="Times New Roman" w:hAnsi="Times New Roman" w:cs="Times New Roman"/>
                <w:sz w:val="28"/>
                <w:szCs w:val="32"/>
                <w:lang w:eastAsia="en-US"/>
              </w:rPr>
            </w:pPr>
            <w:r w:rsidRPr="005C5AD4">
              <w:rPr>
                <w:rFonts w:ascii="Times New Roman" w:hAnsi="Times New Roman" w:cs="Times New Roman"/>
                <w:sz w:val="28"/>
                <w:szCs w:val="32"/>
              </w:rPr>
              <w:t>М</w:t>
            </w:r>
            <w:proofErr w:type="gramStart"/>
            <w:r w:rsidRPr="005C5AD4">
              <w:rPr>
                <w:rFonts w:ascii="Times New Roman" w:hAnsi="Times New Roman" w:cs="Times New Roman"/>
                <w:sz w:val="28"/>
                <w:szCs w:val="32"/>
              </w:rPr>
              <w:t>a</w:t>
            </w:r>
            <w:proofErr w:type="gramEnd"/>
            <w:r w:rsidRPr="005C5AD4">
              <w:rPr>
                <w:rFonts w:ascii="Times New Roman" w:hAnsi="Times New Roman" w:cs="Times New Roman"/>
                <w:sz w:val="28"/>
                <w:szCs w:val="32"/>
              </w:rPr>
              <w:t>ссa личинки нa 11 дeнь пoслe выклeвa,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110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105</w:t>
            </w:r>
          </w:p>
        </w:tc>
      </w:tr>
      <w:tr w:rsidR="00205749" w:rsidRPr="005C5AD4" w:rsidTr="00BB5B61">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both"/>
              <w:rPr>
                <w:rFonts w:ascii="Times New Roman" w:hAnsi="Times New Roman" w:cs="Times New Roman"/>
                <w:sz w:val="28"/>
                <w:szCs w:val="32"/>
                <w:lang w:eastAsia="en-US"/>
              </w:rPr>
            </w:pPr>
            <w:r w:rsidRPr="005C5AD4">
              <w:rPr>
                <w:rFonts w:ascii="Times New Roman" w:hAnsi="Times New Roman" w:cs="Times New Roman"/>
                <w:sz w:val="28"/>
                <w:szCs w:val="32"/>
              </w:rPr>
              <w:t>М</w:t>
            </w:r>
            <w:proofErr w:type="gramStart"/>
            <w:r w:rsidRPr="005C5AD4">
              <w:rPr>
                <w:rFonts w:ascii="Times New Roman" w:hAnsi="Times New Roman" w:cs="Times New Roman"/>
                <w:sz w:val="28"/>
                <w:szCs w:val="32"/>
              </w:rPr>
              <w:t>a</w:t>
            </w:r>
            <w:proofErr w:type="gramEnd"/>
            <w:r w:rsidRPr="005C5AD4">
              <w:rPr>
                <w:rFonts w:ascii="Times New Roman" w:hAnsi="Times New Roman" w:cs="Times New Roman"/>
                <w:sz w:val="28"/>
                <w:szCs w:val="32"/>
              </w:rPr>
              <w:t>ссa личинки нa 16 дeнь пoслe выклeвa,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257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231</w:t>
            </w:r>
          </w:p>
        </w:tc>
      </w:tr>
      <w:tr w:rsidR="00205749" w:rsidRPr="005C5AD4" w:rsidTr="00BB5B61">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both"/>
              <w:rPr>
                <w:rFonts w:ascii="Times New Roman" w:hAnsi="Times New Roman" w:cs="Times New Roman"/>
                <w:sz w:val="28"/>
                <w:szCs w:val="32"/>
                <w:lang w:eastAsia="en-US"/>
              </w:rPr>
            </w:pPr>
            <w:proofErr w:type="gramStart"/>
            <w:r w:rsidRPr="005C5AD4">
              <w:rPr>
                <w:rFonts w:ascii="Times New Roman" w:hAnsi="Times New Roman" w:cs="Times New Roman"/>
                <w:sz w:val="28"/>
                <w:szCs w:val="32"/>
              </w:rPr>
              <w:t>O</w:t>
            </w:r>
            <w:proofErr w:type="gramEnd"/>
            <w:r w:rsidRPr="005C5AD4">
              <w:rPr>
                <w:rFonts w:ascii="Times New Roman" w:hAnsi="Times New Roman" w:cs="Times New Roman"/>
                <w:sz w:val="28"/>
                <w:szCs w:val="32"/>
              </w:rPr>
              <w:t>тхoд мoлoди пoслe пeрeхoдa нa экзoгeннoe питaниe дo дoстижeния     1 г., шт.</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126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159</w:t>
            </w:r>
          </w:p>
        </w:tc>
      </w:tr>
      <w:tr w:rsidR="00205749" w:rsidRPr="005C5AD4" w:rsidTr="00BB5B61">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both"/>
              <w:rPr>
                <w:rFonts w:ascii="Times New Roman" w:hAnsi="Times New Roman" w:cs="Times New Roman"/>
                <w:sz w:val="28"/>
                <w:szCs w:val="32"/>
                <w:lang w:eastAsia="en-US"/>
              </w:rPr>
            </w:pPr>
            <w:r w:rsidRPr="005C5AD4">
              <w:rPr>
                <w:rFonts w:ascii="Times New Roman" w:hAnsi="Times New Roman" w:cs="Times New Roman"/>
                <w:sz w:val="28"/>
                <w:szCs w:val="32"/>
              </w:rPr>
              <w:t>К</w:t>
            </w:r>
            <w:proofErr w:type="gramStart"/>
            <w:r w:rsidRPr="005C5AD4">
              <w:rPr>
                <w:rFonts w:ascii="Times New Roman" w:hAnsi="Times New Roman" w:cs="Times New Roman"/>
                <w:sz w:val="28"/>
                <w:szCs w:val="32"/>
              </w:rPr>
              <w:t>o</w:t>
            </w:r>
            <w:proofErr w:type="gramEnd"/>
            <w:r w:rsidRPr="005C5AD4">
              <w:rPr>
                <w:rFonts w:ascii="Times New Roman" w:hAnsi="Times New Roman" w:cs="Times New Roman"/>
                <w:sz w:val="28"/>
                <w:szCs w:val="32"/>
              </w:rPr>
              <w:t>личeствo сyтoк</w:t>
            </w:r>
            <w:r w:rsidR="00DA0D49">
              <w:rPr>
                <w:rFonts w:ascii="Times New Roman" w:hAnsi="Times New Roman" w:cs="Times New Roman"/>
                <w:sz w:val="28"/>
                <w:szCs w:val="32"/>
              </w:rPr>
              <w:t>,</w:t>
            </w:r>
            <w:r w:rsidRPr="005C5AD4">
              <w:rPr>
                <w:rFonts w:ascii="Times New Roman" w:hAnsi="Times New Roman" w:cs="Times New Roman"/>
                <w:sz w:val="28"/>
                <w:szCs w:val="32"/>
              </w:rPr>
              <w:t xml:space="preserve"> зa кoтoрoe мoлoдь дoстиглa 3 г. с мoмeнтa выклeвa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33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37</w:t>
            </w:r>
          </w:p>
        </w:tc>
      </w:tr>
      <w:tr w:rsidR="00205749" w:rsidRPr="005C5AD4" w:rsidTr="00BB5B61">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both"/>
              <w:rPr>
                <w:rFonts w:ascii="Times New Roman" w:hAnsi="Times New Roman" w:cs="Times New Roman"/>
                <w:sz w:val="28"/>
                <w:szCs w:val="32"/>
                <w:lang w:eastAsia="en-US"/>
              </w:rPr>
            </w:pPr>
            <w:r w:rsidRPr="005C5AD4">
              <w:rPr>
                <w:rFonts w:ascii="Times New Roman" w:hAnsi="Times New Roman" w:cs="Times New Roman"/>
                <w:sz w:val="28"/>
                <w:szCs w:val="32"/>
              </w:rPr>
              <w:t>Пр</w:t>
            </w:r>
            <w:proofErr w:type="gramStart"/>
            <w:r w:rsidRPr="005C5AD4">
              <w:rPr>
                <w:rFonts w:ascii="Times New Roman" w:hAnsi="Times New Roman" w:cs="Times New Roman"/>
                <w:sz w:val="28"/>
                <w:szCs w:val="32"/>
              </w:rPr>
              <w:t>o</w:t>
            </w:r>
            <w:proofErr w:type="gramEnd"/>
            <w:r w:rsidRPr="005C5AD4">
              <w:rPr>
                <w:rFonts w:ascii="Times New Roman" w:hAnsi="Times New Roman" w:cs="Times New Roman"/>
                <w:sz w:val="28"/>
                <w:szCs w:val="32"/>
              </w:rPr>
              <w:t>цeнт выхoдa жизнeстoйкoй мoлoди oт выклeвa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74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5749" w:rsidRPr="005C5AD4" w:rsidRDefault="00205749" w:rsidP="00205749">
            <w:pPr>
              <w:tabs>
                <w:tab w:val="left" w:pos="2310"/>
              </w:tabs>
              <w:jc w:val="center"/>
              <w:rPr>
                <w:rFonts w:ascii="Times New Roman" w:hAnsi="Times New Roman" w:cs="Times New Roman"/>
                <w:sz w:val="28"/>
                <w:szCs w:val="32"/>
                <w:lang w:eastAsia="en-US"/>
              </w:rPr>
            </w:pPr>
            <w:r w:rsidRPr="005C5AD4">
              <w:rPr>
                <w:rFonts w:ascii="Times New Roman" w:hAnsi="Times New Roman" w:cs="Times New Roman"/>
                <w:sz w:val="28"/>
                <w:szCs w:val="32"/>
              </w:rPr>
              <w:t>68</w:t>
            </w:r>
          </w:p>
        </w:tc>
      </w:tr>
    </w:tbl>
    <w:p w:rsidR="0090110D" w:rsidRDefault="0090110D" w:rsidP="0090110D">
      <w:pPr>
        <w:tabs>
          <w:tab w:val="left" w:pos="2310"/>
        </w:tabs>
        <w:spacing w:after="0" w:line="240" w:lineRule="auto"/>
        <w:ind w:firstLine="709"/>
        <w:jc w:val="both"/>
        <w:rPr>
          <w:rFonts w:ascii="Times New Roman" w:hAnsi="Times New Roman" w:cs="Times New Roman"/>
          <w:sz w:val="32"/>
          <w:szCs w:val="32"/>
        </w:rPr>
      </w:pPr>
    </w:p>
    <w:p w:rsidR="00205749" w:rsidRPr="00205749" w:rsidRDefault="00205749" w:rsidP="0090110D">
      <w:pPr>
        <w:tabs>
          <w:tab w:val="left" w:pos="2310"/>
        </w:tabs>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Как видно из приведенных данных таблицы 1, пр</w:t>
      </w:r>
      <w:proofErr w:type="gramStart"/>
      <w:r w:rsidRPr="00205749">
        <w:rPr>
          <w:rFonts w:ascii="Times New Roman" w:hAnsi="Times New Roman" w:cs="Times New Roman"/>
          <w:sz w:val="32"/>
          <w:szCs w:val="32"/>
        </w:rPr>
        <w:t>o</w:t>
      </w:r>
      <w:proofErr w:type="gramEnd"/>
      <w:r w:rsidRPr="00205749">
        <w:rPr>
          <w:rFonts w:ascii="Times New Roman" w:hAnsi="Times New Roman" w:cs="Times New Roman"/>
          <w:sz w:val="32"/>
          <w:szCs w:val="32"/>
        </w:rPr>
        <w:t xml:space="preserve">цeнт выхoдa жизнeстoйкoй мoлoди oт выклeвa выше при кормлении мелкими живыми кормами на 6%, </w:t>
      </w:r>
      <w:r w:rsidRPr="00205749">
        <w:rPr>
          <w:rFonts w:ascii="Times New Roman" w:eastAsia="Calibri" w:hAnsi="Times New Roman" w:cs="Times New Roman"/>
          <w:sz w:val="32"/>
          <w:szCs w:val="32"/>
        </w:rPr>
        <w:t>чем при кормлении декапсулированными цистами артемии.</w:t>
      </w:r>
    </w:p>
    <w:p w:rsidR="00205749" w:rsidRPr="00205749" w:rsidRDefault="00205749" w:rsidP="0090110D">
      <w:pPr>
        <w:tabs>
          <w:tab w:val="left" w:pos="2310"/>
        </w:tabs>
        <w:spacing w:after="0" w:line="240" w:lineRule="auto"/>
        <w:ind w:firstLine="709"/>
        <w:jc w:val="both"/>
        <w:rPr>
          <w:rFonts w:ascii="Times New Roman" w:hAnsi="Times New Roman" w:cs="Times New Roman"/>
          <w:sz w:val="32"/>
          <w:szCs w:val="32"/>
        </w:rPr>
      </w:pPr>
      <w:proofErr w:type="gramStart"/>
      <w:r w:rsidRPr="00205749">
        <w:rPr>
          <w:rFonts w:ascii="Times New Roman" w:hAnsi="Times New Roman" w:cs="Times New Roman"/>
          <w:sz w:val="32"/>
          <w:szCs w:val="32"/>
        </w:rPr>
        <w:t>A</w:t>
      </w:r>
      <w:proofErr w:type="gramEnd"/>
      <w:r w:rsidRPr="00205749">
        <w:rPr>
          <w:rFonts w:ascii="Times New Roman" w:hAnsi="Times New Roman" w:cs="Times New Roman"/>
          <w:sz w:val="32"/>
          <w:szCs w:val="32"/>
        </w:rPr>
        <w:t xml:space="preserve">нaлиз  пoлyчeнных дaнных говорит о том, чтo мoлoдь русского oсeтрa пeрeхoдит нa экзoгeннoe питaниe с хoрoшим выхoдoм  при  кoрмлeнии мелкими живыми кормами, чeм дeкaпсyлирoвaнными цистaми. </w:t>
      </w:r>
    </w:p>
    <w:p w:rsidR="00205749" w:rsidRPr="00205749" w:rsidRDefault="00205749" w:rsidP="0090110D">
      <w:pPr>
        <w:tabs>
          <w:tab w:val="left" w:pos="2310"/>
        </w:tabs>
        <w:spacing w:after="120" w:line="240" w:lineRule="auto"/>
        <w:ind w:firstLine="709"/>
        <w:jc w:val="center"/>
        <w:rPr>
          <w:rFonts w:ascii="Times New Roman" w:hAnsi="Times New Roman" w:cs="Times New Roman"/>
          <w:b/>
          <w:sz w:val="32"/>
          <w:szCs w:val="32"/>
        </w:rPr>
      </w:pPr>
      <w:r w:rsidRPr="00205749">
        <w:rPr>
          <w:rFonts w:ascii="Times New Roman" w:hAnsi="Times New Roman" w:cs="Times New Roman"/>
          <w:b/>
          <w:sz w:val="32"/>
          <w:szCs w:val="32"/>
        </w:rPr>
        <w:t>Список литературы</w:t>
      </w:r>
    </w:p>
    <w:p w:rsidR="00205749" w:rsidRPr="00163640" w:rsidRDefault="00163640" w:rsidP="0090110D">
      <w:pPr>
        <w:spacing w:after="0" w:line="240" w:lineRule="auto"/>
        <w:ind w:firstLine="360"/>
        <w:jc w:val="both"/>
        <w:rPr>
          <w:rStyle w:val="ad"/>
          <w:rFonts w:ascii="Times New Roman" w:hAnsi="Times New Roman" w:cs="Times New Roman"/>
          <w:sz w:val="32"/>
          <w:szCs w:val="32"/>
          <w:shd w:val="clear" w:color="auto" w:fill="FFFFFF"/>
        </w:rPr>
      </w:pPr>
      <w:r>
        <w:rPr>
          <w:rFonts w:ascii="Times New Roman" w:hAnsi="Times New Roman" w:cs="Times New Roman"/>
          <w:sz w:val="32"/>
          <w:szCs w:val="32"/>
        </w:rPr>
        <w:t>1.</w:t>
      </w:r>
      <w:r w:rsidR="00205749" w:rsidRPr="00163640">
        <w:rPr>
          <w:rFonts w:ascii="Times New Roman" w:hAnsi="Times New Roman" w:cs="Times New Roman"/>
          <w:sz w:val="32"/>
          <w:szCs w:val="32"/>
        </w:rPr>
        <w:t xml:space="preserve">Артемия: натуральные живые корма-основа успеха в рыбоводстве. </w:t>
      </w:r>
      <w:r w:rsidR="00205749" w:rsidRPr="00163640">
        <w:rPr>
          <w:rStyle w:val="ad"/>
          <w:rFonts w:ascii="Times New Roman" w:hAnsi="Times New Roman" w:cs="Times New Roman"/>
          <w:i w:val="0"/>
          <w:sz w:val="32"/>
          <w:szCs w:val="32"/>
          <w:shd w:val="clear" w:color="auto" w:fill="FFFFFF"/>
        </w:rPr>
        <w:t>Журнал "Нивы России", №4 (148), 2017</w:t>
      </w:r>
      <w:r w:rsidR="00BB5B61" w:rsidRPr="00163640">
        <w:rPr>
          <w:rStyle w:val="ad"/>
          <w:rFonts w:ascii="Times New Roman" w:hAnsi="Times New Roman" w:cs="Times New Roman"/>
          <w:i w:val="0"/>
          <w:sz w:val="32"/>
          <w:szCs w:val="32"/>
          <w:shd w:val="clear" w:color="auto" w:fill="FFFFFF"/>
        </w:rPr>
        <w:t>.</w:t>
      </w:r>
    </w:p>
    <w:p w:rsidR="00205749" w:rsidRPr="00163640" w:rsidRDefault="00163640" w:rsidP="0090110D">
      <w:pPr>
        <w:spacing w:after="0" w:line="240" w:lineRule="auto"/>
        <w:ind w:firstLine="360"/>
        <w:jc w:val="both"/>
        <w:rPr>
          <w:rStyle w:val="ad"/>
          <w:rFonts w:ascii="Times New Roman" w:hAnsi="Times New Roman" w:cs="Times New Roman"/>
          <w:b/>
          <w:sz w:val="32"/>
          <w:szCs w:val="32"/>
          <w:shd w:val="clear" w:color="auto" w:fill="FFFFFF"/>
        </w:rPr>
      </w:pPr>
      <w:r>
        <w:rPr>
          <w:rFonts w:ascii="Times New Roman" w:hAnsi="Times New Roman" w:cs="Times New Roman"/>
          <w:sz w:val="32"/>
          <w:szCs w:val="32"/>
        </w:rPr>
        <w:t>2.</w:t>
      </w:r>
      <w:r w:rsidR="00205749" w:rsidRPr="00163640">
        <w:rPr>
          <w:rFonts w:ascii="Times New Roman" w:hAnsi="Times New Roman" w:cs="Times New Roman"/>
          <w:sz w:val="32"/>
          <w:szCs w:val="32"/>
        </w:rPr>
        <w:t>Васильева Л.М., Судакова Н.В. Выращивание и кормление осетровых рыб /Л.М.Васильева, Н.В. Судакова// Комбикорма, 2003. № 2. – С. 10–11.</w:t>
      </w:r>
    </w:p>
    <w:p w:rsidR="00205749" w:rsidRPr="00163640" w:rsidRDefault="00163640" w:rsidP="0090110D">
      <w:pPr>
        <w:tabs>
          <w:tab w:val="left" w:pos="2310"/>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3.</w:t>
      </w:r>
      <w:r w:rsidR="00205749" w:rsidRPr="00163640">
        <w:rPr>
          <w:rFonts w:ascii="Times New Roman" w:hAnsi="Times New Roman" w:cs="Times New Roman"/>
          <w:sz w:val="32"/>
          <w:szCs w:val="32"/>
        </w:rPr>
        <w:t>Грозеску Ю.Н. Инновационные методы повышения эффективности кормления осетровых рыб на основе использования в рационах нетрадиционного кормового сырья и биологически активных препаратов/ Автореферат дисс. д</w:t>
      </w:r>
      <w:proofErr w:type="gramStart"/>
      <w:r w:rsidR="00205749" w:rsidRPr="00163640">
        <w:rPr>
          <w:rFonts w:ascii="Times New Roman" w:hAnsi="Times New Roman" w:cs="Times New Roman"/>
          <w:sz w:val="32"/>
          <w:szCs w:val="32"/>
        </w:rPr>
        <w:t>..</w:t>
      </w:r>
      <w:proofErr w:type="gramEnd"/>
      <w:r w:rsidR="00205749" w:rsidRPr="00163640">
        <w:rPr>
          <w:rFonts w:ascii="Times New Roman" w:hAnsi="Times New Roman" w:cs="Times New Roman"/>
          <w:sz w:val="32"/>
          <w:szCs w:val="32"/>
        </w:rPr>
        <w:t>с.-х. н. Астрахань. 2016 . – 297 с.</w:t>
      </w:r>
    </w:p>
    <w:p w:rsidR="00205749" w:rsidRPr="00163640" w:rsidRDefault="00163640" w:rsidP="0090110D">
      <w:pPr>
        <w:tabs>
          <w:tab w:val="left" w:pos="0"/>
          <w:tab w:val="left" w:pos="993"/>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4.</w:t>
      </w:r>
      <w:r w:rsidR="00205749" w:rsidRPr="00163640">
        <w:rPr>
          <w:rFonts w:ascii="Times New Roman" w:hAnsi="Times New Roman" w:cs="Times New Roman"/>
          <w:sz w:val="32"/>
          <w:szCs w:val="32"/>
        </w:rPr>
        <w:t>Пон</w:t>
      </w:r>
      <w:r w:rsidR="006D1D29">
        <w:rPr>
          <w:rFonts w:ascii="Times New Roman" w:hAnsi="Times New Roman" w:cs="Times New Roman"/>
          <w:sz w:val="32"/>
          <w:szCs w:val="32"/>
        </w:rPr>
        <w:t>о</w:t>
      </w:r>
      <w:r w:rsidR="00205749" w:rsidRPr="00163640">
        <w:rPr>
          <w:rFonts w:ascii="Times New Roman" w:hAnsi="Times New Roman" w:cs="Times New Roman"/>
          <w:sz w:val="32"/>
          <w:szCs w:val="32"/>
        </w:rPr>
        <w:t>марев С.В., Магомаев Ф.М. Осетроводство на интенсивной основе/С.В. Пон</w:t>
      </w:r>
      <w:r w:rsidR="006D1D29">
        <w:rPr>
          <w:rFonts w:ascii="Times New Roman" w:hAnsi="Times New Roman" w:cs="Times New Roman"/>
          <w:sz w:val="32"/>
          <w:szCs w:val="32"/>
        </w:rPr>
        <w:t>о</w:t>
      </w:r>
      <w:r w:rsidR="00205749" w:rsidRPr="00163640">
        <w:rPr>
          <w:rFonts w:ascii="Times New Roman" w:hAnsi="Times New Roman" w:cs="Times New Roman"/>
          <w:sz w:val="32"/>
          <w:szCs w:val="32"/>
        </w:rPr>
        <w:t>маре</w:t>
      </w:r>
      <w:r w:rsidR="006D1D29">
        <w:rPr>
          <w:rFonts w:ascii="Times New Roman" w:hAnsi="Times New Roman" w:cs="Times New Roman"/>
          <w:sz w:val="32"/>
          <w:szCs w:val="32"/>
        </w:rPr>
        <w:t>в</w:t>
      </w:r>
      <w:r w:rsidR="00205749" w:rsidRPr="00163640">
        <w:rPr>
          <w:rFonts w:ascii="Times New Roman" w:hAnsi="Times New Roman" w:cs="Times New Roman"/>
          <w:sz w:val="32"/>
          <w:szCs w:val="32"/>
        </w:rPr>
        <w:t>, Ф.М.Магомаев//  Махачкала: «Эко-пресс», 2011.  С. - 9-10, 128-131, 139, 143.</w:t>
      </w:r>
    </w:p>
    <w:p w:rsidR="00D92A32" w:rsidRPr="00163640" w:rsidRDefault="00163640" w:rsidP="009011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lastRenderedPageBreak/>
        <w:t xml:space="preserve">    5.</w:t>
      </w:r>
      <w:r w:rsidR="00205749" w:rsidRPr="00163640">
        <w:rPr>
          <w:rFonts w:ascii="Times New Roman" w:hAnsi="Times New Roman" w:cs="Times New Roman"/>
          <w:sz w:val="32"/>
          <w:szCs w:val="32"/>
        </w:rPr>
        <w:t>Карпенко Н.И.  Выращивание молоди русского осетра в садках для целей искусственного воспроизводства в условиях Астраханской области / Н.И. Карпенко, Н.В. Судакова, С.С. Астафьева// Ученые записки  № 46 . С.-174-17</w:t>
      </w:r>
      <w:r w:rsidR="00440F32" w:rsidRPr="00163640">
        <w:rPr>
          <w:rFonts w:ascii="Times New Roman" w:hAnsi="Times New Roman" w:cs="Times New Roman"/>
          <w:sz w:val="32"/>
          <w:szCs w:val="32"/>
        </w:rPr>
        <w:t>.</w:t>
      </w:r>
    </w:p>
    <w:p w:rsidR="006A0828" w:rsidRPr="00163640" w:rsidRDefault="00163640" w:rsidP="009011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6.</w:t>
      </w:r>
      <w:r w:rsidR="006A0828" w:rsidRPr="00163640">
        <w:rPr>
          <w:rFonts w:ascii="Times New Roman" w:hAnsi="Times New Roman" w:cs="Times New Roman"/>
          <w:sz w:val="32"/>
          <w:szCs w:val="32"/>
        </w:rPr>
        <w:t>Джамбулатов М.М., Алишейхов А.М., Ахмедханова Р.Р., Исаева Н.Г.</w:t>
      </w:r>
      <w:r w:rsidR="00D92A32" w:rsidRPr="00163640">
        <w:rPr>
          <w:rFonts w:ascii="Times New Roman" w:hAnsi="Times New Roman" w:cs="Times New Roman"/>
          <w:sz w:val="32"/>
          <w:szCs w:val="32"/>
        </w:rPr>
        <w:t xml:space="preserve"> </w:t>
      </w:r>
      <w:hyperlink r:id="rId21" w:history="1">
        <w:r w:rsidR="00D92A32" w:rsidRPr="00163640">
          <w:rPr>
            <w:rStyle w:val="af"/>
            <w:rFonts w:ascii="Times New Roman" w:hAnsi="Times New Roman" w:cs="Times New Roman"/>
            <w:color w:val="auto"/>
            <w:sz w:val="32"/>
            <w:szCs w:val="32"/>
            <w:u w:val="none"/>
          </w:rPr>
          <w:t>Нетрадиционные кормовые добавки</w:t>
        </w:r>
      </w:hyperlink>
      <w:r w:rsidR="00D92A32" w:rsidRPr="00163640">
        <w:rPr>
          <w:rFonts w:ascii="Times New Roman" w:hAnsi="Times New Roman" w:cs="Times New Roman"/>
          <w:sz w:val="32"/>
          <w:szCs w:val="32"/>
        </w:rPr>
        <w:t xml:space="preserve">. </w:t>
      </w:r>
      <w:r w:rsidR="006A0828" w:rsidRPr="00163640">
        <w:rPr>
          <w:rFonts w:ascii="Times New Roman" w:hAnsi="Times New Roman" w:cs="Times New Roman"/>
          <w:sz w:val="32"/>
          <w:szCs w:val="32"/>
        </w:rPr>
        <w:t xml:space="preserve">В </w:t>
      </w:r>
      <w:proofErr w:type="gramStart"/>
      <w:r w:rsidR="006A0828" w:rsidRPr="00163640">
        <w:rPr>
          <w:rFonts w:ascii="Times New Roman" w:hAnsi="Times New Roman" w:cs="Times New Roman"/>
          <w:sz w:val="32"/>
          <w:szCs w:val="32"/>
        </w:rPr>
        <w:t>сборни</w:t>
      </w:r>
      <w:r w:rsidR="006D1D29">
        <w:rPr>
          <w:rFonts w:ascii="Times New Roman" w:hAnsi="Times New Roman" w:cs="Times New Roman"/>
          <w:sz w:val="32"/>
          <w:szCs w:val="32"/>
        </w:rPr>
        <w:t>-</w:t>
      </w:r>
      <w:r w:rsidR="006A0828" w:rsidRPr="00163640">
        <w:rPr>
          <w:rFonts w:ascii="Times New Roman" w:hAnsi="Times New Roman" w:cs="Times New Roman"/>
          <w:sz w:val="32"/>
          <w:szCs w:val="32"/>
        </w:rPr>
        <w:t>ке</w:t>
      </w:r>
      <w:proofErr w:type="gramEnd"/>
      <w:r w:rsidR="006A0828" w:rsidRPr="00163640">
        <w:rPr>
          <w:rFonts w:ascii="Times New Roman" w:hAnsi="Times New Roman" w:cs="Times New Roman"/>
          <w:sz w:val="32"/>
          <w:szCs w:val="32"/>
        </w:rPr>
        <w:t>: </w:t>
      </w:r>
      <w:r w:rsidR="006D1D29">
        <w:rPr>
          <w:rFonts w:ascii="Times New Roman" w:hAnsi="Times New Roman" w:cs="Times New Roman"/>
          <w:sz w:val="32"/>
          <w:szCs w:val="32"/>
        </w:rPr>
        <w:t xml:space="preserve"> </w:t>
      </w:r>
      <w:hyperlink r:id="rId22" w:history="1">
        <w:r w:rsidR="006A0828" w:rsidRPr="00163640">
          <w:rPr>
            <w:rStyle w:val="af"/>
            <w:rFonts w:ascii="Times New Roman" w:hAnsi="Times New Roman" w:cs="Times New Roman"/>
            <w:color w:val="auto"/>
            <w:sz w:val="32"/>
            <w:szCs w:val="32"/>
            <w:u w:val="none"/>
          </w:rPr>
          <w:t>Аминокислотное питание животных и проблема белковых ресурсов</w:t>
        </w:r>
      </w:hyperlink>
      <w:r w:rsidR="006A0828" w:rsidRPr="00163640">
        <w:rPr>
          <w:rFonts w:ascii="Times New Roman" w:hAnsi="Times New Roman" w:cs="Times New Roman"/>
          <w:sz w:val="32"/>
          <w:szCs w:val="32"/>
        </w:rPr>
        <w:t> материалы конференции, проведенной в Кубанском госагроуниверситете под эгидой Российской академии сельскохозяйственных наук</w:t>
      </w:r>
      <w:proofErr w:type="gramStart"/>
      <w:r w:rsidR="006A0828" w:rsidRPr="00163640">
        <w:rPr>
          <w:rFonts w:ascii="Times New Roman" w:hAnsi="Times New Roman" w:cs="Times New Roman"/>
          <w:sz w:val="32"/>
          <w:szCs w:val="32"/>
        </w:rPr>
        <w:t>.</w:t>
      </w:r>
      <w:proofErr w:type="gramEnd"/>
      <w:r w:rsidR="006A0828" w:rsidRPr="00163640">
        <w:rPr>
          <w:rFonts w:ascii="Times New Roman" w:hAnsi="Times New Roman" w:cs="Times New Roman"/>
          <w:sz w:val="32"/>
          <w:szCs w:val="32"/>
        </w:rPr>
        <w:t xml:space="preserve"> </w:t>
      </w:r>
      <w:proofErr w:type="gramStart"/>
      <w:r w:rsidR="006A0828" w:rsidRPr="00163640">
        <w:rPr>
          <w:rFonts w:ascii="Times New Roman" w:hAnsi="Times New Roman" w:cs="Times New Roman"/>
          <w:sz w:val="32"/>
          <w:szCs w:val="32"/>
        </w:rPr>
        <w:t>п</w:t>
      </w:r>
      <w:proofErr w:type="gramEnd"/>
      <w:r w:rsidR="006A0828" w:rsidRPr="00163640">
        <w:rPr>
          <w:rFonts w:ascii="Times New Roman" w:hAnsi="Times New Roman" w:cs="Times New Roman"/>
          <w:sz w:val="32"/>
          <w:szCs w:val="32"/>
        </w:rPr>
        <w:t>од редакцией и с предисловием В.Г. Рядчикова. 2005. С. 391-397.</w:t>
      </w:r>
    </w:p>
    <w:p w:rsidR="00EC45FE" w:rsidRDefault="00163640" w:rsidP="009011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F33494">
        <w:rPr>
          <w:rFonts w:ascii="Times New Roman" w:hAnsi="Times New Roman" w:cs="Times New Roman"/>
          <w:sz w:val="32"/>
          <w:szCs w:val="32"/>
        </w:rPr>
        <w:t>7.</w:t>
      </w:r>
      <w:r w:rsidR="00F33494" w:rsidRPr="00F33494">
        <w:rPr>
          <w:rFonts w:ascii="Times New Roman" w:hAnsi="Times New Roman" w:cs="Times New Roman"/>
          <w:sz w:val="32"/>
          <w:szCs w:val="32"/>
        </w:rPr>
        <w:t>Алиев А.Б., Шихшабекова Б.И., Гусейнов А.Д., Мусаева И.В., Алиева Е.М., Шихшабеков А.Р.</w:t>
      </w:r>
      <w:hyperlink r:id="rId23" w:history="1">
        <w:r w:rsidR="00F33494" w:rsidRPr="00F33494">
          <w:rPr>
            <w:rStyle w:val="af"/>
            <w:rFonts w:ascii="Times New Roman" w:hAnsi="Times New Roman" w:cs="Times New Roman"/>
            <w:color w:val="auto"/>
            <w:sz w:val="32"/>
            <w:szCs w:val="32"/>
            <w:u w:val="none"/>
          </w:rPr>
          <w:t xml:space="preserve"> Анализ современного состояния товарной аквакультуры</w:t>
        </w:r>
      </w:hyperlink>
      <w:r w:rsidR="00F33494">
        <w:rPr>
          <w:rFonts w:ascii="Times New Roman" w:hAnsi="Times New Roman" w:cs="Times New Roman"/>
          <w:sz w:val="32"/>
          <w:szCs w:val="32"/>
        </w:rPr>
        <w:t>//</w:t>
      </w:r>
      <w:hyperlink r:id="rId24" w:history="1">
        <w:r w:rsidR="00EC45FE" w:rsidRPr="00F33494">
          <w:rPr>
            <w:rStyle w:val="af"/>
            <w:rFonts w:ascii="Times New Roman" w:hAnsi="Times New Roman" w:cs="Times New Roman"/>
            <w:color w:val="auto"/>
            <w:sz w:val="32"/>
            <w:szCs w:val="32"/>
            <w:u w:val="none"/>
          </w:rPr>
          <w:t>Проблемы развития АПК региона</w:t>
        </w:r>
      </w:hyperlink>
      <w:r w:rsidR="00EC45FE" w:rsidRPr="00F33494">
        <w:rPr>
          <w:rFonts w:ascii="Times New Roman" w:hAnsi="Times New Roman" w:cs="Times New Roman"/>
          <w:sz w:val="32"/>
          <w:szCs w:val="32"/>
        </w:rPr>
        <w:t>. 2017. Т. 31. </w:t>
      </w:r>
      <w:hyperlink r:id="rId25" w:history="1">
        <w:r w:rsidR="00EC45FE" w:rsidRPr="00F33494">
          <w:rPr>
            <w:rStyle w:val="af"/>
            <w:rFonts w:ascii="Times New Roman" w:hAnsi="Times New Roman" w:cs="Times New Roman"/>
            <w:color w:val="auto"/>
            <w:sz w:val="32"/>
            <w:szCs w:val="32"/>
            <w:u w:val="none"/>
          </w:rPr>
          <w:t>№ 3 (31)</w:t>
        </w:r>
      </w:hyperlink>
      <w:r w:rsidR="00EC45FE" w:rsidRPr="00F33494">
        <w:rPr>
          <w:rFonts w:ascii="Times New Roman" w:hAnsi="Times New Roman" w:cs="Times New Roman"/>
          <w:sz w:val="32"/>
          <w:szCs w:val="32"/>
        </w:rPr>
        <w:t>. С. 102-106.</w:t>
      </w:r>
    </w:p>
    <w:p w:rsidR="006D1D29" w:rsidRDefault="006D1D29" w:rsidP="00205749">
      <w:pPr>
        <w:spacing w:line="240" w:lineRule="auto"/>
        <w:rPr>
          <w:rFonts w:ascii="Times New Roman" w:hAnsi="Times New Roman" w:cs="Times New Roman"/>
          <w:b/>
          <w:sz w:val="32"/>
          <w:szCs w:val="32"/>
        </w:rPr>
      </w:pPr>
    </w:p>
    <w:p w:rsidR="0090110D" w:rsidRDefault="0090110D" w:rsidP="00205749">
      <w:pPr>
        <w:spacing w:line="240" w:lineRule="auto"/>
        <w:rPr>
          <w:rFonts w:ascii="Times New Roman" w:hAnsi="Times New Roman" w:cs="Times New Roman"/>
          <w:b/>
          <w:sz w:val="32"/>
          <w:szCs w:val="32"/>
        </w:rPr>
      </w:pPr>
    </w:p>
    <w:p w:rsidR="00D133AC" w:rsidRPr="00205749" w:rsidRDefault="00D133AC" w:rsidP="00205749">
      <w:pPr>
        <w:spacing w:line="240" w:lineRule="auto"/>
        <w:rPr>
          <w:rFonts w:ascii="Times New Roman" w:hAnsi="Times New Roman" w:cs="Times New Roman"/>
          <w:b/>
          <w:sz w:val="32"/>
          <w:szCs w:val="32"/>
        </w:rPr>
      </w:pPr>
      <w:r w:rsidRPr="00205749">
        <w:rPr>
          <w:rFonts w:ascii="Times New Roman" w:hAnsi="Times New Roman" w:cs="Times New Roman"/>
          <w:b/>
          <w:sz w:val="32"/>
          <w:szCs w:val="32"/>
        </w:rPr>
        <w:t xml:space="preserve">УДК </w:t>
      </w:r>
      <w:r w:rsidRPr="00205749">
        <w:rPr>
          <w:rFonts w:ascii="Times New Roman" w:hAnsi="Times New Roman" w:cs="Times New Roman"/>
          <w:b/>
          <w:sz w:val="32"/>
          <w:szCs w:val="32"/>
          <w:shd w:val="clear" w:color="auto" w:fill="FFFFFF"/>
        </w:rPr>
        <w:t>636.5.033.087.23:637.05 .</w:t>
      </w:r>
    </w:p>
    <w:p w:rsidR="00D133AC" w:rsidRPr="00205749" w:rsidRDefault="00D133AC" w:rsidP="00DA0D49">
      <w:pPr>
        <w:spacing w:after="120" w:line="240" w:lineRule="auto"/>
        <w:jc w:val="center"/>
        <w:rPr>
          <w:rFonts w:ascii="Times New Roman" w:hAnsi="Times New Roman" w:cs="Times New Roman"/>
          <w:b/>
          <w:sz w:val="32"/>
          <w:szCs w:val="32"/>
        </w:rPr>
      </w:pPr>
      <w:r w:rsidRPr="00205749">
        <w:rPr>
          <w:rFonts w:ascii="Times New Roman" w:hAnsi="Times New Roman" w:cs="Times New Roman"/>
          <w:b/>
          <w:sz w:val="32"/>
          <w:szCs w:val="32"/>
        </w:rPr>
        <w:t>ЭФФЕКТИВНОСТЬ ИСПОЛЬЗОВАНИЯ ОТХОДОВ ВИНОГРАДАРСТВА В КОРМЛЕНИИ  БРОЙЛЕРОВ</w:t>
      </w:r>
    </w:p>
    <w:p w:rsidR="00EC40B8" w:rsidRDefault="00D133AC" w:rsidP="00EC40B8">
      <w:pPr>
        <w:spacing w:after="0" w:line="240" w:lineRule="auto"/>
        <w:jc w:val="center"/>
        <w:rPr>
          <w:rFonts w:ascii="Times New Roman" w:hAnsi="Times New Roman" w:cs="Times New Roman"/>
          <w:b/>
          <w:sz w:val="32"/>
          <w:szCs w:val="32"/>
        </w:rPr>
      </w:pPr>
      <w:r w:rsidRPr="00205749">
        <w:rPr>
          <w:rFonts w:ascii="Times New Roman" w:hAnsi="Times New Roman" w:cs="Times New Roman"/>
          <w:b/>
          <w:sz w:val="32"/>
          <w:szCs w:val="32"/>
        </w:rPr>
        <w:t>Ахмедханова Р.Р.</w:t>
      </w:r>
      <w:r w:rsidR="007B0F5E">
        <w:rPr>
          <w:rFonts w:ascii="Times New Roman" w:hAnsi="Times New Roman" w:cs="Times New Roman"/>
          <w:b/>
          <w:sz w:val="32"/>
          <w:szCs w:val="32"/>
        </w:rPr>
        <w:t xml:space="preserve"> </w:t>
      </w:r>
      <w:r w:rsidR="007B0F5E" w:rsidRPr="007B0F5E">
        <w:rPr>
          <w:rFonts w:ascii="Times New Roman" w:hAnsi="Times New Roman" w:cs="Times New Roman"/>
          <w:sz w:val="32"/>
          <w:szCs w:val="32"/>
        </w:rPr>
        <w:t xml:space="preserve">- </w:t>
      </w:r>
      <w:r w:rsidR="007B0F5E" w:rsidRPr="00972396">
        <w:rPr>
          <w:rFonts w:ascii="Times New Roman" w:hAnsi="Times New Roman" w:cs="Times New Roman"/>
          <w:sz w:val="32"/>
          <w:szCs w:val="32"/>
        </w:rPr>
        <w:t>д-р с.-х. наук, профессор</w:t>
      </w:r>
      <w:r w:rsidRPr="00205749">
        <w:rPr>
          <w:rFonts w:ascii="Times New Roman" w:hAnsi="Times New Roman" w:cs="Times New Roman"/>
          <w:b/>
          <w:sz w:val="32"/>
          <w:szCs w:val="32"/>
        </w:rPr>
        <w:t xml:space="preserve">, </w:t>
      </w:r>
    </w:p>
    <w:p w:rsidR="00EC40B8" w:rsidRDefault="00D133AC" w:rsidP="00EC40B8">
      <w:pPr>
        <w:spacing w:after="0" w:line="240" w:lineRule="auto"/>
        <w:jc w:val="center"/>
        <w:rPr>
          <w:rFonts w:ascii="Times New Roman" w:hAnsi="Times New Roman" w:cs="Times New Roman"/>
          <w:b/>
          <w:sz w:val="32"/>
          <w:szCs w:val="32"/>
        </w:rPr>
      </w:pPr>
      <w:r w:rsidRPr="00205749">
        <w:rPr>
          <w:rFonts w:ascii="Times New Roman" w:hAnsi="Times New Roman" w:cs="Times New Roman"/>
          <w:b/>
          <w:sz w:val="32"/>
          <w:szCs w:val="32"/>
        </w:rPr>
        <w:t>Шабанов Г.Г</w:t>
      </w:r>
      <w:r w:rsidR="007B0F5E">
        <w:rPr>
          <w:rFonts w:ascii="Times New Roman" w:hAnsi="Times New Roman" w:cs="Times New Roman"/>
          <w:b/>
          <w:sz w:val="32"/>
          <w:szCs w:val="32"/>
        </w:rPr>
        <w:t xml:space="preserve">. - </w:t>
      </w:r>
      <w:r w:rsidR="007B0F5E" w:rsidRPr="007B0F5E">
        <w:rPr>
          <w:rFonts w:ascii="Times New Roman" w:hAnsi="Times New Roman" w:cs="Times New Roman"/>
          <w:sz w:val="32"/>
          <w:szCs w:val="32"/>
        </w:rPr>
        <w:t>аспирант</w:t>
      </w:r>
      <w:r w:rsidRPr="00205749">
        <w:rPr>
          <w:rFonts w:ascii="Times New Roman" w:hAnsi="Times New Roman" w:cs="Times New Roman"/>
          <w:b/>
          <w:sz w:val="32"/>
          <w:szCs w:val="32"/>
        </w:rPr>
        <w:t>, Кадиева Р.А.</w:t>
      </w:r>
      <w:r w:rsidR="007B0F5E">
        <w:rPr>
          <w:rFonts w:ascii="Times New Roman" w:hAnsi="Times New Roman" w:cs="Times New Roman"/>
          <w:b/>
          <w:sz w:val="32"/>
          <w:szCs w:val="32"/>
        </w:rPr>
        <w:t xml:space="preserve"> - </w:t>
      </w:r>
      <w:r w:rsidR="007B0F5E" w:rsidRPr="007B0F5E">
        <w:rPr>
          <w:rFonts w:ascii="Times New Roman" w:hAnsi="Times New Roman" w:cs="Times New Roman"/>
          <w:sz w:val="32"/>
          <w:szCs w:val="32"/>
        </w:rPr>
        <w:t>магистр</w:t>
      </w:r>
      <w:r w:rsidR="00B77182">
        <w:rPr>
          <w:rFonts w:ascii="Times New Roman" w:hAnsi="Times New Roman" w:cs="Times New Roman"/>
          <w:sz w:val="32"/>
          <w:szCs w:val="32"/>
        </w:rPr>
        <w:t>ант</w:t>
      </w:r>
      <w:r w:rsidRPr="00205749">
        <w:rPr>
          <w:rFonts w:ascii="Times New Roman" w:hAnsi="Times New Roman" w:cs="Times New Roman"/>
          <w:b/>
          <w:sz w:val="32"/>
          <w:szCs w:val="32"/>
        </w:rPr>
        <w:t xml:space="preserve">, </w:t>
      </w:r>
    </w:p>
    <w:p w:rsidR="00D133AC" w:rsidRPr="00205749" w:rsidRDefault="00D133AC" w:rsidP="00DA0D49">
      <w:pPr>
        <w:spacing w:after="120" w:line="240" w:lineRule="auto"/>
        <w:jc w:val="center"/>
        <w:rPr>
          <w:rFonts w:ascii="Times New Roman" w:hAnsi="Times New Roman" w:cs="Times New Roman"/>
          <w:b/>
          <w:sz w:val="32"/>
          <w:szCs w:val="32"/>
        </w:rPr>
      </w:pPr>
      <w:r w:rsidRPr="00205749">
        <w:rPr>
          <w:rFonts w:ascii="Times New Roman" w:hAnsi="Times New Roman" w:cs="Times New Roman"/>
          <w:b/>
          <w:sz w:val="32"/>
          <w:szCs w:val="32"/>
        </w:rPr>
        <w:t>Османов Т.Р.</w:t>
      </w:r>
      <w:r w:rsidR="007B0F5E">
        <w:rPr>
          <w:rFonts w:ascii="Times New Roman" w:hAnsi="Times New Roman" w:cs="Times New Roman"/>
          <w:b/>
          <w:sz w:val="32"/>
          <w:szCs w:val="32"/>
        </w:rPr>
        <w:t xml:space="preserve"> - </w:t>
      </w:r>
      <w:r w:rsidR="007B0F5E" w:rsidRPr="007B0F5E">
        <w:rPr>
          <w:rFonts w:ascii="Times New Roman" w:hAnsi="Times New Roman" w:cs="Times New Roman"/>
          <w:sz w:val="32"/>
          <w:szCs w:val="32"/>
        </w:rPr>
        <w:t>студент</w:t>
      </w:r>
    </w:p>
    <w:p w:rsidR="00D133AC" w:rsidRPr="00205749" w:rsidRDefault="00D133AC" w:rsidP="00DA0D49">
      <w:pPr>
        <w:spacing w:after="120" w:line="240" w:lineRule="auto"/>
        <w:jc w:val="center"/>
        <w:rPr>
          <w:rFonts w:ascii="Times New Roman" w:hAnsi="Times New Roman" w:cs="Times New Roman"/>
          <w:b/>
          <w:i/>
          <w:sz w:val="32"/>
          <w:szCs w:val="32"/>
        </w:rPr>
      </w:pPr>
      <w:r w:rsidRPr="00205749">
        <w:rPr>
          <w:rFonts w:ascii="Times New Roman" w:hAnsi="Times New Roman" w:cs="Times New Roman"/>
          <w:sz w:val="32"/>
          <w:szCs w:val="32"/>
        </w:rPr>
        <w:t xml:space="preserve">ФГБОУ </w:t>
      </w:r>
      <w:proofErr w:type="gramStart"/>
      <w:r w:rsidRPr="00205749">
        <w:rPr>
          <w:rFonts w:ascii="Times New Roman" w:hAnsi="Times New Roman" w:cs="Times New Roman"/>
          <w:sz w:val="32"/>
          <w:szCs w:val="32"/>
        </w:rPr>
        <w:t>ВО</w:t>
      </w:r>
      <w:proofErr w:type="gramEnd"/>
      <w:r w:rsidRPr="00205749">
        <w:rPr>
          <w:rFonts w:ascii="Times New Roman" w:hAnsi="Times New Roman" w:cs="Times New Roman"/>
          <w:sz w:val="32"/>
          <w:szCs w:val="32"/>
        </w:rPr>
        <w:t xml:space="preserve"> «Дагестанский государственный аграрный университет имени М.М. Джамбулатова»,</w:t>
      </w:r>
      <w:r w:rsidRPr="00205749">
        <w:rPr>
          <w:rFonts w:ascii="Times New Roman" w:hAnsi="Times New Roman" w:cs="Times New Roman"/>
          <w:i/>
          <w:sz w:val="32"/>
          <w:szCs w:val="32"/>
        </w:rPr>
        <w:t xml:space="preserve"> </w:t>
      </w:r>
      <w:r w:rsidRPr="00564773">
        <w:rPr>
          <w:rFonts w:ascii="Times New Roman" w:hAnsi="Times New Roman" w:cs="Times New Roman"/>
          <w:sz w:val="32"/>
          <w:szCs w:val="32"/>
        </w:rPr>
        <w:t>г. Махачкала</w:t>
      </w:r>
    </w:p>
    <w:p w:rsidR="00D133AC" w:rsidRPr="00205749" w:rsidRDefault="00D133AC" w:rsidP="0012571B">
      <w:pPr>
        <w:shd w:val="clear" w:color="auto" w:fill="FFFFFF"/>
        <w:spacing w:after="120" w:line="240" w:lineRule="auto"/>
        <w:ind w:firstLine="709"/>
        <w:jc w:val="both"/>
        <w:rPr>
          <w:rFonts w:ascii="Times New Roman" w:eastAsia="Times New Roman" w:hAnsi="Times New Roman" w:cs="Times New Roman"/>
          <w:sz w:val="32"/>
          <w:szCs w:val="32"/>
        </w:rPr>
      </w:pPr>
      <w:r w:rsidRPr="00205749">
        <w:rPr>
          <w:rFonts w:ascii="Times New Roman" w:hAnsi="Times New Roman" w:cs="Times New Roman"/>
          <w:b/>
          <w:i/>
          <w:sz w:val="32"/>
          <w:szCs w:val="32"/>
        </w:rPr>
        <w:t>Аннотация</w:t>
      </w:r>
      <w:r w:rsidR="0012571B">
        <w:rPr>
          <w:rFonts w:ascii="Times New Roman" w:hAnsi="Times New Roman" w:cs="Times New Roman"/>
          <w:b/>
          <w:i/>
          <w:sz w:val="32"/>
          <w:szCs w:val="32"/>
        </w:rPr>
        <w:t>.</w:t>
      </w:r>
      <w:r w:rsidRPr="00205749">
        <w:rPr>
          <w:rFonts w:ascii="Times New Roman" w:eastAsia="Times New Roman" w:hAnsi="Times New Roman" w:cs="Times New Roman"/>
          <w:sz w:val="32"/>
          <w:szCs w:val="32"/>
        </w:rPr>
        <w:t xml:space="preserve"> </w:t>
      </w:r>
      <w:r w:rsidRPr="00205749">
        <w:rPr>
          <w:rFonts w:ascii="Times New Roman" w:hAnsi="Times New Roman" w:cs="Times New Roman"/>
          <w:sz w:val="32"/>
          <w:szCs w:val="32"/>
        </w:rPr>
        <w:t xml:space="preserve">При выращивании бройлеров с включением в комбикорма муки из виноградных выжимок, в количестве 3% было отмечено достоверное увеличение живой массы бройлеров </w:t>
      </w:r>
      <w:r w:rsidRPr="00205749">
        <w:rPr>
          <w:rFonts w:ascii="Times New Roman" w:eastAsia="Times New Roman" w:hAnsi="Times New Roman" w:cs="Times New Roman"/>
          <w:sz w:val="32"/>
          <w:szCs w:val="32"/>
        </w:rPr>
        <w:t xml:space="preserve">на 11,29%, улучшение сохранности  на 2,2% и снижение оплаты корма на 6,14% по отношению к контролю. </w:t>
      </w:r>
    </w:p>
    <w:p w:rsidR="00D133AC" w:rsidRDefault="00D133AC" w:rsidP="00DA0D49">
      <w:pPr>
        <w:pStyle w:val="a4"/>
        <w:spacing w:before="0" w:beforeAutospacing="0" w:after="120" w:afterAutospacing="0"/>
        <w:ind w:firstLine="567"/>
        <w:jc w:val="both"/>
        <w:rPr>
          <w:color w:val="000000"/>
          <w:sz w:val="32"/>
          <w:szCs w:val="32"/>
        </w:rPr>
      </w:pPr>
      <w:proofErr w:type="gramStart"/>
      <w:r w:rsidRPr="00205749">
        <w:rPr>
          <w:b/>
          <w:i/>
          <w:color w:val="000000"/>
          <w:sz w:val="32"/>
          <w:szCs w:val="32"/>
        </w:rPr>
        <w:t>Ключевые слова</w:t>
      </w:r>
      <w:r w:rsidRPr="00205749">
        <w:rPr>
          <w:color w:val="000000"/>
          <w:sz w:val="32"/>
          <w:szCs w:val="32"/>
        </w:rPr>
        <w:t>: цыплята-бройлеры, виноградные выжимки, живая масса, сохранность, затраты корма, себестоимость, экономический эффект.</w:t>
      </w:r>
      <w:proofErr w:type="gramEnd"/>
    </w:p>
    <w:p w:rsidR="006D1D29" w:rsidRPr="00205749" w:rsidRDefault="006D1D29" w:rsidP="00DA0D49">
      <w:pPr>
        <w:pStyle w:val="a4"/>
        <w:spacing w:before="0" w:beforeAutospacing="0" w:after="120" w:afterAutospacing="0"/>
        <w:ind w:firstLine="567"/>
        <w:jc w:val="both"/>
        <w:rPr>
          <w:color w:val="000000"/>
          <w:sz w:val="32"/>
          <w:szCs w:val="32"/>
        </w:rPr>
      </w:pPr>
    </w:p>
    <w:p w:rsidR="00D133AC" w:rsidRPr="00205749" w:rsidRDefault="00D133AC" w:rsidP="00EC40B8">
      <w:pPr>
        <w:shd w:val="clear" w:color="auto" w:fill="FFFFFF"/>
        <w:spacing w:before="100" w:beforeAutospacing="1" w:after="120" w:line="240" w:lineRule="auto"/>
        <w:jc w:val="center"/>
        <w:rPr>
          <w:rFonts w:ascii="Times New Roman" w:eastAsia="Calibri" w:hAnsi="Times New Roman" w:cs="Times New Roman"/>
          <w:b/>
          <w:sz w:val="32"/>
          <w:szCs w:val="32"/>
          <w:lang w:val="en-US"/>
        </w:rPr>
      </w:pPr>
      <w:r w:rsidRPr="00205749">
        <w:rPr>
          <w:rFonts w:ascii="Times New Roman" w:eastAsia="Calibri" w:hAnsi="Times New Roman" w:cs="Times New Roman"/>
          <w:b/>
          <w:sz w:val="32"/>
          <w:szCs w:val="32"/>
          <w:lang w:val="en-US"/>
        </w:rPr>
        <w:lastRenderedPageBreak/>
        <w:t>EFFICIENCY OF THE USE OF WASTE VITICULTURE IN FEEDING BROILERS</w:t>
      </w:r>
    </w:p>
    <w:p w:rsidR="00D133AC" w:rsidRPr="00205749" w:rsidRDefault="00D133AC" w:rsidP="00DA0D49">
      <w:pPr>
        <w:shd w:val="clear" w:color="auto" w:fill="FFFFFF"/>
        <w:spacing w:after="120" w:line="240" w:lineRule="auto"/>
        <w:jc w:val="center"/>
        <w:rPr>
          <w:rFonts w:ascii="Times New Roman" w:eastAsia="Calibri" w:hAnsi="Times New Roman" w:cs="Times New Roman"/>
          <w:b/>
          <w:sz w:val="32"/>
          <w:szCs w:val="32"/>
          <w:lang w:val="en-US"/>
        </w:rPr>
      </w:pPr>
      <w:r w:rsidRPr="00205749">
        <w:rPr>
          <w:rFonts w:ascii="Times New Roman" w:eastAsia="Calibri" w:hAnsi="Times New Roman" w:cs="Times New Roman"/>
          <w:b/>
          <w:sz w:val="32"/>
          <w:szCs w:val="32"/>
          <w:lang w:val="en-US"/>
        </w:rPr>
        <w:t>Ahmedhanova R.R., Shabanov G.G., Kadieva R.A., Osmanov T.R.</w:t>
      </w:r>
    </w:p>
    <w:p w:rsidR="00DA0D49" w:rsidRPr="00A533BB" w:rsidRDefault="00DA0D49" w:rsidP="00DE2B33">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DA0D49" w:rsidRPr="00564773" w:rsidRDefault="00DA0D49" w:rsidP="00DE2B33">
      <w:pPr>
        <w:spacing w:after="120" w:line="240" w:lineRule="auto"/>
        <w:jc w:val="center"/>
        <w:rPr>
          <w:rFonts w:ascii="Times New Roman" w:hAnsi="Times New Roman" w:cs="Times New Roman"/>
          <w:sz w:val="32"/>
          <w:szCs w:val="32"/>
          <w:lang w:val="en-US"/>
        </w:rPr>
      </w:pPr>
      <w:r w:rsidRPr="00564773">
        <w:rPr>
          <w:rFonts w:ascii="Times New Roman" w:hAnsi="Times New Roman" w:cs="Times New Roman"/>
          <w:sz w:val="32"/>
          <w:szCs w:val="32"/>
          <w:lang w:val="en-US"/>
        </w:rPr>
        <w:t>Makhachkala</w:t>
      </w:r>
    </w:p>
    <w:p w:rsidR="00D133AC" w:rsidRPr="00205749" w:rsidRDefault="00D133AC" w:rsidP="00DA0D49">
      <w:pPr>
        <w:pStyle w:val="a4"/>
        <w:spacing w:before="0" w:beforeAutospacing="0" w:after="120" w:afterAutospacing="0"/>
        <w:ind w:firstLine="567"/>
        <w:jc w:val="both"/>
        <w:rPr>
          <w:b/>
          <w:i/>
          <w:sz w:val="32"/>
          <w:szCs w:val="32"/>
          <w:lang w:val="en-US"/>
        </w:rPr>
      </w:pPr>
      <w:r w:rsidRPr="00205749">
        <w:rPr>
          <w:b/>
          <w:i/>
          <w:sz w:val="32"/>
          <w:szCs w:val="32"/>
          <w:lang w:val="en-US"/>
        </w:rPr>
        <w:t>Abstract</w:t>
      </w:r>
      <w:r w:rsidR="0012571B" w:rsidRPr="0012571B">
        <w:rPr>
          <w:b/>
          <w:i/>
          <w:sz w:val="32"/>
          <w:szCs w:val="32"/>
          <w:lang w:val="en-US"/>
        </w:rPr>
        <w:t>.</w:t>
      </w:r>
      <w:r w:rsidRPr="00205749">
        <w:rPr>
          <w:sz w:val="32"/>
          <w:szCs w:val="32"/>
          <w:lang w:val="en-US"/>
        </w:rPr>
        <w:t xml:space="preserve"> When growing broilers with the inclusion of flour from vine squeeze in the feed, in an amount of 3%, a significant increase in the live weight of broilers by 11.29%, an improvement in the safety by 2.2% and a decrease in feed payment by 6.14% in relation to the control was noted.</w:t>
      </w:r>
    </w:p>
    <w:p w:rsidR="00D133AC" w:rsidRPr="00205749" w:rsidRDefault="00D133AC" w:rsidP="005079FD">
      <w:pPr>
        <w:pStyle w:val="a4"/>
        <w:spacing w:before="0" w:beforeAutospacing="0" w:after="360" w:afterAutospacing="0"/>
        <w:ind w:firstLine="567"/>
        <w:jc w:val="both"/>
        <w:rPr>
          <w:color w:val="000000"/>
          <w:sz w:val="32"/>
          <w:szCs w:val="32"/>
          <w:lang w:val="en-US"/>
        </w:rPr>
      </w:pPr>
      <w:r w:rsidRPr="00205749">
        <w:rPr>
          <w:b/>
          <w:i/>
          <w:sz w:val="32"/>
          <w:szCs w:val="32"/>
          <w:lang w:val="en-US"/>
        </w:rPr>
        <w:t>Key</w:t>
      </w:r>
      <w:r w:rsidR="004C1260" w:rsidRPr="004C1260">
        <w:rPr>
          <w:b/>
          <w:i/>
          <w:sz w:val="32"/>
          <w:szCs w:val="32"/>
          <w:lang w:val="en-US"/>
        </w:rPr>
        <w:t xml:space="preserve"> </w:t>
      </w:r>
      <w:r w:rsidRPr="00205749">
        <w:rPr>
          <w:b/>
          <w:i/>
          <w:sz w:val="32"/>
          <w:szCs w:val="32"/>
          <w:lang w:val="en-US"/>
        </w:rPr>
        <w:t>words:</w:t>
      </w:r>
      <w:r w:rsidRPr="00205749">
        <w:rPr>
          <w:sz w:val="32"/>
          <w:szCs w:val="32"/>
          <w:lang w:val="en-US"/>
        </w:rPr>
        <w:t xml:space="preserve"> chicken-broilers, vine squeeze, live weight, safety, feed costs, cost price, </w:t>
      </w:r>
      <w:r w:rsidR="008E4A14" w:rsidRPr="00205749">
        <w:rPr>
          <w:sz w:val="32"/>
          <w:szCs w:val="32"/>
          <w:lang w:val="en-US"/>
        </w:rPr>
        <w:t>and economic</w:t>
      </w:r>
      <w:r w:rsidRPr="00205749">
        <w:rPr>
          <w:sz w:val="32"/>
          <w:szCs w:val="32"/>
          <w:lang w:val="en-US"/>
        </w:rPr>
        <w:t xml:space="preserve"> effect.</w:t>
      </w:r>
    </w:p>
    <w:p w:rsidR="00D133AC" w:rsidRPr="00205749" w:rsidRDefault="00D133AC" w:rsidP="00205749">
      <w:pPr>
        <w:shd w:val="clear" w:color="auto" w:fill="FFFFFF"/>
        <w:spacing w:after="0" w:line="240" w:lineRule="auto"/>
        <w:ind w:firstLine="709"/>
        <w:jc w:val="both"/>
        <w:rPr>
          <w:rFonts w:ascii="Times New Roman" w:eastAsia="Times New Roman" w:hAnsi="Times New Roman" w:cs="Times New Roman"/>
          <w:sz w:val="32"/>
          <w:szCs w:val="32"/>
        </w:rPr>
      </w:pPr>
      <w:r w:rsidRPr="00205749">
        <w:rPr>
          <w:rFonts w:ascii="Times New Roman" w:eastAsia="Times New Roman" w:hAnsi="Times New Roman" w:cs="Times New Roman"/>
          <w:sz w:val="32"/>
          <w:szCs w:val="32"/>
        </w:rPr>
        <w:t xml:space="preserve">В последнее время широкое применение в кормлении птицы находят природные растительные кормовые добавки и побочные продукты, получаемые при технологических процессах различных производств,  позволяющие удешевить </w:t>
      </w:r>
      <w:proofErr w:type="gramStart"/>
      <w:r w:rsidRPr="00205749">
        <w:rPr>
          <w:rFonts w:ascii="Times New Roman" w:eastAsia="Times New Roman" w:hAnsi="Times New Roman" w:cs="Times New Roman"/>
          <w:sz w:val="32"/>
          <w:szCs w:val="32"/>
        </w:rPr>
        <w:t>животноводческую</w:t>
      </w:r>
      <w:proofErr w:type="gramEnd"/>
      <w:r w:rsidRPr="00205749">
        <w:rPr>
          <w:rFonts w:ascii="Times New Roman" w:eastAsia="Times New Roman" w:hAnsi="Times New Roman" w:cs="Times New Roman"/>
          <w:sz w:val="32"/>
          <w:szCs w:val="32"/>
        </w:rPr>
        <w:t xml:space="preserve"> продук</w:t>
      </w:r>
      <w:r w:rsidR="005B4E9B">
        <w:rPr>
          <w:rFonts w:ascii="Times New Roman" w:eastAsia="Times New Roman" w:hAnsi="Times New Roman" w:cs="Times New Roman"/>
          <w:sz w:val="32"/>
          <w:szCs w:val="32"/>
        </w:rPr>
        <w:t>-</w:t>
      </w:r>
      <w:r w:rsidRPr="00205749">
        <w:rPr>
          <w:rFonts w:ascii="Times New Roman" w:eastAsia="Times New Roman" w:hAnsi="Times New Roman" w:cs="Times New Roman"/>
          <w:sz w:val="32"/>
          <w:szCs w:val="32"/>
        </w:rPr>
        <w:t>цию и одновременно сэкономить дорогостоящие корма [1,2, 3</w:t>
      </w:r>
      <w:r w:rsidR="00477968">
        <w:rPr>
          <w:rFonts w:ascii="Times New Roman" w:eastAsia="Times New Roman" w:hAnsi="Times New Roman" w:cs="Times New Roman"/>
          <w:sz w:val="32"/>
          <w:szCs w:val="32"/>
        </w:rPr>
        <w:t>,4-</w:t>
      </w:r>
      <w:r w:rsidR="003540C8">
        <w:rPr>
          <w:rFonts w:ascii="Times New Roman" w:eastAsia="Times New Roman" w:hAnsi="Times New Roman" w:cs="Times New Roman"/>
          <w:sz w:val="32"/>
          <w:szCs w:val="32"/>
        </w:rPr>
        <w:t>8</w:t>
      </w:r>
      <w:r w:rsidRPr="00205749">
        <w:rPr>
          <w:rFonts w:ascii="Times New Roman" w:eastAsia="Times New Roman" w:hAnsi="Times New Roman" w:cs="Times New Roman"/>
          <w:sz w:val="32"/>
          <w:szCs w:val="32"/>
        </w:rPr>
        <w:t>].</w:t>
      </w:r>
    </w:p>
    <w:p w:rsidR="00D133AC" w:rsidRPr="00205749" w:rsidRDefault="00D133AC" w:rsidP="00205749">
      <w:pPr>
        <w:shd w:val="clear" w:color="auto" w:fill="FFFFFF"/>
        <w:spacing w:after="0" w:line="240" w:lineRule="auto"/>
        <w:ind w:firstLine="709"/>
        <w:jc w:val="both"/>
        <w:rPr>
          <w:rFonts w:ascii="Times New Roman" w:eastAsia="Times New Roman" w:hAnsi="Times New Roman" w:cs="Times New Roman"/>
          <w:sz w:val="32"/>
          <w:szCs w:val="32"/>
        </w:rPr>
      </w:pPr>
      <w:r w:rsidRPr="00205749">
        <w:rPr>
          <w:rFonts w:ascii="Times New Roman" w:eastAsia="Times New Roman" w:hAnsi="Times New Roman" w:cs="Times New Roman"/>
          <w:sz w:val="32"/>
          <w:szCs w:val="32"/>
        </w:rPr>
        <w:t>Одним из таких  природных источников биологически активных веществ является мука из виноградных выжимок, которая  может найти свое применение как дополнительный источник кормов для животных.</w:t>
      </w:r>
    </w:p>
    <w:p w:rsidR="00D133AC" w:rsidRPr="00205749" w:rsidRDefault="00D133AC" w:rsidP="00205749">
      <w:pPr>
        <w:shd w:val="clear" w:color="auto" w:fill="FFFFFF"/>
        <w:spacing w:after="0" w:line="240" w:lineRule="auto"/>
        <w:ind w:firstLine="709"/>
        <w:jc w:val="both"/>
        <w:rPr>
          <w:rFonts w:ascii="Times New Roman" w:eastAsia="Times New Roman" w:hAnsi="Times New Roman" w:cs="Times New Roman"/>
          <w:sz w:val="32"/>
          <w:szCs w:val="32"/>
        </w:rPr>
      </w:pPr>
      <w:r w:rsidRPr="00205749">
        <w:rPr>
          <w:rFonts w:ascii="Times New Roman" w:hAnsi="Times New Roman" w:cs="Times New Roman"/>
          <w:i/>
          <w:sz w:val="32"/>
          <w:szCs w:val="32"/>
        </w:rPr>
        <w:t xml:space="preserve">С целью </w:t>
      </w:r>
      <w:r w:rsidRPr="00205749">
        <w:rPr>
          <w:rFonts w:ascii="Times New Roman" w:hAnsi="Times New Roman" w:cs="Times New Roman"/>
          <w:sz w:val="32"/>
          <w:szCs w:val="32"/>
        </w:rPr>
        <w:t xml:space="preserve">изучения эффективности  ввода в комбикорма для бройлеров </w:t>
      </w:r>
      <w:r w:rsidRPr="00205749">
        <w:rPr>
          <w:rFonts w:ascii="Times New Roman" w:eastAsia="Times New Roman" w:hAnsi="Times New Roman" w:cs="Times New Roman"/>
          <w:sz w:val="32"/>
          <w:szCs w:val="32"/>
        </w:rPr>
        <w:t xml:space="preserve">муки из виноградных выжимок, в качестве кормовой добавки,   были проведены научно-производственные исследования на бройлерах кросса «Росс 308». </w:t>
      </w:r>
    </w:p>
    <w:p w:rsidR="00D133AC" w:rsidRPr="00205749" w:rsidRDefault="00D133AC" w:rsidP="00205749">
      <w:pPr>
        <w:shd w:val="clear" w:color="auto" w:fill="FFFFFF"/>
        <w:spacing w:after="0" w:line="240" w:lineRule="auto"/>
        <w:ind w:firstLine="709"/>
        <w:jc w:val="both"/>
        <w:rPr>
          <w:rFonts w:ascii="Times New Roman" w:eastAsia="Times New Roman" w:hAnsi="Times New Roman" w:cs="Times New Roman"/>
          <w:sz w:val="32"/>
          <w:szCs w:val="32"/>
        </w:rPr>
      </w:pPr>
      <w:r w:rsidRPr="00205749">
        <w:rPr>
          <w:rFonts w:ascii="Times New Roman" w:eastAsia="Times New Roman" w:hAnsi="Times New Roman" w:cs="Times New Roman"/>
          <w:sz w:val="32"/>
          <w:szCs w:val="32"/>
        </w:rPr>
        <w:t>Для этого были сформированы 2 группы цыплят-бройлеров по  140 голов в каждой. При проведении опытов бройлеры контрольной группы получали полнорационный комбикорм  (ПК),  а опытным группам вводили в рацион  муку из виноградных выжимок в количестве 3%. Продолжительность экспериментальных исследований – 6 недель.</w:t>
      </w:r>
    </w:p>
    <w:p w:rsidR="00DA0D49" w:rsidRDefault="00D133AC" w:rsidP="005079FD">
      <w:pPr>
        <w:shd w:val="clear" w:color="auto" w:fill="FFFFFF"/>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i/>
          <w:sz w:val="32"/>
          <w:szCs w:val="32"/>
        </w:rPr>
        <w:t xml:space="preserve">Результаты исследований.  </w:t>
      </w:r>
      <w:proofErr w:type="gramStart"/>
      <w:r w:rsidRPr="00205749">
        <w:rPr>
          <w:rFonts w:ascii="Times New Roman" w:hAnsi="Times New Roman" w:cs="Times New Roman"/>
          <w:sz w:val="32"/>
          <w:szCs w:val="32"/>
        </w:rPr>
        <w:t>При выращивании бройлеров с включением в комбикорма муки из виноградных выжимок в количестве</w:t>
      </w:r>
      <w:proofErr w:type="gramEnd"/>
      <w:r w:rsidRPr="00205749">
        <w:rPr>
          <w:rFonts w:ascii="Times New Roman" w:hAnsi="Times New Roman" w:cs="Times New Roman"/>
          <w:sz w:val="32"/>
          <w:szCs w:val="32"/>
        </w:rPr>
        <w:t xml:space="preserve"> 3% было отмечено достоверное увеличение живой массы бройлеров.</w:t>
      </w:r>
    </w:p>
    <w:p w:rsidR="006D1D29" w:rsidRDefault="006D1D29" w:rsidP="006D1D29">
      <w:pPr>
        <w:spacing w:after="12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Как видно из данных таблицы 1, живая масса бройлеров, получавших муку из виноградных выжимок, была достоверно выше (</w:t>
      </w:r>
      <w:proofErr w:type="gramStart"/>
      <w:r w:rsidRPr="00205749">
        <w:rPr>
          <w:rFonts w:ascii="Times New Roman" w:hAnsi="Times New Roman" w:cs="Times New Roman"/>
          <w:sz w:val="32"/>
          <w:szCs w:val="32"/>
        </w:rPr>
        <w:t>Р</w:t>
      </w:r>
      <w:proofErr w:type="gramEnd"/>
      <w:r w:rsidRPr="00205749">
        <w:rPr>
          <w:rFonts w:ascii="Times New Roman" w:hAnsi="Times New Roman" w:cs="Times New Roman"/>
          <w:sz w:val="32"/>
          <w:szCs w:val="32"/>
        </w:rPr>
        <w:t xml:space="preserve">≤ 0,01) на 9,4  в 4 недельном возрасте и на 11,29 -   в 6 недельном </w:t>
      </w:r>
      <w:r w:rsidRPr="00205749">
        <w:rPr>
          <w:rFonts w:ascii="Times New Roman" w:hAnsi="Times New Roman" w:cs="Times New Roman"/>
          <w:sz w:val="32"/>
          <w:szCs w:val="32"/>
        </w:rPr>
        <w:lastRenderedPageBreak/>
        <w:t>возрасте. Сохранность  бройлеров контрольной группы  составила 92,85%, а  опытной- 95,0 %. Итак, сохранность бройлеров опытной группы выше  на 2,2% по сравнению с контролем. Было также отмечено снижение затрат корма на 1кг прироста  живой массы бройлеров в опытной группе по отношению к контролю  -  на 6,14%.</w:t>
      </w:r>
    </w:p>
    <w:p w:rsidR="003540C8" w:rsidRDefault="003540C8" w:rsidP="006D1D29">
      <w:pPr>
        <w:spacing w:after="120" w:line="240" w:lineRule="auto"/>
        <w:ind w:firstLine="709"/>
        <w:jc w:val="both"/>
        <w:rPr>
          <w:rFonts w:ascii="Times New Roman" w:hAnsi="Times New Roman" w:cs="Times New Roman"/>
          <w:sz w:val="32"/>
          <w:szCs w:val="32"/>
        </w:rPr>
      </w:pPr>
    </w:p>
    <w:p w:rsidR="00D133AC" w:rsidRPr="00DA0D49" w:rsidRDefault="00D133AC" w:rsidP="00DA0D49">
      <w:pPr>
        <w:spacing w:after="120" w:line="240" w:lineRule="auto"/>
        <w:ind w:firstLine="567"/>
        <w:jc w:val="center"/>
        <w:rPr>
          <w:rFonts w:ascii="Times New Roman" w:hAnsi="Times New Roman" w:cs="Times New Roman"/>
          <w:b/>
          <w:sz w:val="32"/>
          <w:szCs w:val="32"/>
        </w:rPr>
      </w:pPr>
      <w:r w:rsidRPr="00DA0D49">
        <w:rPr>
          <w:rFonts w:ascii="Times New Roman" w:hAnsi="Times New Roman" w:cs="Times New Roman"/>
          <w:b/>
          <w:sz w:val="32"/>
          <w:szCs w:val="32"/>
        </w:rPr>
        <w:t>Таблица 1 – Динамика живой массы цыплят-бройлеров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0"/>
        <w:gridCol w:w="708"/>
        <w:gridCol w:w="1418"/>
        <w:gridCol w:w="1701"/>
        <w:gridCol w:w="850"/>
        <w:gridCol w:w="1418"/>
      </w:tblGrid>
      <w:tr w:rsidR="00D133AC" w:rsidRPr="000A75C9" w:rsidTr="00DA0D49">
        <w:tc>
          <w:tcPr>
            <w:tcW w:w="1559" w:type="dxa"/>
            <w:vMerge w:val="restart"/>
            <w:tcBorders>
              <w:top w:val="single" w:sz="4" w:space="0" w:color="auto"/>
              <w:left w:val="single" w:sz="4" w:space="0" w:color="auto"/>
              <w:bottom w:val="single" w:sz="4" w:space="0" w:color="auto"/>
              <w:right w:val="single" w:sz="4" w:space="0" w:color="auto"/>
            </w:tcBorders>
            <w:vAlign w:val="center"/>
          </w:tcPr>
          <w:p w:rsidR="00D133AC" w:rsidRPr="000A75C9" w:rsidRDefault="00D133AC" w:rsidP="00DA0D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Группа</w:t>
            </w:r>
          </w:p>
        </w:tc>
        <w:tc>
          <w:tcPr>
            <w:tcW w:w="7655" w:type="dxa"/>
            <w:gridSpan w:val="6"/>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Возраст</w:t>
            </w:r>
          </w:p>
        </w:tc>
      </w:tr>
      <w:tr w:rsidR="00D133AC" w:rsidRPr="000A75C9" w:rsidTr="00DA0D49">
        <w:tc>
          <w:tcPr>
            <w:tcW w:w="1559" w:type="dxa"/>
            <w:vMerge/>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rPr>
                <w:rFonts w:ascii="Times New Roman" w:hAnsi="Times New Roman" w:cs="Times New Roman"/>
                <w:sz w:val="28"/>
                <w:szCs w:val="28"/>
              </w:rPr>
            </w:pP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4 недель</w:t>
            </w:r>
          </w:p>
        </w:tc>
        <w:tc>
          <w:tcPr>
            <w:tcW w:w="3969" w:type="dxa"/>
            <w:gridSpan w:val="3"/>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6 недель</w:t>
            </w:r>
          </w:p>
        </w:tc>
      </w:tr>
      <w:tr w:rsidR="00D133AC" w:rsidRPr="000A75C9" w:rsidTr="00DA0D49">
        <w:tc>
          <w:tcPr>
            <w:tcW w:w="1559" w:type="dxa"/>
            <w:vMerge/>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b/>
                <w:sz w:val="28"/>
                <w:szCs w:val="28"/>
              </w:rPr>
            </w:pPr>
            <w:r w:rsidRPr="000A75C9">
              <w:rPr>
                <w:rFonts w:ascii="Times New Roman" w:hAnsi="Times New Roman" w:cs="Times New Roman"/>
                <w:sz w:val="28"/>
                <w:szCs w:val="28"/>
              </w:rPr>
              <w:t xml:space="preserve">Х </w:t>
            </w:r>
            <w:r w:rsidRPr="000A75C9">
              <w:rPr>
                <w:rFonts w:ascii="Times New Roman" w:hAnsi="Times New Roman" w:cs="Times New Roman"/>
                <w:position w:val="-4"/>
                <w:sz w:val="28"/>
                <w:szCs w:val="28"/>
              </w:rPr>
              <w:object w:dxaOrig="225"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1.7pt" o:ole="">
                  <v:imagedata r:id="rId26" o:title=""/>
                </v:shape>
                <o:OLEObject Type="Embed" ProgID="Equation.3" ShapeID="_x0000_i1025" DrawAspect="Content" ObjectID="_1616239541" r:id="rId27"/>
              </w:object>
            </w:r>
            <w:r w:rsidRPr="000A75C9">
              <w:rPr>
                <w:rFonts w:ascii="Times New Roman" w:hAnsi="Times New Roman" w:cs="Times New Roman"/>
                <w:sz w:val="28"/>
                <w:szCs w:val="28"/>
                <w:lang w:val="en-US"/>
              </w:rPr>
              <w:t>m</w:t>
            </w:r>
          </w:p>
        </w:tc>
        <w:tc>
          <w:tcPr>
            <w:tcW w:w="708" w:type="dxa"/>
            <w:tcBorders>
              <w:top w:val="single" w:sz="4" w:space="0" w:color="auto"/>
              <w:left w:val="single" w:sz="4" w:space="0" w:color="auto"/>
              <w:bottom w:val="single" w:sz="4" w:space="0" w:color="auto"/>
              <w:right w:val="single" w:sz="4" w:space="0" w:color="auto"/>
            </w:tcBorders>
            <w:vAlign w:val="center"/>
          </w:tcPr>
          <w:p w:rsidR="00D133AC" w:rsidRPr="000A75C9" w:rsidRDefault="00D133AC" w:rsidP="00205749">
            <w:pPr>
              <w:spacing w:after="0" w:line="240" w:lineRule="auto"/>
              <w:jc w:val="cente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 к контролю</w:t>
            </w:r>
          </w:p>
        </w:tc>
        <w:tc>
          <w:tcPr>
            <w:tcW w:w="1701"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b/>
                <w:sz w:val="28"/>
                <w:szCs w:val="28"/>
              </w:rPr>
            </w:pPr>
            <w:r w:rsidRPr="000A75C9">
              <w:rPr>
                <w:rFonts w:ascii="Times New Roman" w:hAnsi="Times New Roman" w:cs="Times New Roman"/>
                <w:sz w:val="28"/>
                <w:szCs w:val="28"/>
              </w:rPr>
              <w:t xml:space="preserve">Х </w:t>
            </w:r>
            <w:r w:rsidRPr="000A75C9">
              <w:rPr>
                <w:rFonts w:ascii="Times New Roman" w:hAnsi="Times New Roman" w:cs="Times New Roman"/>
                <w:position w:val="-4"/>
                <w:sz w:val="28"/>
                <w:szCs w:val="28"/>
              </w:rPr>
              <w:object w:dxaOrig="225" w:dyaOrig="240">
                <v:shape id="_x0000_i1026" type="#_x0000_t75" style="width:10.9pt;height:11.7pt" o:ole="">
                  <v:imagedata r:id="rId26" o:title=""/>
                </v:shape>
                <o:OLEObject Type="Embed" ProgID="Equation.3" ShapeID="_x0000_i1026" DrawAspect="Content" ObjectID="_1616239542" r:id="rId28"/>
              </w:object>
            </w:r>
            <w:r w:rsidRPr="000A75C9">
              <w:rPr>
                <w:rFonts w:ascii="Times New Roman" w:hAnsi="Times New Roman" w:cs="Times New Roman"/>
                <w:sz w:val="28"/>
                <w:szCs w:val="28"/>
                <w:lang w:val="en-US"/>
              </w:rPr>
              <w:t>m</w:t>
            </w:r>
          </w:p>
        </w:tc>
        <w:tc>
          <w:tcPr>
            <w:tcW w:w="850" w:type="dxa"/>
            <w:tcBorders>
              <w:top w:val="single" w:sz="4" w:space="0" w:color="auto"/>
              <w:left w:val="single" w:sz="4" w:space="0" w:color="auto"/>
              <w:bottom w:val="single" w:sz="4" w:space="0" w:color="auto"/>
              <w:right w:val="single" w:sz="4" w:space="0" w:color="auto"/>
            </w:tcBorders>
            <w:vAlign w:val="center"/>
          </w:tcPr>
          <w:p w:rsidR="00D133AC" w:rsidRPr="000A75C9" w:rsidRDefault="00D133AC" w:rsidP="00205749">
            <w:pPr>
              <w:spacing w:after="0" w:line="240" w:lineRule="auto"/>
              <w:jc w:val="cente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 к контролю</w:t>
            </w:r>
          </w:p>
        </w:tc>
      </w:tr>
      <w:tr w:rsidR="00D133AC" w:rsidRPr="000A75C9" w:rsidTr="00DA0D49">
        <w:tc>
          <w:tcPr>
            <w:tcW w:w="1559" w:type="dxa"/>
            <w:tcBorders>
              <w:top w:val="single" w:sz="4" w:space="0" w:color="auto"/>
              <w:left w:val="single" w:sz="4" w:space="0" w:color="auto"/>
              <w:bottom w:val="single" w:sz="4" w:space="0" w:color="auto"/>
              <w:right w:val="single" w:sz="4" w:space="0" w:color="auto"/>
            </w:tcBorders>
            <w:hideMark/>
          </w:tcPr>
          <w:p w:rsidR="00D133AC" w:rsidRPr="000A75C9" w:rsidRDefault="00D133AC" w:rsidP="005079FD">
            <w:pPr>
              <w:spacing w:after="0" w:line="240" w:lineRule="auto"/>
              <w:rPr>
                <w:rFonts w:ascii="Times New Roman" w:hAnsi="Times New Roman" w:cs="Times New Roman"/>
                <w:sz w:val="28"/>
                <w:szCs w:val="28"/>
              </w:rPr>
            </w:pPr>
            <w:r w:rsidRPr="000A75C9">
              <w:rPr>
                <w:rFonts w:ascii="Times New Roman" w:hAnsi="Times New Roman" w:cs="Times New Roman"/>
                <w:sz w:val="28"/>
                <w:szCs w:val="28"/>
              </w:rPr>
              <w:t xml:space="preserve">1 </w:t>
            </w:r>
            <w:r w:rsidR="005079FD">
              <w:rPr>
                <w:rFonts w:ascii="Times New Roman" w:hAnsi="Times New Roman" w:cs="Times New Roman"/>
                <w:sz w:val="28"/>
                <w:szCs w:val="28"/>
              </w:rPr>
              <w:t>к</w:t>
            </w:r>
            <w:r w:rsidRPr="000A75C9">
              <w:rPr>
                <w:rFonts w:ascii="Times New Roman" w:hAnsi="Times New Roman" w:cs="Times New Roman"/>
                <w:sz w:val="28"/>
                <w:szCs w:val="28"/>
              </w:rPr>
              <w:t>онт</w:t>
            </w:r>
            <w:r w:rsidR="005079FD">
              <w:rPr>
                <w:rFonts w:ascii="Times New Roman" w:hAnsi="Times New Roman" w:cs="Times New Roman"/>
                <w:sz w:val="28"/>
                <w:szCs w:val="28"/>
              </w:rPr>
              <w:t>-</w:t>
            </w:r>
            <w:r w:rsidRPr="000A75C9">
              <w:rPr>
                <w:rFonts w:ascii="Times New Roman" w:hAnsi="Times New Roman" w:cs="Times New Roman"/>
                <w:sz w:val="28"/>
                <w:szCs w:val="28"/>
              </w:rPr>
              <w:t>рольная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1045±23,3</w:t>
            </w:r>
          </w:p>
        </w:tc>
        <w:tc>
          <w:tcPr>
            <w:tcW w:w="708"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100,0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b/>
                <w:sz w:val="28"/>
                <w:szCs w:val="28"/>
              </w:rPr>
            </w:pPr>
            <w:r w:rsidRPr="000A75C9">
              <w:rPr>
                <w:rFonts w:ascii="Times New Roman" w:hAnsi="Times New Roman" w:cs="Times New Roman"/>
                <w:sz w:val="28"/>
                <w:szCs w:val="28"/>
              </w:rPr>
              <w:t>2018,0±50,7</w:t>
            </w:r>
          </w:p>
        </w:tc>
        <w:tc>
          <w:tcPr>
            <w:tcW w:w="850"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b/>
                <w:sz w:val="28"/>
                <w:szCs w:val="28"/>
              </w:rPr>
            </w:pPr>
            <w:r w:rsidRPr="000A75C9">
              <w:rPr>
                <w:rFonts w:ascii="Times New Roman" w:hAnsi="Times New Roman" w:cs="Times New Roman"/>
                <w:b/>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DA0D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100</w:t>
            </w:r>
            <w:r w:rsidR="00DA0D49">
              <w:rPr>
                <w:rFonts w:ascii="Times New Roman" w:hAnsi="Times New Roman" w:cs="Times New Roman"/>
                <w:sz w:val="28"/>
                <w:szCs w:val="28"/>
              </w:rPr>
              <w:t>,</w:t>
            </w:r>
            <w:r w:rsidRPr="000A75C9">
              <w:rPr>
                <w:rFonts w:ascii="Times New Roman" w:hAnsi="Times New Roman" w:cs="Times New Roman"/>
                <w:sz w:val="28"/>
                <w:szCs w:val="28"/>
              </w:rPr>
              <w:t>0</w:t>
            </w:r>
          </w:p>
        </w:tc>
      </w:tr>
      <w:tr w:rsidR="00D133AC" w:rsidRPr="000A75C9" w:rsidTr="00DA0D49">
        <w:tc>
          <w:tcPr>
            <w:tcW w:w="1559" w:type="dxa"/>
            <w:tcBorders>
              <w:top w:val="single" w:sz="4" w:space="0" w:color="auto"/>
              <w:left w:val="single" w:sz="4" w:space="0" w:color="auto"/>
              <w:bottom w:val="single" w:sz="4" w:space="0" w:color="auto"/>
              <w:right w:val="single" w:sz="4" w:space="0" w:color="auto"/>
            </w:tcBorders>
            <w:hideMark/>
          </w:tcPr>
          <w:p w:rsidR="00D133AC" w:rsidRPr="000A75C9" w:rsidRDefault="00D133AC" w:rsidP="00205749">
            <w:pPr>
              <w:spacing w:after="0" w:line="240" w:lineRule="auto"/>
              <w:rPr>
                <w:rFonts w:ascii="Times New Roman" w:hAnsi="Times New Roman" w:cs="Times New Roman"/>
                <w:sz w:val="28"/>
                <w:szCs w:val="28"/>
              </w:rPr>
            </w:pPr>
            <w:r w:rsidRPr="000A75C9">
              <w:rPr>
                <w:rFonts w:ascii="Times New Roman" w:hAnsi="Times New Roman" w:cs="Times New Roman"/>
                <w:sz w:val="28"/>
                <w:szCs w:val="28"/>
              </w:rPr>
              <w:t>2 опытная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DA0D49" w:rsidRDefault="00D133AC" w:rsidP="002057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1143±28,6</w:t>
            </w:r>
          </w:p>
          <w:p w:rsidR="00D133AC" w:rsidRPr="000A75C9" w:rsidRDefault="00D133AC" w:rsidP="00205749">
            <w:pPr>
              <w:spacing w:after="0" w:line="240" w:lineRule="auto"/>
              <w:jc w:val="center"/>
              <w:rPr>
                <w:rFonts w:ascii="Times New Roman" w:hAnsi="Times New Roman" w:cs="Times New Roman"/>
                <w:sz w:val="28"/>
                <w:szCs w:val="28"/>
                <w:vertAlign w:val="superscript"/>
              </w:rPr>
            </w:pPr>
            <w:r w:rsidRPr="000A75C9">
              <w:rPr>
                <w:rFonts w:ascii="Times New Roman" w:hAnsi="Times New Roman" w:cs="Times New Roman"/>
                <w:sz w:val="28"/>
                <w:szCs w:val="28"/>
                <w:vertAlign w:val="superscript"/>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2,66</w:t>
            </w:r>
          </w:p>
        </w:tc>
        <w:tc>
          <w:tcPr>
            <w:tcW w:w="1418"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109,4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b/>
                <w:sz w:val="28"/>
                <w:szCs w:val="28"/>
                <w:vertAlign w:val="superscript"/>
              </w:rPr>
            </w:pPr>
            <w:r w:rsidRPr="000A75C9">
              <w:rPr>
                <w:rFonts w:ascii="Times New Roman" w:hAnsi="Times New Roman" w:cs="Times New Roman"/>
                <w:sz w:val="28"/>
                <w:szCs w:val="28"/>
              </w:rPr>
              <w:t>2245,8±52,1</w:t>
            </w:r>
            <w:r w:rsidRPr="000A75C9">
              <w:rPr>
                <w:rFonts w:ascii="Times New Roman" w:hAnsi="Times New Roman" w:cs="Times New Roman"/>
                <w:sz w:val="28"/>
                <w:szCs w:val="28"/>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3,12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D133AC" w:rsidRPr="000A75C9" w:rsidRDefault="00D133AC" w:rsidP="00205749">
            <w:pPr>
              <w:spacing w:after="0" w:line="240" w:lineRule="auto"/>
              <w:jc w:val="center"/>
              <w:rPr>
                <w:rFonts w:ascii="Times New Roman" w:hAnsi="Times New Roman" w:cs="Times New Roman"/>
                <w:sz w:val="28"/>
                <w:szCs w:val="28"/>
              </w:rPr>
            </w:pPr>
            <w:r w:rsidRPr="000A75C9">
              <w:rPr>
                <w:rFonts w:ascii="Times New Roman" w:hAnsi="Times New Roman" w:cs="Times New Roman"/>
                <w:sz w:val="28"/>
                <w:szCs w:val="28"/>
              </w:rPr>
              <w:t>111,29</w:t>
            </w:r>
          </w:p>
        </w:tc>
      </w:tr>
    </w:tbl>
    <w:p w:rsidR="00D133AC" w:rsidRPr="005079FD" w:rsidRDefault="00D133AC" w:rsidP="005079FD">
      <w:pPr>
        <w:spacing w:after="240" w:line="240" w:lineRule="auto"/>
        <w:ind w:firstLine="567"/>
        <w:rPr>
          <w:rFonts w:ascii="Times New Roman" w:hAnsi="Times New Roman" w:cs="Times New Roman"/>
          <w:sz w:val="28"/>
          <w:szCs w:val="32"/>
        </w:rPr>
      </w:pPr>
      <w:r w:rsidRPr="005079FD">
        <w:rPr>
          <w:rFonts w:ascii="Times New Roman" w:hAnsi="Times New Roman" w:cs="Times New Roman"/>
          <w:sz w:val="28"/>
          <w:szCs w:val="32"/>
        </w:rPr>
        <w:t>**Р≤0,01</w:t>
      </w:r>
    </w:p>
    <w:p w:rsidR="006D1D29" w:rsidRDefault="006D1D29" w:rsidP="005079FD">
      <w:pPr>
        <w:spacing w:after="0" w:line="240" w:lineRule="auto"/>
        <w:ind w:firstLine="709"/>
        <w:jc w:val="both"/>
        <w:rPr>
          <w:rFonts w:ascii="Times New Roman" w:hAnsi="Times New Roman" w:cs="Times New Roman"/>
          <w:sz w:val="32"/>
          <w:szCs w:val="32"/>
        </w:rPr>
      </w:pPr>
    </w:p>
    <w:p w:rsidR="00D133AC" w:rsidRDefault="00D133AC" w:rsidP="005079FD">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В таблице 2 представлены некоторые экономические показатели выращивания бройлеров с включением в комбикорма муки из виноградных выжимок.</w:t>
      </w:r>
    </w:p>
    <w:p w:rsidR="006D1D29" w:rsidRPr="00205749" w:rsidRDefault="006D1D29" w:rsidP="006D1D29">
      <w:pPr>
        <w:spacing w:after="0" w:line="240" w:lineRule="auto"/>
        <w:ind w:firstLine="567"/>
        <w:jc w:val="both"/>
        <w:rPr>
          <w:rFonts w:ascii="Times New Roman" w:hAnsi="Times New Roman" w:cs="Times New Roman"/>
          <w:sz w:val="32"/>
          <w:szCs w:val="32"/>
        </w:rPr>
      </w:pPr>
      <w:r w:rsidRPr="00205749">
        <w:rPr>
          <w:rFonts w:ascii="Times New Roman" w:hAnsi="Times New Roman" w:cs="Times New Roman"/>
          <w:sz w:val="32"/>
          <w:szCs w:val="32"/>
        </w:rPr>
        <w:t xml:space="preserve">Результаты таблицы 2 показывают, что  включение в состав комбикорма 3% муки из виноградных выжимок способствовало снижению себестоимости 1 кг прироста живой массы бройлеров на 2,94 руб. </w:t>
      </w:r>
    </w:p>
    <w:p w:rsidR="006D1D29" w:rsidRPr="00205749" w:rsidRDefault="006D1D29" w:rsidP="006D1D29">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При этом экономический эффект в пересчёте на 1000 голов цыплят-бройлеров от ввода в состав комбикорма 3%  муки из виноградных выжимок составил 6037,3 руб.  </w:t>
      </w:r>
    </w:p>
    <w:p w:rsidR="006D1D29" w:rsidRPr="00205749" w:rsidRDefault="006D1D29" w:rsidP="006D1D29">
      <w:pPr>
        <w:spacing w:after="0" w:line="240" w:lineRule="auto"/>
        <w:ind w:firstLine="709"/>
        <w:jc w:val="both"/>
        <w:rPr>
          <w:rFonts w:ascii="Times New Roman" w:hAnsi="Times New Roman" w:cs="Times New Roman"/>
          <w:sz w:val="32"/>
          <w:szCs w:val="32"/>
        </w:rPr>
      </w:pPr>
      <w:r w:rsidRPr="00205749">
        <w:rPr>
          <w:rFonts w:ascii="Times New Roman" w:eastAsia="Times New Roman" w:hAnsi="Times New Roman" w:cs="Times New Roman"/>
          <w:sz w:val="32"/>
          <w:szCs w:val="32"/>
        </w:rPr>
        <w:t>Таким образом, полученные результаты исследований говорят о том, что муку из виноградных выжимок в количестве 3% от основного рациона можно  использовать в качестве кормовой добавки для цыплят-бройлеров.</w:t>
      </w:r>
    </w:p>
    <w:p w:rsidR="006D1D29" w:rsidRDefault="006D1D29" w:rsidP="005079FD">
      <w:pPr>
        <w:spacing w:after="0" w:line="240" w:lineRule="auto"/>
        <w:ind w:firstLine="709"/>
        <w:jc w:val="both"/>
        <w:rPr>
          <w:rFonts w:ascii="Times New Roman" w:hAnsi="Times New Roman" w:cs="Times New Roman"/>
          <w:sz w:val="32"/>
          <w:szCs w:val="32"/>
        </w:rPr>
      </w:pPr>
    </w:p>
    <w:p w:rsidR="006D1D29" w:rsidRDefault="006D1D29" w:rsidP="005079FD">
      <w:pPr>
        <w:spacing w:after="0" w:line="240" w:lineRule="auto"/>
        <w:ind w:firstLine="709"/>
        <w:jc w:val="both"/>
        <w:rPr>
          <w:rFonts w:ascii="Times New Roman" w:hAnsi="Times New Roman" w:cs="Times New Roman"/>
          <w:sz w:val="32"/>
          <w:szCs w:val="32"/>
        </w:rPr>
      </w:pPr>
    </w:p>
    <w:p w:rsidR="006D1D29" w:rsidRDefault="006D1D29" w:rsidP="005079FD">
      <w:pPr>
        <w:spacing w:after="0" w:line="240" w:lineRule="auto"/>
        <w:ind w:firstLine="709"/>
        <w:jc w:val="both"/>
        <w:rPr>
          <w:rFonts w:ascii="Times New Roman" w:hAnsi="Times New Roman" w:cs="Times New Roman"/>
          <w:sz w:val="32"/>
          <w:szCs w:val="32"/>
        </w:rPr>
      </w:pPr>
    </w:p>
    <w:p w:rsidR="006D1D29" w:rsidRDefault="006D1D29" w:rsidP="005079FD">
      <w:pPr>
        <w:spacing w:after="0" w:line="240" w:lineRule="auto"/>
        <w:ind w:firstLine="709"/>
        <w:jc w:val="both"/>
        <w:rPr>
          <w:rFonts w:ascii="Times New Roman" w:hAnsi="Times New Roman" w:cs="Times New Roman"/>
          <w:sz w:val="32"/>
          <w:szCs w:val="32"/>
        </w:rPr>
      </w:pPr>
    </w:p>
    <w:p w:rsidR="006D1D29" w:rsidRDefault="006D1D29" w:rsidP="005079FD">
      <w:pPr>
        <w:spacing w:after="0" w:line="240" w:lineRule="auto"/>
        <w:ind w:firstLine="709"/>
        <w:jc w:val="both"/>
        <w:rPr>
          <w:rFonts w:ascii="Times New Roman" w:hAnsi="Times New Roman" w:cs="Times New Roman"/>
          <w:sz w:val="32"/>
          <w:szCs w:val="32"/>
        </w:rPr>
      </w:pPr>
    </w:p>
    <w:p w:rsidR="006D1D29" w:rsidRDefault="006D1D29" w:rsidP="005079FD">
      <w:pPr>
        <w:spacing w:after="0" w:line="240" w:lineRule="auto"/>
        <w:ind w:firstLine="709"/>
        <w:jc w:val="both"/>
        <w:rPr>
          <w:rFonts w:ascii="Times New Roman" w:hAnsi="Times New Roman" w:cs="Times New Roman"/>
          <w:sz w:val="32"/>
          <w:szCs w:val="32"/>
        </w:rPr>
      </w:pPr>
    </w:p>
    <w:p w:rsidR="006D1D29" w:rsidRDefault="006D1D29" w:rsidP="005079FD">
      <w:pPr>
        <w:spacing w:after="0" w:line="240" w:lineRule="auto"/>
        <w:ind w:firstLine="709"/>
        <w:jc w:val="both"/>
        <w:rPr>
          <w:rFonts w:ascii="Times New Roman" w:hAnsi="Times New Roman" w:cs="Times New Roman"/>
          <w:sz w:val="32"/>
          <w:szCs w:val="32"/>
        </w:rPr>
      </w:pPr>
    </w:p>
    <w:p w:rsidR="00D133AC" w:rsidRPr="00DA0D49" w:rsidRDefault="00D133AC" w:rsidP="00DA0D49">
      <w:pPr>
        <w:spacing w:after="120" w:line="240" w:lineRule="auto"/>
        <w:ind w:firstLine="567"/>
        <w:jc w:val="center"/>
        <w:rPr>
          <w:rFonts w:ascii="Times New Roman" w:hAnsi="Times New Roman" w:cs="Times New Roman"/>
          <w:b/>
          <w:sz w:val="32"/>
          <w:szCs w:val="32"/>
        </w:rPr>
      </w:pPr>
      <w:r w:rsidRPr="00DA0D49">
        <w:rPr>
          <w:rFonts w:ascii="Times New Roman" w:hAnsi="Times New Roman" w:cs="Times New Roman"/>
          <w:b/>
          <w:sz w:val="32"/>
          <w:szCs w:val="32"/>
        </w:rPr>
        <w:lastRenderedPageBreak/>
        <w:t>Таблица 2 – Экономические показатели выращивания цыплят-бройлеров при вводе в комбикорма муки из виноградных выжимок</w:t>
      </w:r>
    </w:p>
    <w:tbl>
      <w:tblPr>
        <w:tblStyle w:val="ac"/>
        <w:tblW w:w="9072" w:type="dxa"/>
        <w:tblInd w:w="392" w:type="dxa"/>
        <w:tblLayout w:type="fixed"/>
        <w:tblLook w:val="01E0" w:firstRow="1" w:lastRow="1" w:firstColumn="1" w:lastColumn="1" w:noHBand="0" w:noVBand="0"/>
      </w:tblPr>
      <w:tblGrid>
        <w:gridCol w:w="5245"/>
        <w:gridCol w:w="1984"/>
        <w:gridCol w:w="1843"/>
      </w:tblGrid>
      <w:tr w:rsidR="00D133AC" w:rsidRPr="005079FD" w:rsidTr="005079FD">
        <w:trPr>
          <w:trHeight w:val="358"/>
        </w:trPr>
        <w:tc>
          <w:tcPr>
            <w:tcW w:w="5245" w:type="dxa"/>
            <w:vMerge w:val="restart"/>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Показатели</w:t>
            </w:r>
          </w:p>
        </w:tc>
        <w:tc>
          <w:tcPr>
            <w:tcW w:w="3827" w:type="dxa"/>
            <w:gridSpan w:val="2"/>
            <w:tcBorders>
              <w:top w:val="single" w:sz="4" w:space="0" w:color="auto"/>
              <w:left w:val="single" w:sz="4" w:space="0" w:color="auto"/>
              <w:bottom w:val="nil"/>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Группа</w:t>
            </w:r>
          </w:p>
        </w:tc>
      </w:tr>
      <w:tr w:rsidR="00D133AC" w:rsidRPr="005079FD" w:rsidTr="005079FD">
        <w:trPr>
          <w:trHeight w:val="370"/>
        </w:trPr>
        <w:tc>
          <w:tcPr>
            <w:tcW w:w="5245" w:type="dxa"/>
            <w:vMerge/>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rPr>
                <w:rFonts w:ascii="Times New Roman" w:eastAsia="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 контрольная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2 опытная</w:t>
            </w:r>
          </w:p>
        </w:tc>
      </w:tr>
      <w:tr w:rsidR="00D133AC" w:rsidRPr="005079FD" w:rsidTr="005079FD">
        <w:trPr>
          <w:trHeight w:val="370"/>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Поголовье в начале опыта, голов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140</w:t>
            </w:r>
          </w:p>
        </w:tc>
      </w:tr>
      <w:tr w:rsidR="00D133AC" w:rsidRPr="005079FD" w:rsidTr="005079FD">
        <w:trPr>
          <w:trHeight w:val="370"/>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Поголовье в конце опыта, голов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129</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133</w:t>
            </w:r>
          </w:p>
        </w:tc>
      </w:tr>
      <w:tr w:rsidR="00D133AC" w:rsidRPr="005079FD" w:rsidTr="005079FD">
        <w:trPr>
          <w:trHeight w:val="199"/>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Сохранность, %</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92,85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95,00</w:t>
            </w:r>
          </w:p>
        </w:tc>
      </w:tr>
      <w:tr w:rsidR="00D133AC" w:rsidRPr="005079FD" w:rsidTr="005079FD">
        <w:trPr>
          <w:trHeight w:val="609"/>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Живая масса цыплёнка в суточном возрасте, 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39,7</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40,0</w:t>
            </w:r>
          </w:p>
        </w:tc>
      </w:tr>
      <w:tr w:rsidR="00D133AC" w:rsidRPr="005079FD" w:rsidTr="005079FD">
        <w:trPr>
          <w:trHeight w:val="408"/>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Валовая масса цыплят, 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5,56</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5,60</w:t>
            </w:r>
          </w:p>
        </w:tc>
      </w:tr>
      <w:tr w:rsidR="00D133AC" w:rsidRPr="005079FD" w:rsidTr="005079FD">
        <w:trPr>
          <w:trHeight w:val="327"/>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Средняя живая масса за 6 недель, 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2018,0±50,7</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2245,8±52,1</w:t>
            </w:r>
          </w:p>
        </w:tc>
      </w:tr>
      <w:tr w:rsidR="00D133AC" w:rsidRPr="005079FD" w:rsidTr="005079FD">
        <w:trPr>
          <w:trHeight w:val="327"/>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Валовая живая масса, 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254,76</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293,09</w:t>
            </w:r>
          </w:p>
        </w:tc>
      </w:tr>
      <w:tr w:rsidR="00D133AC" w:rsidRPr="005079FD" w:rsidTr="005079FD">
        <w:trPr>
          <w:trHeight w:val="349"/>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Валовой прирост живой массы, 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249,2</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287,49</w:t>
            </w:r>
          </w:p>
        </w:tc>
      </w:tr>
      <w:tr w:rsidR="00D133AC" w:rsidRPr="005079FD" w:rsidTr="005079FD">
        <w:trPr>
          <w:trHeight w:val="327"/>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Среднесуточный прирост живой массы, 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47,12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52,72</w:t>
            </w:r>
          </w:p>
        </w:tc>
      </w:tr>
      <w:tr w:rsidR="00D133AC" w:rsidRPr="005079FD" w:rsidTr="005079FD">
        <w:trPr>
          <w:trHeight w:val="676"/>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Среднесуточное потребление комбикорма, г /голову/ сутки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104,8</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107,1</w:t>
            </w:r>
          </w:p>
        </w:tc>
      </w:tr>
      <w:tr w:rsidR="00D133AC" w:rsidRPr="005079FD" w:rsidTr="005079FD">
        <w:trPr>
          <w:trHeight w:val="661"/>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Расход комбикорма на 1 кг прироста живой массы, 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2.28</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2,14</w:t>
            </w:r>
          </w:p>
        </w:tc>
      </w:tr>
      <w:tr w:rsidR="00D133AC" w:rsidRPr="005079FD" w:rsidTr="005079FD">
        <w:trPr>
          <w:trHeight w:val="232"/>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Потреблено корма за период выращивания, 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567,8</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598,3</w:t>
            </w:r>
          </w:p>
        </w:tc>
      </w:tr>
      <w:tr w:rsidR="00D133AC" w:rsidRPr="005079FD" w:rsidTr="005079FD">
        <w:trPr>
          <w:trHeight w:val="336"/>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Потреблено комбикорма за первый период, 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379</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399</w:t>
            </w:r>
          </w:p>
        </w:tc>
      </w:tr>
      <w:tr w:rsidR="00D133AC" w:rsidRPr="005079FD" w:rsidTr="005079FD">
        <w:trPr>
          <w:trHeight w:val="665"/>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Стоимость потреблённого комбикорма за первый период выращивания, руб.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5685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5985</w:t>
            </w:r>
          </w:p>
        </w:tc>
      </w:tr>
      <w:tr w:rsidR="00D133AC" w:rsidRPr="005079FD" w:rsidTr="005079FD">
        <w:trPr>
          <w:trHeight w:val="476"/>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Потреблено комбикорма за второй период, 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189</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199</w:t>
            </w:r>
          </w:p>
        </w:tc>
      </w:tr>
      <w:tr w:rsidR="00D133AC" w:rsidRPr="005079FD" w:rsidTr="005079FD">
        <w:trPr>
          <w:trHeight w:val="688"/>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Стоимость потреблённого комбикорма за второй период выращивания, руб.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2646</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2786</w:t>
            </w:r>
          </w:p>
        </w:tc>
      </w:tr>
      <w:tr w:rsidR="00D133AC" w:rsidRPr="005079FD" w:rsidTr="005079FD">
        <w:trPr>
          <w:trHeight w:val="1974"/>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Производственные затраты на прирост живой массы, руб.</w:t>
            </w:r>
          </w:p>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в т.ч. зарплата, руб.</w:t>
            </w:r>
          </w:p>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стоимость потреблённого комбикорма за время выращивания, руб.</w:t>
            </w:r>
          </w:p>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 xml:space="preserve">прочие прямые затраты, руб. </w:t>
            </w:r>
          </w:p>
        </w:tc>
        <w:tc>
          <w:tcPr>
            <w:tcW w:w="1984" w:type="dxa"/>
            <w:tcBorders>
              <w:top w:val="single" w:sz="4" w:space="0" w:color="auto"/>
              <w:left w:val="single" w:sz="4" w:space="0" w:color="auto"/>
              <w:bottom w:val="single" w:sz="4" w:space="0" w:color="auto"/>
              <w:right w:val="single" w:sz="4" w:space="0" w:color="auto"/>
            </w:tcBorders>
            <w:vAlign w:val="center"/>
          </w:tcPr>
          <w:p w:rsidR="00D133AC" w:rsidRPr="005079FD" w:rsidRDefault="00D133AC" w:rsidP="005079FD">
            <w:pPr>
              <w:jc w:val="center"/>
              <w:rPr>
                <w:rFonts w:ascii="Times New Roman" w:hAnsi="Times New Roman" w:cs="Times New Roman"/>
                <w:sz w:val="28"/>
                <w:szCs w:val="28"/>
              </w:rPr>
            </w:pPr>
          </w:p>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11127,8</w:t>
            </w:r>
          </w:p>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1090,5</w:t>
            </w:r>
          </w:p>
          <w:p w:rsidR="00D133AC" w:rsidRPr="005079FD" w:rsidRDefault="00D133AC" w:rsidP="005079FD">
            <w:pPr>
              <w:jc w:val="center"/>
              <w:rPr>
                <w:rFonts w:ascii="Times New Roman" w:hAnsi="Times New Roman" w:cs="Times New Roman"/>
                <w:sz w:val="28"/>
                <w:szCs w:val="28"/>
              </w:rPr>
            </w:pPr>
          </w:p>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8331</w:t>
            </w:r>
          </w:p>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1706,3</w:t>
            </w:r>
          </w:p>
        </w:tc>
        <w:tc>
          <w:tcPr>
            <w:tcW w:w="1843" w:type="dxa"/>
            <w:tcBorders>
              <w:top w:val="single" w:sz="4" w:space="0" w:color="auto"/>
              <w:left w:val="single" w:sz="4" w:space="0" w:color="auto"/>
              <w:bottom w:val="single" w:sz="4" w:space="0" w:color="auto"/>
              <w:right w:val="single" w:sz="4" w:space="0" w:color="auto"/>
            </w:tcBorders>
            <w:vAlign w:val="center"/>
          </w:tcPr>
          <w:p w:rsidR="00D133AC" w:rsidRPr="005079FD" w:rsidRDefault="00D133AC" w:rsidP="005079FD">
            <w:pPr>
              <w:jc w:val="center"/>
              <w:rPr>
                <w:rFonts w:ascii="Times New Roman" w:hAnsi="Times New Roman" w:cs="Times New Roman"/>
                <w:sz w:val="28"/>
                <w:szCs w:val="28"/>
              </w:rPr>
            </w:pPr>
          </w:p>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11990,3</w:t>
            </w:r>
          </w:p>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1187,3</w:t>
            </w:r>
          </w:p>
          <w:p w:rsidR="00D133AC" w:rsidRPr="005079FD" w:rsidRDefault="00D133AC" w:rsidP="005079FD">
            <w:pPr>
              <w:jc w:val="center"/>
              <w:rPr>
                <w:rFonts w:ascii="Times New Roman" w:hAnsi="Times New Roman" w:cs="Times New Roman"/>
                <w:sz w:val="28"/>
                <w:szCs w:val="28"/>
              </w:rPr>
            </w:pPr>
          </w:p>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8771</w:t>
            </w:r>
          </w:p>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2032</w:t>
            </w:r>
          </w:p>
        </w:tc>
      </w:tr>
      <w:tr w:rsidR="00D133AC" w:rsidRPr="005079FD" w:rsidTr="005079FD">
        <w:trPr>
          <w:trHeight w:val="477"/>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Себестоимость 1 кг прироста живой массы, руб.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44,65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41,71</w:t>
            </w:r>
          </w:p>
        </w:tc>
      </w:tr>
      <w:tr w:rsidR="00D133AC" w:rsidRPr="005079FD" w:rsidTr="005079FD">
        <w:trPr>
          <w:trHeight w:val="327"/>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Экономический эффект, руб.</w:t>
            </w:r>
          </w:p>
        </w:tc>
        <w:tc>
          <w:tcPr>
            <w:tcW w:w="1984" w:type="dxa"/>
            <w:tcBorders>
              <w:top w:val="single" w:sz="4" w:space="0" w:color="auto"/>
              <w:left w:val="single" w:sz="4" w:space="0" w:color="auto"/>
              <w:bottom w:val="single" w:sz="4" w:space="0" w:color="auto"/>
              <w:right w:val="single" w:sz="4" w:space="0" w:color="auto"/>
            </w:tcBorders>
            <w:vAlign w:val="center"/>
          </w:tcPr>
          <w:p w:rsidR="00D133AC" w:rsidRPr="005079FD" w:rsidRDefault="00D133AC" w:rsidP="005079FD">
            <w:pPr>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845,22</w:t>
            </w:r>
          </w:p>
        </w:tc>
      </w:tr>
      <w:tr w:rsidR="00D133AC" w:rsidRPr="005079FD" w:rsidTr="005079FD">
        <w:trPr>
          <w:trHeight w:val="697"/>
        </w:trPr>
        <w:tc>
          <w:tcPr>
            <w:tcW w:w="5245" w:type="dxa"/>
            <w:tcBorders>
              <w:top w:val="single" w:sz="4" w:space="0" w:color="auto"/>
              <w:left w:val="single" w:sz="4" w:space="0" w:color="auto"/>
              <w:bottom w:val="single" w:sz="4" w:space="0" w:color="auto"/>
              <w:right w:val="single" w:sz="4" w:space="0" w:color="auto"/>
            </w:tcBorders>
            <w:hideMark/>
          </w:tcPr>
          <w:p w:rsidR="00D133AC" w:rsidRPr="005079FD" w:rsidRDefault="00D133AC" w:rsidP="005079FD">
            <w:pPr>
              <w:rPr>
                <w:rFonts w:ascii="Times New Roman" w:hAnsi="Times New Roman" w:cs="Times New Roman"/>
                <w:sz w:val="28"/>
                <w:szCs w:val="28"/>
              </w:rPr>
            </w:pPr>
            <w:r w:rsidRPr="005079FD">
              <w:rPr>
                <w:rFonts w:ascii="Times New Roman" w:hAnsi="Times New Roman" w:cs="Times New Roman"/>
                <w:sz w:val="28"/>
                <w:szCs w:val="28"/>
              </w:rPr>
              <w:t>Экономический эффект в расчёте на 1000 голов бройлеров, руб.</w:t>
            </w:r>
          </w:p>
        </w:tc>
        <w:tc>
          <w:tcPr>
            <w:tcW w:w="1984" w:type="dxa"/>
            <w:tcBorders>
              <w:top w:val="single" w:sz="4" w:space="0" w:color="auto"/>
              <w:left w:val="single" w:sz="4" w:space="0" w:color="auto"/>
              <w:bottom w:val="single" w:sz="4" w:space="0" w:color="auto"/>
              <w:right w:val="single" w:sz="4" w:space="0" w:color="auto"/>
            </w:tcBorders>
            <w:vAlign w:val="center"/>
          </w:tcPr>
          <w:p w:rsidR="00D133AC" w:rsidRPr="005079FD" w:rsidRDefault="00D133AC" w:rsidP="005079FD">
            <w:pPr>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133AC" w:rsidRPr="005079FD" w:rsidRDefault="00D133AC" w:rsidP="005079FD">
            <w:pPr>
              <w:jc w:val="center"/>
              <w:rPr>
                <w:rFonts w:ascii="Times New Roman" w:hAnsi="Times New Roman" w:cs="Times New Roman"/>
                <w:sz w:val="28"/>
                <w:szCs w:val="28"/>
              </w:rPr>
            </w:pPr>
            <w:r w:rsidRPr="005079FD">
              <w:rPr>
                <w:rFonts w:ascii="Times New Roman" w:hAnsi="Times New Roman" w:cs="Times New Roman"/>
                <w:sz w:val="28"/>
                <w:szCs w:val="28"/>
              </w:rPr>
              <w:t>6037,3</w:t>
            </w:r>
          </w:p>
        </w:tc>
      </w:tr>
    </w:tbl>
    <w:p w:rsidR="005079FD" w:rsidRDefault="005079FD" w:rsidP="005079FD">
      <w:pPr>
        <w:spacing w:after="0" w:line="240" w:lineRule="auto"/>
        <w:ind w:firstLine="567"/>
        <w:jc w:val="both"/>
        <w:rPr>
          <w:rFonts w:ascii="Times New Roman" w:hAnsi="Times New Roman" w:cs="Times New Roman"/>
          <w:sz w:val="32"/>
          <w:szCs w:val="32"/>
        </w:rPr>
      </w:pPr>
    </w:p>
    <w:p w:rsidR="00D133AC" w:rsidRPr="00205749" w:rsidRDefault="00D133AC" w:rsidP="00DA0D49">
      <w:pPr>
        <w:spacing w:after="120" w:line="240" w:lineRule="auto"/>
        <w:ind w:firstLine="567"/>
        <w:jc w:val="center"/>
        <w:rPr>
          <w:rFonts w:ascii="Times New Roman" w:hAnsi="Times New Roman" w:cs="Times New Roman"/>
          <w:b/>
          <w:sz w:val="32"/>
          <w:szCs w:val="32"/>
        </w:rPr>
      </w:pPr>
      <w:r w:rsidRPr="00205749">
        <w:rPr>
          <w:rFonts w:ascii="Times New Roman" w:hAnsi="Times New Roman" w:cs="Times New Roman"/>
          <w:b/>
          <w:sz w:val="32"/>
          <w:szCs w:val="32"/>
        </w:rPr>
        <w:lastRenderedPageBreak/>
        <w:t>Список литературы</w:t>
      </w:r>
    </w:p>
    <w:p w:rsidR="00D133AC" w:rsidRPr="00D92A32" w:rsidRDefault="00D92A32" w:rsidP="0090110D">
      <w:pPr>
        <w:widowControl w:val="0"/>
        <w:shd w:val="clear" w:color="auto" w:fill="FFFFFF"/>
        <w:spacing w:after="0" w:line="240" w:lineRule="auto"/>
        <w:ind w:firstLine="567"/>
        <w:jc w:val="both"/>
        <w:rPr>
          <w:rFonts w:ascii="Times New Roman" w:hAnsi="Times New Roman" w:cs="Times New Roman"/>
          <w:bCs/>
          <w:sz w:val="32"/>
          <w:szCs w:val="32"/>
        </w:rPr>
      </w:pPr>
      <w:r>
        <w:rPr>
          <w:rFonts w:ascii="Times New Roman" w:hAnsi="Times New Roman" w:cs="Times New Roman"/>
          <w:sz w:val="32"/>
          <w:szCs w:val="32"/>
        </w:rPr>
        <w:t>1.</w:t>
      </w:r>
      <w:r w:rsidR="00D133AC" w:rsidRPr="00D92A32">
        <w:rPr>
          <w:rFonts w:ascii="Times New Roman" w:hAnsi="Times New Roman" w:cs="Times New Roman"/>
          <w:sz w:val="32"/>
          <w:szCs w:val="32"/>
        </w:rPr>
        <w:t>Алиева С.М. Реализация биоресурсного потенциала цыплят-бройлеров с использованием муки из крапивы двудомной и морских водорослей/ С.М.Алиева, Р.Р.Ахмедханова, Т.С. Астарханова// Дагестанский ГАУ. Научно практический журнал Проблемы развития АПК региона. 2016. №1- С.70-73</w:t>
      </w:r>
      <w:r w:rsidR="00DA0D49" w:rsidRPr="00D92A32">
        <w:rPr>
          <w:rFonts w:ascii="Times New Roman" w:hAnsi="Times New Roman" w:cs="Times New Roman"/>
          <w:sz w:val="32"/>
          <w:szCs w:val="32"/>
        </w:rPr>
        <w:t>.</w:t>
      </w:r>
    </w:p>
    <w:p w:rsidR="00D133AC" w:rsidRPr="00D92A32" w:rsidRDefault="00D92A32" w:rsidP="0090110D">
      <w:pPr>
        <w:shd w:val="clear" w:color="auto" w:fill="FFFFFF"/>
        <w:spacing w:after="0" w:line="240" w:lineRule="auto"/>
        <w:ind w:firstLine="56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2.</w:t>
      </w:r>
      <w:r w:rsidR="00D133AC" w:rsidRPr="00D92A32">
        <w:rPr>
          <w:rFonts w:ascii="Times New Roman" w:eastAsia="Times New Roman" w:hAnsi="Times New Roman" w:cs="Times New Roman"/>
          <w:sz w:val="32"/>
          <w:szCs w:val="32"/>
        </w:rPr>
        <w:t>Ахмедханова  P.P. Отходы виноградарства в кормлении цыплят-бройлеров / Р.Р. Ахмедханова, Р.А. Абдуллабеков // Состояние и перспективы инновационного развития АПК: Сб. статей по материалам Междунар. науч.-практич. конф., посвященной 5-летию Института ДПО кадров АПК ФГБОУ ВПО Саратовского ГАУ имени Н.И. Вавилова -Саратов, 2012.- С. 28-30.</w:t>
      </w:r>
    </w:p>
    <w:p w:rsidR="00D133AC" w:rsidRPr="00D92A32" w:rsidRDefault="00D92A32" w:rsidP="0090110D">
      <w:pPr>
        <w:widowControl w:val="0"/>
        <w:shd w:val="clear" w:color="auto" w:fill="FFFFFF"/>
        <w:spacing w:after="0" w:line="240" w:lineRule="auto"/>
        <w:ind w:firstLine="567"/>
        <w:jc w:val="both"/>
        <w:rPr>
          <w:rFonts w:ascii="Times New Roman" w:hAnsi="Times New Roman" w:cs="Times New Roman"/>
          <w:bCs/>
          <w:sz w:val="32"/>
          <w:szCs w:val="32"/>
        </w:rPr>
      </w:pPr>
      <w:r>
        <w:rPr>
          <w:rFonts w:ascii="Times New Roman" w:hAnsi="Times New Roman" w:cs="Times New Roman"/>
          <w:sz w:val="32"/>
          <w:szCs w:val="32"/>
        </w:rPr>
        <w:t>3.</w:t>
      </w:r>
      <w:r w:rsidR="00D133AC" w:rsidRPr="00D92A32">
        <w:rPr>
          <w:rFonts w:ascii="Times New Roman" w:hAnsi="Times New Roman" w:cs="Times New Roman"/>
          <w:sz w:val="32"/>
          <w:szCs w:val="32"/>
        </w:rPr>
        <w:t>Игнатович Л.Л. Натуральные добавки увеличат ценность яйца/ журнал Животноводство России.</w:t>
      </w:r>
      <w:r w:rsidR="0012571B" w:rsidRPr="00D92A32">
        <w:rPr>
          <w:rFonts w:ascii="Times New Roman" w:hAnsi="Times New Roman" w:cs="Times New Roman"/>
          <w:sz w:val="32"/>
          <w:szCs w:val="32"/>
        </w:rPr>
        <w:t xml:space="preserve"> </w:t>
      </w:r>
      <w:r w:rsidR="00D133AC" w:rsidRPr="00D92A32">
        <w:rPr>
          <w:rFonts w:ascii="Times New Roman" w:hAnsi="Times New Roman" w:cs="Times New Roman"/>
          <w:sz w:val="32"/>
          <w:szCs w:val="32"/>
        </w:rPr>
        <w:t>2016.№6 –С.38-39.</w:t>
      </w:r>
    </w:p>
    <w:p w:rsidR="00D92A32" w:rsidRPr="00D92A32" w:rsidRDefault="00D92A32" w:rsidP="0090110D">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4.</w:t>
      </w:r>
      <w:r w:rsidRPr="00D92A32">
        <w:rPr>
          <w:rFonts w:ascii="Times New Roman" w:hAnsi="Times New Roman" w:cs="Times New Roman"/>
          <w:sz w:val="32"/>
          <w:szCs w:val="32"/>
        </w:rPr>
        <w:t xml:space="preserve">Ахмедханова Р., Исаева Н. </w:t>
      </w:r>
      <w:hyperlink r:id="rId29" w:history="1">
        <w:r w:rsidRPr="00D92A32">
          <w:rPr>
            <w:rStyle w:val="af"/>
            <w:rFonts w:ascii="Times New Roman" w:hAnsi="Times New Roman" w:cs="Times New Roman"/>
            <w:color w:val="auto"/>
            <w:sz w:val="32"/>
            <w:szCs w:val="32"/>
            <w:u w:val="none"/>
          </w:rPr>
          <w:t>Мука из марикультур для птицы</w:t>
        </w:r>
      </w:hyperlink>
      <w:r w:rsidRPr="00D92A32">
        <w:rPr>
          <w:rFonts w:ascii="Times New Roman" w:hAnsi="Times New Roman" w:cs="Times New Roman"/>
          <w:sz w:val="32"/>
          <w:szCs w:val="32"/>
        </w:rPr>
        <w:t>//</w:t>
      </w:r>
      <w:hyperlink r:id="rId30" w:history="1">
        <w:r w:rsidRPr="00D92A32">
          <w:rPr>
            <w:rStyle w:val="af"/>
            <w:rFonts w:ascii="Times New Roman" w:hAnsi="Times New Roman" w:cs="Times New Roman"/>
            <w:color w:val="auto"/>
            <w:sz w:val="32"/>
            <w:szCs w:val="32"/>
            <w:u w:val="none"/>
          </w:rPr>
          <w:t>Комбикорма</w:t>
        </w:r>
      </w:hyperlink>
      <w:r w:rsidRPr="00D92A32">
        <w:rPr>
          <w:rFonts w:ascii="Times New Roman" w:hAnsi="Times New Roman" w:cs="Times New Roman"/>
          <w:sz w:val="32"/>
          <w:szCs w:val="32"/>
        </w:rPr>
        <w:t>. 2009. </w:t>
      </w:r>
      <w:hyperlink r:id="rId31" w:history="1">
        <w:r w:rsidRPr="00D92A32">
          <w:rPr>
            <w:rStyle w:val="af"/>
            <w:rFonts w:ascii="Times New Roman" w:hAnsi="Times New Roman" w:cs="Times New Roman"/>
            <w:color w:val="auto"/>
            <w:sz w:val="32"/>
            <w:szCs w:val="32"/>
            <w:u w:val="none"/>
          </w:rPr>
          <w:t>№ 5</w:t>
        </w:r>
      </w:hyperlink>
      <w:r w:rsidRPr="00D92A32">
        <w:rPr>
          <w:rFonts w:ascii="Times New Roman" w:hAnsi="Times New Roman" w:cs="Times New Roman"/>
          <w:sz w:val="32"/>
          <w:szCs w:val="32"/>
        </w:rPr>
        <w:t>. С. 62</w:t>
      </w:r>
    </w:p>
    <w:p w:rsidR="00D92A32" w:rsidRDefault="00D92A32" w:rsidP="0090110D">
      <w:pPr>
        <w:spacing w:after="0" w:line="240" w:lineRule="auto"/>
        <w:ind w:firstLine="567"/>
        <w:jc w:val="both"/>
        <w:rPr>
          <w:rFonts w:ascii="Times New Roman" w:hAnsi="Times New Roman" w:cs="Times New Roman"/>
          <w:sz w:val="32"/>
          <w:szCs w:val="32"/>
        </w:rPr>
      </w:pPr>
      <w:r w:rsidRPr="00D92A32">
        <w:rPr>
          <w:rFonts w:ascii="Times New Roman" w:hAnsi="Times New Roman" w:cs="Times New Roman"/>
          <w:sz w:val="32"/>
          <w:szCs w:val="32"/>
        </w:rPr>
        <w:t>5. Ахмедхано</w:t>
      </w:r>
      <w:r w:rsidR="00477968">
        <w:rPr>
          <w:rFonts w:ascii="Times New Roman" w:hAnsi="Times New Roman" w:cs="Times New Roman"/>
          <w:sz w:val="32"/>
          <w:szCs w:val="32"/>
        </w:rPr>
        <w:t>ва Р.Р., Алишейхов А.М., Рабаза</w:t>
      </w:r>
      <w:r w:rsidRPr="00D92A32">
        <w:rPr>
          <w:rFonts w:ascii="Times New Roman" w:hAnsi="Times New Roman" w:cs="Times New Roman"/>
          <w:sz w:val="32"/>
          <w:szCs w:val="32"/>
        </w:rPr>
        <w:t>нов Н.И. Нетрадиционные кормовые добавки в комбикормах цыплят-бройлеров //</w:t>
      </w:r>
      <w:hyperlink r:id="rId32" w:history="1">
        <w:r w:rsidRPr="006D1D29">
          <w:rPr>
            <w:rStyle w:val="af"/>
            <w:rFonts w:ascii="Times New Roman" w:hAnsi="Times New Roman" w:cs="Times New Roman"/>
            <w:color w:val="auto"/>
            <w:sz w:val="32"/>
            <w:szCs w:val="32"/>
            <w:u w:val="none"/>
          </w:rPr>
          <w:t>БИО</w:t>
        </w:r>
      </w:hyperlink>
      <w:r w:rsidRPr="00D92A32">
        <w:rPr>
          <w:rFonts w:ascii="Times New Roman" w:hAnsi="Times New Roman" w:cs="Times New Roman"/>
          <w:sz w:val="32"/>
          <w:szCs w:val="32"/>
        </w:rPr>
        <w:t>. 2002. № 12. С. 30.</w:t>
      </w:r>
    </w:p>
    <w:p w:rsidR="00477968" w:rsidRDefault="00D92A32" w:rsidP="0090110D">
      <w:pPr>
        <w:spacing w:after="0" w:line="240" w:lineRule="auto"/>
        <w:ind w:firstLine="567"/>
        <w:jc w:val="both"/>
        <w:rPr>
          <w:rFonts w:ascii="Times New Roman" w:hAnsi="Times New Roman" w:cs="Times New Roman"/>
          <w:sz w:val="32"/>
          <w:szCs w:val="32"/>
        </w:rPr>
      </w:pPr>
      <w:r w:rsidRPr="00D92A32">
        <w:rPr>
          <w:rFonts w:ascii="Times New Roman" w:hAnsi="Times New Roman" w:cs="Times New Roman"/>
          <w:sz w:val="32"/>
          <w:szCs w:val="32"/>
        </w:rPr>
        <w:t>6. Абдуллабеков Р.А., Алиева С.М., Ахмедханова Р.Р.</w:t>
      </w:r>
      <w:r w:rsidR="003540C8">
        <w:rPr>
          <w:rFonts w:ascii="Times New Roman" w:hAnsi="Times New Roman" w:cs="Times New Roman"/>
          <w:sz w:val="32"/>
          <w:szCs w:val="32"/>
        </w:rPr>
        <w:t xml:space="preserve"> </w:t>
      </w:r>
      <w:hyperlink r:id="rId33" w:history="1">
        <w:r w:rsidRPr="00D92A32">
          <w:rPr>
            <w:rStyle w:val="af"/>
            <w:rFonts w:ascii="Times New Roman" w:hAnsi="Times New Roman" w:cs="Times New Roman"/>
            <w:color w:val="auto"/>
            <w:sz w:val="32"/>
            <w:szCs w:val="32"/>
            <w:u w:val="none"/>
          </w:rPr>
          <w:t>Мука из виноградных выжимок в кормлении цыплят-бройлеров</w:t>
        </w:r>
      </w:hyperlink>
      <w:r w:rsidRPr="00D92A32">
        <w:rPr>
          <w:rFonts w:ascii="Times New Roman" w:hAnsi="Times New Roman" w:cs="Times New Roman"/>
          <w:sz w:val="32"/>
          <w:szCs w:val="32"/>
        </w:rPr>
        <w:t>//</w:t>
      </w:r>
      <w:hyperlink r:id="rId34" w:history="1">
        <w:r w:rsidRPr="00D92A32">
          <w:rPr>
            <w:rStyle w:val="af"/>
            <w:rFonts w:ascii="Times New Roman" w:hAnsi="Times New Roman" w:cs="Times New Roman"/>
            <w:color w:val="auto"/>
            <w:sz w:val="32"/>
            <w:szCs w:val="32"/>
            <w:u w:val="none"/>
          </w:rPr>
          <w:t>Проблемы развития АПК региона</w:t>
        </w:r>
      </w:hyperlink>
      <w:r w:rsidRPr="00D92A32">
        <w:rPr>
          <w:rFonts w:ascii="Times New Roman" w:hAnsi="Times New Roman" w:cs="Times New Roman"/>
          <w:sz w:val="32"/>
          <w:szCs w:val="32"/>
        </w:rPr>
        <w:t>. 2013. Т. 14. </w:t>
      </w:r>
      <w:hyperlink r:id="rId35" w:history="1">
        <w:r w:rsidRPr="00D92A32">
          <w:rPr>
            <w:rStyle w:val="af"/>
            <w:rFonts w:ascii="Times New Roman" w:hAnsi="Times New Roman" w:cs="Times New Roman"/>
            <w:color w:val="auto"/>
            <w:sz w:val="32"/>
            <w:szCs w:val="32"/>
            <w:u w:val="none"/>
          </w:rPr>
          <w:t>№ 2 (14)</w:t>
        </w:r>
      </w:hyperlink>
      <w:r w:rsidRPr="00D92A32">
        <w:rPr>
          <w:rFonts w:ascii="Times New Roman" w:hAnsi="Times New Roman" w:cs="Times New Roman"/>
          <w:sz w:val="32"/>
          <w:szCs w:val="32"/>
        </w:rPr>
        <w:t>. С. 48-52.</w:t>
      </w:r>
    </w:p>
    <w:p w:rsidR="00477968" w:rsidRDefault="00477968" w:rsidP="0090110D">
      <w:pPr>
        <w:spacing w:after="0" w:line="240" w:lineRule="auto"/>
        <w:ind w:firstLine="567"/>
        <w:jc w:val="both"/>
        <w:rPr>
          <w:rFonts w:ascii="Times New Roman" w:hAnsi="Times New Roman" w:cs="Times New Roman"/>
          <w:sz w:val="32"/>
          <w:szCs w:val="32"/>
          <w:bdr w:val="none" w:sz="0" w:space="0" w:color="auto" w:frame="1"/>
        </w:rPr>
      </w:pPr>
      <w:r>
        <w:rPr>
          <w:rFonts w:ascii="Times New Roman" w:hAnsi="Times New Roman" w:cs="Times New Roman"/>
          <w:sz w:val="32"/>
          <w:szCs w:val="32"/>
        </w:rPr>
        <w:t>7.</w:t>
      </w:r>
      <w:r w:rsidRPr="009C7932">
        <w:rPr>
          <w:rFonts w:ascii="Times New Roman" w:hAnsi="Times New Roman" w:cs="Times New Roman"/>
          <w:sz w:val="32"/>
          <w:szCs w:val="32"/>
          <w:bdr w:val="none" w:sz="0" w:space="0" w:color="auto" w:frame="1"/>
        </w:rPr>
        <w:t>Ахмедханова Р.Р. Эффективность применения нетрадиционных кормовых средств и фермента Ксибетен-ксил в комбикормах для цыплят-бройлеров/ Р.Р.Ахмедханова,</w:t>
      </w:r>
      <w:r>
        <w:rPr>
          <w:rFonts w:ascii="Times New Roman" w:hAnsi="Times New Roman" w:cs="Times New Roman"/>
          <w:sz w:val="32"/>
          <w:szCs w:val="32"/>
          <w:bdr w:val="none" w:sz="0" w:space="0" w:color="auto" w:frame="1"/>
        </w:rPr>
        <w:t xml:space="preserve"> Ю.Б.</w:t>
      </w:r>
      <w:r w:rsidRPr="009C7932">
        <w:rPr>
          <w:rFonts w:ascii="Times New Roman" w:hAnsi="Times New Roman" w:cs="Times New Roman"/>
          <w:sz w:val="32"/>
          <w:szCs w:val="32"/>
          <w:bdr w:val="none" w:sz="0" w:space="0" w:color="auto" w:frame="1"/>
        </w:rPr>
        <w:t>Байрамбеков, С.М.Алиева /Проблемы развития АПК региона». Науч. прак. журнал. № 3. Махачкала. 2011- С.37-40</w:t>
      </w:r>
      <w:r>
        <w:rPr>
          <w:rFonts w:ascii="Times New Roman" w:hAnsi="Times New Roman" w:cs="Times New Roman"/>
          <w:sz w:val="32"/>
          <w:szCs w:val="32"/>
          <w:bdr w:val="none" w:sz="0" w:space="0" w:color="auto" w:frame="1"/>
        </w:rPr>
        <w:t>.</w:t>
      </w:r>
    </w:p>
    <w:p w:rsidR="003540C8" w:rsidRPr="009C7932" w:rsidRDefault="003540C8" w:rsidP="003540C8">
      <w:pPr>
        <w:spacing w:after="0" w:line="240" w:lineRule="auto"/>
        <w:ind w:firstLine="567"/>
        <w:jc w:val="both"/>
        <w:rPr>
          <w:rFonts w:ascii="Times New Roman" w:hAnsi="Times New Roman" w:cs="Times New Roman"/>
          <w:sz w:val="32"/>
          <w:szCs w:val="32"/>
          <w:bdr w:val="none" w:sz="0" w:space="0" w:color="auto" w:frame="1"/>
        </w:rPr>
      </w:pPr>
      <w:r>
        <w:rPr>
          <w:rFonts w:ascii="Times New Roman" w:hAnsi="Times New Roman" w:cs="Times New Roman"/>
          <w:sz w:val="32"/>
          <w:szCs w:val="32"/>
          <w:bdr w:val="none" w:sz="0" w:space="0" w:color="auto" w:frame="1"/>
        </w:rPr>
        <w:t xml:space="preserve">8. </w:t>
      </w:r>
      <w:r w:rsidRPr="003540C8">
        <w:rPr>
          <w:rFonts w:ascii="Times New Roman" w:hAnsi="Times New Roman" w:cs="Times New Roman"/>
          <w:sz w:val="32"/>
          <w:szCs w:val="32"/>
          <w:bdr w:val="none" w:sz="0" w:space="0" w:color="auto" w:frame="1"/>
        </w:rPr>
        <w:t>Мусаева Н.М., Мусаева И.В., Мусаев Ш.</w:t>
      </w:r>
      <w:r>
        <w:rPr>
          <w:rFonts w:ascii="Times New Roman" w:hAnsi="Times New Roman" w:cs="Times New Roman"/>
          <w:sz w:val="32"/>
          <w:szCs w:val="32"/>
          <w:bdr w:val="none" w:sz="0" w:space="0" w:color="auto" w:frame="1"/>
        </w:rPr>
        <w:t xml:space="preserve"> </w:t>
      </w:r>
      <w:r w:rsidRPr="003540C8">
        <w:rPr>
          <w:rFonts w:ascii="Times New Roman" w:hAnsi="Times New Roman" w:cs="Times New Roman"/>
          <w:sz w:val="32"/>
          <w:szCs w:val="32"/>
          <w:bdr w:val="none" w:sz="0" w:space="0" w:color="auto" w:frame="1"/>
        </w:rPr>
        <w:t>Разработка технологии производства кормовых добавок из нетрадиционного сырья с повышенным содержанием биологически активных веществ</w:t>
      </w:r>
      <w:r>
        <w:rPr>
          <w:rFonts w:ascii="Times New Roman" w:hAnsi="Times New Roman" w:cs="Times New Roman"/>
          <w:sz w:val="32"/>
          <w:szCs w:val="32"/>
          <w:bdr w:val="none" w:sz="0" w:space="0" w:color="auto" w:frame="1"/>
        </w:rPr>
        <w:t xml:space="preserve">// </w:t>
      </w:r>
      <w:r w:rsidRPr="003540C8">
        <w:rPr>
          <w:rFonts w:ascii="Times New Roman" w:hAnsi="Times New Roman" w:cs="Times New Roman"/>
          <w:sz w:val="32"/>
          <w:szCs w:val="32"/>
          <w:bdr w:val="none" w:sz="0" w:space="0" w:color="auto" w:frame="1"/>
        </w:rPr>
        <w:t>В сборнике: Актуальные проблемы развития животноводства Республики Дагестан Материалы республиканской научно - практической конференции. 2016. С. 157-161.</w:t>
      </w:r>
    </w:p>
    <w:p w:rsidR="006D1D29" w:rsidRDefault="006D1D29" w:rsidP="009C7932">
      <w:pPr>
        <w:spacing w:line="240" w:lineRule="auto"/>
        <w:rPr>
          <w:rFonts w:ascii="Times New Roman" w:hAnsi="Times New Roman" w:cs="Times New Roman"/>
          <w:b/>
          <w:sz w:val="32"/>
          <w:szCs w:val="32"/>
        </w:rPr>
      </w:pPr>
    </w:p>
    <w:p w:rsidR="0090110D" w:rsidRDefault="0090110D" w:rsidP="009C7932">
      <w:pPr>
        <w:spacing w:line="240" w:lineRule="auto"/>
        <w:rPr>
          <w:rFonts w:ascii="Times New Roman" w:hAnsi="Times New Roman" w:cs="Times New Roman"/>
          <w:b/>
          <w:sz w:val="32"/>
          <w:szCs w:val="32"/>
        </w:rPr>
      </w:pPr>
    </w:p>
    <w:p w:rsidR="0090110D" w:rsidRDefault="0090110D" w:rsidP="009C7932">
      <w:pPr>
        <w:spacing w:line="240" w:lineRule="auto"/>
        <w:rPr>
          <w:rFonts w:ascii="Times New Roman" w:hAnsi="Times New Roman" w:cs="Times New Roman"/>
          <w:b/>
          <w:sz w:val="32"/>
          <w:szCs w:val="32"/>
        </w:rPr>
      </w:pPr>
    </w:p>
    <w:p w:rsidR="0090110D" w:rsidRDefault="0090110D" w:rsidP="009C7932">
      <w:pPr>
        <w:spacing w:line="240" w:lineRule="auto"/>
        <w:rPr>
          <w:rFonts w:ascii="Times New Roman" w:hAnsi="Times New Roman" w:cs="Times New Roman"/>
          <w:b/>
          <w:sz w:val="32"/>
          <w:szCs w:val="32"/>
        </w:rPr>
      </w:pPr>
    </w:p>
    <w:p w:rsidR="009C7932" w:rsidRPr="009C7932" w:rsidRDefault="009C7932" w:rsidP="009C7932">
      <w:pPr>
        <w:spacing w:line="240" w:lineRule="auto"/>
        <w:rPr>
          <w:rFonts w:ascii="Times New Roman" w:hAnsi="Times New Roman" w:cs="Times New Roman"/>
          <w:b/>
          <w:sz w:val="32"/>
          <w:szCs w:val="32"/>
        </w:rPr>
      </w:pPr>
      <w:r w:rsidRPr="009C7932">
        <w:rPr>
          <w:rFonts w:ascii="Times New Roman" w:hAnsi="Times New Roman" w:cs="Times New Roman"/>
          <w:b/>
          <w:sz w:val="32"/>
          <w:szCs w:val="32"/>
        </w:rPr>
        <w:lastRenderedPageBreak/>
        <w:t>УДК 636.087</w:t>
      </w:r>
    </w:p>
    <w:p w:rsidR="009C7932" w:rsidRPr="009C7932" w:rsidRDefault="009C7932" w:rsidP="00DA0D49">
      <w:pPr>
        <w:pStyle w:val="af3"/>
        <w:ind w:left="0"/>
        <w:jc w:val="center"/>
        <w:rPr>
          <w:b/>
          <w:color w:val="000000"/>
          <w:sz w:val="32"/>
          <w:szCs w:val="32"/>
        </w:rPr>
      </w:pPr>
      <w:r w:rsidRPr="009C7932">
        <w:rPr>
          <w:b/>
          <w:color w:val="000000"/>
          <w:sz w:val="32"/>
          <w:szCs w:val="32"/>
        </w:rPr>
        <w:t>ФЕРМЕНТНЫЕ ПРЕПАРАТЫ И ИХ ИСПОЛЬЗОВАНИЕ  В КОРМЛЕНИИ ПТИЦЫ</w:t>
      </w:r>
    </w:p>
    <w:p w:rsidR="00B77182" w:rsidRDefault="003865D4" w:rsidP="003865D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Джамбулатов З.М.</w:t>
      </w:r>
      <w:r w:rsidR="007B0F5E" w:rsidRPr="007B0F5E">
        <w:rPr>
          <w:rFonts w:ascii="Times New Roman" w:hAnsi="Times New Roman" w:cs="Times New Roman"/>
          <w:sz w:val="32"/>
          <w:szCs w:val="32"/>
        </w:rPr>
        <w:t xml:space="preserve"> </w:t>
      </w:r>
      <w:r w:rsidR="007B0F5E">
        <w:rPr>
          <w:rFonts w:ascii="Times New Roman" w:hAnsi="Times New Roman" w:cs="Times New Roman"/>
          <w:sz w:val="32"/>
          <w:szCs w:val="32"/>
        </w:rPr>
        <w:t xml:space="preserve">- </w:t>
      </w:r>
      <w:r w:rsidR="007B0F5E" w:rsidRPr="00972396">
        <w:rPr>
          <w:rFonts w:ascii="Times New Roman" w:hAnsi="Times New Roman" w:cs="Times New Roman"/>
          <w:sz w:val="32"/>
          <w:szCs w:val="32"/>
        </w:rPr>
        <w:t xml:space="preserve">д-р </w:t>
      </w:r>
      <w:r w:rsidR="007B0F5E">
        <w:rPr>
          <w:rFonts w:ascii="Times New Roman" w:hAnsi="Times New Roman" w:cs="Times New Roman"/>
          <w:sz w:val="32"/>
          <w:szCs w:val="32"/>
        </w:rPr>
        <w:t>вет</w:t>
      </w:r>
      <w:r w:rsidR="007B0F5E" w:rsidRPr="00972396">
        <w:rPr>
          <w:rFonts w:ascii="Times New Roman" w:hAnsi="Times New Roman" w:cs="Times New Roman"/>
          <w:sz w:val="32"/>
          <w:szCs w:val="32"/>
        </w:rPr>
        <w:t>. наук, профессор</w:t>
      </w:r>
      <w:r>
        <w:rPr>
          <w:rFonts w:ascii="Times New Roman" w:hAnsi="Times New Roman" w:cs="Times New Roman"/>
          <w:b/>
          <w:sz w:val="32"/>
          <w:szCs w:val="32"/>
        </w:rPr>
        <w:t xml:space="preserve">, </w:t>
      </w:r>
    </w:p>
    <w:p w:rsidR="00B77182" w:rsidRDefault="009C7932" w:rsidP="003865D4">
      <w:pPr>
        <w:spacing w:after="0" w:line="240" w:lineRule="auto"/>
        <w:jc w:val="center"/>
        <w:rPr>
          <w:rFonts w:ascii="Times New Roman" w:hAnsi="Times New Roman" w:cs="Times New Roman"/>
          <w:b/>
          <w:sz w:val="32"/>
          <w:szCs w:val="32"/>
        </w:rPr>
      </w:pPr>
      <w:r w:rsidRPr="009C7932">
        <w:rPr>
          <w:rFonts w:ascii="Times New Roman" w:hAnsi="Times New Roman" w:cs="Times New Roman"/>
          <w:b/>
          <w:sz w:val="32"/>
          <w:szCs w:val="32"/>
        </w:rPr>
        <w:t>Ахмедханова Р.Р.</w:t>
      </w:r>
      <w:r w:rsidR="007B0F5E">
        <w:rPr>
          <w:rFonts w:ascii="Times New Roman" w:hAnsi="Times New Roman" w:cs="Times New Roman"/>
          <w:b/>
          <w:sz w:val="32"/>
          <w:szCs w:val="32"/>
        </w:rPr>
        <w:t xml:space="preserve">- </w:t>
      </w:r>
      <w:r w:rsidR="007B0F5E" w:rsidRPr="00972396">
        <w:rPr>
          <w:rFonts w:ascii="Times New Roman" w:hAnsi="Times New Roman" w:cs="Times New Roman"/>
          <w:sz w:val="32"/>
          <w:szCs w:val="32"/>
        </w:rPr>
        <w:t>д-р с.-х. наук, профессор</w:t>
      </w:r>
      <w:r w:rsidRPr="009C7932">
        <w:rPr>
          <w:rFonts w:ascii="Times New Roman" w:hAnsi="Times New Roman" w:cs="Times New Roman"/>
          <w:b/>
          <w:sz w:val="32"/>
          <w:szCs w:val="32"/>
        </w:rPr>
        <w:t xml:space="preserve">, </w:t>
      </w:r>
    </w:p>
    <w:p w:rsidR="009C7932" w:rsidRPr="009C7932" w:rsidRDefault="009C7932" w:rsidP="00B77182">
      <w:pPr>
        <w:spacing w:after="120" w:line="240" w:lineRule="auto"/>
        <w:jc w:val="center"/>
        <w:rPr>
          <w:rFonts w:ascii="Times New Roman" w:hAnsi="Times New Roman" w:cs="Times New Roman"/>
          <w:b/>
          <w:sz w:val="32"/>
          <w:szCs w:val="32"/>
        </w:rPr>
      </w:pPr>
      <w:r w:rsidRPr="009C7932">
        <w:rPr>
          <w:rFonts w:ascii="Times New Roman" w:hAnsi="Times New Roman" w:cs="Times New Roman"/>
          <w:b/>
          <w:sz w:val="32"/>
          <w:szCs w:val="32"/>
        </w:rPr>
        <w:t>Шабанов Г.Г</w:t>
      </w:r>
      <w:r w:rsidR="007B0F5E">
        <w:rPr>
          <w:rFonts w:ascii="Times New Roman" w:hAnsi="Times New Roman" w:cs="Times New Roman"/>
          <w:b/>
          <w:sz w:val="32"/>
          <w:szCs w:val="32"/>
        </w:rPr>
        <w:t xml:space="preserve">. </w:t>
      </w:r>
      <w:r w:rsidR="007B0F5E" w:rsidRPr="007B0F5E">
        <w:rPr>
          <w:rFonts w:ascii="Times New Roman" w:hAnsi="Times New Roman" w:cs="Times New Roman"/>
          <w:sz w:val="32"/>
          <w:szCs w:val="32"/>
        </w:rPr>
        <w:t>- аспирант</w:t>
      </w:r>
      <w:r w:rsidRPr="009C7932">
        <w:rPr>
          <w:rFonts w:ascii="Times New Roman" w:hAnsi="Times New Roman" w:cs="Times New Roman"/>
          <w:b/>
          <w:sz w:val="32"/>
          <w:szCs w:val="32"/>
        </w:rPr>
        <w:t>, Меликзаде Г.Х</w:t>
      </w:r>
      <w:r w:rsidRPr="007B0F5E">
        <w:rPr>
          <w:rFonts w:ascii="Times New Roman" w:hAnsi="Times New Roman" w:cs="Times New Roman"/>
          <w:sz w:val="32"/>
          <w:szCs w:val="32"/>
        </w:rPr>
        <w:t>.</w:t>
      </w:r>
      <w:r w:rsidR="007B0F5E" w:rsidRPr="007B0F5E">
        <w:rPr>
          <w:rFonts w:ascii="Times New Roman" w:hAnsi="Times New Roman" w:cs="Times New Roman"/>
          <w:sz w:val="32"/>
          <w:szCs w:val="32"/>
        </w:rPr>
        <w:t>- магистр</w:t>
      </w:r>
      <w:r w:rsidR="00B77182">
        <w:rPr>
          <w:rFonts w:ascii="Times New Roman" w:hAnsi="Times New Roman" w:cs="Times New Roman"/>
          <w:sz w:val="32"/>
          <w:szCs w:val="32"/>
        </w:rPr>
        <w:t>ант</w:t>
      </w:r>
    </w:p>
    <w:p w:rsidR="009C7932" w:rsidRPr="00564773" w:rsidRDefault="009C7932" w:rsidP="00DA0D49">
      <w:pPr>
        <w:spacing w:after="120" w:line="240" w:lineRule="auto"/>
        <w:jc w:val="center"/>
        <w:rPr>
          <w:rFonts w:ascii="Times New Roman" w:hAnsi="Times New Roman" w:cs="Times New Roman"/>
          <w:b/>
          <w:sz w:val="32"/>
          <w:szCs w:val="32"/>
        </w:rPr>
      </w:pPr>
      <w:r w:rsidRPr="00564773">
        <w:rPr>
          <w:rFonts w:ascii="Times New Roman" w:hAnsi="Times New Roman" w:cs="Times New Roman"/>
          <w:sz w:val="32"/>
          <w:szCs w:val="32"/>
        </w:rPr>
        <w:t>ФГБОУ ВО «Дагестанский государственный аграрный университет имени М.М. Джамбулатова», г. Махачкала</w:t>
      </w:r>
    </w:p>
    <w:p w:rsidR="009C7932" w:rsidRPr="009C7932" w:rsidRDefault="009C7932" w:rsidP="00DA0D49">
      <w:pPr>
        <w:pStyle w:val="af3"/>
        <w:ind w:left="0" w:firstLine="709"/>
        <w:jc w:val="both"/>
        <w:rPr>
          <w:bCs/>
          <w:sz w:val="32"/>
          <w:szCs w:val="32"/>
        </w:rPr>
      </w:pPr>
      <w:r w:rsidRPr="009C7932">
        <w:rPr>
          <w:b/>
          <w:i/>
          <w:sz w:val="32"/>
          <w:szCs w:val="32"/>
        </w:rPr>
        <w:t>Аннотация</w:t>
      </w:r>
      <w:r w:rsidR="00DA0D49">
        <w:rPr>
          <w:b/>
          <w:sz w:val="32"/>
          <w:szCs w:val="32"/>
        </w:rPr>
        <w:t>.</w:t>
      </w:r>
      <w:r w:rsidRPr="009C7932">
        <w:rPr>
          <w:sz w:val="32"/>
          <w:szCs w:val="32"/>
        </w:rPr>
        <w:t xml:space="preserve"> В работе, выполненной по включению </w:t>
      </w:r>
      <w:r w:rsidRPr="009C7932">
        <w:rPr>
          <w:color w:val="000000"/>
          <w:sz w:val="32"/>
          <w:szCs w:val="32"/>
        </w:rPr>
        <w:t xml:space="preserve"> в комбикорма цыплят-бройлеров ферментного препарата «Ксибетен-Цел»  в количестве 50, 60 и 75 г/т</w:t>
      </w:r>
      <w:r w:rsidR="00490316">
        <w:rPr>
          <w:color w:val="000000"/>
          <w:sz w:val="32"/>
          <w:szCs w:val="32"/>
        </w:rPr>
        <w:t>,</w:t>
      </w:r>
      <w:r w:rsidRPr="009C7932">
        <w:rPr>
          <w:color w:val="000000"/>
          <w:sz w:val="32"/>
          <w:szCs w:val="32"/>
        </w:rPr>
        <w:t xml:space="preserve"> отмечено у</w:t>
      </w:r>
      <w:r w:rsidRPr="009C7932">
        <w:rPr>
          <w:bCs/>
          <w:sz w:val="32"/>
          <w:szCs w:val="32"/>
        </w:rPr>
        <w:t xml:space="preserve">лучшение показателей  прироста живой массы, сохранности и оплаты корма. Лучшие результаты  были получены при вводе в комбикорма бройлеров с пшенично-ячменной основой ферментного препарата Ксибетен-Цел из расчета 75 г/т. </w:t>
      </w:r>
    </w:p>
    <w:p w:rsidR="009C7932" w:rsidRPr="009C7932" w:rsidRDefault="009C7932" w:rsidP="00DA0D49">
      <w:pPr>
        <w:pStyle w:val="a4"/>
        <w:spacing w:before="0" w:beforeAutospacing="0" w:after="120" w:afterAutospacing="0"/>
        <w:ind w:firstLine="709"/>
        <w:jc w:val="both"/>
        <w:rPr>
          <w:color w:val="000000"/>
          <w:sz w:val="32"/>
          <w:szCs w:val="32"/>
        </w:rPr>
      </w:pPr>
      <w:r w:rsidRPr="009C7932">
        <w:rPr>
          <w:b/>
          <w:i/>
          <w:color w:val="000000"/>
          <w:sz w:val="32"/>
          <w:szCs w:val="32"/>
        </w:rPr>
        <w:t>Ключевые слова</w:t>
      </w:r>
      <w:r w:rsidRPr="009C7932">
        <w:rPr>
          <w:color w:val="000000"/>
          <w:sz w:val="32"/>
          <w:szCs w:val="32"/>
        </w:rPr>
        <w:t xml:space="preserve">: цыплята-бройлеры, ферментный препарат Ксибетен-Цел, живая масса, сохранность, затраты корма. </w:t>
      </w:r>
    </w:p>
    <w:p w:rsidR="009C7932" w:rsidRPr="009C7932" w:rsidRDefault="009C7932" w:rsidP="00DA0D49">
      <w:pPr>
        <w:shd w:val="clear" w:color="auto" w:fill="FFFFFF"/>
        <w:spacing w:after="120" w:line="240" w:lineRule="auto"/>
        <w:jc w:val="center"/>
        <w:rPr>
          <w:rFonts w:ascii="Times New Roman" w:eastAsia="Calibri" w:hAnsi="Times New Roman" w:cs="Times New Roman"/>
          <w:b/>
          <w:sz w:val="32"/>
          <w:szCs w:val="32"/>
          <w:lang w:val="en-US"/>
        </w:rPr>
      </w:pPr>
      <w:r w:rsidRPr="009C7932">
        <w:rPr>
          <w:rFonts w:ascii="Times New Roman" w:eastAsia="Calibri" w:hAnsi="Times New Roman" w:cs="Times New Roman"/>
          <w:b/>
          <w:sz w:val="32"/>
          <w:szCs w:val="32"/>
          <w:lang w:val="en-US"/>
        </w:rPr>
        <w:t>ENZYMES AND THEIR USE IN POULTRY FEEDING</w:t>
      </w:r>
    </w:p>
    <w:p w:rsidR="003865D4" w:rsidRPr="003865D4" w:rsidRDefault="003865D4" w:rsidP="003865D4">
      <w:pPr>
        <w:shd w:val="clear" w:color="auto" w:fill="FFFFFF"/>
        <w:spacing w:after="0" w:line="240" w:lineRule="auto"/>
        <w:jc w:val="center"/>
        <w:rPr>
          <w:rFonts w:ascii="Times New Roman" w:eastAsia="Calibri" w:hAnsi="Times New Roman" w:cs="Times New Roman"/>
          <w:b/>
          <w:sz w:val="32"/>
          <w:szCs w:val="32"/>
          <w:lang w:val="en-US"/>
        </w:rPr>
      </w:pPr>
      <w:r w:rsidRPr="003865D4">
        <w:rPr>
          <w:rFonts w:ascii="Times New Roman" w:eastAsia="Calibri" w:hAnsi="Times New Roman" w:cs="Times New Roman"/>
          <w:b/>
          <w:sz w:val="32"/>
          <w:szCs w:val="32"/>
          <w:lang w:val="en-US"/>
        </w:rPr>
        <w:t xml:space="preserve">Dzhambulatov Z. M., </w:t>
      </w:r>
      <w:r w:rsidR="009C7932" w:rsidRPr="009C7932">
        <w:rPr>
          <w:rFonts w:ascii="Times New Roman" w:eastAsia="Calibri" w:hAnsi="Times New Roman" w:cs="Times New Roman"/>
          <w:b/>
          <w:sz w:val="32"/>
          <w:szCs w:val="32"/>
          <w:lang w:val="en-US"/>
        </w:rPr>
        <w:t xml:space="preserve">Ahmedhanova R.R., Shabanov G.G., </w:t>
      </w:r>
    </w:p>
    <w:p w:rsidR="009C7932" w:rsidRPr="009C7932" w:rsidRDefault="009C7932" w:rsidP="00DA0D49">
      <w:pPr>
        <w:shd w:val="clear" w:color="auto" w:fill="FFFFFF"/>
        <w:spacing w:after="120" w:line="240" w:lineRule="auto"/>
        <w:jc w:val="center"/>
        <w:rPr>
          <w:rFonts w:ascii="Times New Roman" w:eastAsia="Calibri" w:hAnsi="Times New Roman" w:cs="Times New Roman"/>
          <w:b/>
          <w:sz w:val="32"/>
          <w:szCs w:val="32"/>
          <w:lang w:val="en-US"/>
        </w:rPr>
      </w:pPr>
      <w:r w:rsidRPr="009C7932">
        <w:rPr>
          <w:rFonts w:ascii="Times New Roman" w:eastAsia="Calibri" w:hAnsi="Times New Roman" w:cs="Times New Roman"/>
          <w:b/>
          <w:sz w:val="32"/>
          <w:szCs w:val="32"/>
          <w:lang w:val="en-US"/>
        </w:rPr>
        <w:t>Melikzade G.H.</w:t>
      </w:r>
    </w:p>
    <w:p w:rsidR="00490316" w:rsidRPr="00A533BB" w:rsidRDefault="00490316" w:rsidP="00490316">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490316" w:rsidRPr="00E366B3" w:rsidRDefault="00564773" w:rsidP="00490316">
      <w:pPr>
        <w:spacing w:after="120" w:line="240" w:lineRule="auto"/>
        <w:jc w:val="center"/>
        <w:rPr>
          <w:rFonts w:ascii="Times New Roman" w:hAnsi="Times New Roman" w:cs="Times New Roman"/>
          <w:sz w:val="32"/>
          <w:szCs w:val="32"/>
          <w:lang w:val="en-US"/>
        </w:rPr>
      </w:pPr>
      <w:r w:rsidRPr="00564773">
        <w:rPr>
          <w:rFonts w:ascii="Times New Roman" w:hAnsi="Times New Roman" w:cs="Times New Roman"/>
          <w:sz w:val="32"/>
          <w:szCs w:val="32"/>
          <w:lang w:val="en-US"/>
        </w:rPr>
        <w:t>Makhachkala</w:t>
      </w:r>
    </w:p>
    <w:p w:rsidR="009C7932" w:rsidRPr="009C7932" w:rsidRDefault="009C7932" w:rsidP="00DA0D49">
      <w:pPr>
        <w:pStyle w:val="a4"/>
        <w:spacing w:before="0" w:beforeAutospacing="0" w:after="120" w:afterAutospacing="0"/>
        <w:ind w:firstLine="709"/>
        <w:jc w:val="both"/>
        <w:rPr>
          <w:b/>
          <w:i/>
          <w:sz w:val="32"/>
          <w:szCs w:val="32"/>
          <w:lang w:val="en-US"/>
        </w:rPr>
      </w:pPr>
      <w:r w:rsidRPr="009C7932">
        <w:rPr>
          <w:b/>
          <w:i/>
          <w:sz w:val="32"/>
          <w:szCs w:val="32"/>
          <w:lang w:val="en-US"/>
        </w:rPr>
        <w:t>Abstract</w:t>
      </w:r>
      <w:r w:rsidR="00490316" w:rsidRPr="00490316">
        <w:rPr>
          <w:b/>
          <w:i/>
          <w:sz w:val="32"/>
          <w:szCs w:val="32"/>
          <w:lang w:val="en-US"/>
        </w:rPr>
        <w:t>.</w:t>
      </w:r>
      <w:r w:rsidRPr="009C7932">
        <w:rPr>
          <w:sz w:val="32"/>
          <w:szCs w:val="32"/>
          <w:lang w:val="en-US"/>
        </w:rPr>
        <w:t xml:space="preserve"> In the work performed on the inclusion in the feed of broiler chickens of the enzyme preparation Xybeten-Cel in the amount of 50, 60 and 75 g/t, there was an improvement in the indicators of live weight gain, safety and payment for feed. The best results were obtained when entering in the feed of broilers with wheat-barley based </w:t>
      </w:r>
      <w:r w:rsidRPr="009C7932">
        <w:rPr>
          <w:color w:val="000000"/>
          <w:sz w:val="32"/>
          <w:szCs w:val="32"/>
          <w:lang w:val="en-US"/>
        </w:rPr>
        <w:t>enzyme preparation Xybeten-Cel</w:t>
      </w:r>
      <w:r w:rsidRPr="009C7932">
        <w:rPr>
          <w:sz w:val="32"/>
          <w:szCs w:val="32"/>
          <w:lang w:val="en-US"/>
        </w:rPr>
        <w:t xml:space="preserve"> at the rate of 75 g/t.</w:t>
      </w:r>
    </w:p>
    <w:p w:rsidR="009C7932" w:rsidRPr="009C7932" w:rsidRDefault="009C7932" w:rsidP="00DA0D49">
      <w:pPr>
        <w:spacing w:after="120" w:line="240" w:lineRule="auto"/>
        <w:ind w:firstLine="709"/>
        <w:rPr>
          <w:sz w:val="32"/>
          <w:szCs w:val="32"/>
          <w:lang w:val="en-US"/>
        </w:rPr>
      </w:pPr>
      <w:r w:rsidRPr="009C7932">
        <w:rPr>
          <w:rFonts w:ascii="Times New Roman" w:eastAsia="Times New Roman" w:hAnsi="Times New Roman" w:cs="Times New Roman"/>
          <w:b/>
          <w:i/>
          <w:sz w:val="32"/>
          <w:szCs w:val="32"/>
          <w:lang w:val="en-US"/>
        </w:rPr>
        <w:t>Key</w:t>
      </w:r>
      <w:r w:rsidR="004C1260" w:rsidRPr="004C1260">
        <w:rPr>
          <w:rFonts w:ascii="Times New Roman" w:eastAsia="Times New Roman" w:hAnsi="Times New Roman" w:cs="Times New Roman"/>
          <w:b/>
          <w:i/>
          <w:sz w:val="32"/>
          <w:szCs w:val="32"/>
          <w:lang w:val="en-US"/>
        </w:rPr>
        <w:t xml:space="preserve"> </w:t>
      </w:r>
      <w:r w:rsidRPr="009C7932">
        <w:rPr>
          <w:rFonts w:ascii="Times New Roman" w:eastAsia="Times New Roman" w:hAnsi="Times New Roman" w:cs="Times New Roman"/>
          <w:b/>
          <w:i/>
          <w:sz w:val="32"/>
          <w:szCs w:val="32"/>
          <w:lang w:val="en-US"/>
        </w:rPr>
        <w:t xml:space="preserve">words: </w:t>
      </w:r>
      <w:r w:rsidRPr="009C7932">
        <w:rPr>
          <w:rFonts w:ascii="Times New Roman" w:eastAsia="Times New Roman" w:hAnsi="Times New Roman" w:cs="Times New Roman"/>
          <w:color w:val="000000"/>
          <w:sz w:val="32"/>
          <w:szCs w:val="32"/>
          <w:lang w:val="en-US"/>
        </w:rPr>
        <w:t>chicken-broilers, enzyme preparation Xybeten-Cel, live weight, safety, feed costs.</w:t>
      </w:r>
      <w:r w:rsidRPr="009C7932">
        <w:rPr>
          <w:sz w:val="32"/>
          <w:szCs w:val="32"/>
          <w:lang w:val="en-US"/>
        </w:rPr>
        <w:t xml:space="preserve"> </w:t>
      </w:r>
    </w:p>
    <w:p w:rsidR="009C7932" w:rsidRPr="009C7932" w:rsidRDefault="009C7932" w:rsidP="009C7932">
      <w:pPr>
        <w:pStyle w:val="a4"/>
        <w:spacing w:before="0" w:beforeAutospacing="0" w:after="0" w:afterAutospacing="0"/>
        <w:ind w:firstLine="709"/>
        <w:jc w:val="both"/>
        <w:rPr>
          <w:sz w:val="32"/>
          <w:szCs w:val="32"/>
          <w:lang w:val="en-US"/>
        </w:rPr>
      </w:pPr>
    </w:p>
    <w:p w:rsidR="009C7932" w:rsidRPr="009C7932" w:rsidRDefault="009C7932" w:rsidP="009C7932">
      <w:pPr>
        <w:pStyle w:val="a4"/>
        <w:spacing w:before="0" w:beforeAutospacing="0" w:after="0" w:afterAutospacing="0"/>
        <w:ind w:firstLine="709"/>
        <w:jc w:val="both"/>
        <w:rPr>
          <w:color w:val="000000"/>
          <w:sz w:val="32"/>
          <w:szCs w:val="32"/>
        </w:rPr>
      </w:pPr>
      <w:r w:rsidRPr="009C7932">
        <w:rPr>
          <w:sz w:val="32"/>
          <w:szCs w:val="32"/>
        </w:rPr>
        <w:t xml:space="preserve">Как известно, включение в комбикорма  местного нетрадиционного сырья позволяет значительно снизить стоимость корма. Однако,   большинство из них имеют повышенное содержание антипитательных веществ: некрахмалистых полисахаридов, в том </w:t>
      </w:r>
      <w:r w:rsidRPr="009C7932">
        <w:rPr>
          <w:sz w:val="32"/>
          <w:szCs w:val="32"/>
        </w:rPr>
        <w:lastRenderedPageBreak/>
        <w:t>числе клетчатки и лигнинов, а также фитатов, глюкозидов и других, затрудняющих пищеварение птицы и усвоение её организмом питательных веществ корма [3, 4].</w:t>
      </w:r>
    </w:p>
    <w:p w:rsidR="009C7932" w:rsidRPr="009C7932" w:rsidRDefault="009C7932" w:rsidP="009C7932">
      <w:pPr>
        <w:pStyle w:val="a4"/>
        <w:spacing w:before="0" w:beforeAutospacing="0" w:after="0" w:afterAutospacing="0"/>
        <w:ind w:firstLine="709"/>
        <w:jc w:val="both"/>
        <w:rPr>
          <w:b/>
          <w:sz w:val="32"/>
          <w:szCs w:val="32"/>
        </w:rPr>
      </w:pPr>
      <w:r w:rsidRPr="009C7932">
        <w:rPr>
          <w:sz w:val="32"/>
          <w:szCs w:val="32"/>
        </w:rPr>
        <w:t xml:space="preserve">Решить проблему низкой эффективности использования комбикормов с повышенным вводом нетрадиционных компонентов возможно с помощью применения высокоэффективных экзогенных ферментов [1, 2]. </w:t>
      </w:r>
    </w:p>
    <w:p w:rsidR="009C7932" w:rsidRDefault="009C7932" w:rsidP="00490316">
      <w:pPr>
        <w:shd w:val="clear" w:color="auto" w:fill="FFFFFF"/>
        <w:spacing w:after="120" w:line="240" w:lineRule="auto"/>
        <w:ind w:firstLine="709"/>
        <w:jc w:val="both"/>
        <w:rPr>
          <w:rFonts w:ascii="Times New Roman" w:hAnsi="Times New Roman" w:cs="Times New Roman"/>
          <w:color w:val="000000"/>
          <w:sz w:val="32"/>
          <w:szCs w:val="32"/>
        </w:rPr>
      </w:pPr>
      <w:r w:rsidRPr="009C7932">
        <w:rPr>
          <w:rFonts w:ascii="Times New Roman" w:hAnsi="Times New Roman" w:cs="Times New Roman"/>
          <w:i/>
          <w:sz w:val="32"/>
          <w:szCs w:val="32"/>
        </w:rPr>
        <w:t xml:space="preserve">С целью </w:t>
      </w:r>
      <w:r w:rsidRPr="009C7932">
        <w:rPr>
          <w:rFonts w:ascii="Times New Roman" w:hAnsi="Times New Roman" w:cs="Times New Roman"/>
          <w:color w:val="000000"/>
          <w:sz w:val="32"/>
          <w:szCs w:val="32"/>
        </w:rPr>
        <w:t>изучения влияния ферментного препарата «Ксибетен-Цел» на рост, развитие, физиологическое состояние цыплят-бройлеров, при  вводе различных уровней его  в комбикорма с пшенично-ячменной основой нами были проведены исследования по схеме, представленной в таблице 1.</w:t>
      </w:r>
    </w:p>
    <w:p w:rsidR="009C7932" w:rsidRPr="009C7932" w:rsidRDefault="009C7932" w:rsidP="00490316">
      <w:pPr>
        <w:spacing w:after="120" w:line="240" w:lineRule="auto"/>
        <w:jc w:val="center"/>
        <w:rPr>
          <w:rFonts w:ascii="Times New Roman" w:hAnsi="Times New Roman" w:cs="Times New Roman"/>
          <w:b/>
          <w:color w:val="000000"/>
          <w:sz w:val="32"/>
          <w:szCs w:val="32"/>
        </w:rPr>
      </w:pPr>
      <w:r w:rsidRPr="009C7932">
        <w:rPr>
          <w:rFonts w:ascii="Times New Roman" w:hAnsi="Times New Roman" w:cs="Times New Roman"/>
          <w:b/>
          <w:color w:val="000000"/>
          <w:sz w:val="32"/>
          <w:szCs w:val="32"/>
        </w:rPr>
        <w:t>Таблица 1</w:t>
      </w:r>
      <w:r w:rsidR="00490316">
        <w:rPr>
          <w:rFonts w:ascii="Times New Roman" w:hAnsi="Times New Roman" w:cs="Times New Roman"/>
          <w:b/>
          <w:color w:val="000000"/>
          <w:sz w:val="32"/>
          <w:szCs w:val="32"/>
        </w:rPr>
        <w:t xml:space="preserve"> </w:t>
      </w:r>
      <w:r w:rsidRPr="009C7932">
        <w:rPr>
          <w:rFonts w:ascii="Times New Roman" w:hAnsi="Times New Roman" w:cs="Times New Roman"/>
          <w:b/>
          <w:color w:val="000000"/>
          <w:sz w:val="32"/>
          <w:szCs w:val="32"/>
        </w:rPr>
        <w:t>-</w:t>
      </w:r>
      <w:r w:rsidR="00490316">
        <w:rPr>
          <w:rFonts w:ascii="Times New Roman" w:hAnsi="Times New Roman" w:cs="Times New Roman"/>
          <w:b/>
          <w:color w:val="000000"/>
          <w:sz w:val="32"/>
          <w:szCs w:val="32"/>
        </w:rPr>
        <w:t xml:space="preserve"> </w:t>
      </w:r>
      <w:r w:rsidRPr="009C7932">
        <w:rPr>
          <w:rFonts w:ascii="Times New Roman" w:hAnsi="Times New Roman" w:cs="Times New Roman"/>
          <w:b/>
          <w:color w:val="000000"/>
          <w:sz w:val="32"/>
          <w:szCs w:val="32"/>
        </w:rPr>
        <w:t>Схема опыта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057"/>
        <w:gridCol w:w="5999"/>
      </w:tblGrid>
      <w:tr w:rsidR="009C7932" w:rsidRPr="009C7932" w:rsidTr="009C7932">
        <w:trPr>
          <w:trHeight w:val="939"/>
        </w:trPr>
        <w:tc>
          <w:tcPr>
            <w:tcW w:w="1984"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jc w:val="center"/>
              <w:rPr>
                <w:rFonts w:ascii="Times New Roman" w:hAnsi="Times New Roman" w:cs="Times New Roman"/>
                <w:sz w:val="32"/>
                <w:szCs w:val="32"/>
              </w:rPr>
            </w:pPr>
            <w:r w:rsidRPr="009C7932">
              <w:rPr>
                <w:rFonts w:ascii="Times New Roman" w:hAnsi="Times New Roman" w:cs="Times New Roman"/>
                <w:sz w:val="32"/>
                <w:szCs w:val="32"/>
              </w:rPr>
              <w:t>Группа</w:t>
            </w:r>
          </w:p>
        </w:tc>
        <w:tc>
          <w:tcPr>
            <w:tcW w:w="992"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jc w:val="center"/>
              <w:rPr>
                <w:rFonts w:ascii="Times New Roman" w:hAnsi="Times New Roman" w:cs="Times New Roman"/>
                <w:sz w:val="32"/>
                <w:szCs w:val="32"/>
              </w:rPr>
            </w:pPr>
            <w:r w:rsidRPr="009C7932">
              <w:rPr>
                <w:rFonts w:ascii="Times New Roman" w:hAnsi="Times New Roman" w:cs="Times New Roman"/>
                <w:sz w:val="32"/>
                <w:szCs w:val="32"/>
              </w:rPr>
              <w:t>Число голов</w:t>
            </w:r>
          </w:p>
        </w:tc>
        <w:tc>
          <w:tcPr>
            <w:tcW w:w="5999"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jc w:val="center"/>
              <w:rPr>
                <w:rFonts w:ascii="Times New Roman" w:hAnsi="Times New Roman" w:cs="Times New Roman"/>
                <w:sz w:val="32"/>
                <w:szCs w:val="32"/>
              </w:rPr>
            </w:pPr>
            <w:r w:rsidRPr="009C7932">
              <w:rPr>
                <w:rFonts w:ascii="Times New Roman" w:hAnsi="Times New Roman" w:cs="Times New Roman"/>
                <w:sz w:val="32"/>
                <w:szCs w:val="32"/>
              </w:rPr>
              <w:t>Условия кормления</w:t>
            </w:r>
          </w:p>
        </w:tc>
      </w:tr>
      <w:tr w:rsidR="009C7932" w:rsidRPr="009C7932" w:rsidTr="009C7932">
        <w:tc>
          <w:tcPr>
            <w:tcW w:w="1984"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rPr>
                <w:rFonts w:ascii="Times New Roman" w:hAnsi="Times New Roman" w:cs="Times New Roman"/>
                <w:sz w:val="32"/>
                <w:szCs w:val="32"/>
              </w:rPr>
            </w:pPr>
            <w:r w:rsidRPr="009C7932">
              <w:rPr>
                <w:rFonts w:ascii="Times New Roman" w:hAnsi="Times New Roman" w:cs="Times New Roman"/>
                <w:sz w:val="32"/>
                <w:szCs w:val="32"/>
              </w:rPr>
              <w:t>1 контрольная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jc w:val="center"/>
              <w:rPr>
                <w:rFonts w:ascii="Times New Roman" w:hAnsi="Times New Roman" w:cs="Times New Roman"/>
                <w:sz w:val="32"/>
                <w:szCs w:val="32"/>
              </w:rPr>
            </w:pPr>
            <w:r w:rsidRPr="009C7932">
              <w:rPr>
                <w:rFonts w:ascii="Times New Roman" w:hAnsi="Times New Roman" w:cs="Times New Roman"/>
                <w:sz w:val="32"/>
                <w:szCs w:val="32"/>
              </w:rPr>
              <w:t>40</w:t>
            </w:r>
          </w:p>
        </w:tc>
        <w:tc>
          <w:tcPr>
            <w:tcW w:w="5999"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jc w:val="center"/>
              <w:rPr>
                <w:rFonts w:ascii="Times New Roman" w:hAnsi="Times New Roman" w:cs="Times New Roman"/>
                <w:sz w:val="32"/>
                <w:szCs w:val="32"/>
              </w:rPr>
            </w:pPr>
            <w:r w:rsidRPr="009C7932">
              <w:rPr>
                <w:rFonts w:ascii="Times New Roman" w:hAnsi="Times New Roman" w:cs="Times New Roman"/>
                <w:sz w:val="32"/>
                <w:szCs w:val="32"/>
              </w:rPr>
              <w:t>Полнорационный комбикорм (ПК) без добавки ферментного препарата Ксибетен-Цел</w:t>
            </w:r>
          </w:p>
        </w:tc>
      </w:tr>
      <w:tr w:rsidR="009C7932" w:rsidRPr="009C7932" w:rsidTr="009C7932">
        <w:tc>
          <w:tcPr>
            <w:tcW w:w="1984"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rPr>
                <w:rFonts w:ascii="Times New Roman" w:hAnsi="Times New Roman" w:cs="Times New Roman"/>
                <w:sz w:val="32"/>
                <w:szCs w:val="32"/>
              </w:rPr>
            </w:pPr>
            <w:r w:rsidRPr="009C7932">
              <w:rPr>
                <w:rFonts w:ascii="Times New Roman" w:hAnsi="Times New Roman" w:cs="Times New Roman"/>
                <w:sz w:val="32"/>
                <w:szCs w:val="32"/>
              </w:rPr>
              <w:t>2 опытная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jc w:val="center"/>
              <w:rPr>
                <w:rFonts w:ascii="Times New Roman" w:hAnsi="Times New Roman" w:cs="Times New Roman"/>
                <w:sz w:val="32"/>
                <w:szCs w:val="32"/>
              </w:rPr>
            </w:pPr>
            <w:r w:rsidRPr="009C7932">
              <w:rPr>
                <w:rFonts w:ascii="Times New Roman" w:hAnsi="Times New Roman" w:cs="Times New Roman"/>
                <w:sz w:val="32"/>
                <w:szCs w:val="32"/>
              </w:rPr>
              <w:t>40</w:t>
            </w:r>
          </w:p>
        </w:tc>
        <w:tc>
          <w:tcPr>
            <w:tcW w:w="5999"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jc w:val="center"/>
              <w:rPr>
                <w:rFonts w:ascii="Times New Roman" w:hAnsi="Times New Roman" w:cs="Times New Roman"/>
                <w:sz w:val="32"/>
                <w:szCs w:val="32"/>
              </w:rPr>
            </w:pPr>
            <w:r w:rsidRPr="009C7932">
              <w:rPr>
                <w:rFonts w:ascii="Times New Roman" w:hAnsi="Times New Roman" w:cs="Times New Roman"/>
                <w:sz w:val="32"/>
                <w:szCs w:val="32"/>
              </w:rPr>
              <w:t>ПК + 50 г/т Ксибетен -Цел</w:t>
            </w:r>
          </w:p>
        </w:tc>
      </w:tr>
      <w:tr w:rsidR="009C7932" w:rsidRPr="009C7932" w:rsidTr="009C7932">
        <w:tc>
          <w:tcPr>
            <w:tcW w:w="1984"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rPr>
                <w:rFonts w:ascii="Times New Roman" w:hAnsi="Times New Roman" w:cs="Times New Roman"/>
                <w:sz w:val="32"/>
                <w:szCs w:val="32"/>
              </w:rPr>
            </w:pPr>
            <w:r w:rsidRPr="009C7932">
              <w:rPr>
                <w:rFonts w:ascii="Times New Roman" w:hAnsi="Times New Roman" w:cs="Times New Roman"/>
                <w:sz w:val="32"/>
                <w:szCs w:val="32"/>
              </w:rPr>
              <w:t>3 опытная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jc w:val="center"/>
              <w:rPr>
                <w:rFonts w:ascii="Times New Roman" w:hAnsi="Times New Roman" w:cs="Times New Roman"/>
                <w:sz w:val="32"/>
                <w:szCs w:val="32"/>
              </w:rPr>
            </w:pPr>
            <w:r w:rsidRPr="009C7932">
              <w:rPr>
                <w:rFonts w:ascii="Times New Roman" w:hAnsi="Times New Roman" w:cs="Times New Roman"/>
                <w:sz w:val="32"/>
                <w:szCs w:val="32"/>
              </w:rPr>
              <w:t>40</w:t>
            </w:r>
          </w:p>
        </w:tc>
        <w:tc>
          <w:tcPr>
            <w:tcW w:w="5999"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jc w:val="center"/>
              <w:rPr>
                <w:rFonts w:ascii="Times New Roman" w:hAnsi="Times New Roman" w:cs="Times New Roman"/>
                <w:sz w:val="32"/>
                <w:szCs w:val="32"/>
              </w:rPr>
            </w:pPr>
            <w:r w:rsidRPr="009C7932">
              <w:rPr>
                <w:rFonts w:ascii="Times New Roman" w:hAnsi="Times New Roman" w:cs="Times New Roman"/>
                <w:sz w:val="32"/>
                <w:szCs w:val="32"/>
              </w:rPr>
              <w:t>ПК + 60 г/т Ксибетен -Цел</w:t>
            </w:r>
          </w:p>
        </w:tc>
      </w:tr>
      <w:tr w:rsidR="009C7932" w:rsidRPr="009C7932" w:rsidTr="009C7932">
        <w:tc>
          <w:tcPr>
            <w:tcW w:w="1984"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rPr>
                <w:rFonts w:ascii="Times New Roman" w:hAnsi="Times New Roman" w:cs="Times New Roman"/>
                <w:sz w:val="32"/>
                <w:szCs w:val="32"/>
              </w:rPr>
            </w:pPr>
            <w:r w:rsidRPr="009C7932">
              <w:rPr>
                <w:rFonts w:ascii="Times New Roman" w:hAnsi="Times New Roman" w:cs="Times New Roman"/>
                <w:sz w:val="32"/>
                <w:szCs w:val="32"/>
              </w:rPr>
              <w:t>4 опытная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jc w:val="center"/>
              <w:rPr>
                <w:rFonts w:ascii="Times New Roman" w:hAnsi="Times New Roman" w:cs="Times New Roman"/>
                <w:sz w:val="32"/>
                <w:szCs w:val="32"/>
              </w:rPr>
            </w:pPr>
            <w:r w:rsidRPr="009C7932">
              <w:rPr>
                <w:rFonts w:ascii="Times New Roman" w:hAnsi="Times New Roman" w:cs="Times New Roman"/>
                <w:sz w:val="32"/>
                <w:szCs w:val="32"/>
              </w:rPr>
              <w:t>40</w:t>
            </w:r>
          </w:p>
        </w:tc>
        <w:tc>
          <w:tcPr>
            <w:tcW w:w="5999" w:type="dxa"/>
            <w:tcBorders>
              <w:top w:val="single" w:sz="4" w:space="0" w:color="auto"/>
              <w:left w:val="single" w:sz="4" w:space="0" w:color="auto"/>
              <w:bottom w:val="single" w:sz="4" w:space="0" w:color="auto"/>
              <w:right w:val="single" w:sz="4" w:space="0" w:color="auto"/>
            </w:tcBorders>
            <w:vAlign w:val="center"/>
            <w:hideMark/>
          </w:tcPr>
          <w:p w:rsidR="009C7932" w:rsidRPr="009C7932" w:rsidRDefault="009C7932" w:rsidP="009C7932">
            <w:pPr>
              <w:spacing w:after="0" w:line="240" w:lineRule="auto"/>
              <w:jc w:val="center"/>
              <w:rPr>
                <w:rFonts w:ascii="Times New Roman" w:hAnsi="Times New Roman" w:cs="Times New Roman"/>
                <w:sz w:val="32"/>
                <w:szCs w:val="32"/>
              </w:rPr>
            </w:pPr>
            <w:r w:rsidRPr="009C7932">
              <w:rPr>
                <w:rFonts w:ascii="Times New Roman" w:hAnsi="Times New Roman" w:cs="Times New Roman"/>
                <w:sz w:val="32"/>
                <w:szCs w:val="32"/>
              </w:rPr>
              <w:t>ПК + 75 г/т Ксибетен -Цел</w:t>
            </w:r>
          </w:p>
        </w:tc>
      </w:tr>
    </w:tbl>
    <w:p w:rsidR="009C7932" w:rsidRPr="009C7932" w:rsidRDefault="009C7932" w:rsidP="00490316">
      <w:pPr>
        <w:shd w:val="clear" w:color="auto" w:fill="FFFFFF"/>
        <w:tabs>
          <w:tab w:val="left" w:pos="142"/>
        </w:tabs>
        <w:spacing w:before="240" w:after="0" w:line="240" w:lineRule="auto"/>
        <w:ind w:firstLine="709"/>
        <w:jc w:val="both"/>
        <w:rPr>
          <w:rFonts w:ascii="Times New Roman" w:hAnsi="Times New Roman" w:cs="Times New Roman"/>
          <w:color w:val="000000"/>
          <w:sz w:val="32"/>
          <w:szCs w:val="32"/>
        </w:rPr>
      </w:pPr>
      <w:r w:rsidRPr="009C7932">
        <w:rPr>
          <w:rFonts w:ascii="Times New Roman" w:hAnsi="Times New Roman" w:cs="Times New Roman"/>
          <w:color w:val="000000"/>
          <w:sz w:val="32"/>
          <w:szCs w:val="32"/>
        </w:rPr>
        <w:t>Для проведения исследований были сформированы 4 группы цыплят-бройлеров кросса «Росс 308» по 40 голов в каждой. Продолжительность выращивания – 6 недель.</w:t>
      </w:r>
    </w:p>
    <w:p w:rsidR="00116918" w:rsidRPr="009C7932" w:rsidRDefault="009C7932" w:rsidP="00490316">
      <w:pPr>
        <w:shd w:val="clear" w:color="auto" w:fill="FFFFFF"/>
        <w:tabs>
          <w:tab w:val="left" w:pos="142"/>
        </w:tabs>
        <w:spacing w:after="12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 xml:space="preserve">В результате исследований было отмечено,  что показатели живой массы цыплят-бройлеров опытных групп выше по отношению к контролю (таблица 2). </w:t>
      </w:r>
    </w:p>
    <w:p w:rsidR="009C7932" w:rsidRPr="009C7932" w:rsidRDefault="009C7932" w:rsidP="00490316">
      <w:pPr>
        <w:tabs>
          <w:tab w:val="left" w:pos="142"/>
          <w:tab w:val="left" w:pos="2430"/>
        </w:tabs>
        <w:spacing w:after="120" w:line="240" w:lineRule="auto"/>
        <w:ind w:firstLine="567"/>
        <w:jc w:val="center"/>
        <w:rPr>
          <w:rFonts w:ascii="Times New Roman" w:hAnsi="Times New Roman" w:cs="Times New Roman"/>
          <w:b/>
          <w:sz w:val="32"/>
          <w:szCs w:val="32"/>
        </w:rPr>
      </w:pPr>
      <w:r w:rsidRPr="009C7932">
        <w:rPr>
          <w:rFonts w:ascii="Times New Roman" w:hAnsi="Times New Roman" w:cs="Times New Roman"/>
          <w:b/>
          <w:sz w:val="32"/>
          <w:szCs w:val="32"/>
        </w:rPr>
        <w:t xml:space="preserve">Таблица 2 – Динамика живой массы цыплят-бройлеров </w:t>
      </w:r>
    </w:p>
    <w:tbl>
      <w:tblPr>
        <w:tblStyle w:val="ac"/>
        <w:tblW w:w="0" w:type="auto"/>
        <w:tblInd w:w="534" w:type="dxa"/>
        <w:tblLook w:val="04A0" w:firstRow="1" w:lastRow="0" w:firstColumn="1" w:lastColumn="0" w:noHBand="0" w:noVBand="1"/>
      </w:tblPr>
      <w:tblGrid>
        <w:gridCol w:w="1983"/>
        <w:gridCol w:w="1985"/>
        <w:gridCol w:w="1417"/>
        <w:gridCol w:w="2126"/>
        <w:gridCol w:w="1525"/>
      </w:tblGrid>
      <w:tr w:rsidR="009C7932" w:rsidRPr="00116918" w:rsidTr="009C7932">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rPr>
                <w:rFonts w:ascii="Times New Roman" w:hAnsi="Times New Roman" w:cs="Times New Roman"/>
                <w:sz w:val="28"/>
                <w:szCs w:val="32"/>
              </w:rPr>
            </w:pPr>
            <w:r w:rsidRPr="00116918">
              <w:rPr>
                <w:rFonts w:ascii="Times New Roman" w:hAnsi="Times New Roman" w:cs="Times New Roman"/>
                <w:sz w:val="28"/>
                <w:szCs w:val="32"/>
              </w:rPr>
              <w:t>Группа</w:t>
            </w:r>
          </w:p>
        </w:tc>
        <w:tc>
          <w:tcPr>
            <w:tcW w:w="7053" w:type="dxa"/>
            <w:gridSpan w:val="4"/>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Возраст</w:t>
            </w:r>
          </w:p>
        </w:tc>
      </w:tr>
      <w:tr w:rsidR="009C7932" w:rsidRPr="00116918" w:rsidTr="009C7932">
        <w:tc>
          <w:tcPr>
            <w:tcW w:w="0" w:type="auto"/>
            <w:vMerge/>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rPr>
                <w:rFonts w:ascii="Times New Roman" w:eastAsia="Times New Roman" w:hAnsi="Times New Roman" w:cs="Times New Roman"/>
                <w:sz w:val="28"/>
                <w:szCs w:val="32"/>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4 недель</w:t>
            </w:r>
          </w:p>
        </w:tc>
        <w:tc>
          <w:tcPr>
            <w:tcW w:w="3651" w:type="dxa"/>
            <w:gridSpan w:val="2"/>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6 недель</w:t>
            </w:r>
          </w:p>
        </w:tc>
      </w:tr>
      <w:tr w:rsidR="009C7932" w:rsidRPr="00116918" w:rsidTr="009C7932">
        <w:tc>
          <w:tcPr>
            <w:tcW w:w="0" w:type="auto"/>
            <w:vMerge/>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rPr>
                <w:rFonts w:ascii="Times New Roman" w:eastAsia="Times New Roman" w:hAnsi="Times New Roman" w:cs="Times New Roman"/>
                <w:sz w:val="28"/>
                <w:szCs w:val="32"/>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Х</w:t>
            </w:r>
            <w:r w:rsidRPr="00116918">
              <w:rPr>
                <w:rFonts w:ascii="Times New Roman" w:hAnsi="Times New Roman" w:cs="Times New Roman"/>
                <w:sz w:val="28"/>
                <w:szCs w:val="32"/>
                <w:lang w:val="en-US"/>
              </w:rPr>
              <w:t>± m</w:t>
            </w:r>
          </w:p>
        </w:tc>
        <w:tc>
          <w:tcPr>
            <w:tcW w:w="1417"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 к контролю</w:t>
            </w:r>
          </w:p>
        </w:tc>
        <w:tc>
          <w:tcPr>
            <w:tcW w:w="2126"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Х</w:t>
            </w:r>
            <w:r w:rsidRPr="00116918">
              <w:rPr>
                <w:rFonts w:ascii="Times New Roman" w:hAnsi="Times New Roman" w:cs="Times New Roman"/>
                <w:sz w:val="28"/>
                <w:szCs w:val="32"/>
                <w:lang w:val="en-US"/>
              </w:rPr>
              <w:t xml:space="preserve"> ± m</w:t>
            </w:r>
          </w:p>
        </w:tc>
        <w:tc>
          <w:tcPr>
            <w:tcW w:w="1525"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 к контролю</w:t>
            </w:r>
          </w:p>
        </w:tc>
      </w:tr>
      <w:tr w:rsidR="009C7932" w:rsidRPr="00116918" w:rsidTr="009C7932">
        <w:tc>
          <w:tcPr>
            <w:tcW w:w="1983"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rPr>
                <w:rFonts w:ascii="Times New Roman" w:hAnsi="Times New Roman" w:cs="Times New Roman"/>
                <w:sz w:val="28"/>
                <w:szCs w:val="32"/>
              </w:rPr>
            </w:pPr>
            <w:r w:rsidRPr="00116918">
              <w:rPr>
                <w:rFonts w:ascii="Times New Roman" w:hAnsi="Times New Roman" w:cs="Times New Roman"/>
                <w:sz w:val="28"/>
                <w:szCs w:val="32"/>
              </w:rPr>
              <w:t>1 контрольная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pStyle w:val="af3"/>
              <w:tabs>
                <w:tab w:val="left" w:pos="142"/>
              </w:tabs>
              <w:spacing w:after="0"/>
              <w:ind w:left="0"/>
              <w:jc w:val="center"/>
              <w:rPr>
                <w:sz w:val="28"/>
                <w:szCs w:val="32"/>
              </w:rPr>
            </w:pPr>
            <w:r w:rsidRPr="00116918">
              <w:rPr>
                <w:sz w:val="28"/>
                <w:szCs w:val="32"/>
              </w:rPr>
              <w:t>1240,3 ± 14,6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pStyle w:val="af3"/>
              <w:tabs>
                <w:tab w:val="left" w:pos="142"/>
              </w:tabs>
              <w:spacing w:after="0"/>
              <w:ind w:left="0"/>
              <w:jc w:val="center"/>
              <w:rPr>
                <w:sz w:val="28"/>
                <w:szCs w:val="32"/>
              </w:rPr>
            </w:pPr>
            <w:r w:rsidRPr="00116918">
              <w:rPr>
                <w:sz w:val="28"/>
                <w:szCs w:val="32"/>
              </w:rPr>
              <w:t>100,0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pStyle w:val="af3"/>
              <w:tabs>
                <w:tab w:val="left" w:pos="142"/>
              </w:tabs>
              <w:spacing w:after="0"/>
              <w:ind w:left="0"/>
              <w:jc w:val="center"/>
              <w:rPr>
                <w:sz w:val="28"/>
                <w:szCs w:val="32"/>
              </w:rPr>
            </w:pPr>
            <w:r w:rsidRPr="00116918">
              <w:rPr>
                <w:sz w:val="28"/>
                <w:szCs w:val="32"/>
              </w:rPr>
              <w:t>2176,4 ± 18,8</w:t>
            </w:r>
          </w:p>
        </w:tc>
        <w:tc>
          <w:tcPr>
            <w:tcW w:w="1525"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pStyle w:val="af3"/>
              <w:tabs>
                <w:tab w:val="left" w:pos="142"/>
              </w:tabs>
              <w:spacing w:after="0"/>
              <w:ind w:left="0"/>
              <w:jc w:val="center"/>
              <w:rPr>
                <w:sz w:val="28"/>
                <w:szCs w:val="32"/>
              </w:rPr>
            </w:pPr>
            <w:r w:rsidRPr="00116918">
              <w:rPr>
                <w:sz w:val="28"/>
                <w:szCs w:val="32"/>
              </w:rPr>
              <w:t>100,0</w:t>
            </w:r>
          </w:p>
        </w:tc>
      </w:tr>
      <w:tr w:rsidR="009C7932" w:rsidRPr="00116918" w:rsidTr="009C7932">
        <w:tc>
          <w:tcPr>
            <w:tcW w:w="1983"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rPr>
                <w:rFonts w:ascii="Times New Roman" w:hAnsi="Times New Roman" w:cs="Times New Roman"/>
                <w:sz w:val="28"/>
                <w:szCs w:val="32"/>
              </w:rPr>
            </w:pPr>
            <w:r w:rsidRPr="00116918">
              <w:rPr>
                <w:rFonts w:ascii="Times New Roman" w:hAnsi="Times New Roman" w:cs="Times New Roman"/>
                <w:sz w:val="28"/>
                <w:szCs w:val="32"/>
              </w:rPr>
              <w:t>2 опытная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1283,7 ± 16,5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103,5</w:t>
            </w:r>
          </w:p>
        </w:tc>
        <w:tc>
          <w:tcPr>
            <w:tcW w:w="2126"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2225,1 ± 22,5</w:t>
            </w:r>
          </w:p>
        </w:tc>
        <w:tc>
          <w:tcPr>
            <w:tcW w:w="1525"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102,2</w:t>
            </w:r>
          </w:p>
        </w:tc>
      </w:tr>
      <w:tr w:rsidR="009C7932" w:rsidRPr="00116918" w:rsidTr="009C7932">
        <w:tc>
          <w:tcPr>
            <w:tcW w:w="1983"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rPr>
                <w:rFonts w:ascii="Times New Roman" w:hAnsi="Times New Roman" w:cs="Times New Roman"/>
                <w:sz w:val="28"/>
                <w:szCs w:val="32"/>
              </w:rPr>
            </w:pPr>
            <w:r w:rsidRPr="00116918">
              <w:rPr>
                <w:rFonts w:ascii="Times New Roman" w:hAnsi="Times New Roman" w:cs="Times New Roman"/>
                <w:sz w:val="28"/>
                <w:szCs w:val="32"/>
              </w:rPr>
              <w:t>3 опытная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1276,9 ± 21,3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102,9</w:t>
            </w:r>
          </w:p>
        </w:tc>
        <w:tc>
          <w:tcPr>
            <w:tcW w:w="2126"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2229,3 ± 20,9</w:t>
            </w:r>
          </w:p>
        </w:tc>
        <w:tc>
          <w:tcPr>
            <w:tcW w:w="1525"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102,4</w:t>
            </w:r>
          </w:p>
        </w:tc>
      </w:tr>
      <w:tr w:rsidR="009C7932" w:rsidRPr="00116918" w:rsidTr="009C7932">
        <w:tc>
          <w:tcPr>
            <w:tcW w:w="1983"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rPr>
                <w:rFonts w:ascii="Times New Roman" w:hAnsi="Times New Roman" w:cs="Times New Roman"/>
                <w:sz w:val="28"/>
                <w:szCs w:val="32"/>
              </w:rPr>
            </w:pPr>
            <w:r w:rsidRPr="00116918">
              <w:rPr>
                <w:rFonts w:ascii="Times New Roman" w:hAnsi="Times New Roman" w:cs="Times New Roman"/>
                <w:sz w:val="28"/>
                <w:szCs w:val="32"/>
              </w:rPr>
              <w:t>4 опытная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1305,9 ± 15,9</w:t>
            </w:r>
          </w:p>
        </w:tc>
        <w:tc>
          <w:tcPr>
            <w:tcW w:w="1417"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105,6</w:t>
            </w:r>
          </w:p>
        </w:tc>
        <w:tc>
          <w:tcPr>
            <w:tcW w:w="2126"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pStyle w:val="af3"/>
              <w:tabs>
                <w:tab w:val="left" w:pos="142"/>
              </w:tabs>
              <w:spacing w:after="0"/>
              <w:ind w:left="0"/>
              <w:jc w:val="center"/>
              <w:rPr>
                <w:sz w:val="28"/>
                <w:szCs w:val="32"/>
              </w:rPr>
            </w:pPr>
            <w:r w:rsidRPr="00116918">
              <w:rPr>
                <w:sz w:val="28"/>
                <w:szCs w:val="32"/>
              </w:rPr>
              <w:t>2298,7 ± 19,7</w:t>
            </w:r>
          </w:p>
        </w:tc>
        <w:tc>
          <w:tcPr>
            <w:tcW w:w="1525" w:type="dxa"/>
            <w:tcBorders>
              <w:top w:val="single" w:sz="4" w:space="0" w:color="auto"/>
              <w:left w:val="single" w:sz="4" w:space="0" w:color="auto"/>
              <w:bottom w:val="single" w:sz="4" w:space="0" w:color="auto"/>
              <w:right w:val="single" w:sz="4" w:space="0" w:color="auto"/>
            </w:tcBorders>
            <w:vAlign w:val="center"/>
            <w:hideMark/>
          </w:tcPr>
          <w:p w:rsidR="009C7932" w:rsidRPr="00116918" w:rsidRDefault="009C7932" w:rsidP="009C7932">
            <w:pPr>
              <w:tabs>
                <w:tab w:val="left" w:pos="142"/>
                <w:tab w:val="left" w:pos="2430"/>
              </w:tabs>
              <w:jc w:val="center"/>
              <w:rPr>
                <w:rFonts w:ascii="Times New Roman" w:hAnsi="Times New Roman" w:cs="Times New Roman"/>
                <w:sz w:val="28"/>
                <w:szCs w:val="32"/>
              </w:rPr>
            </w:pPr>
            <w:r w:rsidRPr="00116918">
              <w:rPr>
                <w:rFonts w:ascii="Times New Roman" w:hAnsi="Times New Roman" w:cs="Times New Roman"/>
                <w:sz w:val="28"/>
                <w:szCs w:val="32"/>
              </w:rPr>
              <w:t>105,6</w:t>
            </w:r>
          </w:p>
        </w:tc>
      </w:tr>
    </w:tbl>
    <w:p w:rsidR="009C7932" w:rsidRPr="009C7932" w:rsidRDefault="009C7932" w:rsidP="009C7932">
      <w:pPr>
        <w:tabs>
          <w:tab w:val="left" w:pos="142"/>
          <w:tab w:val="left" w:pos="2430"/>
        </w:tabs>
        <w:spacing w:after="0" w:line="240" w:lineRule="auto"/>
        <w:rPr>
          <w:rFonts w:ascii="Times New Roman" w:hAnsi="Times New Roman" w:cs="Times New Roman"/>
          <w:sz w:val="32"/>
          <w:szCs w:val="32"/>
        </w:rPr>
      </w:pPr>
    </w:p>
    <w:p w:rsidR="006D1D29" w:rsidRPr="009C7932" w:rsidRDefault="006D1D29" w:rsidP="0090110D">
      <w:pPr>
        <w:shd w:val="clear" w:color="auto" w:fill="FFFFFF"/>
        <w:tabs>
          <w:tab w:val="left" w:pos="142"/>
        </w:tabs>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lastRenderedPageBreak/>
        <w:t>В 4-х недельном возрасте средняя живая масса бройлеров контрольной группы составила 1240 г, а в опытных группах соответственно 1276  и  1305,9 г на 36,0 и 65,9 г больше, чем в контрольной группе или на 2,9 и 5,24%. Аналогичная тенденция наблюдается и в возрасте 6 недель.</w:t>
      </w:r>
    </w:p>
    <w:p w:rsidR="009C7932" w:rsidRPr="009C7932" w:rsidRDefault="009C7932" w:rsidP="0090110D">
      <w:pPr>
        <w:pStyle w:val="af3"/>
        <w:tabs>
          <w:tab w:val="left" w:pos="142"/>
        </w:tabs>
        <w:spacing w:after="0"/>
        <w:ind w:left="0" w:firstLine="709"/>
        <w:jc w:val="both"/>
        <w:rPr>
          <w:sz w:val="32"/>
          <w:szCs w:val="32"/>
        </w:rPr>
      </w:pPr>
      <w:r w:rsidRPr="009C7932">
        <w:rPr>
          <w:sz w:val="32"/>
          <w:szCs w:val="32"/>
        </w:rPr>
        <w:t>Итак, живая масса бройлеров контрольной группы в возрасте 6 недель составила 2176,4 г, а бройлеров 2 опытной- 2225,1 и третьей -2298,7 г, что на 48,7  и  122,3 г или на 2,24  и 5,6% больше, чем в контроле. Наиболее высокие показатели прироста живой массы были отмечены у бройлеров, получавших ферментный препарат Ксибетен-Цел в количестве 75 г/т, как в 4-х недельном, так и 6 недельном возрасте на 5,6% по отношению к контролю</w:t>
      </w:r>
      <w:r w:rsidR="00490316">
        <w:rPr>
          <w:sz w:val="32"/>
          <w:szCs w:val="32"/>
        </w:rPr>
        <w:t>.</w:t>
      </w:r>
    </w:p>
    <w:p w:rsidR="009C7932" w:rsidRPr="009C7932" w:rsidRDefault="009C7932" w:rsidP="0090110D">
      <w:pPr>
        <w:tabs>
          <w:tab w:val="left" w:pos="1800"/>
          <w:tab w:val="left" w:pos="3240"/>
          <w:tab w:val="right" w:pos="9355"/>
        </w:tabs>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Ферментный препарат Ксибетен-Цел оказал положительное влияние не только на динамику живой массы, но и на сохранность. Лучшие показатели сохранности были отмечены у бройлеров 4 опытной группы (100% сохранность), получавшие комбикорм с добавлением 75 г/т ферментного препарата Ксибетен-Цел.</w:t>
      </w:r>
    </w:p>
    <w:p w:rsidR="009C7932" w:rsidRPr="009C7932" w:rsidRDefault="009C7932" w:rsidP="0090110D">
      <w:pPr>
        <w:tabs>
          <w:tab w:val="left" w:pos="1800"/>
          <w:tab w:val="left" w:pos="3240"/>
          <w:tab w:val="right" w:pos="9355"/>
        </w:tabs>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color w:val="000000"/>
          <w:sz w:val="32"/>
          <w:szCs w:val="32"/>
        </w:rPr>
        <w:t xml:space="preserve">Затраты кормов на 1 кг прироста живой массы в контрольной группе составили 2,44, во второй – 2,40, третьей – 2,39 и четвертой – 2,33. Следовательно при включении в кормосмесь ферментного препарата, снизились затраты корма на 1 кг прироста живой массы во всех опытных группах на 0,04 – 0,11 кг или </w:t>
      </w:r>
      <w:r w:rsidRPr="009C7932">
        <w:rPr>
          <w:rFonts w:ascii="Times New Roman" w:hAnsi="Times New Roman" w:cs="Times New Roman"/>
          <w:sz w:val="32"/>
          <w:szCs w:val="32"/>
        </w:rPr>
        <w:t>на 1,6-4,5% по отношению к контролю.</w:t>
      </w:r>
    </w:p>
    <w:p w:rsidR="009C7932" w:rsidRPr="009C7932" w:rsidRDefault="009C7932" w:rsidP="0090110D">
      <w:pPr>
        <w:pStyle w:val="af3"/>
        <w:ind w:left="0" w:firstLine="709"/>
        <w:jc w:val="both"/>
        <w:rPr>
          <w:color w:val="000000"/>
          <w:sz w:val="32"/>
          <w:szCs w:val="32"/>
        </w:rPr>
      </w:pPr>
      <w:r w:rsidRPr="009C7932">
        <w:rPr>
          <w:bCs/>
          <w:sz w:val="32"/>
          <w:szCs w:val="32"/>
        </w:rPr>
        <w:t xml:space="preserve">Таким образом, лучшие показатели как по приросту живой массы, так по сохранности и оплате корма были получены при вводе в комбикорма с пшенично-ячменной основой ферментного препарата Ксибетен-Цел из расчета 75 г/т </w:t>
      </w:r>
      <w:r w:rsidRPr="009C7932">
        <w:rPr>
          <w:color w:val="000000"/>
          <w:sz w:val="32"/>
          <w:szCs w:val="32"/>
        </w:rPr>
        <w:t xml:space="preserve">для цыплят-бройлеров.  </w:t>
      </w:r>
    </w:p>
    <w:p w:rsidR="009C7932" w:rsidRPr="009C7932" w:rsidRDefault="009C7932" w:rsidP="0090110D">
      <w:pPr>
        <w:pStyle w:val="af3"/>
        <w:ind w:left="0" w:firstLine="567"/>
        <w:jc w:val="center"/>
        <w:rPr>
          <w:b/>
          <w:bCs/>
          <w:sz w:val="32"/>
          <w:szCs w:val="32"/>
        </w:rPr>
      </w:pPr>
      <w:r w:rsidRPr="009C7932">
        <w:rPr>
          <w:b/>
          <w:color w:val="000000"/>
          <w:sz w:val="32"/>
          <w:szCs w:val="32"/>
        </w:rPr>
        <w:t>Список литературы</w:t>
      </w:r>
    </w:p>
    <w:p w:rsidR="009C7932" w:rsidRPr="00477968" w:rsidRDefault="00477968" w:rsidP="0090110D">
      <w:pPr>
        <w:shd w:val="clear" w:color="auto" w:fill="FFFFFF"/>
        <w:tabs>
          <w:tab w:val="left" w:pos="567"/>
        </w:tabs>
        <w:spacing w:after="0" w:line="240" w:lineRule="auto"/>
        <w:jc w:val="both"/>
        <w:rPr>
          <w:rFonts w:ascii="Times New Roman" w:hAnsi="Times New Roman" w:cs="Times New Roman"/>
          <w:sz w:val="32"/>
          <w:szCs w:val="32"/>
          <w:bdr w:val="none" w:sz="0" w:space="0" w:color="auto" w:frame="1"/>
        </w:rPr>
      </w:pPr>
      <w:r>
        <w:rPr>
          <w:rFonts w:ascii="Times New Roman" w:hAnsi="Times New Roman" w:cs="Times New Roman"/>
          <w:sz w:val="32"/>
          <w:szCs w:val="32"/>
          <w:bdr w:val="none" w:sz="0" w:space="0" w:color="auto" w:frame="1"/>
        </w:rPr>
        <w:tab/>
        <w:t>1.</w:t>
      </w:r>
      <w:r w:rsidR="009C7932" w:rsidRPr="00477968">
        <w:rPr>
          <w:rFonts w:ascii="Times New Roman" w:hAnsi="Times New Roman" w:cs="Times New Roman"/>
          <w:sz w:val="32"/>
          <w:szCs w:val="32"/>
          <w:bdr w:val="none" w:sz="0" w:space="0" w:color="auto" w:frame="1"/>
        </w:rPr>
        <w:t>Ахмедханова Р.Р. Эффективность применения нетрадиционных кормовых средств и фермента Ксибетен-ксил в комбикормах для цыплят-бройлеров/ Р.Р.Ахмедханова,</w:t>
      </w:r>
      <w:r w:rsidR="00C53322" w:rsidRPr="00477968">
        <w:rPr>
          <w:rFonts w:ascii="Times New Roman" w:hAnsi="Times New Roman" w:cs="Times New Roman"/>
          <w:sz w:val="32"/>
          <w:szCs w:val="32"/>
          <w:bdr w:val="none" w:sz="0" w:space="0" w:color="auto" w:frame="1"/>
        </w:rPr>
        <w:t xml:space="preserve"> Ю.Б.</w:t>
      </w:r>
      <w:r w:rsidR="009C7932" w:rsidRPr="00477968">
        <w:rPr>
          <w:rFonts w:ascii="Times New Roman" w:hAnsi="Times New Roman" w:cs="Times New Roman"/>
          <w:sz w:val="32"/>
          <w:szCs w:val="32"/>
          <w:bdr w:val="none" w:sz="0" w:space="0" w:color="auto" w:frame="1"/>
        </w:rPr>
        <w:t>Байрамбеков, С.М.Алиева /Проблемы развития АПК региона». Науч. прак. журнал. № 3. Махачкала. 2011- С.37-40</w:t>
      </w:r>
      <w:r w:rsidR="00C53322" w:rsidRPr="00477968">
        <w:rPr>
          <w:rFonts w:ascii="Times New Roman" w:hAnsi="Times New Roman" w:cs="Times New Roman"/>
          <w:sz w:val="32"/>
          <w:szCs w:val="32"/>
          <w:bdr w:val="none" w:sz="0" w:space="0" w:color="auto" w:frame="1"/>
        </w:rPr>
        <w:t>.</w:t>
      </w:r>
    </w:p>
    <w:p w:rsidR="009C7932" w:rsidRPr="009C7932" w:rsidRDefault="00477968" w:rsidP="0090110D">
      <w:pPr>
        <w:pStyle w:val="a4"/>
        <w:spacing w:before="0" w:beforeAutospacing="0" w:after="0" w:afterAutospacing="0"/>
        <w:ind w:firstLine="57"/>
        <w:jc w:val="both"/>
        <w:rPr>
          <w:sz w:val="32"/>
          <w:szCs w:val="32"/>
        </w:rPr>
      </w:pPr>
      <w:r>
        <w:rPr>
          <w:sz w:val="32"/>
          <w:szCs w:val="32"/>
        </w:rPr>
        <w:t>2.</w:t>
      </w:r>
      <w:r w:rsidR="009C7932" w:rsidRPr="009C7932">
        <w:rPr>
          <w:sz w:val="32"/>
          <w:szCs w:val="32"/>
        </w:rPr>
        <w:t>Егоров И., Егорова Т., Розанов Б. и др. Ферментные препараты компании «Даниско» в комбикормах для цыплят-бройлеров // Птицеводство. – 2012. – № 4. – С. 9–13.</w:t>
      </w:r>
    </w:p>
    <w:p w:rsidR="009C7932" w:rsidRPr="00477968" w:rsidRDefault="00477968" w:rsidP="0090110D">
      <w:pPr>
        <w:shd w:val="clear" w:color="auto" w:fill="FFFFFF"/>
        <w:tabs>
          <w:tab w:val="left" w:pos="567"/>
        </w:tabs>
        <w:spacing w:after="0" w:line="240" w:lineRule="auto"/>
        <w:jc w:val="both"/>
        <w:rPr>
          <w:rFonts w:ascii="Times New Roman" w:hAnsi="Times New Roman" w:cs="Times New Roman"/>
          <w:sz w:val="32"/>
          <w:szCs w:val="32"/>
          <w:bdr w:val="none" w:sz="0" w:space="0" w:color="auto" w:frame="1"/>
        </w:rPr>
      </w:pPr>
      <w:r>
        <w:rPr>
          <w:rFonts w:ascii="Times New Roman" w:hAnsi="Times New Roman" w:cs="Times New Roman"/>
          <w:sz w:val="32"/>
          <w:szCs w:val="32"/>
        </w:rPr>
        <w:t>3.</w:t>
      </w:r>
      <w:r w:rsidR="009C7932" w:rsidRPr="00477968">
        <w:rPr>
          <w:rFonts w:ascii="Times New Roman" w:hAnsi="Times New Roman" w:cs="Times New Roman"/>
          <w:sz w:val="32"/>
          <w:szCs w:val="32"/>
        </w:rPr>
        <w:t xml:space="preserve">Методические наставления по использованию препаратов, стимулирующих продуктивность и жизнеспособность птицы/ под </w:t>
      </w:r>
      <w:r w:rsidR="009C7932" w:rsidRPr="00477968">
        <w:rPr>
          <w:rFonts w:ascii="Times New Roman" w:hAnsi="Times New Roman" w:cs="Times New Roman"/>
          <w:sz w:val="32"/>
          <w:szCs w:val="32"/>
        </w:rPr>
        <w:lastRenderedPageBreak/>
        <w:t>общей редакцией академика РАН Фисинина В.И., д.б.н.,</w:t>
      </w:r>
      <w:r w:rsidR="00FB7EBD" w:rsidRPr="00477968">
        <w:rPr>
          <w:rFonts w:ascii="Times New Roman" w:hAnsi="Times New Roman" w:cs="Times New Roman"/>
          <w:sz w:val="32"/>
          <w:szCs w:val="32"/>
        </w:rPr>
        <w:t xml:space="preserve"> </w:t>
      </w:r>
      <w:r w:rsidR="009C7932" w:rsidRPr="00477968">
        <w:rPr>
          <w:rFonts w:ascii="Times New Roman" w:hAnsi="Times New Roman" w:cs="Times New Roman"/>
          <w:sz w:val="32"/>
          <w:szCs w:val="32"/>
        </w:rPr>
        <w:t xml:space="preserve">проф. Околеловой Т.М/ Издательский Дом.- 2015. – 30с. </w:t>
      </w:r>
    </w:p>
    <w:p w:rsidR="009C7932" w:rsidRPr="009C7932" w:rsidRDefault="00477968" w:rsidP="0090110D">
      <w:pPr>
        <w:pStyle w:val="a4"/>
        <w:spacing w:before="0" w:beforeAutospacing="0" w:after="0" w:afterAutospacing="0"/>
        <w:ind w:firstLine="57"/>
        <w:jc w:val="both"/>
        <w:rPr>
          <w:rFonts w:eastAsiaTheme="minorHAnsi"/>
          <w:sz w:val="32"/>
          <w:szCs w:val="32"/>
          <w:lang w:eastAsia="en-US"/>
        </w:rPr>
      </w:pPr>
      <w:r>
        <w:rPr>
          <w:rFonts w:eastAsiaTheme="minorHAnsi"/>
          <w:sz w:val="32"/>
          <w:szCs w:val="32"/>
          <w:lang w:eastAsia="en-US"/>
        </w:rPr>
        <w:t>4.</w:t>
      </w:r>
      <w:r w:rsidR="009C7932" w:rsidRPr="009C7932">
        <w:rPr>
          <w:rFonts w:eastAsiaTheme="minorHAnsi"/>
          <w:sz w:val="32"/>
          <w:szCs w:val="32"/>
          <w:lang w:eastAsia="en-US"/>
        </w:rPr>
        <w:t>Фисинин</w:t>
      </w:r>
      <w:r w:rsidR="00490316">
        <w:rPr>
          <w:rFonts w:eastAsiaTheme="minorHAnsi"/>
          <w:sz w:val="32"/>
          <w:szCs w:val="32"/>
          <w:lang w:eastAsia="en-US"/>
        </w:rPr>
        <w:t xml:space="preserve"> </w:t>
      </w:r>
      <w:r w:rsidR="009C7932" w:rsidRPr="009C7932">
        <w:rPr>
          <w:rFonts w:eastAsiaTheme="minorHAnsi"/>
          <w:sz w:val="32"/>
          <w:szCs w:val="32"/>
          <w:lang w:eastAsia="en-US"/>
        </w:rPr>
        <w:t>В.И</w:t>
      </w:r>
      <w:r w:rsidR="00490316">
        <w:rPr>
          <w:rFonts w:eastAsiaTheme="minorHAnsi"/>
          <w:sz w:val="32"/>
          <w:szCs w:val="32"/>
          <w:lang w:eastAsia="en-US"/>
        </w:rPr>
        <w:t>.</w:t>
      </w:r>
      <w:r w:rsidR="009C7932" w:rsidRPr="009C7932">
        <w:rPr>
          <w:rFonts w:eastAsiaTheme="minorHAnsi"/>
          <w:sz w:val="32"/>
          <w:szCs w:val="32"/>
          <w:lang w:eastAsia="en-US"/>
        </w:rPr>
        <w:t>,</w:t>
      </w:r>
      <w:r w:rsidR="00490316">
        <w:rPr>
          <w:rFonts w:eastAsiaTheme="minorHAnsi"/>
          <w:sz w:val="32"/>
          <w:szCs w:val="32"/>
          <w:lang w:eastAsia="en-US"/>
        </w:rPr>
        <w:t xml:space="preserve"> </w:t>
      </w:r>
      <w:r w:rsidR="009C7932" w:rsidRPr="009C7932">
        <w:rPr>
          <w:rFonts w:eastAsiaTheme="minorHAnsi"/>
          <w:sz w:val="32"/>
          <w:szCs w:val="32"/>
          <w:lang w:eastAsia="en-US"/>
        </w:rPr>
        <w:t>ОколеловаТ.М., Егоров И.А и др./ Биологически активные и кормовые добавки в птицеводстве//Метод рекомендации. Сергиев Посад. 2009. – 97с.</w:t>
      </w:r>
    </w:p>
    <w:p w:rsidR="00477968" w:rsidRDefault="00477968" w:rsidP="0090110D">
      <w:pPr>
        <w:spacing w:after="0" w:line="240" w:lineRule="auto"/>
        <w:ind w:firstLine="57"/>
        <w:jc w:val="both"/>
        <w:rPr>
          <w:rFonts w:ascii="Times New Roman" w:hAnsi="Times New Roman" w:cs="Times New Roman"/>
          <w:sz w:val="32"/>
          <w:szCs w:val="32"/>
        </w:rPr>
      </w:pPr>
      <w:r>
        <w:rPr>
          <w:rFonts w:ascii="Times New Roman" w:hAnsi="Times New Roman" w:cs="Times New Roman"/>
          <w:sz w:val="32"/>
          <w:szCs w:val="32"/>
        </w:rPr>
        <w:t>5.</w:t>
      </w:r>
      <w:r w:rsidRPr="00D92A32">
        <w:rPr>
          <w:rFonts w:ascii="Times New Roman" w:hAnsi="Times New Roman" w:cs="Times New Roman"/>
          <w:sz w:val="32"/>
          <w:szCs w:val="32"/>
        </w:rPr>
        <w:t>Ахмедхано</w:t>
      </w:r>
      <w:r>
        <w:rPr>
          <w:rFonts w:ascii="Times New Roman" w:hAnsi="Times New Roman" w:cs="Times New Roman"/>
          <w:sz w:val="32"/>
          <w:szCs w:val="32"/>
        </w:rPr>
        <w:t>ва Р.Р., Алишейхов А.М., Рабаза</w:t>
      </w:r>
      <w:r w:rsidRPr="00D92A32">
        <w:rPr>
          <w:rFonts w:ascii="Times New Roman" w:hAnsi="Times New Roman" w:cs="Times New Roman"/>
          <w:sz w:val="32"/>
          <w:szCs w:val="32"/>
        </w:rPr>
        <w:t>нов Н.И. Нетрадиционные кормовые добавки в комбикормах цыплят-бройлеров //</w:t>
      </w:r>
      <w:hyperlink r:id="rId36" w:history="1">
        <w:r w:rsidRPr="00D92A32">
          <w:rPr>
            <w:rStyle w:val="af"/>
            <w:rFonts w:ascii="Times New Roman" w:hAnsi="Times New Roman" w:cs="Times New Roman"/>
            <w:color w:val="auto"/>
            <w:sz w:val="32"/>
            <w:szCs w:val="32"/>
          </w:rPr>
          <w:t>БИО</w:t>
        </w:r>
      </w:hyperlink>
      <w:r w:rsidRPr="00D92A32">
        <w:rPr>
          <w:rFonts w:ascii="Times New Roman" w:hAnsi="Times New Roman" w:cs="Times New Roman"/>
          <w:sz w:val="32"/>
          <w:szCs w:val="32"/>
        </w:rPr>
        <w:t>. 2002. № 12. С. 30.</w:t>
      </w:r>
    </w:p>
    <w:p w:rsidR="00477968" w:rsidRDefault="00477968" w:rsidP="009011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6.</w:t>
      </w:r>
      <w:r w:rsidRPr="00D92A32">
        <w:rPr>
          <w:rFonts w:ascii="Times New Roman" w:hAnsi="Times New Roman" w:cs="Times New Roman"/>
          <w:sz w:val="32"/>
          <w:szCs w:val="32"/>
        </w:rPr>
        <w:t>Абдуллабеков Р.А., Алиева С.М., Ахмедханова Р.Р.</w:t>
      </w:r>
      <w:hyperlink r:id="rId37" w:history="1">
        <w:r w:rsidRPr="00D92A32">
          <w:rPr>
            <w:rStyle w:val="af"/>
            <w:rFonts w:ascii="Times New Roman" w:hAnsi="Times New Roman" w:cs="Times New Roman"/>
            <w:color w:val="auto"/>
            <w:sz w:val="32"/>
            <w:szCs w:val="32"/>
            <w:u w:val="none"/>
          </w:rPr>
          <w:t>Мука из виноградных выжимок в кормлении цыплят-бройлеров</w:t>
        </w:r>
      </w:hyperlink>
      <w:r w:rsidRPr="00D92A32">
        <w:rPr>
          <w:rFonts w:ascii="Times New Roman" w:hAnsi="Times New Roman" w:cs="Times New Roman"/>
          <w:sz w:val="32"/>
          <w:szCs w:val="32"/>
        </w:rPr>
        <w:t>//</w:t>
      </w:r>
      <w:hyperlink r:id="rId38" w:history="1">
        <w:r w:rsidRPr="00D92A32">
          <w:rPr>
            <w:rStyle w:val="af"/>
            <w:rFonts w:ascii="Times New Roman" w:hAnsi="Times New Roman" w:cs="Times New Roman"/>
            <w:color w:val="auto"/>
            <w:sz w:val="32"/>
            <w:szCs w:val="32"/>
            <w:u w:val="none"/>
          </w:rPr>
          <w:t>Проблемы развития АПК региона</w:t>
        </w:r>
      </w:hyperlink>
      <w:r w:rsidRPr="00D92A32">
        <w:rPr>
          <w:rFonts w:ascii="Times New Roman" w:hAnsi="Times New Roman" w:cs="Times New Roman"/>
          <w:sz w:val="32"/>
          <w:szCs w:val="32"/>
        </w:rPr>
        <w:t>. 2013. Т. 14. </w:t>
      </w:r>
      <w:hyperlink r:id="rId39" w:history="1">
        <w:r w:rsidRPr="00D92A32">
          <w:rPr>
            <w:rStyle w:val="af"/>
            <w:rFonts w:ascii="Times New Roman" w:hAnsi="Times New Roman" w:cs="Times New Roman"/>
            <w:color w:val="auto"/>
            <w:sz w:val="32"/>
            <w:szCs w:val="32"/>
            <w:u w:val="none"/>
          </w:rPr>
          <w:t>№ 2 (14)</w:t>
        </w:r>
      </w:hyperlink>
      <w:r w:rsidRPr="00D92A32">
        <w:rPr>
          <w:rFonts w:ascii="Times New Roman" w:hAnsi="Times New Roman" w:cs="Times New Roman"/>
          <w:sz w:val="32"/>
          <w:szCs w:val="32"/>
        </w:rPr>
        <w:t>. С. 48-52.</w:t>
      </w:r>
    </w:p>
    <w:p w:rsidR="005003E7" w:rsidRDefault="005003E7" w:rsidP="0090110D">
      <w:pPr>
        <w:pStyle w:val="a7"/>
        <w:shd w:val="clear" w:color="auto" w:fill="FFFFFF"/>
        <w:tabs>
          <w:tab w:val="left" w:pos="758"/>
          <w:tab w:val="num" w:pos="1494"/>
        </w:tabs>
        <w:spacing w:after="0" w:line="240" w:lineRule="auto"/>
        <w:ind w:left="0"/>
        <w:jc w:val="both"/>
        <w:rPr>
          <w:rFonts w:ascii="Times New Roman" w:hAnsi="Times New Roman" w:cs="Times New Roman"/>
          <w:spacing w:val="20"/>
          <w:sz w:val="32"/>
          <w:szCs w:val="32"/>
        </w:rPr>
      </w:pPr>
    </w:p>
    <w:p w:rsidR="0090110D" w:rsidRDefault="0090110D" w:rsidP="0090110D">
      <w:pPr>
        <w:pStyle w:val="a7"/>
        <w:shd w:val="clear" w:color="auto" w:fill="FFFFFF"/>
        <w:tabs>
          <w:tab w:val="left" w:pos="758"/>
          <w:tab w:val="num" w:pos="1494"/>
        </w:tabs>
        <w:spacing w:after="0" w:line="240" w:lineRule="auto"/>
        <w:ind w:left="0"/>
        <w:jc w:val="both"/>
        <w:rPr>
          <w:rFonts w:ascii="Times New Roman" w:hAnsi="Times New Roman" w:cs="Times New Roman"/>
          <w:spacing w:val="20"/>
          <w:sz w:val="32"/>
          <w:szCs w:val="32"/>
        </w:rPr>
      </w:pPr>
    </w:p>
    <w:p w:rsidR="006D1D29" w:rsidRPr="009C7932" w:rsidRDefault="006D1D29" w:rsidP="009C7932">
      <w:pPr>
        <w:pStyle w:val="a7"/>
        <w:shd w:val="clear" w:color="auto" w:fill="FFFFFF"/>
        <w:tabs>
          <w:tab w:val="left" w:pos="758"/>
          <w:tab w:val="num" w:pos="1494"/>
        </w:tabs>
        <w:spacing w:after="0" w:line="240" w:lineRule="auto"/>
        <w:ind w:left="0"/>
        <w:jc w:val="both"/>
        <w:rPr>
          <w:rFonts w:ascii="Times New Roman" w:hAnsi="Times New Roman" w:cs="Times New Roman"/>
          <w:spacing w:val="20"/>
          <w:sz w:val="32"/>
          <w:szCs w:val="32"/>
        </w:rPr>
      </w:pPr>
    </w:p>
    <w:p w:rsidR="001B61D0" w:rsidRPr="00B8201A" w:rsidRDefault="001B61D0" w:rsidP="001B61D0">
      <w:pPr>
        <w:spacing w:line="240" w:lineRule="auto"/>
        <w:rPr>
          <w:rFonts w:ascii="Times New Roman" w:hAnsi="Times New Roman" w:cs="Times New Roman"/>
          <w:sz w:val="32"/>
          <w:szCs w:val="32"/>
        </w:rPr>
      </w:pPr>
      <w:r w:rsidRPr="00B8201A">
        <w:rPr>
          <w:rFonts w:ascii="Times New Roman" w:hAnsi="Times New Roman" w:cs="Times New Roman"/>
          <w:b/>
          <w:sz w:val="32"/>
          <w:szCs w:val="32"/>
        </w:rPr>
        <w:t>УДК 581.9</w:t>
      </w:r>
    </w:p>
    <w:p w:rsidR="001B61D0" w:rsidRPr="00B8201A" w:rsidRDefault="001B61D0" w:rsidP="00490316">
      <w:pPr>
        <w:spacing w:after="120" w:line="240" w:lineRule="auto"/>
        <w:jc w:val="center"/>
        <w:rPr>
          <w:rFonts w:ascii="Times New Roman" w:hAnsi="Times New Roman" w:cs="Times New Roman"/>
          <w:b/>
          <w:sz w:val="32"/>
          <w:szCs w:val="32"/>
        </w:rPr>
      </w:pPr>
      <w:r w:rsidRPr="00B8201A">
        <w:rPr>
          <w:rFonts w:ascii="Times New Roman" w:hAnsi="Times New Roman" w:cs="Times New Roman"/>
          <w:b/>
          <w:sz w:val="32"/>
          <w:szCs w:val="32"/>
        </w:rPr>
        <w:t xml:space="preserve">ВЛИЯНИЕ ВЫПАСА КРУПНОГО РОГАТОГО СКОТА НА ВИДОВОЙ СОСТАВ ПАСТБИЩА </w:t>
      </w:r>
    </w:p>
    <w:p w:rsidR="002D0984" w:rsidRDefault="001B61D0" w:rsidP="002D0984">
      <w:pPr>
        <w:spacing w:after="0" w:line="240" w:lineRule="auto"/>
        <w:jc w:val="center"/>
        <w:rPr>
          <w:rFonts w:ascii="Times New Roman" w:hAnsi="Times New Roman" w:cs="Times New Roman"/>
          <w:b/>
          <w:sz w:val="32"/>
          <w:szCs w:val="32"/>
        </w:rPr>
      </w:pPr>
      <w:r w:rsidRPr="00B8201A">
        <w:rPr>
          <w:rFonts w:ascii="Times New Roman" w:hAnsi="Times New Roman" w:cs="Times New Roman"/>
          <w:b/>
          <w:sz w:val="32"/>
          <w:szCs w:val="32"/>
        </w:rPr>
        <w:t>Кумачева В.Д.</w:t>
      </w:r>
      <w:r w:rsidR="002D0984">
        <w:rPr>
          <w:rFonts w:ascii="Times New Roman" w:hAnsi="Times New Roman" w:cs="Times New Roman"/>
          <w:b/>
          <w:sz w:val="32"/>
          <w:szCs w:val="32"/>
        </w:rPr>
        <w:t xml:space="preserve"> </w:t>
      </w:r>
      <w:r w:rsidR="00FB7EBD">
        <w:rPr>
          <w:rFonts w:ascii="Times New Roman" w:hAnsi="Times New Roman" w:cs="Times New Roman"/>
          <w:b/>
          <w:sz w:val="32"/>
          <w:szCs w:val="32"/>
        </w:rPr>
        <w:t>–</w:t>
      </w:r>
      <w:r w:rsidR="002D0984" w:rsidRPr="002D0984">
        <w:t xml:space="preserve"> </w:t>
      </w:r>
      <w:r w:rsidR="002D0984" w:rsidRPr="002D0984">
        <w:rPr>
          <w:rFonts w:ascii="Times New Roman" w:hAnsi="Times New Roman" w:cs="Times New Roman"/>
          <w:sz w:val="32"/>
          <w:szCs w:val="32"/>
        </w:rPr>
        <w:t>канд</w:t>
      </w:r>
      <w:r w:rsidR="00FB7EBD">
        <w:rPr>
          <w:rFonts w:ascii="Times New Roman" w:hAnsi="Times New Roman" w:cs="Times New Roman"/>
          <w:sz w:val="32"/>
          <w:szCs w:val="32"/>
        </w:rPr>
        <w:t>.</w:t>
      </w:r>
      <w:r w:rsidR="002D0984" w:rsidRPr="002D0984">
        <w:rPr>
          <w:rFonts w:ascii="Times New Roman" w:hAnsi="Times New Roman" w:cs="Times New Roman"/>
          <w:sz w:val="32"/>
          <w:szCs w:val="32"/>
        </w:rPr>
        <w:t xml:space="preserve"> биол</w:t>
      </w:r>
      <w:r w:rsidR="00FB7EBD">
        <w:rPr>
          <w:rFonts w:ascii="Times New Roman" w:hAnsi="Times New Roman" w:cs="Times New Roman"/>
          <w:sz w:val="32"/>
          <w:szCs w:val="32"/>
        </w:rPr>
        <w:t>.</w:t>
      </w:r>
      <w:r w:rsidR="002D0984" w:rsidRPr="002D0984">
        <w:rPr>
          <w:rFonts w:ascii="Times New Roman" w:hAnsi="Times New Roman" w:cs="Times New Roman"/>
          <w:sz w:val="32"/>
          <w:szCs w:val="32"/>
        </w:rPr>
        <w:t xml:space="preserve"> наук, доцент</w:t>
      </w:r>
      <w:r w:rsidRPr="00B8201A">
        <w:rPr>
          <w:rFonts w:ascii="Times New Roman" w:hAnsi="Times New Roman" w:cs="Times New Roman"/>
          <w:b/>
          <w:sz w:val="32"/>
          <w:szCs w:val="32"/>
        </w:rPr>
        <w:t xml:space="preserve">, </w:t>
      </w:r>
    </w:p>
    <w:p w:rsidR="001B61D0" w:rsidRPr="00B8201A" w:rsidRDefault="001B61D0" w:rsidP="00490316">
      <w:pPr>
        <w:spacing w:after="120" w:line="240" w:lineRule="auto"/>
        <w:jc w:val="center"/>
        <w:rPr>
          <w:rFonts w:ascii="Times New Roman" w:hAnsi="Times New Roman" w:cs="Times New Roman"/>
          <w:b/>
          <w:sz w:val="32"/>
          <w:szCs w:val="32"/>
        </w:rPr>
      </w:pPr>
      <w:r w:rsidRPr="00B8201A">
        <w:rPr>
          <w:rFonts w:ascii="Times New Roman" w:hAnsi="Times New Roman" w:cs="Times New Roman"/>
          <w:b/>
          <w:sz w:val="32"/>
          <w:szCs w:val="32"/>
        </w:rPr>
        <w:t>Гужвин С.А.</w:t>
      </w:r>
      <w:r w:rsidR="002D0984" w:rsidRPr="002D0984">
        <w:t xml:space="preserve"> </w:t>
      </w:r>
      <w:r w:rsidR="00FB7EBD">
        <w:t>–</w:t>
      </w:r>
      <w:r w:rsidR="002D0984" w:rsidRPr="002D0984">
        <w:t xml:space="preserve"> </w:t>
      </w:r>
      <w:r w:rsidR="002D0984" w:rsidRPr="002D0984">
        <w:rPr>
          <w:rFonts w:ascii="Times New Roman" w:hAnsi="Times New Roman" w:cs="Times New Roman"/>
          <w:sz w:val="32"/>
          <w:szCs w:val="32"/>
        </w:rPr>
        <w:t>канд</w:t>
      </w:r>
      <w:r w:rsidR="00FB7EBD">
        <w:rPr>
          <w:rFonts w:ascii="Times New Roman" w:hAnsi="Times New Roman" w:cs="Times New Roman"/>
          <w:sz w:val="32"/>
          <w:szCs w:val="32"/>
        </w:rPr>
        <w:t>. с.-</w:t>
      </w:r>
      <w:r w:rsidR="002D0984" w:rsidRPr="002D0984">
        <w:rPr>
          <w:rFonts w:ascii="Times New Roman" w:hAnsi="Times New Roman" w:cs="Times New Roman"/>
          <w:sz w:val="32"/>
          <w:szCs w:val="32"/>
        </w:rPr>
        <w:t>х</w:t>
      </w:r>
      <w:r w:rsidR="00FB7EBD">
        <w:rPr>
          <w:rFonts w:ascii="Times New Roman" w:hAnsi="Times New Roman" w:cs="Times New Roman"/>
          <w:sz w:val="32"/>
          <w:szCs w:val="32"/>
        </w:rPr>
        <w:t>.</w:t>
      </w:r>
      <w:r w:rsidR="002D0984" w:rsidRPr="002D0984">
        <w:rPr>
          <w:rFonts w:ascii="Times New Roman" w:hAnsi="Times New Roman" w:cs="Times New Roman"/>
          <w:sz w:val="32"/>
          <w:szCs w:val="32"/>
        </w:rPr>
        <w:t xml:space="preserve"> наук, доцент</w:t>
      </w:r>
    </w:p>
    <w:p w:rsidR="00490316" w:rsidRDefault="001B61D0" w:rsidP="00490316">
      <w:pPr>
        <w:spacing w:after="0" w:line="240" w:lineRule="auto"/>
        <w:jc w:val="center"/>
        <w:rPr>
          <w:rFonts w:ascii="Times New Roman" w:hAnsi="Times New Roman" w:cs="Times New Roman"/>
          <w:sz w:val="32"/>
          <w:szCs w:val="32"/>
        </w:rPr>
      </w:pPr>
      <w:r w:rsidRPr="00B8201A">
        <w:rPr>
          <w:rFonts w:ascii="Times New Roman" w:hAnsi="Times New Roman" w:cs="Times New Roman"/>
          <w:sz w:val="32"/>
          <w:szCs w:val="32"/>
        </w:rPr>
        <w:t>ФГБОУ ВО «Донской государственный аграрный университет»</w:t>
      </w:r>
      <w:r w:rsidR="00490316">
        <w:rPr>
          <w:rFonts w:ascii="Times New Roman" w:hAnsi="Times New Roman" w:cs="Times New Roman"/>
          <w:sz w:val="32"/>
          <w:szCs w:val="32"/>
        </w:rPr>
        <w:t>,</w:t>
      </w:r>
    </w:p>
    <w:p w:rsidR="001B61D0" w:rsidRPr="00564773" w:rsidRDefault="001B61D0" w:rsidP="00490316">
      <w:pPr>
        <w:spacing w:after="120" w:line="240" w:lineRule="auto"/>
        <w:jc w:val="center"/>
        <w:rPr>
          <w:rFonts w:ascii="Times New Roman" w:hAnsi="Times New Roman" w:cs="Times New Roman"/>
          <w:sz w:val="32"/>
          <w:szCs w:val="32"/>
        </w:rPr>
      </w:pPr>
      <w:r w:rsidRPr="00564773">
        <w:rPr>
          <w:rFonts w:ascii="Times New Roman" w:hAnsi="Times New Roman" w:cs="Times New Roman"/>
          <w:sz w:val="32"/>
          <w:szCs w:val="32"/>
        </w:rPr>
        <w:t>п. Персиановский Ростовской области</w:t>
      </w:r>
    </w:p>
    <w:p w:rsidR="001B61D0" w:rsidRPr="00B8201A" w:rsidRDefault="001B61D0" w:rsidP="00564773">
      <w:pPr>
        <w:spacing w:after="120" w:line="240" w:lineRule="auto"/>
        <w:ind w:firstLine="697"/>
        <w:jc w:val="both"/>
        <w:rPr>
          <w:rFonts w:ascii="Times New Roman" w:hAnsi="Times New Roman" w:cs="Times New Roman"/>
          <w:i/>
          <w:sz w:val="32"/>
          <w:szCs w:val="32"/>
        </w:rPr>
      </w:pPr>
      <w:r w:rsidRPr="00490316">
        <w:rPr>
          <w:rFonts w:ascii="Times New Roman" w:hAnsi="Times New Roman" w:cs="Times New Roman"/>
          <w:b/>
          <w:i/>
          <w:sz w:val="32"/>
          <w:szCs w:val="32"/>
        </w:rPr>
        <w:t>Аннотация.</w:t>
      </w:r>
      <w:r w:rsidRPr="00B8201A">
        <w:rPr>
          <w:rFonts w:ascii="Times New Roman" w:hAnsi="Times New Roman" w:cs="Times New Roman"/>
          <w:sz w:val="32"/>
          <w:szCs w:val="32"/>
        </w:rPr>
        <w:t xml:space="preserve"> В статье представлены результаты исследований влияния выпаса крупного рогатого скота на видовой состав степных экосистем. Установлено, что под действием повышенной пастбищной нагрузки отмечается дигрессия, ксерофитизация растительного покрова, снижение кормового достоинства трав.  </w:t>
      </w:r>
    </w:p>
    <w:p w:rsidR="001B61D0" w:rsidRDefault="001B61D0" w:rsidP="001B61D0">
      <w:pPr>
        <w:spacing w:line="240" w:lineRule="auto"/>
        <w:ind w:firstLine="700"/>
        <w:jc w:val="both"/>
        <w:rPr>
          <w:rFonts w:ascii="Times New Roman" w:hAnsi="Times New Roman" w:cs="Times New Roman"/>
          <w:sz w:val="32"/>
          <w:szCs w:val="32"/>
        </w:rPr>
      </w:pPr>
      <w:r w:rsidRPr="00490316">
        <w:rPr>
          <w:rFonts w:ascii="Times New Roman" w:hAnsi="Times New Roman" w:cs="Times New Roman"/>
          <w:b/>
          <w:i/>
          <w:sz w:val="32"/>
          <w:szCs w:val="32"/>
        </w:rPr>
        <w:t>Ключевые слова</w:t>
      </w:r>
      <w:r w:rsidRPr="00B8201A">
        <w:rPr>
          <w:rFonts w:ascii="Times New Roman" w:hAnsi="Times New Roman" w:cs="Times New Roman"/>
          <w:i/>
          <w:sz w:val="32"/>
          <w:szCs w:val="32"/>
        </w:rPr>
        <w:t>:</w:t>
      </w:r>
      <w:r w:rsidRPr="00B8201A">
        <w:rPr>
          <w:rFonts w:ascii="Times New Roman" w:hAnsi="Times New Roman" w:cs="Times New Roman"/>
          <w:sz w:val="32"/>
          <w:szCs w:val="32"/>
        </w:rPr>
        <w:t xml:space="preserve"> флористический состав, пастбище, ксерофитизация, пастбищная дигрессия, пастбищная нагрузка.</w:t>
      </w:r>
    </w:p>
    <w:p w:rsidR="00490316" w:rsidRPr="00E01254" w:rsidRDefault="00E01254" w:rsidP="002D0984">
      <w:pPr>
        <w:spacing w:before="480" w:after="120" w:line="240" w:lineRule="auto"/>
        <w:jc w:val="center"/>
        <w:rPr>
          <w:rFonts w:ascii="Times New Roman" w:hAnsi="Times New Roman" w:cs="Times New Roman"/>
          <w:b/>
          <w:sz w:val="32"/>
          <w:szCs w:val="32"/>
          <w:highlight w:val="yellow"/>
          <w:lang w:val="en-US"/>
        </w:rPr>
      </w:pPr>
      <w:r w:rsidRPr="00E01254">
        <w:rPr>
          <w:rFonts w:ascii="Times New Roman" w:hAnsi="Times New Roman" w:cs="Times New Roman"/>
          <w:b/>
          <w:sz w:val="32"/>
          <w:szCs w:val="32"/>
          <w:lang w:val="en-US"/>
        </w:rPr>
        <w:t xml:space="preserve">THE INFLUENCE OF CATTLE GRAZING ON THE SPECIES COMPOSITION OF PASTURES </w:t>
      </w:r>
    </w:p>
    <w:p w:rsidR="00490316" w:rsidRPr="0012571B" w:rsidRDefault="0012571B" w:rsidP="00490316">
      <w:pPr>
        <w:spacing w:after="120" w:line="240" w:lineRule="auto"/>
        <w:jc w:val="center"/>
        <w:rPr>
          <w:rFonts w:ascii="Times New Roman" w:hAnsi="Times New Roman" w:cs="Times New Roman"/>
          <w:b/>
          <w:sz w:val="32"/>
          <w:szCs w:val="32"/>
          <w:highlight w:val="yellow"/>
          <w:lang w:val="en-US"/>
        </w:rPr>
      </w:pPr>
      <w:r>
        <w:rPr>
          <w:rFonts w:ascii="Times New Roman" w:hAnsi="Times New Roman" w:cs="Times New Roman"/>
          <w:b/>
          <w:sz w:val="32"/>
          <w:szCs w:val="32"/>
          <w:lang w:val="en-US"/>
        </w:rPr>
        <w:t>Kumacheva V.</w:t>
      </w:r>
      <w:r w:rsidRPr="0012571B">
        <w:rPr>
          <w:rFonts w:ascii="Times New Roman" w:hAnsi="Times New Roman" w:cs="Times New Roman"/>
          <w:b/>
          <w:sz w:val="32"/>
          <w:szCs w:val="32"/>
          <w:lang w:val="en-US"/>
        </w:rPr>
        <w:t>D</w:t>
      </w:r>
      <w:r w:rsidR="00490316" w:rsidRPr="0012571B">
        <w:rPr>
          <w:rFonts w:ascii="Times New Roman" w:hAnsi="Times New Roman" w:cs="Times New Roman"/>
          <w:b/>
          <w:sz w:val="32"/>
          <w:szCs w:val="32"/>
          <w:lang w:val="en-US"/>
        </w:rPr>
        <w:t xml:space="preserve">., </w:t>
      </w:r>
      <w:r w:rsidRPr="0012571B">
        <w:rPr>
          <w:rFonts w:ascii="Times New Roman" w:hAnsi="Times New Roman" w:cs="Times New Roman"/>
          <w:b/>
          <w:sz w:val="32"/>
          <w:szCs w:val="32"/>
          <w:lang w:val="en-US"/>
        </w:rPr>
        <w:t>Guevin S. A.</w:t>
      </w:r>
    </w:p>
    <w:p w:rsidR="00490316" w:rsidRPr="005079FD" w:rsidRDefault="0012571B" w:rsidP="0012571B">
      <w:pPr>
        <w:spacing w:after="0" w:line="240" w:lineRule="auto"/>
        <w:jc w:val="center"/>
        <w:rPr>
          <w:rFonts w:ascii="Times New Roman" w:hAnsi="Times New Roman" w:cs="Times New Roman"/>
          <w:sz w:val="32"/>
          <w:szCs w:val="32"/>
          <w:highlight w:val="yellow"/>
          <w:lang w:val="en-US"/>
        </w:rPr>
      </w:pPr>
      <w:r w:rsidRPr="0012571B">
        <w:rPr>
          <w:rFonts w:ascii="Times New Roman" w:hAnsi="Times New Roman" w:cs="Times New Roman"/>
          <w:sz w:val="32"/>
          <w:szCs w:val="32"/>
          <w:lang w:val="en-US"/>
        </w:rPr>
        <w:t>Don state agrarian University,</w:t>
      </w:r>
      <w:r w:rsidR="005079FD" w:rsidRPr="005079FD">
        <w:rPr>
          <w:rFonts w:ascii="Times New Roman" w:hAnsi="Times New Roman" w:cs="Times New Roman"/>
          <w:sz w:val="32"/>
          <w:szCs w:val="32"/>
          <w:lang w:val="en-US"/>
        </w:rPr>
        <w:t xml:space="preserve"> </w:t>
      </w:r>
    </w:p>
    <w:p w:rsidR="0012571B" w:rsidRPr="0012571B" w:rsidRDefault="0012571B" w:rsidP="0012571B">
      <w:pPr>
        <w:spacing w:after="120" w:line="240" w:lineRule="auto"/>
        <w:jc w:val="center"/>
        <w:rPr>
          <w:rFonts w:ascii="Times New Roman" w:hAnsi="Times New Roman" w:cs="Times New Roman"/>
          <w:sz w:val="32"/>
          <w:szCs w:val="32"/>
          <w:lang w:val="en-US"/>
        </w:rPr>
      </w:pPr>
      <w:r w:rsidRPr="0012571B">
        <w:rPr>
          <w:rFonts w:ascii="Times New Roman" w:hAnsi="Times New Roman" w:cs="Times New Roman"/>
          <w:sz w:val="32"/>
          <w:szCs w:val="32"/>
          <w:lang w:val="en-US"/>
        </w:rPr>
        <w:t>v</w:t>
      </w:r>
      <w:r w:rsidRPr="00E366B3">
        <w:rPr>
          <w:rFonts w:ascii="Times New Roman" w:hAnsi="Times New Roman" w:cs="Times New Roman"/>
          <w:sz w:val="32"/>
          <w:szCs w:val="32"/>
          <w:lang w:val="en-US"/>
        </w:rPr>
        <w:t>.</w:t>
      </w:r>
      <w:r w:rsidRPr="0012571B">
        <w:rPr>
          <w:rFonts w:ascii="Times New Roman" w:hAnsi="Times New Roman" w:cs="Times New Roman"/>
          <w:sz w:val="32"/>
          <w:szCs w:val="32"/>
          <w:lang w:val="en-US"/>
        </w:rPr>
        <w:t xml:space="preserve"> Persianovskiy, Rostov region</w:t>
      </w:r>
    </w:p>
    <w:p w:rsidR="001B61D0" w:rsidRPr="00B8201A" w:rsidRDefault="00564773" w:rsidP="00564773">
      <w:pPr>
        <w:spacing w:after="120" w:line="240" w:lineRule="auto"/>
        <w:ind w:firstLine="697"/>
        <w:jc w:val="both"/>
        <w:rPr>
          <w:rFonts w:ascii="Times New Roman" w:hAnsi="Times New Roman" w:cs="Times New Roman"/>
          <w:sz w:val="32"/>
          <w:szCs w:val="32"/>
          <w:lang w:val="en-US"/>
        </w:rPr>
      </w:pPr>
      <w:r w:rsidRPr="0012571B">
        <w:rPr>
          <w:rFonts w:ascii="Times New Roman" w:hAnsi="Times New Roman" w:cs="Times New Roman"/>
          <w:b/>
          <w:i/>
          <w:sz w:val="32"/>
          <w:szCs w:val="32"/>
          <w:lang w:val="en-US"/>
        </w:rPr>
        <w:t>Abstract.</w:t>
      </w:r>
      <w:r w:rsidR="001B61D0" w:rsidRPr="0038439C">
        <w:rPr>
          <w:rFonts w:ascii="Times New Roman" w:hAnsi="Times New Roman" w:cs="Times New Roman"/>
          <w:i/>
          <w:sz w:val="32"/>
          <w:szCs w:val="32"/>
          <w:lang w:val="en-US"/>
        </w:rPr>
        <w:t>.</w:t>
      </w:r>
      <w:r w:rsidR="001B61D0" w:rsidRPr="0038439C">
        <w:rPr>
          <w:rFonts w:ascii="Times New Roman" w:hAnsi="Times New Roman" w:cs="Times New Roman"/>
          <w:sz w:val="32"/>
          <w:szCs w:val="32"/>
          <w:lang w:val="en-US"/>
        </w:rPr>
        <w:t xml:space="preserve"> </w:t>
      </w:r>
      <w:r w:rsidR="001B61D0" w:rsidRPr="00B8201A">
        <w:rPr>
          <w:rFonts w:ascii="Times New Roman" w:hAnsi="Times New Roman" w:cs="Times New Roman"/>
          <w:sz w:val="32"/>
          <w:szCs w:val="32"/>
          <w:lang w:val="en-US"/>
        </w:rPr>
        <w:t xml:space="preserve">The article presents the results of studies of the impact of cattle grazing on the species composition of steppe ecosystems. It is </w:t>
      </w:r>
      <w:r w:rsidR="001B61D0" w:rsidRPr="00B8201A">
        <w:rPr>
          <w:rFonts w:ascii="Times New Roman" w:hAnsi="Times New Roman" w:cs="Times New Roman"/>
          <w:sz w:val="32"/>
          <w:szCs w:val="32"/>
          <w:lang w:val="en-US"/>
        </w:rPr>
        <w:lastRenderedPageBreak/>
        <w:t xml:space="preserve">established that under the influence of increased pasture load there is digression, xerophytization of vegetation, reduction of fodder dignity of herbs.  </w:t>
      </w:r>
    </w:p>
    <w:p w:rsidR="001B61D0" w:rsidRPr="00B8201A" w:rsidRDefault="001B61D0" w:rsidP="002D0984">
      <w:pPr>
        <w:spacing w:after="360" w:line="240" w:lineRule="auto"/>
        <w:ind w:firstLine="697"/>
        <w:jc w:val="both"/>
        <w:rPr>
          <w:rFonts w:ascii="Times New Roman" w:hAnsi="Times New Roman" w:cs="Times New Roman"/>
          <w:sz w:val="32"/>
          <w:szCs w:val="32"/>
          <w:lang w:val="en-US"/>
        </w:rPr>
      </w:pPr>
      <w:r w:rsidRPr="00BD3690">
        <w:rPr>
          <w:rFonts w:ascii="Times New Roman" w:hAnsi="Times New Roman" w:cs="Times New Roman"/>
          <w:b/>
          <w:i/>
          <w:sz w:val="32"/>
          <w:szCs w:val="32"/>
          <w:lang w:val="en-US"/>
        </w:rPr>
        <w:t>Key words</w:t>
      </w:r>
      <w:r w:rsidRPr="00B8201A">
        <w:rPr>
          <w:rFonts w:ascii="Times New Roman" w:hAnsi="Times New Roman" w:cs="Times New Roman"/>
          <w:sz w:val="32"/>
          <w:szCs w:val="32"/>
          <w:lang w:val="en-US"/>
        </w:rPr>
        <w:t>: floristic composition, pasture, xerophytization, pasture digression, pasture load.</w:t>
      </w:r>
    </w:p>
    <w:p w:rsidR="001B61D0" w:rsidRPr="00B8201A" w:rsidRDefault="001B61D0" w:rsidP="00BD3690">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lang w:val="en-US"/>
        </w:rPr>
        <w:t xml:space="preserve"> </w:t>
      </w:r>
      <w:r w:rsidRPr="00B8201A">
        <w:rPr>
          <w:rFonts w:ascii="Times New Roman" w:hAnsi="Times New Roman" w:cs="Times New Roman"/>
          <w:sz w:val="32"/>
          <w:szCs w:val="32"/>
        </w:rPr>
        <w:t>Выпас крупного рогатого скота оказывает огромное воздействие на состояние степной растительности. При чрезмерных пастбищных нагрузках развивается пастбищная дигрессия,  которая приводит к изменению видового состава растительности и снижению продуктивности [2].</w:t>
      </w:r>
    </w:p>
    <w:p w:rsidR="001B61D0" w:rsidRPr="00B8201A" w:rsidRDefault="001B61D0" w:rsidP="00BD3690">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 xml:space="preserve"> Цель работы – провести оценку влияния выпаса крупного рогатого скота на степные экосистемы на примере Семеновской балки Аксайского района Ростовской области, которая используется как пастбище. </w:t>
      </w:r>
      <w:r w:rsidRPr="00B8201A">
        <w:rPr>
          <w:rFonts w:ascii="Times New Roman" w:hAnsi="Times New Roman" w:cs="Times New Roman"/>
          <w:bCs/>
          <w:sz w:val="32"/>
          <w:szCs w:val="32"/>
        </w:rPr>
        <w:t>Семеновская</w:t>
      </w:r>
      <w:r w:rsidRPr="00B8201A">
        <w:rPr>
          <w:rFonts w:ascii="Times New Roman" w:hAnsi="Times New Roman" w:cs="Times New Roman"/>
          <w:sz w:val="32"/>
          <w:szCs w:val="32"/>
        </w:rPr>
        <w:t xml:space="preserve"> балка расположена на территории обедненной  разнотравной дерновинно-злаковой степи и используется как пастбище для крупного рогатого скота.</w:t>
      </w:r>
    </w:p>
    <w:p w:rsidR="001B61D0" w:rsidRPr="00B8201A" w:rsidRDefault="001B61D0" w:rsidP="00BD3690">
      <w:pPr>
        <w:widowControl w:val="0"/>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 xml:space="preserve">Флористический состав растительности на исследуемых площадках </w:t>
      </w:r>
      <w:r w:rsidRPr="00B8201A">
        <w:rPr>
          <w:rFonts w:ascii="Times New Roman" w:hAnsi="Times New Roman" w:cs="Times New Roman"/>
          <w:bCs/>
          <w:sz w:val="32"/>
          <w:szCs w:val="32"/>
        </w:rPr>
        <w:t>Семеновской</w:t>
      </w:r>
      <w:r w:rsidRPr="00B8201A">
        <w:rPr>
          <w:rFonts w:ascii="Times New Roman" w:hAnsi="Times New Roman" w:cs="Times New Roman"/>
          <w:sz w:val="32"/>
          <w:szCs w:val="32"/>
        </w:rPr>
        <w:t xml:space="preserve"> балки представлен 42 видами растений из 13 семейств. Преобладающими жизненными формами являются многолетники, что характерно для степной растительности. Наибольшее число видов принадлежит семействам </w:t>
      </w:r>
      <w:r w:rsidRPr="00B8201A">
        <w:rPr>
          <w:rFonts w:ascii="Times New Roman" w:hAnsi="Times New Roman" w:cs="Times New Roman"/>
          <w:sz w:val="32"/>
          <w:szCs w:val="32"/>
          <w:lang w:val="en-US"/>
        </w:rPr>
        <w:t>Poaceae</w:t>
      </w:r>
      <w:r w:rsidRPr="00B8201A">
        <w:rPr>
          <w:rFonts w:ascii="Times New Roman" w:hAnsi="Times New Roman" w:cs="Times New Roman"/>
          <w:sz w:val="32"/>
          <w:szCs w:val="32"/>
        </w:rPr>
        <w:t xml:space="preserve"> и </w:t>
      </w:r>
      <w:r w:rsidRPr="00B8201A">
        <w:rPr>
          <w:rFonts w:ascii="Times New Roman" w:hAnsi="Times New Roman" w:cs="Times New Roman"/>
          <w:sz w:val="32"/>
          <w:szCs w:val="32"/>
          <w:lang w:val="en-US"/>
        </w:rPr>
        <w:t>Asteraceae</w:t>
      </w:r>
      <w:r w:rsidRPr="00B8201A">
        <w:rPr>
          <w:rFonts w:ascii="Times New Roman" w:hAnsi="Times New Roman" w:cs="Times New Roman"/>
          <w:sz w:val="32"/>
          <w:szCs w:val="32"/>
        </w:rPr>
        <w:t xml:space="preserve"> и составляет соответственно в среднем 39,2 и 34,1% по количеству экземпляров от общего числа. Это указывает на то, что в балке сложился видовой состав, типичный для степи. </w:t>
      </w:r>
      <w:r w:rsidRPr="00B8201A">
        <w:rPr>
          <w:rFonts w:ascii="Times New Roman" w:hAnsi="Times New Roman" w:cs="Times New Roman"/>
          <w:color w:val="000000"/>
          <w:sz w:val="32"/>
          <w:szCs w:val="32"/>
        </w:rPr>
        <w:t xml:space="preserve">Исследования показали, что доминантами балки являются </w:t>
      </w:r>
      <w:r w:rsidRPr="00B8201A">
        <w:rPr>
          <w:rFonts w:ascii="Times New Roman" w:hAnsi="Times New Roman" w:cs="Times New Roman"/>
          <w:sz w:val="32"/>
          <w:szCs w:val="32"/>
          <w:lang w:val="en-US"/>
        </w:rPr>
        <w:t>Festuca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valesiaca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Koeleria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glauca</w:t>
      </w:r>
      <w:r w:rsidRPr="00B8201A">
        <w:rPr>
          <w:rFonts w:ascii="Times New Roman" w:hAnsi="Times New Roman" w:cs="Times New Roman"/>
          <w:color w:val="000000"/>
          <w:sz w:val="32"/>
          <w:szCs w:val="32"/>
        </w:rPr>
        <w:t xml:space="preserve">, </w:t>
      </w:r>
      <w:r w:rsidRPr="00B8201A">
        <w:rPr>
          <w:rFonts w:ascii="Times New Roman" w:hAnsi="Times New Roman" w:cs="Times New Roman"/>
          <w:sz w:val="32"/>
          <w:szCs w:val="32"/>
          <w:lang w:val="en-US"/>
        </w:rPr>
        <w:t>Elytrigia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intermedia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Avena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fatua</w:t>
      </w:r>
      <w:r w:rsidRPr="00B8201A">
        <w:rPr>
          <w:rFonts w:ascii="Times New Roman" w:hAnsi="Times New Roman" w:cs="Times New Roman"/>
          <w:sz w:val="32"/>
          <w:szCs w:val="32"/>
        </w:rPr>
        <w:t xml:space="preserve">. Необходимо отметить, что представители семейства </w:t>
      </w:r>
      <w:r w:rsidRPr="00B8201A">
        <w:rPr>
          <w:rFonts w:ascii="Times New Roman" w:hAnsi="Times New Roman" w:cs="Times New Roman"/>
          <w:sz w:val="32"/>
          <w:szCs w:val="32"/>
          <w:lang w:val="en-US"/>
        </w:rPr>
        <w:t>Asteraceae</w:t>
      </w:r>
      <w:r w:rsidRPr="00B8201A">
        <w:rPr>
          <w:rFonts w:ascii="Times New Roman" w:hAnsi="Times New Roman" w:cs="Times New Roman"/>
          <w:sz w:val="32"/>
          <w:szCs w:val="32"/>
        </w:rPr>
        <w:t xml:space="preserve"> составляют значительный удельный вид в травостое балки, это говорит о ксерофитизации  растительности, характерной  для сбитых пастбищ  степей. Господство данного семейства во флоре можно объяснить зарастанием сбитых участков бурьянной и сорной растительностью, среди которой много представителей </w:t>
      </w:r>
      <w:r w:rsidRPr="00B8201A">
        <w:rPr>
          <w:rFonts w:ascii="Times New Roman" w:hAnsi="Times New Roman" w:cs="Times New Roman"/>
          <w:sz w:val="32"/>
          <w:szCs w:val="32"/>
          <w:lang w:val="en-US"/>
        </w:rPr>
        <w:t>Asteraceae</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Ambrosia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artemisiifolia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Artemisia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vulgaris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Artemisia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lercheana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Cyclachena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xanthiifolia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Senecio</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vernalis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Taraxacum</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officinale</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Centaurea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diffusa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Carduus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acanthoides</w:t>
      </w:r>
      <w:r w:rsidRPr="00B8201A">
        <w:rPr>
          <w:rFonts w:ascii="Times New Roman" w:hAnsi="Times New Roman" w:cs="Times New Roman"/>
          <w:sz w:val="32"/>
          <w:szCs w:val="32"/>
        </w:rPr>
        <w:t xml:space="preserve"> и др. Семейство </w:t>
      </w:r>
      <w:r w:rsidRPr="00B8201A">
        <w:rPr>
          <w:rFonts w:ascii="Times New Roman" w:hAnsi="Times New Roman" w:cs="Times New Roman"/>
          <w:sz w:val="32"/>
          <w:szCs w:val="32"/>
          <w:lang w:val="en-US"/>
        </w:rPr>
        <w:t>Fabaceae</w:t>
      </w:r>
      <w:r w:rsidRPr="00B8201A">
        <w:rPr>
          <w:rFonts w:ascii="Times New Roman" w:hAnsi="Times New Roman" w:cs="Times New Roman"/>
          <w:sz w:val="32"/>
          <w:szCs w:val="32"/>
        </w:rPr>
        <w:t xml:space="preserve"> составляет незначительный удельный вес в травостое, в среднем 3,2% по количеству экземпляров от общего числа видов, так как, являясь </w:t>
      </w:r>
      <w:r w:rsidRPr="00B8201A">
        <w:rPr>
          <w:rFonts w:ascii="Times New Roman" w:hAnsi="Times New Roman" w:cs="Times New Roman"/>
          <w:sz w:val="32"/>
          <w:szCs w:val="32"/>
        </w:rPr>
        <w:lastRenderedPageBreak/>
        <w:t>ценными кормовыми растениями, бобовые в первую очередь выпадают на пастбище под влиянием выпаса.</w:t>
      </w:r>
    </w:p>
    <w:p w:rsidR="001B61D0" w:rsidRDefault="001B61D0" w:rsidP="00BD3690">
      <w:pPr>
        <w:widowControl w:val="0"/>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 xml:space="preserve">В травостое Семеновской балки появились не характерные для целинных степей виды – однолетники: </w:t>
      </w:r>
      <w:r w:rsidRPr="00B8201A">
        <w:rPr>
          <w:rFonts w:ascii="Times New Roman" w:hAnsi="Times New Roman" w:cs="Times New Roman"/>
          <w:sz w:val="32"/>
          <w:szCs w:val="32"/>
          <w:lang w:val="en-US"/>
        </w:rPr>
        <w:t>Cyclachena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xanthiifolia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Ambrosia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artemisiifolia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Consolida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regalis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Avena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fatua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Chenopodium</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album</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Atriplex</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patula</w:t>
      </w:r>
      <w:r w:rsidRPr="00B8201A">
        <w:rPr>
          <w:rFonts w:ascii="Times New Roman" w:hAnsi="Times New Roman" w:cs="Times New Roman"/>
          <w:sz w:val="32"/>
          <w:szCs w:val="32"/>
        </w:rPr>
        <w:t>. Это явление свидетельствует о деградации видового состава в связи с высокой пастбищной нагрузкой. Крупный рогатый скот  стравливает лишь наиболее ценные кормовые травы (</w:t>
      </w:r>
      <w:r w:rsidRPr="00B8201A">
        <w:rPr>
          <w:rFonts w:ascii="Times New Roman" w:hAnsi="Times New Roman" w:cs="Times New Roman"/>
          <w:sz w:val="32"/>
          <w:szCs w:val="32"/>
          <w:lang w:val="en-US"/>
        </w:rPr>
        <w:t>Agropyron</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pectinatum</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Phleum</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phleoides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Medicago</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romanica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Melilotus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officinalis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Koeleria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glauca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Elytrigia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intermedia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Festuca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valesiaca</w:t>
      </w:r>
      <w:r w:rsidRPr="00B8201A">
        <w:rPr>
          <w:rFonts w:ascii="Times New Roman" w:hAnsi="Times New Roman" w:cs="Times New Roman"/>
          <w:sz w:val="32"/>
          <w:szCs w:val="32"/>
        </w:rPr>
        <w:t>), при этом, не поедая другие (</w:t>
      </w:r>
      <w:r w:rsidRPr="00B8201A">
        <w:rPr>
          <w:rFonts w:ascii="Times New Roman" w:hAnsi="Times New Roman" w:cs="Times New Roman"/>
          <w:sz w:val="32"/>
          <w:szCs w:val="32"/>
          <w:lang w:val="en-US"/>
        </w:rPr>
        <w:t>Centaurea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diffusa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Cyclachena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xanthiifolia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Carduus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acanthoides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Ranunculus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repens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Sinapis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arvense</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Lepidium</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ruderale</w:t>
      </w:r>
      <w:r w:rsidRPr="00B8201A">
        <w:rPr>
          <w:rFonts w:ascii="Times New Roman" w:hAnsi="Times New Roman" w:cs="Times New Roman"/>
          <w:sz w:val="32"/>
          <w:szCs w:val="32"/>
        </w:rPr>
        <w:t>).</w:t>
      </w:r>
    </w:p>
    <w:p w:rsidR="001B61D0" w:rsidRPr="00B8201A" w:rsidRDefault="001B61D0" w:rsidP="00BD3690">
      <w:pPr>
        <w:widowControl w:val="0"/>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 xml:space="preserve">На территории </w:t>
      </w:r>
      <w:r w:rsidRPr="00B8201A">
        <w:rPr>
          <w:rFonts w:ascii="Times New Roman" w:hAnsi="Times New Roman" w:cs="Times New Roman"/>
          <w:bCs/>
          <w:sz w:val="32"/>
          <w:szCs w:val="32"/>
        </w:rPr>
        <w:t>Семеновской</w:t>
      </w:r>
      <w:r w:rsidRPr="00B8201A">
        <w:rPr>
          <w:rFonts w:ascii="Times New Roman" w:hAnsi="Times New Roman" w:cs="Times New Roman"/>
          <w:sz w:val="32"/>
          <w:szCs w:val="32"/>
        </w:rPr>
        <w:t xml:space="preserve"> балки  наблюдается сбитость, вытаптывание и уплотнение почвы. Раннее выедание ценных кормовых растений приводит к снижению видового разнообразия и хозяйственной ценности пастбища. Поэтому на пастбищах крупного рогатого скота сильно угнетаются ценные кормовые травы и разрастаются плохо поедаемые сорняки (эффект селективного выпаса). При этом снижается доля бобовых, выпадают некоторые виды разнотравья. Вокруг стойбища крупного рогатого скота масса травостоя заметно возрастает, за счет роста плохо поедаемых бурьянистых высокорослых сорняков (</w:t>
      </w:r>
      <w:r w:rsidRPr="00B8201A">
        <w:rPr>
          <w:rFonts w:ascii="Times New Roman" w:hAnsi="Times New Roman" w:cs="Times New Roman"/>
          <w:sz w:val="32"/>
          <w:szCs w:val="32"/>
          <w:lang w:val="en-US"/>
        </w:rPr>
        <w:t>Atriplex</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patula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Cyclachena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xanthiifolia</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Carduus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acanthoides</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Chenopodium</w:t>
      </w:r>
      <w:r w:rsidRPr="00B8201A">
        <w:rPr>
          <w:rFonts w:ascii="Times New Roman" w:hAnsi="Times New Roman" w:cs="Times New Roman"/>
          <w:sz w:val="32"/>
          <w:szCs w:val="32"/>
        </w:rPr>
        <w:t xml:space="preserve"> </w:t>
      </w:r>
      <w:r w:rsidRPr="00B8201A">
        <w:rPr>
          <w:rFonts w:ascii="Times New Roman" w:hAnsi="Times New Roman" w:cs="Times New Roman"/>
          <w:sz w:val="32"/>
          <w:szCs w:val="32"/>
          <w:lang w:val="en-US"/>
        </w:rPr>
        <w:t>album</w:t>
      </w:r>
      <w:r w:rsidRPr="00B8201A">
        <w:rPr>
          <w:rFonts w:ascii="Times New Roman" w:hAnsi="Times New Roman" w:cs="Times New Roman"/>
          <w:sz w:val="32"/>
          <w:szCs w:val="32"/>
        </w:rPr>
        <w:t>).</w:t>
      </w:r>
    </w:p>
    <w:p w:rsidR="001B61D0" w:rsidRPr="00B8201A" w:rsidRDefault="001B61D0" w:rsidP="00BD3690">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В результате формируется типчаковая стадия (или стадия угасания ковылей) пастбищной дигрессии по И.К. Пачоскому</w:t>
      </w:r>
      <w:r w:rsidRPr="00B8201A">
        <w:rPr>
          <w:rFonts w:ascii="Times New Roman" w:hAnsi="Times New Roman" w:cs="Times New Roman"/>
          <w:b/>
          <w:sz w:val="32"/>
          <w:szCs w:val="32"/>
        </w:rPr>
        <w:t xml:space="preserve"> </w:t>
      </w:r>
      <w:r w:rsidRPr="00B8201A">
        <w:rPr>
          <w:rFonts w:ascii="Times New Roman" w:hAnsi="Times New Roman" w:cs="Times New Roman"/>
          <w:sz w:val="32"/>
          <w:szCs w:val="32"/>
        </w:rPr>
        <w:t xml:space="preserve">[1]. Под влиянием усиливающегося выпаса особенно обильно разрастается типчак. Ковыли из травостоя постепенно выпадают. Заметна общая ксерофитизация растительного покрова. На этой стадии несколько снижается сомкнутость травостоя и продуктивность. </w:t>
      </w:r>
    </w:p>
    <w:p w:rsidR="001B61D0" w:rsidRPr="00B8201A" w:rsidRDefault="001B61D0" w:rsidP="00BD3690">
      <w:pPr>
        <w:widowControl w:val="0"/>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 xml:space="preserve">При распределении растений пастбища по поедаемости их крупным рогатым скотом наибольшую группу 52,8% составляют растения удовлетворительно поедаемые, плохо поедаемые растения составляют 26,2%, а хорошо поедаемые растения – 21,0%. </w:t>
      </w:r>
    </w:p>
    <w:p w:rsidR="001B61D0" w:rsidRPr="00B8201A" w:rsidRDefault="001B61D0" w:rsidP="00BD3690">
      <w:pPr>
        <w:widowControl w:val="0"/>
        <w:spacing w:after="12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Таким образом, кормовые травы, обладающие хорошими кормовыми достоинствами</w:t>
      </w:r>
      <w:r w:rsidR="00BD3690">
        <w:rPr>
          <w:rFonts w:ascii="Times New Roman" w:hAnsi="Times New Roman" w:cs="Times New Roman"/>
          <w:sz w:val="32"/>
          <w:szCs w:val="32"/>
        </w:rPr>
        <w:t>,</w:t>
      </w:r>
      <w:r w:rsidRPr="00B8201A">
        <w:rPr>
          <w:rFonts w:ascii="Times New Roman" w:hAnsi="Times New Roman" w:cs="Times New Roman"/>
          <w:sz w:val="32"/>
          <w:szCs w:val="32"/>
        </w:rPr>
        <w:t xml:space="preserve"> составляют незначительный удельный вес в травостое, тогда как растения, менее ценные в кормовом отношении, составляют основу травостоя.</w:t>
      </w:r>
    </w:p>
    <w:p w:rsidR="001B61D0" w:rsidRPr="00BD3690" w:rsidRDefault="001B61D0" w:rsidP="00564773">
      <w:pPr>
        <w:widowControl w:val="0"/>
        <w:spacing w:after="120" w:line="240" w:lineRule="auto"/>
        <w:ind w:firstLine="709"/>
        <w:jc w:val="center"/>
        <w:rPr>
          <w:rFonts w:ascii="Times New Roman" w:hAnsi="Times New Roman" w:cs="Times New Roman"/>
          <w:b/>
          <w:sz w:val="32"/>
          <w:szCs w:val="32"/>
        </w:rPr>
      </w:pPr>
      <w:r w:rsidRPr="00BD3690">
        <w:rPr>
          <w:rFonts w:ascii="Times New Roman" w:hAnsi="Times New Roman" w:cs="Times New Roman"/>
          <w:b/>
          <w:sz w:val="32"/>
          <w:szCs w:val="32"/>
        </w:rPr>
        <w:lastRenderedPageBreak/>
        <w:t>Список литературы</w:t>
      </w:r>
    </w:p>
    <w:p w:rsidR="001B61D0" w:rsidRPr="00B8201A" w:rsidRDefault="001B61D0" w:rsidP="00BD3690">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1. Пачоский, И.К. Описание растительности Херсонской губернии. /И.К. Пачоский. Вып.2. – Херсон, 1917. – 204с.</w:t>
      </w:r>
    </w:p>
    <w:p w:rsidR="001B61D0" w:rsidRPr="00B8201A" w:rsidRDefault="001B61D0" w:rsidP="00BD3690">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 xml:space="preserve">2. Экологическая оценка кормовых угодий по растительному покрову / Л.Г. Раменский, И.А. Цаценкин, О.Н. Чижиков, Н.А. Антипин. – М.: Сельхозгиз, 1956. – 472с. </w:t>
      </w:r>
    </w:p>
    <w:p w:rsidR="001B61D0" w:rsidRDefault="001B61D0" w:rsidP="001B61D0">
      <w:pPr>
        <w:spacing w:after="0" w:line="240" w:lineRule="auto"/>
        <w:ind w:left="709"/>
        <w:jc w:val="both"/>
        <w:rPr>
          <w:rFonts w:ascii="Times New Roman" w:hAnsi="Times New Roman" w:cs="Times New Roman"/>
          <w:b/>
          <w:color w:val="FF0000"/>
          <w:sz w:val="32"/>
          <w:szCs w:val="32"/>
        </w:rPr>
      </w:pPr>
    </w:p>
    <w:p w:rsidR="005079FD" w:rsidRDefault="005079FD" w:rsidP="001B61D0">
      <w:pPr>
        <w:spacing w:after="0" w:line="240" w:lineRule="auto"/>
        <w:ind w:left="709"/>
        <w:jc w:val="both"/>
        <w:rPr>
          <w:rFonts w:ascii="Times New Roman" w:hAnsi="Times New Roman" w:cs="Times New Roman"/>
          <w:b/>
          <w:color w:val="FF0000"/>
          <w:sz w:val="32"/>
          <w:szCs w:val="32"/>
        </w:rPr>
      </w:pPr>
    </w:p>
    <w:p w:rsidR="005003E7" w:rsidRPr="00B8201A" w:rsidRDefault="005003E7" w:rsidP="001B61D0">
      <w:pPr>
        <w:spacing w:after="0" w:line="240" w:lineRule="auto"/>
        <w:ind w:left="709"/>
        <w:jc w:val="both"/>
        <w:rPr>
          <w:rFonts w:ascii="Times New Roman" w:hAnsi="Times New Roman" w:cs="Times New Roman"/>
          <w:b/>
          <w:color w:val="FF0000"/>
          <w:sz w:val="32"/>
          <w:szCs w:val="32"/>
        </w:rPr>
      </w:pPr>
    </w:p>
    <w:p w:rsidR="001B61D0" w:rsidRPr="00BD3690" w:rsidRDefault="001B61D0" w:rsidP="00BD3690">
      <w:pPr>
        <w:pStyle w:val="1"/>
        <w:keepNext w:val="0"/>
        <w:widowControl w:val="0"/>
        <w:spacing w:before="0" w:after="120"/>
        <w:jc w:val="both"/>
        <w:rPr>
          <w:rFonts w:ascii="Times New Roman" w:hAnsi="Times New Roman" w:cs="Times New Roman"/>
        </w:rPr>
      </w:pPr>
      <w:r w:rsidRPr="00BD3690">
        <w:rPr>
          <w:rFonts w:ascii="Times New Roman" w:hAnsi="Times New Roman" w:cs="Times New Roman"/>
        </w:rPr>
        <w:t xml:space="preserve">УДК 631.484 </w:t>
      </w:r>
    </w:p>
    <w:p w:rsidR="001B61D0" w:rsidRPr="00B8201A" w:rsidRDefault="001B61D0" w:rsidP="00BD3690">
      <w:pPr>
        <w:spacing w:after="120" w:line="240" w:lineRule="auto"/>
        <w:ind w:firstLine="540"/>
        <w:jc w:val="center"/>
        <w:rPr>
          <w:rFonts w:ascii="Times New Roman" w:hAnsi="Times New Roman" w:cs="Times New Roman"/>
          <w:b/>
          <w:sz w:val="32"/>
          <w:szCs w:val="32"/>
        </w:rPr>
      </w:pPr>
      <w:r w:rsidRPr="00B8201A">
        <w:rPr>
          <w:rFonts w:ascii="Times New Roman" w:hAnsi="Times New Roman" w:cs="Times New Roman"/>
          <w:b/>
          <w:sz w:val="32"/>
          <w:szCs w:val="32"/>
        </w:rPr>
        <w:t xml:space="preserve">ХАРАКТЕРИСТИКА СОСТОЯНИЯ ПОЧВ ПАСТБИЩА – БАЛКИ </w:t>
      </w:r>
      <w:r w:rsidR="00BD3690">
        <w:rPr>
          <w:rFonts w:ascii="Times New Roman" w:hAnsi="Times New Roman" w:cs="Times New Roman"/>
          <w:b/>
          <w:sz w:val="32"/>
          <w:szCs w:val="32"/>
        </w:rPr>
        <w:t xml:space="preserve"> </w:t>
      </w:r>
      <w:r w:rsidRPr="00B8201A">
        <w:rPr>
          <w:rFonts w:ascii="Times New Roman" w:hAnsi="Times New Roman" w:cs="Times New Roman"/>
          <w:b/>
          <w:sz w:val="32"/>
          <w:szCs w:val="32"/>
        </w:rPr>
        <w:t>ХОРУЛИ (СЕВЕРНОЙ ОТНОЖИНЫ)</w:t>
      </w:r>
    </w:p>
    <w:p w:rsidR="002D0984" w:rsidRDefault="002D0984" w:rsidP="002D0984">
      <w:pPr>
        <w:spacing w:after="0" w:line="240" w:lineRule="auto"/>
        <w:jc w:val="center"/>
        <w:rPr>
          <w:rFonts w:ascii="Times New Roman" w:hAnsi="Times New Roman" w:cs="Times New Roman"/>
          <w:b/>
          <w:sz w:val="32"/>
          <w:szCs w:val="32"/>
        </w:rPr>
      </w:pPr>
      <w:r w:rsidRPr="00B8201A">
        <w:rPr>
          <w:rFonts w:ascii="Times New Roman" w:hAnsi="Times New Roman" w:cs="Times New Roman"/>
          <w:b/>
          <w:sz w:val="32"/>
          <w:szCs w:val="32"/>
        </w:rPr>
        <w:t>Кумачева В.Д.</w:t>
      </w:r>
      <w:r>
        <w:rPr>
          <w:rFonts w:ascii="Times New Roman" w:hAnsi="Times New Roman" w:cs="Times New Roman"/>
          <w:b/>
          <w:sz w:val="32"/>
          <w:szCs w:val="32"/>
        </w:rPr>
        <w:t xml:space="preserve"> </w:t>
      </w:r>
      <w:r w:rsidR="00FB7EBD">
        <w:rPr>
          <w:rFonts w:ascii="Times New Roman" w:hAnsi="Times New Roman" w:cs="Times New Roman"/>
          <w:b/>
          <w:sz w:val="32"/>
          <w:szCs w:val="32"/>
        </w:rPr>
        <w:t>–</w:t>
      </w:r>
      <w:r w:rsidRPr="002D0984">
        <w:t xml:space="preserve"> </w:t>
      </w:r>
      <w:r w:rsidRPr="002D0984">
        <w:rPr>
          <w:rFonts w:ascii="Times New Roman" w:hAnsi="Times New Roman" w:cs="Times New Roman"/>
          <w:sz w:val="32"/>
          <w:szCs w:val="32"/>
        </w:rPr>
        <w:t>канд</w:t>
      </w:r>
      <w:r w:rsidR="00FB7EBD">
        <w:rPr>
          <w:rFonts w:ascii="Times New Roman" w:hAnsi="Times New Roman" w:cs="Times New Roman"/>
          <w:sz w:val="32"/>
          <w:szCs w:val="32"/>
        </w:rPr>
        <w:t>.</w:t>
      </w:r>
      <w:r w:rsidRPr="002D0984">
        <w:rPr>
          <w:rFonts w:ascii="Times New Roman" w:hAnsi="Times New Roman" w:cs="Times New Roman"/>
          <w:sz w:val="32"/>
          <w:szCs w:val="32"/>
        </w:rPr>
        <w:t xml:space="preserve"> биол</w:t>
      </w:r>
      <w:r w:rsidR="00FB7EBD">
        <w:rPr>
          <w:rFonts w:ascii="Times New Roman" w:hAnsi="Times New Roman" w:cs="Times New Roman"/>
          <w:sz w:val="32"/>
          <w:szCs w:val="32"/>
        </w:rPr>
        <w:t>.</w:t>
      </w:r>
      <w:r w:rsidRPr="002D0984">
        <w:rPr>
          <w:rFonts w:ascii="Times New Roman" w:hAnsi="Times New Roman" w:cs="Times New Roman"/>
          <w:sz w:val="32"/>
          <w:szCs w:val="32"/>
        </w:rPr>
        <w:t xml:space="preserve"> наук, доцент</w:t>
      </w:r>
      <w:r w:rsidRPr="00B8201A">
        <w:rPr>
          <w:rFonts w:ascii="Times New Roman" w:hAnsi="Times New Roman" w:cs="Times New Roman"/>
          <w:b/>
          <w:sz w:val="32"/>
          <w:szCs w:val="32"/>
        </w:rPr>
        <w:t xml:space="preserve">, </w:t>
      </w:r>
    </w:p>
    <w:p w:rsidR="002D0984" w:rsidRPr="00B8201A" w:rsidRDefault="002D0984" w:rsidP="002D0984">
      <w:pPr>
        <w:spacing w:after="120" w:line="240" w:lineRule="auto"/>
        <w:jc w:val="center"/>
        <w:rPr>
          <w:rFonts w:ascii="Times New Roman" w:hAnsi="Times New Roman" w:cs="Times New Roman"/>
          <w:b/>
          <w:sz w:val="32"/>
          <w:szCs w:val="32"/>
        </w:rPr>
      </w:pPr>
      <w:r w:rsidRPr="00B8201A">
        <w:rPr>
          <w:rFonts w:ascii="Times New Roman" w:hAnsi="Times New Roman" w:cs="Times New Roman"/>
          <w:b/>
          <w:sz w:val="32"/>
          <w:szCs w:val="32"/>
        </w:rPr>
        <w:t>Гужвин С.А.</w:t>
      </w:r>
      <w:r w:rsidRPr="002D0984">
        <w:t xml:space="preserve"> </w:t>
      </w:r>
      <w:r w:rsidR="00FB7EBD">
        <w:t>–</w:t>
      </w:r>
      <w:r w:rsidRPr="002D0984">
        <w:t xml:space="preserve"> </w:t>
      </w:r>
      <w:r w:rsidRPr="002D0984">
        <w:rPr>
          <w:rFonts w:ascii="Times New Roman" w:hAnsi="Times New Roman" w:cs="Times New Roman"/>
          <w:sz w:val="32"/>
          <w:szCs w:val="32"/>
        </w:rPr>
        <w:t>канд</w:t>
      </w:r>
      <w:r w:rsidR="00FB7EBD">
        <w:rPr>
          <w:rFonts w:ascii="Times New Roman" w:hAnsi="Times New Roman" w:cs="Times New Roman"/>
          <w:sz w:val="32"/>
          <w:szCs w:val="32"/>
        </w:rPr>
        <w:t>.</w:t>
      </w:r>
      <w:r w:rsidRPr="002D0984">
        <w:rPr>
          <w:rFonts w:ascii="Times New Roman" w:hAnsi="Times New Roman" w:cs="Times New Roman"/>
          <w:sz w:val="32"/>
          <w:szCs w:val="32"/>
        </w:rPr>
        <w:t xml:space="preserve"> с</w:t>
      </w:r>
      <w:r w:rsidR="00FB7EBD">
        <w:rPr>
          <w:rFonts w:ascii="Times New Roman" w:hAnsi="Times New Roman" w:cs="Times New Roman"/>
          <w:sz w:val="32"/>
          <w:szCs w:val="32"/>
        </w:rPr>
        <w:t>.-</w:t>
      </w:r>
      <w:r w:rsidRPr="002D0984">
        <w:rPr>
          <w:rFonts w:ascii="Times New Roman" w:hAnsi="Times New Roman" w:cs="Times New Roman"/>
          <w:sz w:val="32"/>
          <w:szCs w:val="32"/>
        </w:rPr>
        <w:t>х</w:t>
      </w:r>
      <w:r w:rsidR="00FB7EBD">
        <w:rPr>
          <w:rFonts w:ascii="Times New Roman" w:hAnsi="Times New Roman" w:cs="Times New Roman"/>
          <w:sz w:val="32"/>
          <w:szCs w:val="32"/>
        </w:rPr>
        <w:t>.</w:t>
      </w:r>
      <w:r w:rsidRPr="002D0984">
        <w:rPr>
          <w:rFonts w:ascii="Times New Roman" w:hAnsi="Times New Roman" w:cs="Times New Roman"/>
          <w:sz w:val="32"/>
          <w:szCs w:val="32"/>
        </w:rPr>
        <w:t xml:space="preserve"> наук, доцент</w:t>
      </w:r>
    </w:p>
    <w:p w:rsidR="001B61D0" w:rsidRPr="005003E7" w:rsidRDefault="001B61D0" w:rsidP="00BD3690">
      <w:pPr>
        <w:spacing w:after="0" w:line="240" w:lineRule="auto"/>
        <w:jc w:val="center"/>
        <w:rPr>
          <w:rFonts w:ascii="Times New Roman" w:hAnsi="Times New Roman" w:cs="Times New Roman"/>
          <w:sz w:val="32"/>
          <w:szCs w:val="32"/>
        </w:rPr>
      </w:pPr>
      <w:r w:rsidRPr="005003E7">
        <w:rPr>
          <w:rFonts w:ascii="Times New Roman" w:hAnsi="Times New Roman" w:cs="Times New Roman"/>
          <w:sz w:val="32"/>
          <w:szCs w:val="32"/>
        </w:rPr>
        <w:t xml:space="preserve">ФГБОУ ВО </w:t>
      </w:r>
      <w:r w:rsidR="005079FD">
        <w:rPr>
          <w:rFonts w:ascii="Times New Roman" w:hAnsi="Times New Roman" w:cs="Times New Roman"/>
          <w:sz w:val="32"/>
          <w:szCs w:val="32"/>
        </w:rPr>
        <w:t>«</w:t>
      </w:r>
      <w:r w:rsidRPr="005003E7">
        <w:rPr>
          <w:rFonts w:ascii="Times New Roman" w:hAnsi="Times New Roman" w:cs="Times New Roman"/>
          <w:sz w:val="32"/>
          <w:szCs w:val="32"/>
        </w:rPr>
        <w:t>Донской государственный аграрный университет</w:t>
      </w:r>
      <w:r w:rsidR="005079FD">
        <w:rPr>
          <w:rFonts w:ascii="Times New Roman" w:hAnsi="Times New Roman" w:cs="Times New Roman"/>
          <w:sz w:val="32"/>
          <w:szCs w:val="32"/>
        </w:rPr>
        <w:t>»</w:t>
      </w:r>
      <w:r w:rsidR="00C53322">
        <w:rPr>
          <w:rFonts w:ascii="Times New Roman" w:hAnsi="Times New Roman" w:cs="Times New Roman"/>
          <w:sz w:val="32"/>
          <w:szCs w:val="32"/>
        </w:rPr>
        <w:t>,</w:t>
      </w:r>
    </w:p>
    <w:p w:rsidR="001B61D0" w:rsidRPr="005003E7" w:rsidRDefault="001B61D0" w:rsidP="00BD3690">
      <w:pPr>
        <w:spacing w:after="120" w:line="240" w:lineRule="auto"/>
        <w:jc w:val="center"/>
        <w:rPr>
          <w:rFonts w:ascii="Times New Roman" w:hAnsi="Times New Roman" w:cs="Times New Roman"/>
          <w:sz w:val="32"/>
          <w:szCs w:val="32"/>
        </w:rPr>
      </w:pPr>
      <w:r w:rsidRPr="005003E7">
        <w:rPr>
          <w:rFonts w:ascii="Times New Roman" w:hAnsi="Times New Roman" w:cs="Times New Roman"/>
          <w:sz w:val="32"/>
          <w:szCs w:val="32"/>
        </w:rPr>
        <w:t>п. Персиановский Ростовской области</w:t>
      </w:r>
    </w:p>
    <w:p w:rsidR="00564773" w:rsidRDefault="001B61D0" w:rsidP="00564773">
      <w:pPr>
        <w:spacing w:after="120" w:line="240" w:lineRule="auto"/>
        <w:ind w:firstLine="720"/>
        <w:jc w:val="both"/>
        <w:rPr>
          <w:rFonts w:ascii="Times New Roman" w:hAnsi="Times New Roman" w:cs="Times New Roman"/>
          <w:bCs/>
          <w:sz w:val="32"/>
          <w:szCs w:val="32"/>
        </w:rPr>
      </w:pPr>
      <w:r w:rsidRPr="00BD3690">
        <w:rPr>
          <w:rFonts w:ascii="Times New Roman" w:hAnsi="Times New Roman" w:cs="Times New Roman"/>
          <w:b/>
          <w:i/>
          <w:sz w:val="32"/>
          <w:szCs w:val="32"/>
        </w:rPr>
        <w:t>Аннотация</w:t>
      </w:r>
      <w:r w:rsidRPr="00B8201A">
        <w:rPr>
          <w:rFonts w:ascii="Times New Roman" w:hAnsi="Times New Roman" w:cs="Times New Roman"/>
          <w:i/>
          <w:sz w:val="32"/>
          <w:szCs w:val="32"/>
        </w:rPr>
        <w:t>.</w:t>
      </w:r>
      <w:r w:rsidRPr="00B8201A">
        <w:rPr>
          <w:rFonts w:ascii="Times New Roman" w:hAnsi="Times New Roman" w:cs="Times New Roman"/>
          <w:sz w:val="32"/>
          <w:szCs w:val="32"/>
        </w:rPr>
        <w:t xml:space="preserve"> В статье дана характеристика почв  пастбища по уровню плодородия (гумусу, обменному калию, нитратному азоту, подвижному фосфору), содержанию карбонатов, структурному состоянию. </w:t>
      </w:r>
      <w:r w:rsidRPr="00B8201A">
        <w:rPr>
          <w:rFonts w:ascii="Times New Roman" w:hAnsi="Times New Roman" w:cs="Times New Roman"/>
          <w:bCs/>
          <w:sz w:val="32"/>
          <w:szCs w:val="32"/>
        </w:rPr>
        <w:t xml:space="preserve">Для почв балки Хорули северной отножины характерно развитие эрозионных процессов, во многом спровоцированных пастбищной нагрузкой. </w:t>
      </w:r>
    </w:p>
    <w:p w:rsidR="001B61D0" w:rsidRDefault="001B61D0" w:rsidP="00564773">
      <w:pPr>
        <w:spacing w:after="120" w:line="240" w:lineRule="auto"/>
        <w:ind w:firstLine="720"/>
        <w:jc w:val="both"/>
        <w:rPr>
          <w:rFonts w:ascii="Times New Roman" w:hAnsi="Times New Roman" w:cs="Times New Roman"/>
          <w:sz w:val="32"/>
          <w:szCs w:val="32"/>
        </w:rPr>
      </w:pPr>
      <w:r w:rsidRPr="00BD3690">
        <w:rPr>
          <w:rFonts w:ascii="Times New Roman" w:hAnsi="Times New Roman" w:cs="Times New Roman"/>
          <w:b/>
          <w:i/>
          <w:sz w:val="32"/>
          <w:szCs w:val="32"/>
        </w:rPr>
        <w:t>Ключевые слова</w:t>
      </w:r>
      <w:r w:rsidRPr="00B8201A">
        <w:rPr>
          <w:rFonts w:ascii="Times New Roman" w:hAnsi="Times New Roman" w:cs="Times New Roman"/>
          <w:i/>
          <w:sz w:val="32"/>
          <w:szCs w:val="32"/>
        </w:rPr>
        <w:t>:</w:t>
      </w:r>
      <w:r w:rsidRPr="00B8201A">
        <w:rPr>
          <w:rFonts w:ascii="Times New Roman" w:hAnsi="Times New Roman" w:cs="Times New Roman"/>
          <w:sz w:val="32"/>
          <w:szCs w:val="32"/>
        </w:rPr>
        <w:t xml:space="preserve"> почва, пастбище, черноземы обыкновенные, плодородие, гумус, карбонаты, нитратный азот, обменный калий, подвижный фосфор, структурное состояние, эрозионные </w:t>
      </w:r>
      <w:r w:rsidR="00116918" w:rsidRPr="00B8201A">
        <w:rPr>
          <w:rFonts w:ascii="Times New Roman" w:hAnsi="Times New Roman" w:cs="Times New Roman"/>
          <w:sz w:val="32"/>
          <w:szCs w:val="32"/>
        </w:rPr>
        <w:t>процессы</w:t>
      </w:r>
      <w:r w:rsidRPr="00B8201A">
        <w:rPr>
          <w:rFonts w:ascii="Times New Roman" w:hAnsi="Times New Roman" w:cs="Times New Roman"/>
          <w:sz w:val="32"/>
          <w:szCs w:val="32"/>
        </w:rPr>
        <w:t>.</w:t>
      </w:r>
    </w:p>
    <w:p w:rsidR="005003E7" w:rsidRDefault="005003E7" w:rsidP="00BD3690">
      <w:pPr>
        <w:spacing w:after="120" w:line="240" w:lineRule="auto"/>
        <w:ind w:firstLine="540"/>
        <w:jc w:val="center"/>
        <w:rPr>
          <w:rFonts w:ascii="Times New Roman" w:hAnsi="Times New Roman" w:cs="Times New Roman"/>
          <w:b/>
          <w:sz w:val="32"/>
          <w:szCs w:val="32"/>
        </w:rPr>
      </w:pPr>
    </w:p>
    <w:p w:rsidR="00BD3690" w:rsidRPr="002D0984" w:rsidRDefault="0012571B" w:rsidP="00BD3690">
      <w:pPr>
        <w:spacing w:after="120" w:line="240" w:lineRule="auto"/>
        <w:ind w:firstLine="540"/>
        <w:jc w:val="center"/>
        <w:rPr>
          <w:rFonts w:ascii="Times New Roman" w:hAnsi="Times New Roman" w:cs="Times New Roman"/>
          <w:b/>
          <w:sz w:val="32"/>
          <w:szCs w:val="32"/>
          <w:highlight w:val="yellow"/>
          <w:lang w:val="en-US"/>
        </w:rPr>
      </w:pPr>
      <w:r w:rsidRPr="0012571B">
        <w:rPr>
          <w:rFonts w:ascii="Times New Roman" w:hAnsi="Times New Roman" w:cs="Times New Roman"/>
          <w:b/>
          <w:sz w:val="32"/>
          <w:szCs w:val="32"/>
          <w:lang w:val="en-US"/>
        </w:rPr>
        <w:t>CHARACTERISTICS OF SOIL CONDITION PASTURE – BEAMS HERULI</w:t>
      </w:r>
      <w:r w:rsidR="002D0984" w:rsidRPr="002D0984">
        <w:rPr>
          <w:lang w:val="en-US"/>
        </w:rPr>
        <w:t xml:space="preserve"> (</w:t>
      </w:r>
      <w:r w:rsidR="002D0984" w:rsidRPr="002D0984">
        <w:rPr>
          <w:rFonts w:ascii="Times New Roman" w:hAnsi="Times New Roman" w:cs="Times New Roman"/>
          <w:b/>
          <w:sz w:val="32"/>
          <w:szCs w:val="32"/>
          <w:lang w:val="en-US"/>
        </w:rPr>
        <w:t>NORTHERN BRANCH)</w:t>
      </w:r>
    </w:p>
    <w:p w:rsidR="005003E7" w:rsidRPr="005003E7" w:rsidRDefault="008F5F71" w:rsidP="005003E7">
      <w:pPr>
        <w:spacing w:after="12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Kumacheva V.</w:t>
      </w:r>
      <w:r w:rsidRPr="0012571B">
        <w:rPr>
          <w:rFonts w:ascii="Times New Roman" w:hAnsi="Times New Roman" w:cs="Times New Roman"/>
          <w:b/>
          <w:sz w:val="32"/>
          <w:szCs w:val="32"/>
          <w:lang w:val="en-US"/>
        </w:rPr>
        <w:t>D., Guevin S. A.</w:t>
      </w:r>
    </w:p>
    <w:p w:rsidR="008F5F71" w:rsidRPr="0012571B" w:rsidRDefault="008F5F71" w:rsidP="005003E7">
      <w:pPr>
        <w:spacing w:after="0" w:line="240" w:lineRule="auto"/>
        <w:jc w:val="center"/>
        <w:rPr>
          <w:rFonts w:ascii="Times New Roman" w:hAnsi="Times New Roman" w:cs="Times New Roman"/>
          <w:sz w:val="32"/>
          <w:szCs w:val="32"/>
          <w:highlight w:val="yellow"/>
          <w:lang w:val="en-US"/>
        </w:rPr>
      </w:pPr>
      <w:r w:rsidRPr="0012571B">
        <w:rPr>
          <w:rFonts w:ascii="Times New Roman" w:hAnsi="Times New Roman" w:cs="Times New Roman"/>
          <w:sz w:val="32"/>
          <w:szCs w:val="32"/>
          <w:lang w:val="en-US"/>
        </w:rPr>
        <w:t>Don state agrarian University,</w:t>
      </w:r>
    </w:p>
    <w:p w:rsidR="00BD3690" w:rsidRPr="0038439C" w:rsidRDefault="008F5F71" w:rsidP="002D0984">
      <w:pPr>
        <w:spacing w:after="120" w:line="240" w:lineRule="auto"/>
        <w:jc w:val="center"/>
        <w:rPr>
          <w:rFonts w:ascii="Times New Roman" w:hAnsi="Times New Roman" w:cs="Times New Roman"/>
          <w:sz w:val="32"/>
          <w:szCs w:val="32"/>
          <w:lang w:val="en-US"/>
        </w:rPr>
      </w:pPr>
      <w:r w:rsidRPr="0012571B">
        <w:rPr>
          <w:rFonts w:ascii="Times New Roman" w:hAnsi="Times New Roman" w:cs="Times New Roman"/>
          <w:sz w:val="32"/>
          <w:szCs w:val="32"/>
          <w:lang w:val="en-US"/>
        </w:rPr>
        <w:t>v</w:t>
      </w:r>
      <w:r w:rsidRPr="008F5F71">
        <w:rPr>
          <w:rFonts w:ascii="Times New Roman" w:hAnsi="Times New Roman" w:cs="Times New Roman"/>
          <w:sz w:val="32"/>
          <w:szCs w:val="32"/>
          <w:lang w:val="en-US"/>
        </w:rPr>
        <w:t>.</w:t>
      </w:r>
      <w:r w:rsidRPr="0012571B">
        <w:rPr>
          <w:rFonts w:ascii="Times New Roman" w:hAnsi="Times New Roman" w:cs="Times New Roman"/>
          <w:sz w:val="32"/>
          <w:szCs w:val="32"/>
          <w:lang w:val="en-US"/>
        </w:rPr>
        <w:t xml:space="preserve"> Persianovskiy, Rostov region</w:t>
      </w:r>
    </w:p>
    <w:p w:rsidR="001B61D0" w:rsidRPr="00B8201A" w:rsidRDefault="00564773" w:rsidP="001B61D0">
      <w:pPr>
        <w:spacing w:line="240" w:lineRule="auto"/>
        <w:ind w:firstLine="720"/>
        <w:jc w:val="both"/>
        <w:rPr>
          <w:rFonts w:ascii="Times New Roman" w:hAnsi="Times New Roman" w:cs="Times New Roman"/>
          <w:sz w:val="32"/>
          <w:szCs w:val="32"/>
          <w:lang w:val="en-US"/>
        </w:rPr>
      </w:pPr>
      <w:r w:rsidRPr="0022198F">
        <w:rPr>
          <w:rFonts w:ascii="Times New Roman" w:hAnsi="Times New Roman" w:cs="Times New Roman"/>
          <w:b/>
          <w:i/>
          <w:sz w:val="32"/>
          <w:szCs w:val="32"/>
          <w:lang w:val="en-US"/>
        </w:rPr>
        <w:t>Abstract</w:t>
      </w:r>
      <w:r w:rsidR="001B61D0" w:rsidRPr="0022198F">
        <w:rPr>
          <w:rFonts w:ascii="Times New Roman" w:hAnsi="Times New Roman" w:cs="Times New Roman"/>
          <w:b/>
          <w:i/>
          <w:sz w:val="32"/>
          <w:szCs w:val="32"/>
          <w:lang w:val="en-US"/>
        </w:rPr>
        <w:t>.</w:t>
      </w:r>
      <w:r w:rsidR="001B61D0" w:rsidRPr="0038439C">
        <w:rPr>
          <w:rFonts w:ascii="Times New Roman" w:hAnsi="Times New Roman" w:cs="Times New Roman"/>
          <w:sz w:val="32"/>
          <w:szCs w:val="32"/>
          <w:lang w:val="en-US"/>
        </w:rPr>
        <w:t xml:space="preserve"> </w:t>
      </w:r>
      <w:r w:rsidR="001B61D0" w:rsidRPr="00B8201A">
        <w:rPr>
          <w:rFonts w:ascii="Times New Roman" w:hAnsi="Times New Roman" w:cs="Times New Roman"/>
          <w:sz w:val="32"/>
          <w:szCs w:val="32"/>
          <w:lang w:val="en-US"/>
        </w:rPr>
        <w:t xml:space="preserve">The article describes the characteristics of pasture soils according to the level of fertility (humus, exchange potassium, nitrate nitrogen, mobile phosphorus), carbonate content, structural state. For soils </w:t>
      </w:r>
      <w:r w:rsidR="001B61D0" w:rsidRPr="00B8201A">
        <w:rPr>
          <w:rFonts w:ascii="Times New Roman" w:hAnsi="Times New Roman" w:cs="Times New Roman"/>
          <w:sz w:val="32"/>
          <w:szCs w:val="32"/>
          <w:lang w:val="en-US"/>
        </w:rPr>
        <w:lastRenderedPageBreak/>
        <w:t xml:space="preserve">of I-beam Heruli North ethnogeny characterized by the development of erosion processes, largely provoked by the grazing load. </w:t>
      </w:r>
    </w:p>
    <w:p w:rsidR="001B61D0" w:rsidRPr="00B8201A" w:rsidRDefault="001B61D0" w:rsidP="002D0984">
      <w:pPr>
        <w:spacing w:after="360" w:line="240" w:lineRule="auto"/>
        <w:ind w:firstLine="720"/>
        <w:jc w:val="both"/>
        <w:rPr>
          <w:rFonts w:ascii="Times New Roman" w:hAnsi="Times New Roman" w:cs="Times New Roman"/>
          <w:sz w:val="32"/>
          <w:szCs w:val="32"/>
          <w:lang w:val="en-US"/>
        </w:rPr>
      </w:pPr>
      <w:r w:rsidRPr="00BD3690">
        <w:rPr>
          <w:rFonts w:ascii="Times New Roman" w:hAnsi="Times New Roman" w:cs="Times New Roman"/>
          <w:b/>
          <w:i/>
          <w:sz w:val="32"/>
          <w:szCs w:val="32"/>
          <w:lang w:val="en-US"/>
        </w:rPr>
        <w:t>Key words:</w:t>
      </w:r>
      <w:r w:rsidRPr="00B8201A">
        <w:rPr>
          <w:rFonts w:ascii="Times New Roman" w:hAnsi="Times New Roman" w:cs="Times New Roman"/>
          <w:sz w:val="32"/>
          <w:szCs w:val="32"/>
          <w:lang w:val="en-US"/>
        </w:rPr>
        <w:t xml:space="preserve"> soil, the pasture, the ordinary black soils, fertility, humus, carbonates, nitrate nitrogen, exchangeable potassium, available phosphorous, structural condition, erosion processes.</w:t>
      </w:r>
    </w:p>
    <w:p w:rsidR="001B61D0" w:rsidRPr="00B8201A" w:rsidRDefault="001B61D0" w:rsidP="00BD3690">
      <w:pPr>
        <w:spacing w:after="0" w:line="240" w:lineRule="auto"/>
        <w:ind w:firstLine="720"/>
        <w:jc w:val="both"/>
        <w:rPr>
          <w:rFonts w:ascii="Times New Roman" w:hAnsi="Times New Roman" w:cs="Times New Roman"/>
          <w:sz w:val="32"/>
          <w:szCs w:val="32"/>
        </w:rPr>
      </w:pPr>
      <w:r w:rsidRPr="00B8201A">
        <w:rPr>
          <w:rFonts w:ascii="Times New Roman" w:hAnsi="Times New Roman" w:cs="Times New Roman"/>
          <w:sz w:val="32"/>
          <w:szCs w:val="32"/>
        </w:rPr>
        <w:t xml:space="preserve">Высокая пастбищная нагрузка негативно сказывается на агрофизических свойствах почвы. Перевыпас ухудшает физико-химические характеристики почв, трансформируется почвенный покров, в частности меняется степень различия свойств почв в почвенном покрове – контрастность. Многолетний интенсивный выпас может привести к формированию устойчивого антропогенного комплекса [1]. </w:t>
      </w:r>
    </w:p>
    <w:p w:rsidR="001B61D0" w:rsidRPr="00B8201A" w:rsidRDefault="001B61D0" w:rsidP="00BD3690">
      <w:pPr>
        <w:spacing w:after="0" w:line="240" w:lineRule="auto"/>
        <w:ind w:firstLine="720"/>
        <w:jc w:val="both"/>
        <w:rPr>
          <w:rFonts w:ascii="Times New Roman" w:hAnsi="Times New Roman" w:cs="Times New Roman"/>
          <w:sz w:val="32"/>
          <w:szCs w:val="32"/>
        </w:rPr>
      </w:pPr>
      <w:r w:rsidRPr="00B8201A">
        <w:rPr>
          <w:rFonts w:ascii="Times New Roman" w:hAnsi="Times New Roman" w:cs="Times New Roman"/>
          <w:sz w:val="32"/>
          <w:szCs w:val="32"/>
        </w:rPr>
        <w:t xml:space="preserve">Процессы деградации приводят к разрушению растительного и почвенного покровов с уменьшением фито- и зоомассы и снижением плодородия почв, уменьшением содержания гумуса, </w:t>
      </w:r>
      <w:r w:rsidRPr="00B8201A">
        <w:rPr>
          <w:rFonts w:ascii="Times New Roman" w:hAnsi="Times New Roman" w:cs="Times New Roman"/>
          <w:sz w:val="32"/>
          <w:szCs w:val="32"/>
          <w:lang w:val="en-US"/>
        </w:rPr>
        <w:t>N</w:t>
      </w:r>
      <w:r w:rsidRPr="00B8201A">
        <w:rPr>
          <w:rFonts w:ascii="Times New Roman" w:hAnsi="Times New Roman" w:cs="Times New Roman"/>
          <w:sz w:val="32"/>
          <w:szCs w:val="32"/>
        </w:rPr>
        <w:t xml:space="preserve">, Р, К. </w:t>
      </w:r>
    </w:p>
    <w:p w:rsidR="001B61D0" w:rsidRPr="00B8201A" w:rsidRDefault="001B61D0" w:rsidP="00BD3690">
      <w:pPr>
        <w:spacing w:after="0" w:line="240" w:lineRule="auto"/>
        <w:ind w:firstLine="720"/>
        <w:jc w:val="both"/>
        <w:rPr>
          <w:rFonts w:ascii="Times New Roman" w:hAnsi="Times New Roman" w:cs="Times New Roman"/>
          <w:sz w:val="32"/>
          <w:szCs w:val="32"/>
        </w:rPr>
      </w:pPr>
      <w:r w:rsidRPr="00B8201A">
        <w:rPr>
          <w:rFonts w:ascii="Times New Roman" w:hAnsi="Times New Roman" w:cs="Times New Roman"/>
          <w:sz w:val="32"/>
          <w:szCs w:val="32"/>
        </w:rPr>
        <w:t>Под влиянием интенсивного выпаса происходит значительное иссушение почвы, с чем связано увеличение капиллярности  и выбивание мертвого травяного покрова, защищающего поверхность почвы [2].</w:t>
      </w:r>
    </w:p>
    <w:p w:rsidR="001B61D0" w:rsidRPr="00B8201A" w:rsidRDefault="001B61D0" w:rsidP="00BD3690">
      <w:pPr>
        <w:spacing w:after="0" w:line="240" w:lineRule="auto"/>
        <w:ind w:firstLine="720"/>
        <w:jc w:val="both"/>
        <w:rPr>
          <w:rFonts w:ascii="Times New Roman" w:hAnsi="Times New Roman" w:cs="Times New Roman"/>
          <w:sz w:val="32"/>
          <w:szCs w:val="32"/>
        </w:rPr>
      </w:pPr>
      <w:r w:rsidRPr="00B8201A">
        <w:rPr>
          <w:rFonts w:ascii="Times New Roman" w:hAnsi="Times New Roman" w:cs="Times New Roman"/>
          <w:sz w:val="32"/>
          <w:szCs w:val="32"/>
        </w:rPr>
        <w:t>Почвы пастбища – балки Хорули (северной отножины) Октябрьского района Ростовской области представлены черноземами обыкновенными южно-европейской теплой кратковременно промерзающей фации, карбонатными маломощными среднесуг</w:t>
      </w:r>
      <w:r w:rsidR="00BD3690">
        <w:rPr>
          <w:rFonts w:ascii="Times New Roman" w:hAnsi="Times New Roman" w:cs="Times New Roman"/>
          <w:sz w:val="32"/>
          <w:szCs w:val="32"/>
        </w:rPr>
        <w:t>-</w:t>
      </w:r>
      <w:r w:rsidRPr="00B8201A">
        <w:rPr>
          <w:rFonts w:ascii="Times New Roman" w:hAnsi="Times New Roman" w:cs="Times New Roman"/>
          <w:sz w:val="32"/>
          <w:szCs w:val="32"/>
        </w:rPr>
        <w:t xml:space="preserve">линистыми на лессовидном суглинке. Отличительным признаком почв является близкое залегание к поверхности карбонатов в виде белоглазки (21 см). </w:t>
      </w:r>
    </w:p>
    <w:p w:rsidR="001B61D0" w:rsidRPr="00B8201A" w:rsidRDefault="001B61D0" w:rsidP="00BD3690">
      <w:pPr>
        <w:spacing w:after="0" w:line="240" w:lineRule="auto"/>
        <w:ind w:firstLine="720"/>
        <w:jc w:val="both"/>
        <w:rPr>
          <w:rFonts w:ascii="Times New Roman" w:hAnsi="Times New Roman" w:cs="Times New Roman"/>
          <w:sz w:val="32"/>
          <w:szCs w:val="32"/>
        </w:rPr>
      </w:pPr>
      <w:r w:rsidRPr="00B8201A">
        <w:rPr>
          <w:rFonts w:ascii="Times New Roman" w:hAnsi="Times New Roman" w:cs="Times New Roman"/>
          <w:sz w:val="32"/>
          <w:szCs w:val="32"/>
        </w:rPr>
        <w:t>Степень гумусированности  почвы на точках исследования пастбища среднее. Отмечается постепенное уменьшение содержания гумуса с глубиной, что характерно для степного почвообразования.</w:t>
      </w:r>
    </w:p>
    <w:p w:rsidR="001B61D0" w:rsidRDefault="001B61D0" w:rsidP="00724271">
      <w:pPr>
        <w:spacing w:after="0" w:line="240" w:lineRule="auto"/>
        <w:ind w:firstLine="720"/>
        <w:jc w:val="both"/>
        <w:rPr>
          <w:rFonts w:ascii="Times New Roman" w:hAnsi="Times New Roman" w:cs="Times New Roman"/>
          <w:sz w:val="32"/>
          <w:szCs w:val="32"/>
        </w:rPr>
      </w:pPr>
      <w:r w:rsidRPr="00B8201A">
        <w:rPr>
          <w:rFonts w:ascii="Times New Roman" w:hAnsi="Times New Roman" w:cs="Times New Roman"/>
          <w:sz w:val="32"/>
          <w:szCs w:val="32"/>
        </w:rPr>
        <w:t xml:space="preserve">В поверхностном горизонте почв балки Хорули содержание нитратного азота высокое – 3,2-3,4 мг/100 г. В горизонтах А, где активно идет разложение органических остатков уровень обеспеченности подвижным фосфором – повышенный. </w:t>
      </w:r>
    </w:p>
    <w:p w:rsidR="00724271" w:rsidRPr="00B8201A" w:rsidRDefault="00724271" w:rsidP="00724271">
      <w:pPr>
        <w:spacing w:after="0" w:line="240" w:lineRule="auto"/>
        <w:ind w:firstLine="700"/>
        <w:jc w:val="both"/>
        <w:rPr>
          <w:rFonts w:ascii="Times New Roman" w:hAnsi="Times New Roman" w:cs="Times New Roman"/>
          <w:sz w:val="32"/>
          <w:szCs w:val="32"/>
        </w:rPr>
      </w:pPr>
      <w:r w:rsidRPr="00B8201A">
        <w:rPr>
          <w:rFonts w:ascii="Times New Roman" w:hAnsi="Times New Roman" w:cs="Times New Roman"/>
          <w:sz w:val="32"/>
          <w:szCs w:val="32"/>
        </w:rPr>
        <w:t>Высокое содержание нитратного азота  и подвижного фосфора, вероятно, связанно с экскрементами животных [3].</w:t>
      </w:r>
    </w:p>
    <w:p w:rsidR="00724271" w:rsidRPr="00B8201A" w:rsidRDefault="00724271" w:rsidP="00724271">
      <w:pPr>
        <w:spacing w:after="0" w:line="240" w:lineRule="auto"/>
        <w:ind w:firstLine="700"/>
        <w:jc w:val="both"/>
        <w:rPr>
          <w:rFonts w:ascii="Times New Roman" w:hAnsi="Times New Roman" w:cs="Times New Roman"/>
          <w:sz w:val="32"/>
          <w:szCs w:val="32"/>
        </w:rPr>
      </w:pPr>
      <w:r w:rsidRPr="00B8201A">
        <w:rPr>
          <w:rFonts w:ascii="Times New Roman" w:hAnsi="Times New Roman" w:cs="Times New Roman"/>
          <w:sz w:val="32"/>
          <w:szCs w:val="32"/>
        </w:rPr>
        <w:t xml:space="preserve">  Содержание обменного калия в почве на точках исследования высокое.</w:t>
      </w:r>
    </w:p>
    <w:p w:rsidR="001B61D0" w:rsidRPr="00BD3690" w:rsidRDefault="00BD3690" w:rsidP="001B61D0">
      <w:pPr>
        <w:spacing w:line="240" w:lineRule="auto"/>
        <w:ind w:firstLine="700"/>
        <w:jc w:val="center"/>
        <w:rPr>
          <w:rFonts w:ascii="Times New Roman" w:hAnsi="Times New Roman" w:cs="Times New Roman"/>
          <w:b/>
          <w:sz w:val="32"/>
          <w:szCs w:val="32"/>
        </w:rPr>
      </w:pPr>
      <w:r>
        <w:rPr>
          <w:rFonts w:ascii="Times New Roman" w:hAnsi="Times New Roman" w:cs="Times New Roman"/>
          <w:b/>
          <w:sz w:val="32"/>
          <w:szCs w:val="32"/>
        </w:rPr>
        <w:lastRenderedPageBreak/>
        <w:t>Таблица -</w:t>
      </w:r>
      <w:r w:rsidR="001B61D0" w:rsidRPr="00BD3690">
        <w:rPr>
          <w:rFonts w:ascii="Times New Roman" w:hAnsi="Times New Roman" w:cs="Times New Roman"/>
          <w:b/>
          <w:sz w:val="32"/>
          <w:szCs w:val="32"/>
        </w:rPr>
        <w:t xml:space="preserve">  Уровень плодородия почв пастбища </w:t>
      </w:r>
    </w:p>
    <w:tbl>
      <w:tblPr>
        <w:tblStyle w:val="ac"/>
        <w:tblW w:w="0" w:type="auto"/>
        <w:tblInd w:w="534" w:type="dxa"/>
        <w:tblLayout w:type="fixed"/>
        <w:tblLook w:val="01E0" w:firstRow="1" w:lastRow="1" w:firstColumn="1" w:lastColumn="1" w:noHBand="0" w:noVBand="0"/>
      </w:tblPr>
      <w:tblGrid>
        <w:gridCol w:w="1631"/>
        <w:gridCol w:w="2023"/>
        <w:gridCol w:w="1309"/>
        <w:gridCol w:w="1309"/>
        <w:gridCol w:w="1309"/>
        <w:gridCol w:w="1310"/>
      </w:tblGrid>
      <w:tr w:rsidR="001B61D0" w:rsidRPr="00116918" w:rsidTr="005003E7">
        <w:tc>
          <w:tcPr>
            <w:tcW w:w="1631"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both"/>
              <w:rPr>
                <w:rFonts w:ascii="Times New Roman" w:hAnsi="Times New Roman" w:cs="Times New Roman"/>
                <w:sz w:val="28"/>
                <w:szCs w:val="32"/>
              </w:rPr>
            </w:pPr>
            <w:r w:rsidRPr="00116918">
              <w:rPr>
                <w:rFonts w:ascii="Times New Roman" w:hAnsi="Times New Roman" w:cs="Times New Roman"/>
                <w:sz w:val="28"/>
                <w:szCs w:val="32"/>
              </w:rPr>
              <w:t>Место взятия образца</w:t>
            </w:r>
          </w:p>
        </w:tc>
        <w:tc>
          <w:tcPr>
            <w:tcW w:w="20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5003E7">
            <w:pPr>
              <w:jc w:val="center"/>
              <w:rPr>
                <w:rFonts w:ascii="Times New Roman" w:hAnsi="Times New Roman" w:cs="Times New Roman"/>
                <w:sz w:val="28"/>
                <w:szCs w:val="32"/>
              </w:rPr>
            </w:pPr>
            <w:r w:rsidRPr="00116918">
              <w:rPr>
                <w:rFonts w:ascii="Times New Roman" w:hAnsi="Times New Roman" w:cs="Times New Roman"/>
                <w:sz w:val="28"/>
                <w:szCs w:val="32"/>
              </w:rPr>
              <w:t>Горизонт, глубина взятия образца,см</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5003E7">
            <w:pPr>
              <w:jc w:val="center"/>
              <w:rPr>
                <w:rFonts w:ascii="Times New Roman" w:hAnsi="Times New Roman" w:cs="Times New Roman"/>
                <w:sz w:val="28"/>
                <w:szCs w:val="32"/>
              </w:rPr>
            </w:pPr>
            <w:r w:rsidRPr="00116918">
              <w:rPr>
                <w:rFonts w:ascii="Times New Roman" w:hAnsi="Times New Roman" w:cs="Times New Roman"/>
                <w:sz w:val="28"/>
                <w:szCs w:val="32"/>
              </w:rPr>
              <w:t>Гумус, %</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5003E7">
            <w:pPr>
              <w:jc w:val="center"/>
              <w:rPr>
                <w:rFonts w:ascii="Times New Roman" w:hAnsi="Times New Roman" w:cs="Times New Roman"/>
                <w:sz w:val="28"/>
                <w:szCs w:val="32"/>
              </w:rPr>
            </w:pPr>
            <w:r w:rsidRPr="00116918">
              <w:rPr>
                <w:rFonts w:ascii="Times New Roman" w:hAnsi="Times New Roman" w:cs="Times New Roman"/>
                <w:sz w:val="28"/>
                <w:szCs w:val="32"/>
              </w:rPr>
              <w:t>Р</w:t>
            </w:r>
            <w:r w:rsidRPr="00116918">
              <w:rPr>
                <w:rFonts w:ascii="Times New Roman" w:hAnsi="Times New Roman" w:cs="Times New Roman"/>
                <w:sz w:val="28"/>
                <w:szCs w:val="32"/>
                <w:vertAlign w:val="subscript"/>
              </w:rPr>
              <w:t>2</w:t>
            </w:r>
            <w:r w:rsidRPr="00116918">
              <w:rPr>
                <w:rFonts w:ascii="Times New Roman" w:hAnsi="Times New Roman" w:cs="Times New Roman"/>
                <w:sz w:val="28"/>
                <w:szCs w:val="32"/>
              </w:rPr>
              <w:t>О</w:t>
            </w:r>
            <w:r w:rsidRPr="00116918">
              <w:rPr>
                <w:rFonts w:ascii="Times New Roman" w:hAnsi="Times New Roman" w:cs="Times New Roman"/>
                <w:sz w:val="28"/>
                <w:szCs w:val="32"/>
                <w:vertAlign w:val="subscript"/>
              </w:rPr>
              <w:t xml:space="preserve">5       </w:t>
            </w:r>
            <w:r w:rsidRPr="00116918">
              <w:rPr>
                <w:rFonts w:ascii="Times New Roman" w:hAnsi="Times New Roman" w:cs="Times New Roman"/>
                <w:sz w:val="28"/>
                <w:szCs w:val="32"/>
              </w:rPr>
              <w:t xml:space="preserve"> мг/кг</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5003E7">
            <w:pPr>
              <w:jc w:val="center"/>
              <w:rPr>
                <w:rFonts w:ascii="Times New Roman" w:hAnsi="Times New Roman" w:cs="Times New Roman"/>
                <w:sz w:val="28"/>
                <w:szCs w:val="32"/>
              </w:rPr>
            </w:pPr>
            <w:r w:rsidRPr="00116918">
              <w:rPr>
                <w:rFonts w:ascii="Times New Roman" w:hAnsi="Times New Roman" w:cs="Times New Roman"/>
                <w:sz w:val="28"/>
                <w:szCs w:val="32"/>
              </w:rPr>
              <w:t>К</w:t>
            </w:r>
            <w:r w:rsidRPr="00116918">
              <w:rPr>
                <w:rFonts w:ascii="Times New Roman" w:hAnsi="Times New Roman" w:cs="Times New Roman"/>
                <w:sz w:val="28"/>
                <w:szCs w:val="32"/>
                <w:vertAlign w:val="subscript"/>
              </w:rPr>
              <w:t>2</w:t>
            </w:r>
            <w:r w:rsidRPr="00116918">
              <w:rPr>
                <w:rFonts w:ascii="Times New Roman" w:hAnsi="Times New Roman" w:cs="Times New Roman"/>
                <w:sz w:val="28"/>
                <w:szCs w:val="32"/>
              </w:rPr>
              <w:t>О      мг/кг</w:t>
            </w:r>
          </w:p>
        </w:tc>
        <w:tc>
          <w:tcPr>
            <w:tcW w:w="13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5003E7">
            <w:pPr>
              <w:jc w:val="center"/>
              <w:rPr>
                <w:rFonts w:ascii="Times New Roman" w:hAnsi="Times New Roman" w:cs="Times New Roman"/>
                <w:sz w:val="28"/>
                <w:szCs w:val="32"/>
              </w:rPr>
            </w:pPr>
            <w:r w:rsidRPr="00116918">
              <w:rPr>
                <w:rFonts w:ascii="Times New Roman" w:hAnsi="Times New Roman" w:cs="Times New Roman"/>
                <w:sz w:val="28"/>
                <w:szCs w:val="32"/>
                <w:lang w:val="en-US"/>
              </w:rPr>
              <w:t>N</w:t>
            </w:r>
            <w:r w:rsidRPr="00116918">
              <w:rPr>
                <w:rFonts w:ascii="Times New Roman" w:hAnsi="Times New Roman" w:cs="Times New Roman"/>
                <w:sz w:val="28"/>
                <w:szCs w:val="32"/>
              </w:rPr>
              <w:t>-</w:t>
            </w:r>
            <w:r w:rsidRPr="00116918">
              <w:rPr>
                <w:rFonts w:ascii="Times New Roman" w:hAnsi="Times New Roman" w:cs="Times New Roman"/>
                <w:sz w:val="28"/>
                <w:szCs w:val="32"/>
                <w:lang w:val="en-US"/>
              </w:rPr>
              <w:t>N</w:t>
            </w:r>
            <w:r w:rsidRPr="00116918">
              <w:rPr>
                <w:rFonts w:ascii="Times New Roman" w:hAnsi="Times New Roman" w:cs="Times New Roman"/>
                <w:sz w:val="28"/>
                <w:szCs w:val="32"/>
              </w:rPr>
              <w:t>О</w:t>
            </w:r>
            <w:r w:rsidRPr="00116918">
              <w:rPr>
                <w:rFonts w:ascii="Times New Roman" w:hAnsi="Times New Roman" w:cs="Times New Roman"/>
                <w:sz w:val="28"/>
                <w:szCs w:val="32"/>
                <w:vertAlign w:val="subscript"/>
              </w:rPr>
              <w:t xml:space="preserve">3   </w:t>
            </w:r>
            <w:r w:rsidRPr="00116918">
              <w:rPr>
                <w:rFonts w:ascii="Times New Roman" w:hAnsi="Times New Roman" w:cs="Times New Roman"/>
                <w:sz w:val="28"/>
                <w:szCs w:val="32"/>
              </w:rPr>
              <w:t>мг/100г</w:t>
            </w:r>
          </w:p>
        </w:tc>
      </w:tr>
      <w:tr w:rsidR="001B61D0" w:rsidRPr="00116918" w:rsidTr="005003E7">
        <w:tc>
          <w:tcPr>
            <w:tcW w:w="1631" w:type="dxa"/>
            <w:vMerge w:val="restart"/>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rPr>
                <w:rFonts w:ascii="Times New Roman" w:hAnsi="Times New Roman" w:cs="Times New Roman"/>
                <w:sz w:val="28"/>
                <w:szCs w:val="32"/>
              </w:rPr>
            </w:pPr>
            <w:r w:rsidRPr="00116918">
              <w:rPr>
                <w:rFonts w:ascii="Times New Roman" w:hAnsi="Times New Roman" w:cs="Times New Roman"/>
                <w:sz w:val="28"/>
                <w:szCs w:val="32"/>
              </w:rPr>
              <w:t>Точка 1   (склон)</w:t>
            </w:r>
          </w:p>
        </w:tc>
        <w:tc>
          <w:tcPr>
            <w:tcW w:w="20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both"/>
              <w:rPr>
                <w:rFonts w:ascii="Times New Roman" w:hAnsi="Times New Roman" w:cs="Times New Roman"/>
                <w:sz w:val="28"/>
                <w:szCs w:val="32"/>
              </w:rPr>
            </w:pPr>
            <w:r w:rsidRPr="00116918">
              <w:rPr>
                <w:rFonts w:ascii="Times New Roman" w:hAnsi="Times New Roman" w:cs="Times New Roman"/>
                <w:sz w:val="28"/>
                <w:szCs w:val="32"/>
              </w:rPr>
              <w:t xml:space="preserve">Ад     </w:t>
            </w:r>
            <w:r w:rsidR="005003E7">
              <w:rPr>
                <w:rFonts w:ascii="Times New Roman" w:hAnsi="Times New Roman" w:cs="Times New Roman"/>
                <w:sz w:val="28"/>
                <w:szCs w:val="32"/>
              </w:rPr>
              <w:t xml:space="preserve">    </w:t>
            </w:r>
            <w:r w:rsidRPr="00116918">
              <w:rPr>
                <w:rFonts w:ascii="Times New Roman" w:hAnsi="Times New Roman" w:cs="Times New Roman"/>
                <w:sz w:val="28"/>
                <w:szCs w:val="32"/>
              </w:rPr>
              <w:t xml:space="preserve"> 0-6</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4,21</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22</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560</w:t>
            </w:r>
          </w:p>
        </w:tc>
        <w:tc>
          <w:tcPr>
            <w:tcW w:w="13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3,2</w:t>
            </w:r>
          </w:p>
        </w:tc>
      </w:tr>
      <w:tr w:rsidR="001B61D0" w:rsidRPr="00116918" w:rsidTr="005003E7">
        <w:tc>
          <w:tcPr>
            <w:tcW w:w="1631" w:type="dxa"/>
            <w:vMerge/>
            <w:tcBorders>
              <w:top w:val="single" w:sz="4" w:space="0" w:color="auto"/>
              <w:left w:val="single" w:sz="4" w:space="0" w:color="auto"/>
              <w:bottom w:val="single" w:sz="4" w:space="0" w:color="auto"/>
              <w:right w:val="single" w:sz="4" w:space="0" w:color="auto"/>
            </w:tcBorders>
            <w:vAlign w:val="center"/>
            <w:hideMark/>
          </w:tcPr>
          <w:p w:rsidR="001B61D0" w:rsidRPr="00116918" w:rsidRDefault="001B61D0" w:rsidP="00F94571">
            <w:pPr>
              <w:rPr>
                <w:rFonts w:ascii="Times New Roman" w:hAnsi="Times New Roman" w:cs="Times New Roman"/>
                <w:sz w:val="28"/>
                <w:szCs w:val="32"/>
              </w:rPr>
            </w:pPr>
          </w:p>
        </w:tc>
        <w:tc>
          <w:tcPr>
            <w:tcW w:w="20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both"/>
              <w:rPr>
                <w:rFonts w:ascii="Times New Roman" w:hAnsi="Times New Roman" w:cs="Times New Roman"/>
                <w:sz w:val="28"/>
                <w:szCs w:val="32"/>
              </w:rPr>
            </w:pPr>
            <w:r w:rsidRPr="00116918">
              <w:rPr>
                <w:rFonts w:ascii="Times New Roman" w:hAnsi="Times New Roman" w:cs="Times New Roman"/>
                <w:sz w:val="28"/>
                <w:szCs w:val="32"/>
              </w:rPr>
              <w:t xml:space="preserve">А        </w:t>
            </w:r>
            <w:r w:rsidR="005003E7">
              <w:rPr>
                <w:rFonts w:ascii="Times New Roman" w:hAnsi="Times New Roman" w:cs="Times New Roman"/>
                <w:sz w:val="28"/>
                <w:szCs w:val="32"/>
              </w:rPr>
              <w:t xml:space="preserve">    </w:t>
            </w:r>
            <w:r w:rsidRPr="00116918">
              <w:rPr>
                <w:rFonts w:ascii="Times New Roman" w:hAnsi="Times New Roman" w:cs="Times New Roman"/>
                <w:sz w:val="28"/>
                <w:szCs w:val="32"/>
              </w:rPr>
              <w:t>6-12</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2,96</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14</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320</w:t>
            </w:r>
          </w:p>
        </w:tc>
        <w:tc>
          <w:tcPr>
            <w:tcW w:w="13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2,5</w:t>
            </w:r>
          </w:p>
        </w:tc>
      </w:tr>
      <w:tr w:rsidR="001B61D0" w:rsidRPr="00116918" w:rsidTr="005003E7">
        <w:tc>
          <w:tcPr>
            <w:tcW w:w="1631" w:type="dxa"/>
            <w:vMerge/>
            <w:tcBorders>
              <w:top w:val="single" w:sz="4" w:space="0" w:color="auto"/>
              <w:left w:val="single" w:sz="4" w:space="0" w:color="auto"/>
              <w:bottom w:val="single" w:sz="4" w:space="0" w:color="auto"/>
              <w:right w:val="single" w:sz="4" w:space="0" w:color="auto"/>
            </w:tcBorders>
            <w:vAlign w:val="center"/>
            <w:hideMark/>
          </w:tcPr>
          <w:p w:rsidR="001B61D0" w:rsidRPr="00116918" w:rsidRDefault="001B61D0" w:rsidP="00F94571">
            <w:pPr>
              <w:rPr>
                <w:rFonts w:ascii="Times New Roman" w:hAnsi="Times New Roman" w:cs="Times New Roman"/>
                <w:sz w:val="28"/>
                <w:szCs w:val="32"/>
              </w:rPr>
            </w:pPr>
          </w:p>
        </w:tc>
        <w:tc>
          <w:tcPr>
            <w:tcW w:w="20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5003E7">
            <w:pPr>
              <w:jc w:val="both"/>
              <w:rPr>
                <w:rFonts w:ascii="Times New Roman" w:hAnsi="Times New Roman" w:cs="Times New Roman"/>
                <w:sz w:val="28"/>
                <w:szCs w:val="32"/>
              </w:rPr>
            </w:pPr>
            <w:r w:rsidRPr="00116918">
              <w:rPr>
                <w:rFonts w:ascii="Times New Roman" w:hAnsi="Times New Roman" w:cs="Times New Roman"/>
                <w:sz w:val="28"/>
                <w:szCs w:val="32"/>
              </w:rPr>
              <w:t xml:space="preserve">АВ      </w:t>
            </w:r>
            <w:r w:rsidR="005003E7">
              <w:rPr>
                <w:rFonts w:ascii="Times New Roman" w:hAnsi="Times New Roman" w:cs="Times New Roman"/>
                <w:sz w:val="28"/>
                <w:szCs w:val="32"/>
              </w:rPr>
              <w:t xml:space="preserve">   </w:t>
            </w:r>
            <w:r w:rsidRPr="00116918">
              <w:rPr>
                <w:rFonts w:ascii="Times New Roman" w:hAnsi="Times New Roman" w:cs="Times New Roman"/>
                <w:sz w:val="28"/>
                <w:szCs w:val="32"/>
              </w:rPr>
              <w:t>12-16</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2,02</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12</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210</w:t>
            </w:r>
          </w:p>
        </w:tc>
        <w:tc>
          <w:tcPr>
            <w:tcW w:w="13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2,6</w:t>
            </w:r>
          </w:p>
        </w:tc>
      </w:tr>
      <w:tr w:rsidR="001B61D0" w:rsidRPr="00116918" w:rsidTr="005003E7">
        <w:tc>
          <w:tcPr>
            <w:tcW w:w="1631" w:type="dxa"/>
            <w:vMerge/>
            <w:tcBorders>
              <w:top w:val="single" w:sz="4" w:space="0" w:color="auto"/>
              <w:left w:val="single" w:sz="4" w:space="0" w:color="auto"/>
              <w:bottom w:val="single" w:sz="4" w:space="0" w:color="auto"/>
              <w:right w:val="single" w:sz="4" w:space="0" w:color="auto"/>
            </w:tcBorders>
            <w:vAlign w:val="center"/>
            <w:hideMark/>
          </w:tcPr>
          <w:p w:rsidR="001B61D0" w:rsidRPr="00116918" w:rsidRDefault="001B61D0" w:rsidP="00F94571">
            <w:pPr>
              <w:rPr>
                <w:rFonts w:ascii="Times New Roman" w:hAnsi="Times New Roman" w:cs="Times New Roman"/>
                <w:sz w:val="28"/>
                <w:szCs w:val="32"/>
              </w:rPr>
            </w:pPr>
          </w:p>
        </w:tc>
        <w:tc>
          <w:tcPr>
            <w:tcW w:w="20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5003E7">
            <w:pPr>
              <w:jc w:val="both"/>
              <w:rPr>
                <w:rFonts w:ascii="Times New Roman" w:hAnsi="Times New Roman" w:cs="Times New Roman"/>
                <w:sz w:val="28"/>
                <w:szCs w:val="32"/>
              </w:rPr>
            </w:pPr>
            <w:r w:rsidRPr="00116918">
              <w:rPr>
                <w:rFonts w:ascii="Times New Roman" w:hAnsi="Times New Roman" w:cs="Times New Roman"/>
                <w:sz w:val="28"/>
                <w:szCs w:val="32"/>
              </w:rPr>
              <w:t xml:space="preserve">В         </w:t>
            </w:r>
            <w:r w:rsidR="005003E7">
              <w:rPr>
                <w:rFonts w:ascii="Times New Roman" w:hAnsi="Times New Roman" w:cs="Times New Roman"/>
                <w:sz w:val="28"/>
                <w:szCs w:val="32"/>
              </w:rPr>
              <w:t xml:space="preserve">   </w:t>
            </w:r>
            <w:r w:rsidRPr="00116918">
              <w:rPr>
                <w:rFonts w:ascii="Times New Roman" w:hAnsi="Times New Roman" w:cs="Times New Roman"/>
                <w:sz w:val="28"/>
                <w:szCs w:val="32"/>
              </w:rPr>
              <w:t>16-21</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1,62</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w:t>
            </w:r>
          </w:p>
        </w:tc>
        <w:tc>
          <w:tcPr>
            <w:tcW w:w="13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w:t>
            </w:r>
          </w:p>
        </w:tc>
      </w:tr>
      <w:tr w:rsidR="001B61D0" w:rsidRPr="00116918" w:rsidTr="005003E7">
        <w:tc>
          <w:tcPr>
            <w:tcW w:w="1631" w:type="dxa"/>
            <w:vMerge/>
            <w:tcBorders>
              <w:top w:val="single" w:sz="4" w:space="0" w:color="auto"/>
              <w:left w:val="single" w:sz="4" w:space="0" w:color="auto"/>
              <w:bottom w:val="single" w:sz="4" w:space="0" w:color="auto"/>
              <w:right w:val="single" w:sz="4" w:space="0" w:color="auto"/>
            </w:tcBorders>
            <w:vAlign w:val="center"/>
            <w:hideMark/>
          </w:tcPr>
          <w:p w:rsidR="001B61D0" w:rsidRPr="00116918" w:rsidRDefault="001B61D0" w:rsidP="00F94571">
            <w:pPr>
              <w:rPr>
                <w:rFonts w:ascii="Times New Roman" w:hAnsi="Times New Roman" w:cs="Times New Roman"/>
                <w:sz w:val="28"/>
                <w:szCs w:val="32"/>
              </w:rPr>
            </w:pPr>
          </w:p>
        </w:tc>
        <w:tc>
          <w:tcPr>
            <w:tcW w:w="20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both"/>
              <w:rPr>
                <w:rFonts w:ascii="Times New Roman" w:hAnsi="Times New Roman" w:cs="Times New Roman"/>
                <w:sz w:val="28"/>
                <w:szCs w:val="32"/>
              </w:rPr>
            </w:pPr>
            <w:r w:rsidRPr="00116918">
              <w:rPr>
                <w:rFonts w:ascii="Times New Roman" w:hAnsi="Times New Roman" w:cs="Times New Roman"/>
                <w:sz w:val="28"/>
                <w:szCs w:val="32"/>
              </w:rPr>
              <w:t>В</w:t>
            </w:r>
            <w:r w:rsidRPr="00116918">
              <w:rPr>
                <w:rFonts w:ascii="Times New Roman" w:hAnsi="Times New Roman" w:cs="Times New Roman"/>
                <w:sz w:val="28"/>
                <w:szCs w:val="32"/>
                <w:vertAlign w:val="subscript"/>
              </w:rPr>
              <w:t xml:space="preserve">Са         </w:t>
            </w:r>
            <w:r w:rsidR="005003E7">
              <w:rPr>
                <w:rFonts w:ascii="Times New Roman" w:hAnsi="Times New Roman" w:cs="Times New Roman"/>
                <w:sz w:val="28"/>
                <w:szCs w:val="32"/>
                <w:vertAlign w:val="subscript"/>
              </w:rPr>
              <w:t xml:space="preserve">    </w:t>
            </w:r>
            <w:r w:rsidRPr="00116918">
              <w:rPr>
                <w:rFonts w:ascii="Times New Roman" w:hAnsi="Times New Roman" w:cs="Times New Roman"/>
                <w:sz w:val="28"/>
                <w:szCs w:val="32"/>
                <w:vertAlign w:val="subscript"/>
              </w:rPr>
              <w:t xml:space="preserve"> </w:t>
            </w:r>
            <w:r w:rsidRPr="00116918">
              <w:rPr>
                <w:rFonts w:ascii="Times New Roman" w:hAnsi="Times New Roman" w:cs="Times New Roman"/>
                <w:sz w:val="28"/>
                <w:szCs w:val="32"/>
              </w:rPr>
              <w:t>21-55</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0,82</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w:t>
            </w:r>
          </w:p>
        </w:tc>
        <w:tc>
          <w:tcPr>
            <w:tcW w:w="13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w:t>
            </w:r>
          </w:p>
        </w:tc>
      </w:tr>
      <w:tr w:rsidR="001B61D0" w:rsidRPr="00116918" w:rsidTr="005003E7">
        <w:tc>
          <w:tcPr>
            <w:tcW w:w="1631" w:type="dxa"/>
            <w:vMerge w:val="restart"/>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rPr>
                <w:rFonts w:ascii="Times New Roman" w:hAnsi="Times New Roman" w:cs="Times New Roman"/>
                <w:sz w:val="28"/>
                <w:szCs w:val="32"/>
              </w:rPr>
            </w:pPr>
            <w:r w:rsidRPr="00116918">
              <w:rPr>
                <w:rFonts w:ascii="Times New Roman" w:hAnsi="Times New Roman" w:cs="Times New Roman"/>
                <w:sz w:val="28"/>
                <w:szCs w:val="32"/>
              </w:rPr>
              <w:t>Точка 2     (выровнен</w:t>
            </w:r>
            <w:r w:rsidR="005003E7">
              <w:rPr>
                <w:rFonts w:ascii="Times New Roman" w:hAnsi="Times New Roman" w:cs="Times New Roman"/>
                <w:sz w:val="28"/>
                <w:szCs w:val="32"/>
              </w:rPr>
              <w:t>-</w:t>
            </w:r>
            <w:r w:rsidRPr="00116918">
              <w:rPr>
                <w:rFonts w:ascii="Times New Roman" w:hAnsi="Times New Roman" w:cs="Times New Roman"/>
                <w:sz w:val="28"/>
                <w:szCs w:val="32"/>
              </w:rPr>
              <w:t>ный участок)</w:t>
            </w:r>
          </w:p>
        </w:tc>
        <w:tc>
          <w:tcPr>
            <w:tcW w:w="20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both"/>
              <w:rPr>
                <w:rFonts w:ascii="Times New Roman" w:hAnsi="Times New Roman" w:cs="Times New Roman"/>
                <w:sz w:val="28"/>
                <w:szCs w:val="32"/>
              </w:rPr>
            </w:pPr>
            <w:r w:rsidRPr="00116918">
              <w:rPr>
                <w:rFonts w:ascii="Times New Roman" w:hAnsi="Times New Roman" w:cs="Times New Roman"/>
                <w:sz w:val="28"/>
                <w:szCs w:val="32"/>
              </w:rPr>
              <w:t xml:space="preserve">Ад      </w:t>
            </w:r>
            <w:r w:rsidR="005003E7">
              <w:rPr>
                <w:rFonts w:ascii="Times New Roman" w:hAnsi="Times New Roman" w:cs="Times New Roman"/>
                <w:sz w:val="28"/>
                <w:szCs w:val="32"/>
              </w:rPr>
              <w:t xml:space="preserve">    </w:t>
            </w:r>
            <w:r w:rsidRPr="00116918">
              <w:rPr>
                <w:rFonts w:ascii="Times New Roman" w:hAnsi="Times New Roman" w:cs="Times New Roman"/>
                <w:sz w:val="28"/>
                <w:szCs w:val="32"/>
              </w:rPr>
              <w:t>0-6</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4,34</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26</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520</w:t>
            </w:r>
          </w:p>
        </w:tc>
        <w:tc>
          <w:tcPr>
            <w:tcW w:w="13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3,4</w:t>
            </w:r>
          </w:p>
        </w:tc>
      </w:tr>
      <w:tr w:rsidR="001B61D0" w:rsidRPr="00116918" w:rsidTr="005003E7">
        <w:tc>
          <w:tcPr>
            <w:tcW w:w="1631" w:type="dxa"/>
            <w:vMerge/>
            <w:tcBorders>
              <w:top w:val="single" w:sz="4" w:space="0" w:color="auto"/>
              <w:left w:val="single" w:sz="4" w:space="0" w:color="auto"/>
              <w:bottom w:val="single" w:sz="4" w:space="0" w:color="auto"/>
              <w:right w:val="single" w:sz="4" w:space="0" w:color="auto"/>
            </w:tcBorders>
            <w:vAlign w:val="center"/>
            <w:hideMark/>
          </w:tcPr>
          <w:p w:rsidR="001B61D0" w:rsidRPr="00116918" w:rsidRDefault="001B61D0" w:rsidP="00F94571">
            <w:pPr>
              <w:rPr>
                <w:rFonts w:ascii="Times New Roman" w:hAnsi="Times New Roman" w:cs="Times New Roman"/>
                <w:sz w:val="28"/>
                <w:szCs w:val="32"/>
              </w:rPr>
            </w:pPr>
          </w:p>
        </w:tc>
        <w:tc>
          <w:tcPr>
            <w:tcW w:w="20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both"/>
              <w:rPr>
                <w:rFonts w:ascii="Times New Roman" w:hAnsi="Times New Roman" w:cs="Times New Roman"/>
                <w:sz w:val="28"/>
                <w:szCs w:val="32"/>
              </w:rPr>
            </w:pPr>
            <w:r w:rsidRPr="00116918">
              <w:rPr>
                <w:rFonts w:ascii="Times New Roman" w:hAnsi="Times New Roman" w:cs="Times New Roman"/>
                <w:sz w:val="28"/>
                <w:szCs w:val="32"/>
              </w:rPr>
              <w:t xml:space="preserve">А        </w:t>
            </w:r>
            <w:r w:rsidR="005003E7">
              <w:rPr>
                <w:rFonts w:ascii="Times New Roman" w:hAnsi="Times New Roman" w:cs="Times New Roman"/>
                <w:sz w:val="28"/>
                <w:szCs w:val="32"/>
              </w:rPr>
              <w:t xml:space="preserve">   </w:t>
            </w:r>
            <w:r w:rsidRPr="00116918">
              <w:rPr>
                <w:rFonts w:ascii="Times New Roman" w:hAnsi="Times New Roman" w:cs="Times New Roman"/>
                <w:sz w:val="28"/>
                <w:szCs w:val="32"/>
              </w:rPr>
              <w:t>6-12</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2,75</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24</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390</w:t>
            </w:r>
          </w:p>
        </w:tc>
        <w:tc>
          <w:tcPr>
            <w:tcW w:w="13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3,6</w:t>
            </w:r>
          </w:p>
        </w:tc>
      </w:tr>
      <w:tr w:rsidR="001B61D0" w:rsidRPr="00116918" w:rsidTr="005003E7">
        <w:tc>
          <w:tcPr>
            <w:tcW w:w="1631" w:type="dxa"/>
            <w:vMerge/>
            <w:tcBorders>
              <w:top w:val="single" w:sz="4" w:space="0" w:color="auto"/>
              <w:left w:val="single" w:sz="4" w:space="0" w:color="auto"/>
              <w:bottom w:val="single" w:sz="4" w:space="0" w:color="auto"/>
              <w:right w:val="single" w:sz="4" w:space="0" w:color="auto"/>
            </w:tcBorders>
            <w:vAlign w:val="center"/>
            <w:hideMark/>
          </w:tcPr>
          <w:p w:rsidR="001B61D0" w:rsidRPr="00116918" w:rsidRDefault="001B61D0" w:rsidP="00F94571">
            <w:pPr>
              <w:rPr>
                <w:rFonts w:ascii="Times New Roman" w:hAnsi="Times New Roman" w:cs="Times New Roman"/>
                <w:sz w:val="28"/>
                <w:szCs w:val="32"/>
              </w:rPr>
            </w:pPr>
          </w:p>
        </w:tc>
        <w:tc>
          <w:tcPr>
            <w:tcW w:w="20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both"/>
              <w:rPr>
                <w:rFonts w:ascii="Times New Roman" w:hAnsi="Times New Roman" w:cs="Times New Roman"/>
                <w:sz w:val="28"/>
                <w:szCs w:val="32"/>
              </w:rPr>
            </w:pPr>
            <w:r w:rsidRPr="00116918">
              <w:rPr>
                <w:rFonts w:ascii="Times New Roman" w:hAnsi="Times New Roman" w:cs="Times New Roman"/>
                <w:sz w:val="28"/>
                <w:szCs w:val="32"/>
              </w:rPr>
              <w:t xml:space="preserve">АВ      </w:t>
            </w:r>
            <w:r w:rsidR="005003E7">
              <w:rPr>
                <w:rFonts w:ascii="Times New Roman" w:hAnsi="Times New Roman" w:cs="Times New Roman"/>
                <w:sz w:val="28"/>
                <w:szCs w:val="32"/>
              </w:rPr>
              <w:t xml:space="preserve">  </w:t>
            </w:r>
            <w:r w:rsidRPr="00116918">
              <w:rPr>
                <w:rFonts w:ascii="Times New Roman" w:hAnsi="Times New Roman" w:cs="Times New Roman"/>
                <w:sz w:val="28"/>
                <w:szCs w:val="32"/>
              </w:rPr>
              <w:t>12-21</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1,92</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20</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280</w:t>
            </w:r>
          </w:p>
        </w:tc>
        <w:tc>
          <w:tcPr>
            <w:tcW w:w="13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3,8</w:t>
            </w:r>
          </w:p>
        </w:tc>
      </w:tr>
      <w:tr w:rsidR="001B61D0" w:rsidRPr="00116918" w:rsidTr="005003E7">
        <w:tc>
          <w:tcPr>
            <w:tcW w:w="1631" w:type="dxa"/>
            <w:vMerge/>
            <w:tcBorders>
              <w:top w:val="single" w:sz="4" w:space="0" w:color="auto"/>
              <w:left w:val="single" w:sz="4" w:space="0" w:color="auto"/>
              <w:bottom w:val="single" w:sz="4" w:space="0" w:color="auto"/>
              <w:right w:val="single" w:sz="4" w:space="0" w:color="auto"/>
            </w:tcBorders>
            <w:vAlign w:val="center"/>
            <w:hideMark/>
          </w:tcPr>
          <w:p w:rsidR="001B61D0" w:rsidRPr="00116918" w:rsidRDefault="001B61D0" w:rsidP="00F94571">
            <w:pPr>
              <w:rPr>
                <w:rFonts w:ascii="Times New Roman" w:hAnsi="Times New Roman" w:cs="Times New Roman"/>
                <w:sz w:val="28"/>
                <w:szCs w:val="32"/>
              </w:rPr>
            </w:pPr>
          </w:p>
        </w:tc>
        <w:tc>
          <w:tcPr>
            <w:tcW w:w="20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both"/>
              <w:rPr>
                <w:rFonts w:ascii="Times New Roman" w:hAnsi="Times New Roman" w:cs="Times New Roman"/>
                <w:sz w:val="28"/>
                <w:szCs w:val="32"/>
              </w:rPr>
            </w:pPr>
            <w:r w:rsidRPr="00116918">
              <w:rPr>
                <w:rFonts w:ascii="Times New Roman" w:hAnsi="Times New Roman" w:cs="Times New Roman"/>
                <w:sz w:val="28"/>
                <w:szCs w:val="32"/>
              </w:rPr>
              <w:t xml:space="preserve">В         </w:t>
            </w:r>
            <w:r w:rsidR="005003E7">
              <w:rPr>
                <w:rFonts w:ascii="Times New Roman" w:hAnsi="Times New Roman" w:cs="Times New Roman"/>
                <w:sz w:val="28"/>
                <w:szCs w:val="32"/>
              </w:rPr>
              <w:t xml:space="preserve">  </w:t>
            </w:r>
            <w:r w:rsidRPr="00116918">
              <w:rPr>
                <w:rFonts w:ascii="Times New Roman" w:hAnsi="Times New Roman" w:cs="Times New Roman"/>
                <w:sz w:val="28"/>
                <w:szCs w:val="32"/>
              </w:rPr>
              <w:t>21-30</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1,63</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w:t>
            </w:r>
          </w:p>
        </w:tc>
        <w:tc>
          <w:tcPr>
            <w:tcW w:w="13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w:t>
            </w:r>
          </w:p>
        </w:tc>
      </w:tr>
      <w:tr w:rsidR="001B61D0" w:rsidRPr="00116918" w:rsidTr="005003E7">
        <w:tc>
          <w:tcPr>
            <w:tcW w:w="1631" w:type="dxa"/>
            <w:vMerge/>
            <w:tcBorders>
              <w:top w:val="single" w:sz="4" w:space="0" w:color="auto"/>
              <w:left w:val="single" w:sz="4" w:space="0" w:color="auto"/>
              <w:bottom w:val="single" w:sz="4" w:space="0" w:color="auto"/>
              <w:right w:val="single" w:sz="4" w:space="0" w:color="auto"/>
            </w:tcBorders>
            <w:vAlign w:val="center"/>
            <w:hideMark/>
          </w:tcPr>
          <w:p w:rsidR="001B61D0" w:rsidRPr="00116918" w:rsidRDefault="001B61D0" w:rsidP="00F94571">
            <w:pPr>
              <w:rPr>
                <w:rFonts w:ascii="Times New Roman" w:hAnsi="Times New Roman" w:cs="Times New Roman"/>
                <w:sz w:val="28"/>
                <w:szCs w:val="32"/>
              </w:rPr>
            </w:pPr>
          </w:p>
        </w:tc>
        <w:tc>
          <w:tcPr>
            <w:tcW w:w="20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both"/>
              <w:rPr>
                <w:rFonts w:ascii="Times New Roman" w:hAnsi="Times New Roman" w:cs="Times New Roman"/>
                <w:sz w:val="28"/>
                <w:szCs w:val="32"/>
              </w:rPr>
            </w:pPr>
            <w:r w:rsidRPr="00116918">
              <w:rPr>
                <w:rFonts w:ascii="Times New Roman" w:hAnsi="Times New Roman" w:cs="Times New Roman"/>
                <w:sz w:val="28"/>
                <w:szCs w:val="32"/>
              </w:rPr>
              <w:t>В</w:t>
            </w:r>
            <w:r w:rsidRPr="00116918">
              <w:rPr>
                <w:rFonts w:ascii="Times New Roman" w:hAnsi="Times New Roman" w:cs="Times New Roman"/>
                <w:sz w:val="28"/>
                <w:szCs w:val="32"/>
                <w:vertAlign w:val="subscript"/>
              </w:rPr>
              <w:t xml:space="preserve">Са          </w:t>
            </w:r>
            <w:r w:rsidR="005003E7">
              <w:rPr>
                <w:rFonts w:ascii="Times New Roman" w:hAnsi="Times New Roman" w:cs="Times New Roman"/>
                <w:sz w:val="28"/>
                <w:szCs w:val="32"/>
                <w:vertAlign w:val="subscript"/>
              </w:rPr>
              <w:t xml:space="preserve">  </w:t>
            </w:r>
            <w:r w:rsidRPr="00116918">
              <w:rPr>
                <w:rFonts w:ascii="Times New Roman" w:hAnsi="Times New Roman" w:cs="Times New Roman"/>
                <w:sz w:val="28"/>
                <w:szCs w:val="32"/>
              </w:rPr>
              <w:t>30-49</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0,74</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w:t>
            </w:r>
          </w:p>
        </w:tc>
        <w:tc>
          <w:tcPr>
            <w:tcW w:w="1309"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w:t>
            </w:r>
          </w:p>
        </w:tc>
        <w:tc>
          <w:tcPr>
            <w:tcW w:w="13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rPr>
            </w:pPr>
            <w:r w:rsidRPr="00116918">
              <w:rPr>
                <w:rFonts w:ascii="Times New Roman" w:hAnsi="Times New Roman" w:cs="Times New Roman"/>
                <w:sz w:val="28"/>
                <w:szCs w:val="32"/>
              </w:rPr>
              <w:t>-</w:t>
            </w:r>
          </w:p>
        </w:tc>
      </w:tr>
    </w:tbl>
    <w:p w:rsidR="001B61D0" w:rsidRPr="00B8201A" w:rsidRDefault="001B61D0" w:rsidP="001B61D0">
      <w:pPr>
        <w:spacing w:line="240" w:lineRule="auto"/>
        <w:jc w:val="center"/>
        <w:rPr>
          <w:rFonts w:ascii="Times New Roman" w:hAnsi="Times New Roman" w:cs="Times New Roman"/>
          <w:sz w:val="32"/>
          <w:szCs w:val="32"/>
        </w:rPr>
      </w:pPr>
    </w:p>
    <w:p w:rsidR="001B61D0" w:rsidRPr="00B8201A" w:rsidRDefault="001B61D0" w:rsidP="00BD3690">
      <w:pPr>
        <w:spacing w:after="0" w:line="240" w:lineRule="auto"/>
        <w:jc w:val="both"/>
        <w:rPr>
          <w:rFonts w:ascii="Times New Roman" w:hAnsi="Times New Roman" w:cs="Times New Roman"/>
          <w:sz w:val="32"/>
          <w:szCs w:val="32"/>
        </w:rPr>
      </w:pPr>
      <w:r w:rsidRPr="00B8201A">
        <w:rPr>
          <w:rFonts w:ascii="Times New Roman" w:hAnsi="Times New Roman" w:cs="Times New Roman"/>
          <w:sz w:val="32"/>
          <w:szCs w:val="32"/>
        </w:rPr>
        <w:t xml:space="preserve">      Содержание карбонатов колеблется от 5,10 до 16,37 % и имеет характерный для степных почв профиль распределения по глубине. </w:t>
      </w:r>
    </w:p>
    <w:p w:rsidR="001B61D0" w:rsidRPr="00B8201A" w:rsidRDefault="001B61D0" w:rsidP="00BD3690">
      <w:pPr>
        <w:spacing w:after="0" w:line="240" w:lineRule="auto"/>
        <w:ind w:firstLine="700"/>
        <w:jc w:val="both"/>
        <w:rPr>
          <w:rFonts w:ascii="Times New Roman" w:hAnsi="Times New Roman" w:cs="Times New Roman"/>
          <w:sz w:val="32"/>
          <w:szCs w:val="32"/>
        </w:rPr>
      </w:pPr>
      <w:r w:rsidRPr="00B8201A">
        <w:rPr>
          <w:rFonts w:ascii="Times New Roman" w:hAnsi="Times New Roman" w:cs="Times New Roman"/>
          <w:sz w:val="32"/>
          <w:szCs w:val="32"/>
        </w:rPr>
        <w:t xml:space="preserve">Почвы не засолены, катионно-анионный состав водной вытяжки хлоридно-сульфатный кальциево-магниевый. </w:t>
      </w:r>
    </w:p>
    <w:p w:rsidR="001B61D0" w:rsidRPr="00B8201A" w:rsidRDefault="001B61D0" w:rsidP="00BD3690">
      <w:pPr>
        <w:spacing w:after="0" w:line="240" w:lineRule="auto"/>
        <w:ind w:firstLine="720"/>
        <w:jc w:val="both"/>
        <w:rPr>
          <w:rFonts w:ascii="Times New Roman" w:hAnsi="Times New Roman" w:cs="Times New Roman"/>
          <w:sz w:val="32"/>
          <w:szCs w:val="32"/>
        </w:rPr>
      </w:pPr>
      <w:r w:rsidRPr="00B8201A">
        <w:rPr>
          <w:rFonts w:ascii="Times New Roman" w:hAnsi="Times New Roman" w:cs="Times New Roman"/>
          <w:sz w:val="32"/>
          <w:szCs w:val="32"/>
        </w:rPr>
        <w:t>Одним из важных показателей, определяющих уровень плодородия почв</w:t>
      </w:r>
      <w:r w:rsidR="00BD3690">
        <w:rPr>
          <w:rFonts w:ascii="Times New Roman" w:hAnsi="Times New Roman" w:cs="Times New Roman"/>
          <w:sz w:val="32"/>
          <w:szCs w:val="32"/>
        </w:rPr>
        <w:t>,</w:t>
      </w:r>
      <w:r w:rsidRPr="00B8201A">
        <w:rPr>
          <w:rFonts w:ascii="Times New Roman" w:hAnsi="Times New Roman" w:cs="Times New Roman"/>
          <w:sz w:val="32"/>
          <w:szCs w:val="32"/>
        </w:rPr>
        <w:t xml:space="preserve"> является ее структурное состояние.  В точке 1 пастбища структурное состояние удовлетворительное, в точке 2– хорошее.</w:t>
      </w:r>
    </w:p>
    <w:p w:rsidR="001B61D0" w:rsidRPr="00B8201A" w:rsidRDefault="001B61D0" w:rsidP="00BD3690">
      <w:pPr>
        <w:spacing w:after="120" w:line="240" w:lineRule="auto"/>
        <w:ind w:firstLine="720"/>
        <w:jc w:val="both"/>
        <w:rPr>
          <w:rFonts w:ascii="Times New Roman" w:hAnsi="Times New Roman" w:cs="Times New Roman"/>
          <w:sz w:val="32"/>
          <w:szCs w:val="32"/>
        </w:rPr>
      </w:pPr>
      <w:r w:rsidRPr="00B8201A">
        <w:rPr>
          <w:rFonts w:ascii="Times New Roman" w:hAnsi="Times New Roman" w:cs="Times New Roman"/>
          <w:bCs/>
          <w:sz w:val="32"/>
          <w:szCs w:val="32"/>
        </w:rPr>
        <w:t xml:space="preserve">Таким образом, для почв балки Хорули северной отножины характерно развитие эрозионных процессов, во многом спровоцированных пастбищной нагрузкой. </w:t>
      </w:r>
      <w:r w:rsidRPr="00B8201A">
        <w:rPr>
          <w:rFonts w:ascii="Times New Roman" w:hAnsi="Times New Roman" w:cs="Times New Roman"/>
          <w:sz w:val="32"/>
          <w:szCs w:val="32"/>
        </w:rPr>
        <w:t>По мере увеличения интенсивности выпаса и степени развития эрозионных процессов содержание гумуса падает.</w:t>
      </w:r>
    </w:p>
    <w:p w:rsidR="001B61D0" w:rsidRPr="00B8201A" w:rsidRDefault="001B61D0" w:rsidP="00BD3690">
      <w:pPr>
        <w:spacing w:line="240" w:lineRule="auto"/>
        <w:jc w:val="center"/>
        <w:rPr>
          <w:rFonts w:ascii="Times New Roman" w:hAnsi="Times New Roman" w:cs="Times New Roman"/>
          <w:b/>
          <w:bCs/>
          <w:sz w:val="32"/>
          <w:szCs w:val="32"/>
        </w:rPr>
      </w:pPr>
      <w:r w:rsidRPr="00B8201A">
        <w:rPr>
          <w:rFonts w:ascii="Times New Roman" w:hAnsi="Times New Roman" w:cs="Times New Roman"/>
          <w:b/>
          <w:bCs/>
          <w:sz w:val="32"/>
          <w:szCs w:val="32"/>
        </w:rPr>
        <w:t>Список литературы</w:t>
      </w:r>
    </w:p>
    <w:p w:rsidR="001B61D0" w:rsidRPr="00B8201A" w:rsidRDefault="001B61D0" w:rsidP="00BD3690">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1. Гасанова Г.У. К оценке антропогенного фактора в формировании почвенного покрова Терско-Кумской низменности /Г.У.Гасанова // Экология и биология почв. Материалы Международной научной конференции – Ростов-на-Дону: ЦВВР, 2004. – С.74.</w:t>
      </w:r>
    </w:p>
    <w:p w:rsidR="001B61D0" w:rsidRPr="00B8201A" w:rsidRDefault="001B61D0" w:rsidP="00BD3690">
      <w:pPr>
        <w:spacing w:after="0" w:line="240" w:lineRule="auto"/>
        <w:ind w:firstLine="720"/>
        <w:jc w:val="both"/>
        <w:rPr>
          <w:rFonts w:ascii="Times New Roman" w:hAnsi="Times New Roman" w:cs="Times New Roman"/>
          <w:sz w:val="32"/>
          <w:szCs w:val="32"/>
        </w:rPr>
      </w:pPr>
      <w:r w:rsidRPr="00B8201A">
        <w:rPr>
          <w:rFonts w:ascii="Times New Roman" w:hAnsi="Times New Roman" w:cs="Times New Roman"/>
          <w:sz w:val="32"/>
          <w:szCs w:val="32"/>
        </w:rPr>
        <w:t>2. Горшкова А.А. Материалы к изучению степных пастбищ Ворошиловградской области в связи с их улучшением / А.А.Горшкова // Геоботаника. Вып. 9. – М.-Л.: Издательство Академии Наук СССР, 1954. – С.442-544.</w:t>
      </w:r>
    </w:p>
    <w:p w:rsidR="001B61D0" w:rsidRPr="00B8201A" w:rsidRDefault="001B61D0" w:rsidP="001B61D0">
      <w:pPr>
        <w:spacing w:line="240" w:lineRule="auto"/>
        <w:ind w:firstLine="720"/>
        <w:jc w:val="both"/>
        <w:rPr>
          <w:rFonts w:ascii="Times New Roman" w:hAnsi="Times New Roman" w:cs="Times New Roman"/>
          <w:sz w:val="32"/>
          <w:szCs w:val="32"/>
        </w:rPr>
      </w:pPr>
      <w:r w:rsidRPr="00B8201A">
        <w:rPr>
          <w:rFonts w:ascii="Times New Roman" w:hAnsi="Times New Roman" w:cs="Times New Roman"/>
          <w:bCs/>
          <w:sz w:val="32"/>
          <w:szCs w:val="32"/>
        </w:rPr>
        <w:lastRenderedPageBreak/>
        <w:t>3. Кумачева В.Д. Характеристика почв естественных степных территорий с разным уровнем антропогенной нагрузки/ В.Д. Кумачева // Достижения науки и техники АПК, 2008.№4. – С. 15-17.</w:t>
      </w:r>
    </w:p>
    <w:p w:rsidR="001B61D0" w:rsidRDefault="001B61D0" w:rsidP="001B61D0">
      <w:pPr>
        <w:spacing w:after="0" w:line="240" w:lineRule="auto"/>
        <w:jc w:val="both"/>
        <w:rPr>
          <w:rFonts w:ascii="Times New Roman" w:hAnsi="Times New Roman" w:cs="Times New Roman"/>
          <w:b/>
          <w:sz w:val="28"/>
          <w:szCs w:val="28"/>
        </w:rPr>
      </w:pPr>
    </w:p>
    <w:p w:rsidR="004B4FC1" w:rsidRDefault="004B4FC1" w:rsidP="001B61D0">
      <w:pPr>
        <w:spacing w:after="0" w:line="240" w:lineRule="auto"/>
        <w:jc w:val="both"/>
        <w:rPr>
          <w:rFonts w:ascii="Times New Roman" w:hAnsi="Times New Roman" w:cs="Times New Roman"/>
          <w:b/>
          <w:sz w:val="28"/>
          <w:szCs w:val="28"/>
        </w:rPr>
      </w:pPr>
    </w:p>
    <w:p w:rsidR="004B4FC1" w:rsidRDefault="004B4FC1" w:rsidP="001B61D0">
      <w:pPr>
        <w:spacing w:after="0" w:line="240" w:lineRule="auto"/>
        <w:jc w:val="both"/>
        <w:rPr>
          <w:rFonts w:ascii="Times New Roman" w:hAnsi="Times New Roman" w:cs="Times New Roman"/>
          <w:b/>
          <w:sz w:val="28"/>
          <w:szCs w:val="28"/>
        </w:rPr>
      </w:pPr>
    </w:p>
    <w:p w:rsidR="001B61D0" w:rsidRPr="00B8201A" w:rsidRDefault="001B61D0" w:rsidP="00BB5B61">
      <w:pPr>
        <w:spacing w:after="120" w:line="240" w:lineRule="auto"/>
        <w:jc w:val="both"/>
        <w:rPr>
          <w:rFonts w:ascii="Times New Roman" w:hAnsi="Times New Roman" w:cs="Times New Roman"/>
          <w:b/>
          <w:sz w:val="32"/>
          <w:szCs w:val="32"/>
        </w:rPr>
      </w:pPr>
      <w:r w:rsidRPr="00B8201A">
        <w:rPr>
          <w:rFonts w:ascii="Times New Roman" w:hAnsi="Times New Roman" w:cs="Times New Roman"/>
          <w:b/>
          <w:sz w:val="32"/>
          <w:szCs w:val="32"/>
        </w:rPr>
        <w:t>УДК 636.084</w:t>
      </w:r>
    </w:p>
    <w:p w:rsidR="001B61D0" w:rsidRPr="00B8201A" w:rsidRDefault="001B61D0" w:rsidP="001B61D0">
      <w:pPr>
        <w:spacing w:after="0" w:line="240" w:lineRule="auto"/>
        <w:jc w:val="center"/>
        <w:rPr>
          <w:rFonts w:ascii="Times New Roman" w:hAnsi="Times New Roman" w:cs="Times New Roman"/>
          <w:b/>
          <w:sz w:val="32"/>
          <w:szCs w:val="32"/>
        </w:rPr>
      </w:pPr>
      <w:r w:rsidRPr="00B8201A">
        <w:rPr>
          <w:rFonts w:ascii="Times New Roman" w:hAnsi="Times New Roman" w:cs="Times New Roman"/>
          <w:b/>
          <w:sz w:val="32"/>
          <w:szCs w:val="32"/>
        </w:rPr>
        <w:t xml:space="preserve">ИСПОЛЬЗОВАНИЕ ЙОДИСТОГО КАЛИЯ В РАЦИОНЕ </w:t>
      </w:r>
    </w:p>
    <w:p w:rsidR="001B61D0" w:rsidRPr="00B8201A" w:rsidRDefault="001B61D0" w:rsidP="00DE2B33">
      <w:pPr>
        <w:spacing w:after="120" w:line="240" w:lineRule="auto"/>
        <w:jc w:val="center"/>
        <w:rPr>
          <w:rFonts w:ascii="Times New Roman" w:hAnsi="Times New Roman" w:cs="Times New Roman"/>
          <w:b/>
          <w:sz w:val="32"/>
          <w:szCs w:val="32"/>
        </w:rPr>
      </w:pPr>
      <w:r w:rsidRPr="00B8201A">
        <w:rPr>
          <w:rFonts w:ascii="Times New Roman" w:hAnsi="Times New Roman" w:cs="Times New Roman"/>
          <w:b/>
          <w:sz w:val="32"/>
          <w:szCs w:val="32"/>
        </w:rPr>
        <w:t>ДОЙНЫХ КОРОВ</w:t>
      </w:r>
    </w:p>
    <w:p w:rsidR="004B4FC1" w:rsidRDefault="001B61D0" w:rsidP="004B4FC1">
      <w:pPr>
        <w:spacing w:after="0" w:line="240" w:lineRule="auto"/>
        <w:jc w:val="center"/>
        <w:rPr>
          <w:rFonts w:ascii="Times New Roman" w:hAnsi="Times New Roman" w:cs="Times New Roman"/>
          <w:b/>
          <w:sz w:val="32"/>
          <w:szCs w:val="32"/>
        </w:rPr>
      </w:pPr>
      <w:r w:rsidRPr="00B8201A">
        <w:rPr>
          <w:rFonts w:ascii="Times New Roman" w:hAnsi="Times New Roman" w:cs="Times New Roman"/>
          <w:b/>
          <w:sz w:val="32"/>
          <w:szCs w:val="32"/>
        </w:rPr>
        <w:t>Магомедов М.Ш.</w:t>
      </w:r>
      <w:r w:rsidR="004B4FC1">
        <w:rPr>
          <w:rFonts w:ascii="Times New Roman" w:hAnsi="Times New Roman" w:cs="Times New Roman"/>
          <w:b/>
          <w:sz w:val="32"/>
          <w:szCs w:val="32"/>
        </w:rPr>
        <w:t xml:space="preserve"> </w:t>
      </w:r>
      <w:r w:rsidR="004B4FC1" w:rsidRPr="004B4FC1">
        <w:rPr>
          <w:rFonts w:ascii="Times New Roman" w:hAnsi="Times New Roman" w:cs="Times New Roman"/>
          <w:sz w:val="32"/>
          <w:szCs w:val="32"/>
        </w:rPr>
        <w:t>– д-р с.-х. наук, профессор</w:t>
      </w:r>
      <w:r w:rsidRPr="00B8201A">
        <w:rPr>
          <w:rFonts w:ascii="Times New Roman" w:hAnsi="Times New Roman" w:cs="Times New Roman"/>
          <w:b/>
          <w:sz w:val="32"/>
          <w:szCs w:val="32"/>
        </w:rPr>
        <w:t>,</w:t>
      </w:r>
    </w:p>
    <w:p w:rsidR="001B61D0" w:rsidRPr="00B8201A" w:rsidRDefault="001B61D0" w:rsidP="00DE2B33">
      <w:pPr>
        <w:spacing w:after="120" w:line="240" w:lineRule="auto"/>
        <w:jc w:val="center"/>
        <w:rPr>
          <w:rFonts w:ascii="Times New Roman" w:hAnsi="Times New Roman" w:cs="Times New Roman"/>
          <w:b/>
          <w:sz w:val="32"/>
          <w:szCs w:val="32"/>
        </w:rPr>
      </w:pPr>
      <w:r w:rsidRPr="00B8201A">
        <w:rPr>
          <w:rFonts w:ascii="Times New Roman" w:hAnsi="Times New Roman" w:cs="Times New Roman"/>
          <w:b/>
          <w:sz w:val="32"/>
          <w:szCs w:val="32"/>
        </w:rPr>
        <w:t xml:space="preserve"> Абдулаева Ш.М. </w:t>
      </w:r>
      <w:r w:rsidR="004B4FC1" w:rsidRPr="004B4FC1">
        <w:rPr>
          <w:rFonts w:ascii="Times New Roman" w:hAnsi="Times New Roman" w:cs="Times New Roman"/>
          <w:sz w:val="32"/>
          <w:szCs w:val="32"/>
        </w:rPr>
        <w:t>- магистр</w:t>
      </w:r>
      <w:r w:rsidR="006D1837">
        <w:rPr>
          <w:rFonts w:ascii="Times New Roman" w:hAnsi="Times New Roman" w:cs="Times New Roman"/>
          <w:sz w:val="32"/>
          <w:szCs w:val="32"/>
        </w:rPr>
        <w:t>ант</w:t>
      </w:r>
    </w:p>
    <w:p w:rsidR="001B61D0" w:rsidRPr="00B8201A" w:rsidRDefault="001B61D0" w:rsidP="00564773">
      <w:pPr>
        <w:spacing w:after="120" w:line="240" w:lineRule="auto"/>
        <w:jc w:val="center"/>
        <w:rPr>
          <w:rFonts w:ascii="Times New Roman" w:hAnsi="Times New Roman" w:cs="Times New Roman"/>
          <w:b/>
          <w:sz w:val="32"/>
          <w:szCs w:val="32"/>
        </w:rPr>
      </w:pPr>
      <w:r w:rsidRPr="00B8201A">
        <w:rPr>
          <w:rFonts w:ascii="Times New Roman" w:hAnsi="Times New Roman" w:cs="Times New Roman"/>
          <w:sz w:val="32"/>
          <w:szCs w:val="32"/>
        </w:rPr>
        <w:t>ФГБОУ ВО «Дагестанский государственный аграрный университет имени М.М. Джамбулатова</w:t>
      </w:r>
      <w:r w:rsidRPr="00B8201A">
        <w:rPr>
          <w:rFonts w:ascii="Times New Roman" w:hAnsi="Times New Roman" w:cs="Times New Roman"/>
          <w:i/>
          <w:sz w:val="32"/>
          <w:szCs w:val="32"/>
        </w:rPr>
        <w:t xml:space="preserve">», </w:t>
      </w:r>
      <w:r w:rsidRPr="00564773">
        <w:rPr>
          <w:rFonts w:ascii="Times New Roman" w:hAnsi="Times New Roman" w:cs="Times New Roman"/>
          <w:sz w:val="32"/>
          <w:szCs w:val="32"/>
        </w:rPr>
        <w:t>г. Махачкала</w:t>
      </w:r>
    </w:p>
    <w:p w:rsidR="001B61D0" w:rsidRDefault="001B61D0" w:rsidP="00BB5B61">
      <w:pPr>
        <w:pStyle w:val="a4"/>
        <w:spacing w:before="0" w:beforeAutospacing="0" w:after="120" w:afterAutospacing="0"/>
        <w:ind w:firstLine="709"/>
        <w:jc w:val="both"/>
        <w:rPr>
          <w:color w:val="000000"/>
          <w:sz w:val="32"/>
          <w:szCs w:val="32"/>
        </w:rPr>
      </w:pPr>
      <w:r w:rsidRPr="00B8201A">
        <w:rPr>
          <w:b/>
          <w:i/>
          <w:sz w:val="32"/>
          <w:szCs w:val="32"/>
        </w:rPr>
        <w:t>Аннотация.</w:t>
      </w:r>
      <w:r w:rsidRPr="00B8201A">
        <w:rPr>
          <w:color w:val="000000"/>
          <w:sz w:val="32"/>
          <w:szCs w:val="32"/>
        </w:rPr>
        <w:t xml:space="preserve"> Йод – чрезвычайно важный для живых организмов минеральный элемент, обладающий разносторонней биологической активностью, обеспечивающий функциональную деятельность практически всех систем организма за счет участия в обмене веществ. Дефицит йода в питании людей и кормлении животных является серьезной проблемой не только в России, но и в других странах. Это приводит к заболеваниям щитовидной железы, увеличению детской смертности, умственной отсталости людей; в животноводстве – снижению продуктивности, недоразвитости молодняка [2], яловости коров из-за дисфункции яичников  [3].</w:t>
      </w:r>
    </w:p>
    <w:p w:rsidR="00DE2B33" w:rsidRPr="00DE2B33" w:rsidRDefault="00DE2B33" w:rsidP="00DE2B33">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b/>
          <w:i/>
          <w:sz w:val="32"/>
          <w:szCs w:val="32"/>
        </w:rPr>
        <w:t>Ключевые слова:</w:t>
      </w:r>
      <w:r w:rsidRPr="00B8201A">
        <w:rPr>
          <w:rFonts w:ascii="Times New Roman" w:hAnsi="Times New Roman" w:cs="Times New Roman"/>
          <w:i/>
          <w:sz w:val="32"/>
          <w:szCs w:val="32"/>
        </w:rPr>
        <w:t xml:space="preserve"> </w:t>
      </w:r>
      <w:r w:rsidRPr="00DE2B33">
        <w:rPr>
          <w:rFonts w:ascii="Times New Roman" w:hAnsi="Times New Roman" w:cs="Times New Roman"/>
          <w:sz w:val="32"/>
          <w:szCs w:val="32"/>
        </w:rPr>
        <w:t>Рацион, группа,  йодистый калий, молоко, лактация, дойные коровы.</w:t>
      </w:r>
    </w:p>
    <w:p w:rsidR="00DE2B33" w:rsidRDefault="00DE2B33" w:rsidP="001B61D0">
      <w:pPr>
        <w:pStyle w:val="a4"/>
        <w:spacing w:before="0" w:beforeAutospacing="0" w:after="0" w:afterAutospacing="0"/>
        <w:ind w:firstLine="709"/>
        <w:jc w:val="both"/>
        <w:rPr>
          <w:color w:val="000000"/>
          <w:sz w:val="32"/>
          <w:szCs w:val="32"/>
        </w:rPr>
      </w:pPr>
    </w:p>
    <w:p w:rsidR="008F5F71" w:rsidRPr="008F5F71" w:rsidRDefault="008F5F71" w:rsidP="008F5F71">
      <w:pPr>
        <w:spacing w:after="0" w:line="240" w:lineRule="auto"/>
        <w:jc w:val="center"/>
        <w:rPr>
          <w:rFonts w:ascii="Times New Roman" w:hAnsi="Times New Roman" w:cs="Times New Roman"/>
          <w:b/>
          <w:sz w:val="32"/>
          <w:szCs w:val="32"/>
          <w:lang w:val="en-US"/>
        </w:rPr>
      </w:pPr>
      <w:r w:rsidRPr="008F5F71">
        <w:rPr>
          <w:rFonts w:ascii="Times New Roman" w:hAnsi="Times New Roman" w:cs="Times New Roman"/>
          <w:b/>
          <w:sz w:val="32"/>
          <w:szCs w:val="32"/>
          <w:lang w:val="en-US"/>
        </w:rPr>
        <w:t xml:space="preserve">THE USE OF IODIDE OF POTASSIUM IN THE RATION </w:t>
      </w:r>
    </w:p>
    <w:p w:rsidR="00DE2B33" w:rsidRPr="00E366B3" w:rsidRDefault="008F5F71" w:rsidP="008F5F71">
      <w:pPr>
        <w:spacing w:after="120" w:line="240" w:lineRule="auto"/>
        <w:jc w:val="center"/>
        <w:rPr>
          <w:rFonts w:ascii="Times New Roman" w:hAnsi="Times New Roman" w:cs="Times New Roman"/>
          <w:b/>
          <w:sz w:val="32"/>
          <w:szCs w:val="32"/>
          <w:lang w:val="en-US"/>
        </w:rPr>
      </w:pPr>
      <w:r w:rsidRPr="008F5F71">
        <w:rPr>
          <w:rFonts w:ascii="Times New Roman" w:hAnsi="Times New Roman" w:cs="Times New Roman"/>
          <w:b/>
          <w:sz w:val="32"/>
          <w:szCs w:val="32"/>
          <w:lang w:val="en-US"/>
        </w:rPr>
        <w:t>MILK</w:t>
      </w:r>
      <w:r w:rsidRPr="00E366B3">
        <w:rPr>
          <w:rFonts w:ascii="Times New Roman" w:hAnsi="Times New Roman" w:cs="Times New Roman"/>
          <w:b/>
          <w:sz w:val="32"/>
          <w:szCs w:val="32"/>
          <w:lang w:val="en-US"/>
        </w:rPr>
        <w:t xml:space="preserve"> </w:t>
      </w:r>
      <w:r w:rsidRPr="008F5F71">
        <w:rPr>
          <w:rFonts w:ascii="Times New Roman" w:hAnsi="Times New Roman" w:cs="Times New Roman"/>
          <w:b/>
          <w:sz w:val="32"/>
          <w:szCs w:val="32"/>
          <w:lang w:val="en-US"/>
        </w:rPr>
        <w:t>COWS</w:t>
      </w:r>
      <w:r w:rsidRPr="00E366B3">
        <w:rPr>
          <w:rFonts w:ascii="Times New Roman" w:hAnsi="Times New Roman" w:cs="Times New Roman"/>
          <w:b/>
          <w:sz w:val="32"/>
          <w:szCs w:val="32"/>
          <w:lang w:val="en-US"/>
        </w:rPr>
        <w:t>'</w:t>
      </w:r>
    </w:p>
    <w:p w:rsidR="00DE2B33" w:rsidRPr="008F5F71" w:rsidRDefault="008F5F71" w:rsidP="00DE2B33">
      <w:pPr>
        <w:spacing w:after="120" w:line="240" w:lineRule="auto"/>
        <w:jc w:val="center"/>
        <w:rPr>
          <w:rFonts w:ascii="Times New Roman" w:hAnsi="Times New Roman" w:cs="Times New Roman"/>
          <w:b/>
          <w:sz w:val="32"/>
          <w:szCs w:val="32"/>
          <w:lang w:val="en-US"/>
        </w:rPr>
      </w:pPr>
      <w:r w:rsidRPr="008F5F71">
        <w:rPr>
          <w:rFonts w:ascii="Times New Roman" w:hAnsi="Times New Roman" w:cs="Times New Roman"/>
          <w:b/>
          <w:sz w:val="32"/>
          <w:szCs w:val="32"/>
          <w:lang w:val="en-US"/>
        </w:rPr>
        <w:t>Magomedov M. Sh</w:t>
      </w:r>
      <w:r w:rsidR="00DE2B33" w:rsidRPr="008F5F71">
        <w:rPr>
          <w:rFonts w:ascii="Times New Roman" w:hAnsi="Times New Roman" w:cs="Times New Roman"/>
          <w:b/>
          <w:sz w:val="32"/>
          <w:szCs w:val="32"/>
          <w:lang w:val="en-US"/>
        </w:rPr>
        <w:t xml:space="preserve">., </w:t>
      </w:r>
      <w:r w:rsidR="00C53322">
        <w:rPr>
          <w:rFonts w:ascii="Times New Roman" w:hAnsi="Times New Roman" w:cs="Times New Roman"/>
          <w:b/>
          <w:sz w:val="32"/>
          <w:szCs w:val="32"/>
          <w:lang w:val="en-US"/>
        </w:rPr>
        <w:t>Abdul</w:t>
      </w:r>
      <w:r w:rsidRPr="008F5F71">
        <w:rPr>
          <w:rFonts w:ascii="Times New Roman" w:hAnsi="Times New Roman" w:cs="Times New Roman"/>
          <w:b/>
          <w:sz w:val="32"/>
          <w:szCs w:val="32"/>
          <w:lang w:val="en-US"/>
        </w:rPr>
        <w:t xml:space="preserve">aeva Sh. </w:t>
      </w:r>
      <w:r w:rsidR="00DE2B33" w:rsidRPr="008F5F71">
        <w:rPr>
          <w:rFonts w:ascii="Times New Roman" w:hAnsi="Times New Roman" w:cs="Times New Roman"/>
          <w:b/>
          <w:sz w:val="32"/>
          <w:szCs w:val="32"/>
        </w:rPr>
        <w:t>М</w:t>
      </w:r>
      <w:r w:rsidR="00DE2B33" w:rsidRPr="008F5F71">
        <w:rPr>
          <w:rFonts w:ascii="Times New Roman" w:hAnsi="Times New Roman" w:cs="Times New Roman"/>
          <w:b/>
          <w:sz w:val="32"/>
          <w:szCs w:val="32"/>
          <w:lang w:val="en-US"/>
        </w:rPr>
        <w:t>.</w:t>
      </w:r>
    </w:p>
    <w:p w:rsidR="00DE2B33" w:rsidRPr="00A533BB" w:rsidRDefault="00DE2B33" w:rsidP="00DE2B33">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DE2B33" w:rsidRPr="00C7521B" w:rsidRDefault="00DE2B33" w:rsidP="00DE2B33">
      <w:pPr>
        <w:pStyle w:val="a4"/>
        <w:spacing w:before="0" w:beforeAutospacing="0" w:after="120" w:afterAutospacing="0"/>
        <w:ind w:firstLine="709"/>
        <w:jc w:val="center"/>
        <w:rPr>
          <w:color w:val="000000"/>
          <w:sz w:val="32"/>
          <w:szCs w:val="32"/>
          <w:lang w:val="en-US"/>
        </w:rPr>
      </w:pPr>
      <w:r w:rsidRPr="00C7521B">
        <w:rPr>
          <w:sz w:val="32"/>
          <w:szCs w:val="32"/>
          <w:lang w:val="en-US"/>
        </w:rPr>
        <w:t>Makhachkala</w:t>
      </w:r>
    </w:p>
    <w:p w:rsidR="001B61D0" w:rsidRPr="00B8201A" w:rsidRDefault="001B61D0" w:rsidP="001B61D0">
      <w:pPr>
        <w:pStyle w:val="a4"/>
        <w:spacing w:before="0" w:beforeAutospacing="0" w:after="0" w:afterAutospacing="0"/>
        <w:ind w:firstLine="709"/>
        <w:jc w:val="both"/>
        <w:rPr>
          <w:color w:val="212121"/>
          <w:sz w:val="32"/>
          <w:szCs w:val="32"/>
          <w:shd w:val="clear" w:color="auto" w:fill="FFFFFF"/>
          <w:lang w:val="en-US"/>
        </w:rPr>
      </w:pPr>
      <w:r w:rsidRPr="00B8201A">
        <w:rPr>
          <w:b/>
          <w:i/>
          <w:color w:val="212121"/>
          <w:sz w:val="32"/>
          <w:szCs w:val="32"/>
          <w:shd w:val="clear" w:color="auto" w:fill="FFFFFF"/>
          <w:lang w:val="en-US"/>
        </w:rPr>
        <w:t>Abstract.</w:t>
      </w:r>
      <w:r w:rsidRPr="00B8201A">
        <w:rPr>
          <w:color w:val="212121"/>
          <w:sz w:val="32"/>
          <w:szCs w:val="32"/>
          <w:shd w:val="clear" w:color="auto" w:fill="FFFFFF"/>
          <w:lang w:val="en-US"/>
        </w:rPr>
        <w:t xml:space="preserve"> Iodine is an extremely important mineral element for living organisms, which has a diverse biological activity and provides functional activity of almost all body systems due to its participation in metabolism. Iodine deficiency in human nutrition and animal feeding is a serious problem not only in Russia, but also in other countries. This leads to </w:t>
      </w:r>
      <w:r w:rsidRPr="00B8201A">
        <w:rPr>
          <w:color w:val="212121"/>
          <w:sz w:val="32"/>
          <w:szCs w:val="32"/>
          <w:shd w:val="clear" w:color="auto" w:fill="FFFFFF"/>
          <w:lang w:val="en-US"/>
        </w:rPr>
        <w:lastRenderedPageBreak/>
        <w:t>diseases of the thyroid gland, an increase in infant mortality, mental retardation of people; in animal husbandry - a decrease in productivity, underdevelopment of young stock [2],</w:t>
      </w:r>
      <w:r w:rsidR="00DE2B33" w:rsidRPr="00DE2B33">
        <w:rPr>
          <w:color w:val="212121"/>
          <w:sz w:val="32"/>
          <w:szCs w:val="32"/>
          <w:shd w:val="clear" w:color="auto" w:fill="FFFFFF"/>
          <w:lang w:val="en-US"/>
        </w:rPr>
        <w:t xml:space="preserve"> </w:t>
      </w:r>
      <w:r w:rsidRPr="00B8201A">
        <w:rPr>
          <w:color w:val="212121"/>
          <w:sz w:val="32"/>
          <w:szCs w:val="32"/>
          <w:shd w:val="clear" w:color="auto" w:fill="FFFFFF"/>
          <w:lang w:val="en-US"/>
        </w:rPr>
        <w:t>cowness due to ovarian dysfunction [3].</w:t>
      </w:r>
    </w:p>
    <w:p w:rsidR="001B61D0" w:rsidRPr="00B8201A" w:rsidRDefault="001B61D0" w:rsidP="00DE2B33">
      <w:pPr>
        <w:spacing w:after="240" w:line="240" w:lineRule="auto"/>
        <w:jc w:val="both"/>
        <w:rPr>
          <w:rFonts w:ascii="Times New Roman" w:hAnsi="Times New Roman" w:cs="Times New Roman"/>
          <w:b/>
          <w:sz w:val="32"/>
          <w:szCs w:val="32"/>
          <w:lang w:val="en-US"/>
        </w:rPr>
      </w:pPr>
      <w:r w:rsidRPr="00DE2B33">
        <w:rPr>
          <w:rFonts w:ascii="Times New Roman" w:hAnsi="Times New Roman" w:cs="Times New Roman"/>
          <w:b/>
          <w:i/>
          <w:color w:val="212121"/>
          <w:sz w:val="32"/>
          <w:szCs w:val="32"/>
          <w:shd w:val="clear" w:color="auto" w:fill="FFFFFF"/>
          <w:lang w:val="en-US"/>
        </w:rPr>
        <w:t xml:space="preserve">           </w:t>
      </w:r>
      <w:r w:rsidRPr="00B8201A">
        <w:rPr>
          <w:rFonts w:ascii="Times New Roman" w:hAnsi="Times New Roman" w:cs="Times New Roman"/>
          <w:b/>
          <w:i/>
          <w:color w:val="212121"/>
          <w:sz w:val="32"/>
          <w:szCs w:val="32"/>
          <w:shd w:val="clear" w:color="auto" w:fill="FFFFFF"/>
          <w:lang w:val="en-US"/>
        </w:rPr>
        <w:t>Key</w:t>
      </w:r>
      <w:r w:rsidR="008F5F71" w:rsidRPr="008F5F71">
        <w:rPr>
          <w:rFonts w:ascii="Times New Roman" w:hAnsi="Times New Roman" w:cs="Times New Roman"/>
          <w:b/>
          <w:i/>
          <w:color w:val="212121"/>
          <w:sz w:val="32"/>
          <w:szCs w:val="32"/>
          <w:shd w:val="clear" w:color="auto" w:fill="FFFFFF"/>
          <w:lang w:val="en-US"/>
        </w:rPr>
        <w:t xml:space="preserve"> </w:t>
      </w:r>
      <w:r w:rsidRPr="00B8201A">
        <w:rPr>
          <w:rFonts w:ascii="Times New Roman" w:hAnsi="Times New Roman" w:cs="Times New Roman"/>
          <w:b/>
          <w:i/>
          <w:color w:val="212121"/>
          <w:sz w:val="32"/>
          <w:szCs w:val="32"/>
          <w:shd w:val="clear" w:color="auto" w:fill="FFFFFF"/>
          <w:lang w:val="en-US"/>
        </w:rPr>
        <w:t>words</w:t>
      </w:r>
      <w:r w:rsidRPr="00B8201A">
        <w:rPr>
          <w:rFonts w:ascii="Times New Roman" w:hAnsi="Times New Roman" w:cs="Times New Roman"/>
          <w:color w:val="212121"/>
          <w:sz w:val="32"/>
          <w:szCs w:val="32"/>
          <w:shd w:val="clear" w:color="auto" w:fill="FFFFFF"/>
          <w:lang w:val="en-US"/>
        </w:rPr>
        <w:t>: Diet, group, potassium iodide,</w:t>
      </w:r>
      <w:r w:rsidR="00DE2B33" w:rsidRPr="00DE2B33">
        <w:rPr>
          <w:rFonts w:ascii="Times New Roman" w:hAnsi="Times New Roman" w:cs="Times New Roman"/>
          <w:color w:val="212121"/>
          <w:sz w:val="32"/>
          <w:szCs w:val="32"/>
          <w:shd w:val="clear" w:color="auto" w:fill="FFFFFF"/>
          <w:lang w:val="en-US"/>
        </w:rPr>
        <w:t xml:space="preserve"> </w:t>
      </w:r>
      <w:r w:rsidRPr="00B8201A">
        <w:rPr>
          <w:rFonts w:ascii="Times New Roman" w:hAnsi="Times New Roman" w:cs="Times New Roman"/>
          <w:color w:val="212121"/>
          <w:sz w:val="32"/>
          <w:szCs w:val="32"/>
          <w:shd w:val="clear" w:color="auto" w:fill="FFFFFF"/>
          <w:lang w:val="en-US"/>
        </w:rPr>
        <w:t>milk, lactation, milk cows.</w:t>
      </w:r>
    </w:p>
    <w:p w:rsidR="001B61D0" w:rsidRPr="00B8201A" w:rsidRDefault="001B61D0" w:rsidP="00BB5B61">
      <w:pPr>
        <w:spacing w:after="120" w:line="240" w:lineRule="auto"/>
        <w:ind w:firstLine="709"/>
        <w:jc w:val="both"/>
        <w:rPr>
          <w:rFonts w:ascii="Times New Roman" w:eastAsia="Times New Roman" w:hAnsi="Times New Roman" w:cs="Times New Roman"/>
          <w:color w:val="000000"/>
          <w:sz w:val="32"/>
          <w:szCs w:val="32"/>
        </w:rPr>
      </w:pPr>
      <w:r w:rsidRPr="00B8201A">
        <w:rPr>
          <w:rFonts w:ascii="Times New Roman" w:eastAsia="Times New Roman" w:hAnsi="Times New Roman" w:cs="Times New Roman"/>
          <w:color w:val="000000"/>
          <w:sz w:val="32"/>
          <w:szCs w:val="32"/>
        </w:rPr>
        <w:t xml:space="preserve">Определение влияния йодистого калия на молочную продуктивность </w:t>
      </w:r>
      <w:r w:rsidRPr="00B8201A">
        <w:rPr>
          <w:rFonts w:ascii="Times New Roman" w:hAnsi="Times New Roman" w:cs="Times New Roman"/>
          <w:sz w:val="32"/>
          <w:szCs w:val="32"/>
        </w:rPr>
        <w:t xml:space="preserve">проводили на ферме  сельскохозяйственного производственного кооператива «Зубутли» Ботлихского района  </w:t>
      </w:r>
      <w:r w:rsidRPr="00B8201A">
        <w:rPr>
          <w:rFonts w:ascii="Times New Roman" w:eastAsia="Times New Roman" w:hAnsi="Times New Roman" w:cs="Times New Roman"/>
          <w:color w:val="000000"/>
          <w:sz w:val="32"/>
          <w:szCs w:val="32"/>
        </w:rPr>
        <w:t>в период с  мая по октябрь 2018 г. на двух группах коров, по 10 голов в каждой, подобранных по принципу аналогов с учетом возраста, лактации, живой массы, даты последнего отела, продуктивности. Ге</w:t>
      </w:r>
      <w:r w:rsidRPr="00B8201A">
        <w:rPr>
          <w:rFonts w:ascii="Times New Roman" w:hAnsi="Times New Roman" w:cs="Times New Roman"/>
          <w:sz w:val="32"/>
          <w:szCs w:val="32"/>
        </w:rPr>
        <w:t xml:space="preserve">нетическим материалом послужили животные горского скота.  </w:t>
      </w:r>
      <w:r w:rsidRPr="00B8201A">
        <w:rPr>
          <w:rFonts w:ascii="Times New Roman" w:eastAsia="Times New Roman" w:hAnsi="Times New Roman" w:cs="Times New Roman"/>
          <w:color w:val="000000"/>
          <w:sz w:val="32"/>
          <w:szCs w:val="32"/>
        </w:rPr>
        <w:t xml:space="preserve">Условия кормления и содержания животных были одинаковыми. </w:t>
      </w:r>
    </w:p>
    <w:p w:rsidR="001B61D0" w:rsidRPr="00DE2B33" w:rsidRDefault="001B61D0" w:rsidP="00BB5B61">
      <w:pPr>
        <w:spacing w:after="120" w:line="240" w:lineRule="auto"/>
        <w:jc w:val="center"/>
        <w:rPr>
          <w:rFonts w:ascii="Times New Roman" w:hAnsi="Times New Roman" w:cs="Times New Roman"/>
          <w:b/>
          <w:sz w:val="32"/>
          <w:szCs w:val="32"/>
        </w:rPr>
      </w:pPr>
      <w:r w:rsidRPr="00DE2B33">
        <w:rPr>
          <w:rFonts w:ascii="Times New Roman" w:eastAsia="Times New Roman" w:hAnsi="Times New Roman" w:cs="Times New Roman"/>
          <w:b/>
          <w:color w:val="000000"/>
          <w:sz w:val="32"/>
          <w:szCs w:val="32"/>
        </w:rPr>
        <w:t>Схема опыта</w:t>
      </w:r>
    </w:p>
    <w:tbl>
      <w:tblPr>
        <w:tblStyle w:val="ac"/>
        <w:tblW w:w="9214" w:type="dxa"/>
        <w:tblInd w:w="392" w:type="dxa"/>
        <w:tblLook w:val="04A0" w:firstRow="1" w:lastRow="0" w:firstColumn="1" w:lastColumn="0" w:noHBand="0" w:noVBand="1"/>
      </w:tblPr>
      <w:tblGrid>
        <w:gridCol w:w="2703"/>
        <w:gridCol w:w="6511"/>
      </w:tblGrid>
      <w:tr w:rsidR="001B61D0" w:rsidRPr="00B8201A" w:rsidTr="00DE2B33">
        <w:tc>
          <w:tcPr>
            <w:tcW w:w="2703" w:type="dxa"/>
            <w:tcBorders>
              <w:top w:val="single" w:sz="4" w:space="0" w:color="auto"/>
              <w:left w:val="single" w:sz="4" w:space="0" w:color="auto"/>
              <w:bottom w:val="single" w:sz="4" w:space="0" w:color="auto"/>
              <w:right w:val="single" w:sz="4" w:space="0" w:color="auto"/>
            </w:tcBorders>
            <w:hideMark/>
          </w:tcPr>
          <w:p w:rsidR="001B61D0" w:rsidRPr="00B8201A" w:rsidRDefault="001B61D0" w:rsidP="00F94571">
            <w:pPr>
              <w:jc w:val="center"/>
              <w:rPr>
                <w:rFonts w:ascii="Times New Roman" w:hAnsi="Times New Roman" w:cs="Times New Roman"/>
                <w:sz w:val="32"/>
                <w:szCs w:val="32"/>
                <w:lang w:eastAsia="en-US"/>
              </w:rPr>
            </w:pPr>
            <w:r w:rsidRPr="00B8201A">
              <w:rPr>
                <w:rFonts w:ascii="Times New Roman" w:eastAsia="Times New Roman" w:hAnsi="Times New Roman" w:cs="Times New Roman"/>
                <w:bCs/>
                <w:color w:val="000000"/>
                <w:sz w:val="32"/>
                <w:szCs w:val="32"/>
              </w:rPr>
              <w:t>Группа животных</w:t>
            </w:r>
          </w:p>
        </w:tc>
        <w:tc>
          <w:tcPr>
            <w:tcW w:w="6511" w:type="dxa"/>
            <w:tcBorders>
              <w:top w:val="single" w:sz="4" w:space="0" w:color="auto"/>
              <w:left w:val="single" w:sz="4" w:space="0" w:color="auto"/>
              <w:bottom w:val="single" w:sz="4" w:space="0" w:color="auto"/>
              <w:right w:val="single" w:sz="4" w:space="0" w:color="auto"/>
            </w:tcBorders>
            <w:vAlign w:val="center"/>
          </w:tcPr>
          <w:p w:rsidR="001B61D0" w:rsidRPr="00B8201A" w:rsidRDefault="001B61D0" w:rsidP="00F94571">
            <w:pPr>
              <w:rPr>
                <w:rFonts w:ascii="Times New Roman" w:eastAsia="Times New Roman" w:hAnsi="Times New Roman" w:cs="Times New Roman"/>
                <w:color w:val="000000"/>
                <w:sz w:val="32"/>
                <w:szCs w:val="32"/>
              </w:rPr>
            </w:pPr>
          </w:p>
        </w:tc>
      </w:tr>
      <w:tr w:rsidR="001B61D0" w:rsidRPr="00B8201A" w:rsidTr="00DE2B33">
        <w:tc>
          <w:tcPr>
            <w:tcW w:w="2703" w:type="dxa"/>
            <w:tcBorders>
              <w:top w:val="single" w:sz="4" w:space="0" w:color="auto"/>
              <w:left w:val="single" w:sz="4" w:space="0" w:color="auto"/>
              <w:bottom w:val="single" w:sz="4" w:space="0" w:color="auto"/>
              <w:right w:val="single" w:sz="4" w:space="0" w:color="auto"/>
            </w:tcBorders>
            <w:vAlign w:val="center"/>
            <w:hideMark/>
          </w:tcPr>
          <w:p w:rsidR="001B61D0" w:rsidRPr="00B8201A" w:rsidRDefault="001B61D0" w:rsidP="00F94571">
            <w:pPr>
              <w:rPr>
                <w:rFonts w:ascii="Times New Roman" w:eastAsia="Times New Roman" w:hAnsi="Times New Roman" w:cs="Times New Roman"/>
                <w:color w:val="000000"/>
                <w:sz w:val="32"/>
                <w:szCs w:val="32"/>
              </w:rPr>
            </w:pPr>
            <w:r w:rsidRPr="00B8201A">
              <w:rPr>
                <w:rFonts w:ascii="Times New Roman" w:hAnsi="Times New Roman" w:cs="Times New Roman"/>
                <w:sz w:val="32"/>
                <w:szCs w:val="32"/>
                <w:lang w:val="en-US"/>
              </w:rPr>
              <w:t>I</w:t>
            </w:r>
            <w:r w:rsidRPr="00B8201A">
              <w:rPr>
                <w:rFonts w:ascii="Times New Roman" w:eastAsia="Times New Roman" w:hAnsi="Times New Roman" w:cs="Times New Roman"/>
                <w:bCs/>
                <w:color w:val="000000"/>
                <w:sz w:val="32"/>
                <w:szCs w:val="32"/>
                <w:lang w:val="en-US"/>
              </w:rPr>
              <w:t xml:space="preserve"> </w:t>
            </w:r>
            <w:r w:rsidRPr="00B8201A">
              <w:rPr>
                <w:rFonts w:ascii="Times New Roman" w:eastAsia="Times New Roman" w:hAnsi="Times New Roman" w:cs="Times New Roman"/>
                <w:bCs/>
                <w:color w:val="000000"/>
                <w:sz w:val="32"/>
                <w:szCs w:val="32"/>
              </w:rPr>
              <w:t>(контрольная)</w:t>
            </w:r>
          </w:p>
        </w:tc>
        <w:tc>
          <w:tcPr>
            <w:tcW w:w="6511" w:type="dxa"/>
            <w:tcBorders>
              <w:top w:val="single" w:sz="4" w:space="0" w:color="auto"/>
              <w:left w:val="single" w:sz="4" w:space="0" w:color="auto"/>
              <w:bottom w:val="single" w:sz="4" w:space="0" w:color="auto"/>
              <w:right w:val="single" w:sz="4" w:space="0" w:color="auto"/>
            </w:tcBorders>
            <w:vAlign w:val="center"/>
            <w:hideMark/>
          </w:tcPr>
          <w:p w:rsidR="001B61D0" w:rsidRPr="00B8201A" w:rsidRDefault="001B61D0" w:rsidP="00F94571">
            <w:pPr>
              <w:rPr>
                <w:rFonts w:ascii="Times New Roman" w:eastAsia="Times New Roman" w:hAnsi="Times New Roman" w:cs="Times New Roman"/>
                <w:color w:val="000000"/>
                <w:sz w:val="32"/>
                <w:szCs w:val="32"/>
              </w:rPr>
            </w:pPr>
            <w:r w:rsidRPr="00B8201A">
              <w:rPr>
                <w:rFonts w:ascii="Times New Roman" w:eastAsia="Times New Roman" w:hAnsi="Times New Roman" w:cs="Times New Roman"/>
                <w:color w:val="000000"/>
                <w:sz w:val="32"/>
                <w:szCs w:val="32"/>
              </w:rPr>
              <w:t>ОР (основной рацион)</w:t>
            </w:r>
          </w:p>
        </w:tc>
      </w:tr>
      <w:tr w:rsidR="001B61D0" w:rsidRPr="00B8201A" w:rsidTr="00DE2B33">
        <w:tc>
          <w:tcPr>
            <w:tcW w:w="2703" w:type="dxa"/>
            <w:tcBorders>
              <w:top w:val="single" w:sz="4" w:space="0" w:color="auto"/>
              <w:left w:val="single" w:sz="4" w:space="0" w:color="auto"/>
              <w:bottom w:val="single" w:sz="4" w:space="0" w:color="auto"/>
              <w:right w:val="single" w:sz="4" w:space="0" w:color="auto"/>
            </w:tcBorders>
            <w:vAlign w:val="center"/>
            <w:hideMark/>
          </w:tcPr>
          <w:p w:rsidR="001B61D0" w:rsidRPr="00B8201A" w:rsidRDefault="001B61D0" w:rsidP="00F94571">
            <w:pPr>
              <w:rPr>
                <w:rFonts w:ascii="Times New Roman" w:eastAsia="Times New Roman" w:hAnsi="Times New Roman" w:cs="Times New Roman"/>
                <w:color w:val="000000"/>
                <w:sz w:val="32"/>
                <w:szCs w:val="32"/>
              </w:rPr>
            </w:pPr>
            <w:r w:rsidRPr="00B8201A">
              <w:rPr>
                <w:rFonts w:ascii="Times New Roman" w:hAnsi="Times New Roman" w:cs="Times New Roman"/>
                <w:sz w:val="32"/>
                <w:szCs w:val="32"/>
                <w:lang w:val="en-US"/>
              </w:rPr>
              <w:t>II</w:t>
            </w:r>
            <w:r w:rsidRPr="00B8201A">
              <w:rPr>
                <w:rFonts w:ascii="Times New Roman" w:hAnsi="Times New Roman" w:cs="Times New Roman"/>
                <w:sz w:val="32"/>
                <w:szCs w:val="32"/>
              </w:rPr>
              <w:t xml:space="preserve"> -</w:t>
            </w:r>
            <w:r w:rsidRPr="00B8201A">
              <w:rPr>
                <w:rFonts w:ascii="Times New Roman" w:eastAsia="Times New Roman" w:hAnsi="Times New Roman" w:cs="Times New Roman"/>
                <w:bCs/>
                <w:color w:val="000000"/>
                <w:sz w:val="32"/>
                <w:szCs w:val="32"/>
              </w:rPr>
              <w:t xml:space="preserve"> опытная</w:t>
            </w:r>
          </w:p>
        </w:tc>
        <w:tc>
          <w:tcPr>
            <w:tcW w:w="6511" w:type="dxa"/>
            <w:tcBorders>
              <w:top w:val="single" w:sz="4" w:space="0" w:color="auto"/>
              <w:left w:val="single" w:sz="4" w:space="0" w:color="auto"/>
              <w:bottom w:val="single" w:sz="4" w:space="0" w:color="auto"/>
              <w:right w:val="single" w:sz="4" w:space="0" w:color="auto"/>
            </w:tcBorders>
            <w:vAlign w:val="center"/>
            <w:hideMark/>
          </w:tcPr>
          <w:p w:rsidR="001B61D0" w:rsidRPr="00B8201A" w:rsidRDefault="001B61D0" w:rsidP="00F94571">
            <w:pPr>
              <w:rPr>
                <w:rFonts w:ascii="Times New Roman" w:eastAsia="Times New Roman" w:hAnsi="Times New Roman" w:cs="Times New Roman"/>
                <w:color w:val="000000"/>
                <w:sz w:val="32"/>
                <w:szCs w:val="32"/>
              </w:rPr>
            </w:pPr>
            <w:r w:rsidRPr="00B8201A">
              <w:rPr>
                <w:rFonts w:ascii="Times New Roman" w:eastAsia="Times New Roman" w:hAnsi="Times New Roman" w:cs="Times New Roman"/>
                <w:color w:val="000000"/>
                <w:sz w:val="32"/>
                <w:szCs w:val="32"/>
              </w:rPr>
              <w:t>ОР (основной рацион) + йодистый калий</w:t>
            </w:r>
          </w:p>
        </w:tc>
      </w:tr>
    </w:tbl>
    <w:p w:rsidR="001B61D0" w:rsidRPr="00B8201A" w:rsidRDefault="001B61D0" w:rsidP="001B61D0">
      <w:pPr>
        <w:spacing w:after="0" w:line="240" w:lineRule="auto"/>
        <w:jc w:val="center"/>
        <w:rPr>
          <w:rStyle w:val="apple-converted-space"/>
          <w:rFonts w:ascii="Times New Roman" w:hAnsi="Times New Roman" w:cs="Times New Roman"/>
          <w:color w:val="000000"/>
          <w:sz w:val="32"/>
          <w:szCs w:val="32"/>
        </w:rPr>
      </w:pPr>
      <w:r w:rsidRPr="00B8201A">
        <w:rPr>
          <w:rStyle w:val="apple-converted-space"/>
          <w:rFonts w:ascii="Times New Roman" w:hAnsi="Times New Roman" w:cs="Times New Roman"/>
          <w:color w:val="000000"/>
          <w:sz w:val="32"/>
          <w:szCs w:val="32"/>
        </w:rPr>
        <w:t> </w:t>
      </w:r>
    </w:p>
    <w:p w:rsidR="00116918" w:rsidRDefault="001B61D0" w:rsidP="00D3754F">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color w:val="000000"/>
          <w:sz w:val="32"/>
          <w:szCs w:val="32"/>
        </w:rPr>
        <w:t xml:space="preserve">Основной рацион является достаточным по содержанию энергии, основных групп питательных веществ, но недостаточным по некоторым макро- и микроэлементам. </w:t>
      </w:r>
      <w:r w:rsidRPr="00B8201A">
        <w:rPr>
          <w:rFonts w:ascii="Times New Roman" w:hAnsi="Times New Roman" w:cs="Times New Roman"/>
          <w:sz w:val="32"/>
          <w:szCs w:val="32"/>
        </w:rPr>
        <w:t>Если взять в отдельности каждый элемент, то нехватка кальция – 15%, фосфора – 15%, магния, калия почти в 2,5 раза больше, чем требуется по норме, серы – 22%,  цинка – 74%, меди – 68%, железа в 3,2 раза и марганца в 1,3 раза больше, чем требуется, недостаток кобальта 85%, йода – 63%.  Хотя много недостающих макро  –  и микроэлементов, рацион восполняем только по йоду, как было предусмотрено. К  тому, что содержалось в рационе (1,9 мг йода) дополнительно давали коровам опытной группы 4,3 мг йодистого калия. Для того чтобы перевести йодистый калий в элемент,  надо 4,3 мг умножить на 0,754 (коэффициент перевода) и получаем 3,2 чистого йода. К 1,9 мг йода, который содержится в рационе, плюс 3,2 мг – будет 5,1 мг, сколько необходимо по норме.</w:t>
      </w:r>
    </w:p>
    <w:p w:rsidR="00D3754F" w:rsidRPr="00B8201A" w:rsidRDefault="00D3754F" w:rsidP="00D3754F">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 xml:space="preserve">Как видно из данных таблицы 1, нет особой разницы по энергии и другим веществам питания, содержащимся в рационе и нормами </w:t>
      </w:r>
      <w:r w:rsidRPr="00B8201A">
        <w:rPr>
          <w:rFonts w:ascii="Times New Roman" w:hAnsi="Times New Roman" w:cs="Times New Roman"/>
          <w:sz w:val="32"/>
          <w:szCs w:val="32"/>
        </w:rPr>
        <w:lastRenderedPageBreak/>
        <w:t xml:space="preserve">потребности, но наблюдается очень большая нехватка макро – и микроэлементов. </w:t>
      </w:r>
    </w:p>
    <w:p w:rsidR="00D3754F" w:rsidRPr="00B8201A" w:rsidRDefault="00D3754F" w:rsidP="00724271">
      <w:pPr>
        <w:spacing w:after="12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Потребность молочных коров в минеральных элементах складывается</w:t>
      </w:r>
      <w:r w:rsidRPr="00B8201A">
        <w:rPr>
          <w:rFonts w:ascii="Times New Roman" w:hAnsi="Times New Roman" w:cs="Times New Roman"/>
          <w:b/>
          <w:sz w:val="32"/>
          <w:szCs w:val="32"/>
        </w:rPr>
        <w:t xml:space="preserve"> </w:t>
      </w:r>
      <w:r w:rsidRPr="00B8201A">
        <w:rPr>
          <w:rFonts w:ascii="Times New Roman" w:hAnsi="Times New Roman" w:cs="Times New Roman"/>
          <w:sz w:val="32"/>
          <w:szCs w:val="32"/>
        </w:rPr>
        <w:t>из потребности на поддержание жизни и синтез продукции, зависит от их содержания в кормах и доступности. Для поддержания в норме процессов обмена веществ, регулируемых гормоном тироксином, коровы должны получать йод в соответствии с установленной нормой.</w:t>
      </w:r>
    </w:p>
    <w:p w:rsidR="001B61D0" w:rsidRPr="00DE2B33" w:rsidRDefault="001B61D0" w:rsidP="00DE2B33">
      <w:pPr>
        <w:spacing w:after="0" w:line="240" w:lineRule="auto"/>
        <w:jc w:val="center"/>
        <w:rPr>
          <w:rFonts w:ascii="Times New Roman" w:hAnsi="Times New Roman" w:cs="Times New Roman"/>
          <w:b/>
          <w:sz w:val="32"/>
          <w:szCs w:val="32"/>
        </w:rPr>
      </w:pPr>
      <w:r w:rsidRPr="00DE2B33">
        <w:rPr>
          <w:rFonts w:ascii="Times New Roman" w:hAnsi="Times New Roman" w:cs="Times New Roman"/>
          <w:b/>
          <w:sz w:val="32"/>
          <w:szCs w:val="32"/>
        </w:rPr>
        <w:t xml:space="preserve">Таблица 1- Рацион для дойных коров живой массой </w:t>
      </w:r>
    </w:p>
    <w:p w:rsidR="001B61D0" w:rsidRPr="00DE2B33" w:rsidRDefault="001B61D0" w:rsidP="00DE2B33">
      <w:pPr>
        <w:spacing w:after="120" w:line="240" w:lineRule="auto"/>
        <w:jc w:val="center"/>
        <w:rPr>
          <w:rFonts w:ascii="Times New Roman" w:hAnsi="Times New Roman" w:cs="Times New Roman"/>
          <w:b/>
          <w:sz w:val="32"/>
          <w:szCs w:val="32"/>
        </w:rPr>
      </w:pPr>
      <w:r w:rsidRPr="00DE2B33">
        <w:rPr>
          <w:rFonts w:ascii="Times New Roman" w:hAnsi="Times New Roman" w:cs="Times New Roman"/>
          <w:b/>
          <w:sz w:val="32"/>
          <w:szCs w:val="32"/>
        </w:rPr>
        <w:t>390 кг и плановым годовым удоем 1800 кг молока</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3"/>
        <w:gridCol w:w="1418"/>
        <w:gridCol w:w="1557"/>
        <w:gridCol w:w="1462"/>
        <w:gridCol w:w="1435"/>
      </w:tblGrid>
      <w:tr w:rsidR="001B61D0" w:rsidRPr="00116918" w:rsidTr="00116918">
        <w:trPr>
          <w:tblHeader/>
          <w:jc w:val="center"/>
        </w:trPr>
        <w:tc>
          <w:tcPr>
            <w:tcW w:w="3323" w:type="dxa"/>
            <w:vMerge w:val="restart"/>
            <w:tcBorders>
              <w:top w:val="single" w:sz="4" w:space="0" w:color="auto"/>
              <w:left w:val="single" w:sz="4" w:space="0" w:color="auto"/>
              <w:bottom w:val="single" w:sz="4" w:space="0" w:color="auto"/>
              <w:right w:val="single" w:sz="4" w:space="0" w:color="auto"/>
            </w:tcBorders>
          </w:tcPr>
          <w:p w:rsidR="001B61D0" w:rsidRPr="00116918" w:rsidRDefault="001B61D0" w:rsidP="00D3754F">
            <w:pPr>
              <w:spacing w:after="0" w:line="240" w:lineRule="auto"/>
              <w:jc w:val="center"/>
              <w:rPr>
                <w:rFonts w:ascii="Times New Roman" w:hAnsi="Times New Roman" w:cs="Times New Roman"/>
                <w:sz w:val="28"/>
                <w:szCs w:val="28"/>
              </w:rPr>
            </w:pPr>
          </w:p>
          <w:p w:rsidR="001B61D0" w:rsidRPr="00116918" w:rsidRDefault="001B61D0" w:rsidP="00D3754F">
            <w:pPr>
              <w:spacing w:after="0" w:line="240" w:lineRule="auto"/>
              <w:jc w:val="center"/>
              <w:rPr>
                <w:rFonts w:ascii="Times New Roman" w:hAnsi="Times New Roman" w:cs="Times New Roman"/>
                <w:sz w:val="28"/>
                <w:szCs w:val="28"/>
              </w:rPr>
            </w:pPr>
            <w:r w:rsidRPr="00DE2B33">
              <w:rPr>
                <w:rFonts w:ascii="Times New Roman" w:hAnsi="Times New Roman" w:cs="Times New Roman"/>
                <w:sz w:val="28"/>
                <w:szCs w:val="28"/>
              </w:rPr>
              <w:t>Показатель</w:t>
            </w:r>
          </w:p>
        </w:tc>
        <w:tc>
          <w:tcPr>
            <w:tcW w:w="2975" w:type="dxa"/>
            <w:gridSpan w:val="2"/>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line="240" w:lineRule="auto"/>
              <w:jc w:val="center"/>
              <w:rPr>
                <w:rFonts w:ascii="Times New Roman" w:hAnsi="Times New Roman" w:cs="Times New Roman"/>
                <w:sz w:val="24"/>
                <w:szCs w:val="28"/>
              </w:rPr>
            </w:pPr>
            <w:r w:rsidRPr="00DE2B33">
              <w:rPr>
                <w:rFonts w:ascii="Times New Roman" w:hAnsi="Times New Roman" w:cs="Times New Roman"/>
                <w:sz w:val="28"/>
                <w:szCs w:val="28"/>
              </w:rPr>
              <w:t>Вид корма</w:t>
            </w:r>
          </w:p>
        </w:tc>
        <w:tc>
          <w:tcPr>
            <w:tcW w:w="1462" w:type="dxa"/>
            <w:vMerge w:val="restart"/>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line="240" w:lineRule="auto"/>
              <w:jc w:val="center"/>
              <w:rPr>
                <w:rFonts w:ascii="Times New Roman" w:hAnsi="Times New Roman" w:cs="Times New Roman"/>
                <w:sz w:val="28"/>
                <w:szCs w:val="28"/>
              </w:rPr>
            </w:pPr>
            <w:r w:rsidRPr="00DE2B33">
              <w:rPr>
                <w:rFonts w:ascii="Times New Roman" w:hAnsi="Times New Roman" w:cs="Times New Roman"/>
                <w:sz w:val="28"/>
                <w:szCs w:val="28"/>
              </w:rPr>
              <w:t>Содер</w:t>
            </w:r>
            <w:r w:rsidR="00DE2B33">
              <w:rPr>
                <w:rFonts w:ascii="Times New Roman" w:hAnsi="Times New Roman" w:cs="Times New Roman"/>
                <w:sz w:val="28"/>
                <w:szCs w:val="28"/>
              </w:rPr>
              <w:t>-</w:t>
            </w:r>
            <w:r w:rsidRPr="00DE2B33">
              <w:rPr>
                <w:rFonts w:ascii="Times New Roman" w:hAnsi="Times New Roman" w:cs="Times New Roman"/>
                <w:sz w:val="28"/>
                <w:szCs w:val="28"/>
              </w:rPr>
              <w:t>жится в рационе</w:t>
            </w:r>
          </w:p>
        </w:tc>
        <w:tc>
          <w:tcPr>
            <w:tcW w:w="1435" w:type="dxa"/>
            <w:vMerge w:val="restart"/>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line="240" w:lineRule="auto"/>
              <w:jc w:val="center"/>
              <w:rPr>
                <w:rFonts w:ascii="Times New Roman" w:hAnsi="Times New Roman" w:cs="Times New Roman"/>
                <w:sz w:val="28"/>
                <w:szCs w:val="28"/>
              </w:rPr>
            </w:pPr>
            <w:r w:rsidRPr="00DE2B33">
              <w:rPr>
                <w:rFonts w:ascii="Times New Roman" w:hAnsi="Times New Roman" w:cs="Times New Roman"/>
                <w:sz w:val="28"/>
                <w:szCs w:val="28"/>
              </w:rPr>
              <w:t>Требуется по норме</w:t>
            </w:r>
          </w:p>
        </w:tc>
      </w:tr>
      <w:tr w:rsidR="001B61D0" w:rsidRPr="00116918" w:rsidTr="00DE2B33">
        <w:trPr>
          <w:cantSplit/>
          <w:trHeight w:val="733"/>
          <w:tblHeader/>
          <w:jc w:val="center"/>
        </w:trPr>
        <w:tc>
          <w:tcPr>
            <w:tcW w:w="3323" w:type="dxa"/>
            <w:vMerge/>
            <w:tcBorders>
              <w:top w:val="single" w:sz="4" w:space="0" w:color="auto"/>
              <w:left w:val="single" w:sz="4" w:space="0" w:color="auto"/>
              <w:bottom w:val="single" w:sz="4" w:space="0" w:color="auto"/>
              <w:right w:val="single" w:sz="4" w:space="0" w:color="auto"/>
            </w:tcBorders>
            <w:vAlign w:val="center"/>
            <w:hideMark/>
          </w:tcPr>
          <w:p w:rsidR="001B61D0" w:rsidRPr="00116918" w:rsidRDefault="001B61D0" w:rsidP="00D3754F">
            <w:pPr>
              <w:spacing w:after="0" w:line="24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line="240" w:lineRule="auto"/>
              <w:jc w:val="center"/>
              <w:rPr>
                <w:rFonts w:ascii="Times New Roman" w:hAnsi="Times New Roman" w:cs="Times New Roman"/>
                <w:sz w:val="28"/>
                <w:szCs w:val="28"/>
              </w:rPr>
            </w:pPr>
            <w:r w:rsidRPr="00DE2B33">
              <w:rPr>
                <w:rFonts w:ascii="Times New Roman" w:hAnsi="Times New Roman" w:cs="Times New Roman"/>
                <w:sz w:val="28"/>
                <w:szCs w:val="28"/>
              </w:rPr>
              <w:t>Зеленая масса</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line="240" w:lineRule="auto"/>
              <w:jc w:val="center"/>
              <w:rPr>
                <w:rFonts w:ascii="Times New Roman" w:hAnsi="Times New Roman" w:cs="Times New Roman"/>
                <w:sz w:val="28"/>
                <w:szCs w:val="28"/>
              </w:rPr>
            </w:pPr>
            <w:r w:rsidRPr="00DE2B33">
              <w:rPr>
                <w:rFonts w:ascii="Times New Roman" w:hAnsi="Times New Roman" w:cs="Times New Roman"/>
                <w:sz w:val="28"/>
                <w:szCs w:val="28"/>
              </w:rPr>
              <w:t>Концентраты</w:t>
            </w:r>
          </w:p>
        </w:tc>
        <w:tc>
          <w:tcPr>
            <w:tcW w:w="1462" w:type="dxa"/>
            <w:vMerge/>
            <w:tcBorders>
              <w:top w:val="single" w:sz="4" w:space="0" w:color="auto"/>
              <w:left w:val="single" w:sz="4" w:space="0" w:color="auto"/>
              <w:bottom w:val="single" w:sz="4" w:space="0" w:color="auto"/>
              <w:right w:val="single" w:sz="4" w:space="0" w:color="auto"/>
            </w:tcBorders>
            <w:vAlign w:val="center"/>
            <w:hideMark/>
          </w:tcPr>
          <w:p w:rsidR="001B61D0" w:rsidRPr="00116918" w:rsidRDefault="001B61D0" w:rsidP="00D3754F">
            <w:pPr>
              <w:spacing w:after="0" w:line="240" w:lineRule="auto"/>
              <w:rPr>
                <w:rFonts w:ascii="Times New Roman" w:hAnsi="Times New Roman" w:cs="Times New Roman"/>
                <w:sz w:val="28"/>
                <w:szCs w:val="28"/>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1B61D0" w:rsidRPr="00116918" w:rsidRDefault="001B61D0" w:rsidP="00D3754F">
            <w:pPr>
              <w:spacing w:after="0" w:line="240" w:lineRule="auto"/>
              <w:rPr>
                <w:rFonts w:ascii="Times New Roman" w:hAnsi="Times New Roman" w:cs="Times New Roman"/>
                <w:sz w:val="28"/>
                <w:szCs w:val="28"/>
              </w:rPr>
            </w:pP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Кормовые единицы</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6</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7</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6,6</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Обменная энергия, МДж</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72,6</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12,1</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84,7</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79,9</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Сухое вещество, кг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10,62</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0,87</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11,49</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9,40</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Переваримый протеин, 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630</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112</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742</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725</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Сырая клетчатка, 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3030</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55</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3085</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2350</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Сахара, 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690</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51</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741</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580</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Кальций, 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45</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6.5</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51,5</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60</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Фосфор, 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24</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6</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30</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35</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Магний, 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12</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4</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16</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15,8</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Калий, 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123</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6</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129</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53</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Сера, 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12</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2</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14</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18</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Железо, мг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1200</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300</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1500</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460</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Медь, мг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15</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10</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25</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65</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Цинк, мг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51</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37</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88</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330</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Марганец, мг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405</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40</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445</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330</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Кобальт, мг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0,6</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0,2</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0,8</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5,1</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Йод, мг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0,9</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1,0</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1,9</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5,1</w:t>
            </w:r>
          </w:p>
        </w:tc>
      </w:tr>
      <w:tr w:rsidR="001B61D0" w:rsidRPr="00116918" w:rsidTr="00DE2B33">
        <w:trPr>
          <w:jc w:val="center"/>
        </w:trPr>
        <w:tc>
          <w:tcPr>
            <w:tcW w:w="3323" w:type="dxa"/>
            <w:tcBorders>
              <w:top w:val="single" w:sz="4" w:space="0" w:color="auto"/>
              <w:left w:val="single" w:sz="4" w:space="0" w:color="auto"/>
              <w:bottom w:val="single" w:sz="4" w:space="0" w:color="auto"/>
              <w:right w:val="single" w:sz="4" w:space="0" w:color="auto"/>
            </w:tcBorders>
            <w:hideMark/>
          </w:tcPr>
          <w:p w:rsidR="001B61D0" w:rsidRPr="00116918" w:rsidRDefault="001B61D0" w:rsidP="00D3754F">
            <w:pPr>
              <w:spacing w:after="0"/>
              <w:jc w:val="both"/>
              <w:rPr>
                <w:rFonts w:ascii="Times New Roman" w:hAnsi="Times New Roman" w:cs="Times New Roman"/>
                <w:sz w:val="28"/>
                <w:szCs w:val="28"/>
              </w:rPr>
            </w:pPr>
            <w:r w:rsidRPr="00116918">
              <w:rPr>
                <w:rFonts w:ascii="Times New Roman" w:hAnsi="Times New Roman" w:cs="Times New Roman"/>
                <w:sz w:val="28"/>
                <w:szCs w:val="28"/>
              </w:rPr>
              <w:t>Каротин, мг</w:t>
            </w:r>
          </w:p>
        </w:tc>
        <w:tc>
          <w:tcPr>
            <w:tcW w:w="1418"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650</w:t>
            </w:r>
          </w:p>
        </w:tc>
        <w:tc>
          <w:tcPr>
            <w:tcW w:w="1557"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w:t>
            </w:r>
          </w:p>
        </w:tc>
        <w:tc>
          <w:tcPr>
            <w:tcW w:w="1462"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650</w:t>
            </w:r>
          </w:p>
        </w:tc>
        <w:tc>
          <w:tcPr>
            <w:tcW w:w="1435" w:type="dxa"/>
            <w:tcBorders>
              <w:top w:val="single" w:sz="4" w:space="0" w:color="auto"/>
              <w:left w:val="single" w:sz="4" w:space="0" w:color="auto"/>
              <w:bottom w:val="single" w:sz="4" w:space="0" w:color="auto"/>
              <w:right w:val="single" w:sz="4" w:space="0" w:color="auto"/>
            </w:tcBorders>
            <w:hideMark/>
          </w:tcPr>
          <w:p w:rsidR="001B61D0" w:rsidRPr="00DE2B33" w:rsidRDefault="001B61D0" w:rsidP="00D3754F">
            <w:pPr>
              <w:spacing w:after="0"/>
              <w:jc w:val="center"/>
              <w:rPr>
                <w:rFonts w:ascii="Times New Roman" w:hAnsi="Times New Roman" w:cs="Times New Roman"/>
                <w:sz w:val="28"/>
                <w:szCs w:val="28"/>
              </w:rPr>
            </w:pPr>
            <w:r w:rsidRPr="00DE2B33">
              <w:rPr>
                <w:rFonts w:ascii="Times New Roman" w:hAnsi="Times New Roman" w:cs="Times New Roman"/>
                <w:sz w:val="28"/>
                <w:szCs w:val="28"/>
              </w:rPr>
              <w:t>295</w:t>
            </w:r>
          </w:p>
        </w:tc>
      </w:tr>
    </w:tbl>
    <w:p w:rsidR="001B61D0" w:rsidRPr="00B8201A" w:rsidRDefault="001B61D0" w:rsidP="001B61D0">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 xml:space="preserve"> </w:t>
      </w:r>
    </w:p>
    <w:p w:rsidR="001B61D0" w:rsidRDefault="001B61D0" w:rsidP="00DE2B33">
      <w:pPr>
        <w:spacing w:after="120" w:line="240" w:lineRule="auto"/>
        <w:ind w:firstLine="709"/>
        <w:jc w:val="both"/>
        <w:rPr>
          <w:rStyle w:val="apple-converted-space"/>
          <w:rFonts w:ascii="Times New Roman" w:hAnsi="Times New Roman" w:cs="Times New Roman"/>
          <w:color w:val="000000"/>
          <w:sz w:val="32"/>
          <w:szCs w:val="32"/>
        </w:rPr>
      </w:pPr>
      <w:r w:rsidRPr="00B8201A">
        <w:rPr>
          <w:rFonts w:ascii="Times New Roman" w:hAnsi="Times New Roman" w:cs="Times New Roman"/>
          <w:color w:val="000000"/>
          <w:sz w:val="32"/>
          <w:szCs w:val="32"/>
        </w:rPr>
        <w:t>Результаты опыта показали, что коровы  второй опытной группы, получавши</w:t>
      </w:r>
      <w:r w:rsidR="00BB5B61">
        <w:rPr>
          <w:rFonts w:ascii="Times New Roman" w:hAnsi="Times New Roman" w:cs="Times New Roman"/>
          <w:color w:val="000000"/>
          <w:sz w:val="32"/>
          <w:szCs w:val="32"/>
        </w:rPr>
        <w:t>е</w:t>
      </w:r>
      <w:r w:rsidRPr="00B8201A">
        <w:rPr>
          <w:rFonts w:ascii="Times New Roman" w:hAnsi="Times New Roman" w:cs="Times New Roman"/>
          <w:color w:val="000000"/>
          <w:sz w:val="32"/>
          <w:szCs w:val="32"/>
        </w:rPr>
        <w:t xml:space="preserve"> йодную подкормку, более полно проявили свой генетический потенциал и эффективнее использовали питательные вещества рациона на производство молока (таб. 2).</w:t>
      </w:r>
      <w:r w:rsidRPr="00B8201A">
        <w:rPr>
          <w:rStyle w:val="apple-converted-space"/>
          <w:rFonts w:ascii="Times New Roman" w:hAnsi="Times New Roman" w:cs="Times New Roman"/>
          <w:color w:val="000000"/>
          <w:sz w:val="32"/>
          <w:szCs w:val="32"/>
        </w:rPr>
        <w:t> </w:t>
      </w:r>
    </w:p>
    <w:p w:rsidR="00724271" w:rsidRPr="00B8201A" w:rsidRDefault="00724271" w:rsidP="00DE2B33">
      <w:pPr>
        <w:spacing w:after="120" w:line="240" w:lineRule="auto"/>
        <w:ind w:firstLine="709"/>
        <w:jc w:val="both"/>
        <w:rPr>
          <w:rFonts w:ascii="Times New Roman" w:hAnsi="Times New Roman" w:cs="Times New Roman"/>
          <w:b/>
          <w:sz w:val="32"/>
          <w:szCs w:val="32"/>
        </w:rPr>
      </w:pPr>
    </w:p>
    <w:p w:rsidR="001B61D0" w:rsidRDefault="001B61D0" w:rsidP="00DE2B33">
      <w:pPr>
        <w:spacing w:after="0" w:line="240" w:lineRule="auto"/>
        <w:ind w:firstLine="709"/>
        <w:jc w:val="center"/>
        <w:rPr>
          <w:rFonts w:ascii="Times New Roman" w:hAnsi="Times New Roman" w:cs="Times New Roman"/>
          <w:b/>
          <w:sz w:val="32"/>
          <w:szCs w:val="32"/>
        </w:rPr>
      </w:pPr>
      <w:r w:rsidRPr="00B8201A">
        <w:rPr>
          <w:rFonts w:ascii="Times New Roman" w:hAnsi="Times New Roman" w:cs="Times New Roman"/>
          <w:b/>
          <w:sz w:val="32"/>
          <w:szCs w:val="32"/>
        </w:rPr>
        <w:lastRenderedPageBreak/>
        <w:t>Таблица 2</w:t>
      </w:r>
      <w:r w:rsidR="00DE2B33">
        <w:rPr>
          <w:rFonts w:ascii="Times New Roman" w:hAnsi="Times New Roman" w:cs="Times New Roman"/>
          <w:b/>
          <w:sz w:val="32"/>
          <w:szCs w:val="32"/>
        </w:rPr>
        <w:t xml:space="preserve"> </w:t>
      </w:r>
      <w:r w:rsidRPr="00B8201A">
        <w:rPr>
          <w:rFonts w:ascii="Times New Roman" w:hAnsi="Times New Roman" w:cs="Times New Roman"/>
          <w:b/>
          <w:sz w:val="32"/>
          <w:szCs w:val="32"/>
        </w:rPr>
        <w:t>- Продуктивность подопытных коров</w:t>
      </w:r>
    </w:p>
    <w:p w:rsidR="00116918" w:rsidRPr="00B8201A" w:rsidRDefault="00116918" w:rsidP="001B61D0">
      <w:pPr>
        <w:spacing w:after="0" w:line="240" w:lineRule="auto"/>
        <w:ind w:firstLine="709"/>
        <w:jc w:val="both"/>
        <w:rPr>
          <w:rFonts w:ascii="Times New Roman" w:hAnsi="Times New Roman" w:cs="Times New Roman"/>
          <w:b/>
          <w:sz w:val="32"/>
          <w:szCs w:val="32"/>
        </w:rPr>
      </w:pPr>
    </w:p>
    <w:tbl>
      <w:tblPr>
        <w:tblStyle w:val="ac"/>
        <w:tblW w:w="0" w:type="auto"/>
        <w:tblInd w:w="392" w:type="dxa"/>
        <w:tblLook w:val="04A0" w:firstRow="1" w:lastRow="0" w:firstColumn="1" w:lastColumn="0" w:noHBand="0" w:noVBand="1"/>
      </w:tblPr>
      <w:tblGrid>
        <w:gridCol w:w="2268"/>
        <w:gridCol w:w="2410"/>
        <w:gridCol w:w="1701"/>
        <w:gridCol w:w="2835"/>
      </w:tblGrid>
      <w:tr w:rsidR="001B61D0" w:rsidRPr="00116918" w:rsidTr="00BB5B61">
        <w:trPr>
          <w:trHeight w:val="822"/>
        </w:trPr>
        <w:tc>
          <w:tcPr>
            <w:tcW w:w="2268"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lang w:eastAsia="en-US"/>
              </w:rPr>
            </w:pPr>
            <w:r w:rsidRPr="00116918">
              <w:rPr>
                <w:rFonts w:ascii="Times New Roman" w:hAnsi="Times New Roman" w:cs="Times New Roman"/>
                <w:sz w:val="28"/>
                <w:szCs w:val="32"/>
              </w:rPr>
              <w:t>Лактация</w:t>
            </w:r>
          </w:p>
        </w:tc>
        <w:tc>
          <w:tcPr>
            <w:tcW w:w="24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lang w:eastAsia="en-US"/>
              </w:rPr>
            </w:pPr>
            <w:r w:rsidRPr="00116918">
              <w:rPr>
                <w:rFonts w:ascii="Times New Roman" w:hAnsi="Times New Roman" w:cs="Times New Roman"/>
                <w:sz w:val="28"/>
                <w:szCs w:val="32"/>
              </w:rPr>
              <w:t>Удой за 305 дней  лактации, кг</w:t>
            </w:r>
          </w:p>
        </w:tc>
        <w:tc>
          <w:tcPr>
            <w:tcW w:w="1701"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lang w:eastAsia="en-US"/>
              </w:rPr>
            </w:pPr>
            <w:r w:rsidRPr="00116918">
              <w:rPr>
                <w:rFonts w:ascii="Times New Roman" w:hAnsi="Times New Roman" w:cs="Times New Roman"/>
                <w:sz w:val="28"/>
                <w:szCs w:val="32"/>
              </w:rPr>
              <w:t>Жирность молока, %</w:t>
            </w:r>
          </w:p>
        </w:tc>
        <w:tc>
          <w:tcPr>
            <w:tcW w:w="2835"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lang w:eastAsia="en-US"/>
              </w:rPr>
            </w:pPr>
            <w:r w:rsidRPr="00116918">
              <w:rPr>
                <w:rFonts w:ascii="Times New Roman" w:hAnsi="Times New Roman" w:cs="Times New Roman"/>
                <w:sz w:val="28"/>
                <w:szCs w:val="32"/>
              </w:rPr>
              <w:t>Выход молочного жира, кг</w:t>
            </w:r>
          </w:p>
        </w:tc>
      </w:tr>
      <w:tr w:rsidR="001B61D0" w:rsidRPr="00116918" w:rsidTr="00DE2B33">
        <w:tc>
          <w:tcPr>
            <w:tcW w:w="2268" w:type="dxa"/>
            <w:tcBorders>
              <w:top w:val="single" w:sz="4" w:space="0" w:color="auto"/>
              <w:left w:val="single" w:sz="4" w:space="0" w:color="auto"/>
              <w:bottom w:val="single" w:sz="4" w:space="0" w:color="auto"/>
              <w:right w:val="single" w:sz="4" w:space="0" w:color="auto"/>
            </w:tcBorders>
            <w:vAlign w:val="center"/>
            <w:hideMark/>
          </w:tcPr>
          <w:p w:rsidR="001B61D0" w:rsidRPr="00116918" w:rsidRDefault="001B61D0" w:rsidP="00BB5B61">
            <w:pPr>
              <w:spacing w:line="360" w:lineRule="auto"/>
              <w:rPr>
                <w:rFonts w:ascii="Times New Roman" w:eastAsia="Times New Roman" w:hAnsi="Times New Roman" w:cs="Times New Roman"/>
                <w:color w:val="000000"/>
                <w:sz w:val="28"/>
                <w:szCs w:val="32"/>
              </w:rPr>
            </w:pPr>
            <w:r w:rsidRPr="00116918">
              <w:rPr>
                <w:rFonts w:ascii="Times New Roman" w:hAnsi="Times New Roman" w:cs="Times New Roman"/>
                <w:sz w:val="28"/>
                <w:szCs w:val="32"/>
                <w:lang w:val="en-US"/>
              </w:rPr>
              <w:t>I</w:t>
            </w:r>
            <w:r w:rsidRPr="00116918">
              <w:rPr>
                <w:rFonts w:ascii="Times New Roman" w:eastAsia="Times New Roman" w:hAnsi="Times New Roman" w:cs="Times New Roman"/>
                <w:bCs/>
                <w:color w:val="000000"/>
                <w:sz w:val="28"/>
                <w:szCs w:val="32"/>
                <w:lang w:val="en-US"/>
              </w:rPr>
              <w:t xml:space="preserve"> </w:t>
            </w:r>
            <w:r w:rsidRPr="00116918">
              <w:rPr>
                <w:rFonts w:ascii="Times New Roman" w:eastAsia="Times New Roman" w:hAnsi="Times New Roman" w:cs="Times New Roman"/>
                <w:bCs/>
                <w:color w:val="000000"/>
                <w:sz w:val="28"/>
                <w:szCs w:val="32"/>
              </w:rPr>
              <w:t>(контрольная)</w:t>
            </w:r>
          </w:p>
        </w:tc>
        <w:tc>
          <w:tcPr>
            <w:tcW w:w="24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lang w:eastAsia="en-US"/>
              </w:rPr>
            </w:pPr>
            <w:r w:rsidRPr="00116918">
              <w:rPr>
                <w:rFonts w:ascii="Times New Roman" w:hAnsi="Times New Roman" w:cs="Times New Roman"/>
                <w:sz w:val="28"/>
                <w:szCs w:val="32"/>
              </w:rPr>
              <w:t>1543</w:t>
            </w:r>
          </w:p>
        </w:tc>
        <w:tc>
          <w:tcPr>
            <w:tcW w:w="1701"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lang w:eastAsia="en-US"/>
              </w:rPr>
            </w:pPr>
            <w:r w:rsidRPr="00116918">
              <w:rPr>
                <w:rFonts w:ascii="Times New Roman" w:hAnsi="Times New Roman" w:cs="Times New Roman"/>
                <w:sz w:val="28"/>
                <w:szCs w:val="32"/>
              </w:rPr>
              <w:t>3,70</w:t>
            </w:r>
          </w:p>
        </w:tc>
        <w:tc>
          <w:tcPr>
            <w:tcW w:w="2835"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lang w:eastAsia="en-US"/>
              </w:rPr>
            </w:pPr>
            <w:r w:rsidRPr="00116918">
              <w:rPr>
                <w:rFonts w:ascii="Times New Roman" w:hAnsi="Times New Roman" w:cs="Times New Roman"/>
                <w:sz w:val="28"/>
                <w:szCs w:val="32"/>
              </w:rPr>
              <w:t>57,99</w:t>
            </w:r>
          </w:p>
        </w:tc>
      </w:tr>
      <w:tr w:rsidR="001B61D0" w:rsidRPr="00116918" w:rsidTr="00DE2B33">
        <w:tc>
          <w:tcPr>
            <w:tcW w:w="2268" w:type="dxa"/>
            <w:tcBorders>
              <w:top w:val="single" w:sz="4" w:space="0" w:color="auto"/>
              <w:left w:val="single" w:sz="4" w:space="0" w:color="auto"/>
              <w:bottom w:val="single" w:sz="4" w:space="0" w:color="auto"/>
              <w:right w:val="single" w:sz="4" w:space="0" w:color="auto"/>
            </w:tcBorders>
            <w:vAlign w:val="center"/>
            <w:hideMark/>
          </w:tcPr>
          <w:p w:rsidR="001B61D0" w:rsidRPr="00116918" w:rsidRDefault="001B61D0" w:rsidP="00BB5B61">
            <w:pPr>
              <w:spacing w:line="360" w:lineRule="auto"/>
              <w:rPr>
                <w:rFonts w:ascii="Times New Roman" w:eastAsia="Times New Roman" w:hAnsi="Times New Roman" w:cs="Times New Roman"/>
                <w:color w:val="000000"/>
                <w:sz w:val="28"/>
                <w:szCs w:val="32"/>
              </w:rPr>
            </w:pPr>
            <w:r w:rsidRPr="00116918">
              <w:rPr>
                <w:rFonts w:ascii="Times New Roman" w:hAnsi="Times New Roman" w:cs="Times New Roman"/>
                <w:sz w:val="28"/>
                <w:szCs w:val="32"/>
                <w:lang w:val="en-US"/>
              </w:rPr>
              <w:t>II</w:t>
            </w:r>
            <w:r w:rsidRPr="00116918">
              <w:rPr>
                <w:rFonts w:ascii="Times New Roman" w:hAnsi="Times New Roman" w:cs="Times New Roman"/>
                <w:sz w:val="28"/>
                <w:szCs w:val="32"/>
              </w:rPr>
              <w:t xml:space="preserve"> -</w:t>
            </w:r>
            <w:r w:rsidRPr="00116918">
              <w:rPr>
                <w:rFonts w:ascii="Times New Roman" w:eastAsia="Times New Roman" w:hAnsi="Times New Roman" w:cs="Times New Roman"/>
                <w:bCs/>
                <w:color w:val="000000"/>
                <w:sz w:val="28"/>
                <w:szCs w:val="32"/>
              </w:rPr>
              <w:t xml:space="preserve"> опытная</w:t>
            </w:r>
          </w:p>
        </w:tc>
        <w:tc>
          <w:tcPr>
            <w:tcW w:w="2410"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lang w:eastAsia="en-US"/>
              </w:rPr>
            </w:pPr>
            <w:r w:rsidRPr="00116918">
              <w:rPr>
                <w:rFonts w:ascii="Times New Roman" w:hAnsi="Times New Roman" w:cs="Times New Roman"/>
                <w:sz w:val="28"/>
                <w:szCs w:val="32"/>
              </w:rPr>
              <w:t>1800</w:t>
            </w:r>
          </w:p>
        </w:tc>
        <w:tc>
          <w:tcPr>
            <w:tcW w:w="1701"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lang w:eastAsia="en-US"/>
              </w:rPr>
            </w:pPr>
            <w:r w:rsidRPr="00116918">
              <w:rPr>
                <w:rFonts w:ascii="Times New Roman" w:hAnsi="Times New Roman" w:cs="Times New Roman"/>
                <w:sz w:val="28"/>
                <w:szCs w:val="32"/>
              </w:rPr>
              <w:t>3,73</w:t>
            </w:r>
          </w:p>
        </w:tc>
        <w:tc>
          <w:tcPr>
            <w:tcW w:w="2835" w:type="dxa"/>
            <w:tcBorders>
              <w:top w:val="single" w:sz="4" w:space="0" w:color="auto"/>
              <w:left w:val="single" w:sz="4" w:space="0" w:color="auto"/>
              <w:bottom w:val="single" w:sz="4" w:space="0" w:color="auto"/>
              <w:right w:val="single" w:sz="4" w:space="0" w:color="auto"/>
            </w:tcBorders>
            <w:hideMark/>
          </w:tcPr>
          <w:p w:rsidR="001B61D0" w:rsidRPr="00116918" w:rsidRDefault="001B61D0" w:rsidP="00F94571">
            <w:pPr>
              <w:jc w:val="center"/>
              <w:rPr>
                <w:rFonts w:ascii="Times New Roman" w:hAnsi="Times New Roman" w:cs="Times New Roman"/>
                <w:sz w:val="28"/>
                <w:szCs w:val="32"/>
                <w:lang w:eastAsia="en-US"/>
              </w:rPr>
            </w:pPr>
            <w:r w:rsidRPr="00116918">
              <w:rPr>
                <w:rFonts w:ascii="Times New Roman" w:hAnsi="Times New Roman" w:cs="Times New Roman"/>
                <w:sz w:val="28"/>
                <w:szCs w:val="32"/>
              </w:rPr>
              <w:t>67,27</w:t>
            </w:r>
          </w:p>
        </w:tc>
      </w:tr>
    </w:tbl>
    <w:p w:rsidR="00D3754F" w:rsidRDefault="00D3754F" w:rsidP="001B61D0">
      <w:pPr>
        <w:spacing w:after="0" w:line="240" w:lineRule="auto"/>
        <w:ind w:firstLine="709"/>
        <w:jc w:val="both"/>
        <w:rPr>
          <w:rFonts w:ascii="Times New Roman" w:hAnsi="Times New Roman" w:cs="Times New Roman"/>
          <w:sz w:val="32"/>
          <w:szCs w:val="32"/>
        </w:rPr>
      </w:pPr>
    </w:p>
    <w:p w:rsidR="001B61D0" w:rsidRPr="00B8201A" w:rsidRDefault="001B61D0" w:rsidP="001B61D0">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Увеличение удоя в опытной группе составляет 257 кг или 14% по сравнению с контрольной, а содержание жира в молоке почти одинаковое как в опытной, так и контрольной группах, составляя в среднем 3,71%. Жирность молока определяли  один раз в месяц.</w:t>
      </w:r>
    </w:p>
    <w:p w:rsidR="001B61D0" w:rsidRPr="00B8201A" w:rsidRDefault="001B61D0" w:rsidP="001B61D0">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Необходимо отметить, что учет молочной продуктивности охватывает большой промежуток времени</w:t>
      </w:r>
      <w:r w:rsidR="00DE2B33">
        <w:rPr>
          <w:rFonts w:ascii="Times New Roman" w:hAnsi="Times New Roman" w:cs="Times New Roman"/>
          <w:sz w:val="32"/>
          <w:szCs w:val="32"/>
        </w:rPr>
        <w:t>,</w:t>
      </w:r>
      <w:r w:rsidRPr="00B8201A">
        <w:rPr>
          <w:rFonts w:ascii="Times New Roman" w:hAnsi="Times New Roman" w:cs="Times New Roman"/>
          <w:sz w:val="32"/>
          <w:szCs w:val="32"/>
        </w:rPr>
        <w:t xml:space="preserve"> и отелы подопытных коров проходили неодинаково, хотя  условия кормления и содержания были одинаковые [1].</w:t>
      </w:r>
    </w:p>
    <w:p w:rsidR="001B61D0" w:rsidRPr="00B8201A" w:rsidRDefault="001B61D0" w:rsidP="001B61D0">
      <w:pPr>
        <w:spacing w:after="0" w:line="240" w:lineRule="auto"/>
        <w:ind w:firstLine="709"/>
        <w:jc w:val="both"/>
        <w:rPr>
          <w:rFonts w:ascii="Times New Roman" w:eastAsia="Times New Roman" w:hAnsi="Times New Roman" w:cs="Times New Roman"/>
          <w:color w:val="000000"/>
          <w:sz w:val="32"/>
          <w:szCs w:val="32"/>
        </w:rPr>
      </w:pPr>
      <w:r w:rsidRPr="00B8201A">
        <w:rPr>
          <w:rFonts w:ascii="Times New Roman" w:eastAsia="Times New Roman" w:hAnsi="Times New Roman" w:cs="Times New Roman"/>
          <w:color w:val="000000"/>
          <w:sz w:val="32"/>
          <w:szCs w:val="32"/>
        </w:rPr>
        <w:t>На основании эксперимента по определению влияния йодистого калия на молочную продуктивность дойных коров нами отмечается положительное влияние. Йодистый калий  в настоящее время доминирует в России в составе премиксов для крупного рогатого скота.</w:t>
      </w:r>
    </w:p>
    <w:p w:rsidR="001B61D0" w:rsidRPr="00B8201A" w:rsidRDefault="001B61D0" w:rsidP="00D3754F">
      <w:pPr>
        <w:spacing w:before="120" w:after="120" w:line="240" w:lineRule="auto"/>
        <w:ind w:firstLine="709"/>
        <w:jc w:val="center"/>
        <w:rPr>
          <w:rFonts w:ascii="Times New Roman" w:hAnsi="Times New Roman" w:cs="Times New Roman"/>
          <w:b/>
          <w:sz w:val="32"/>
          <w:szCs w:val="32"/>
        </w:rPr>
      </w:pPr>
      <w:r w:rsidRPr="00B8201A">
        <w:rPr>
          <w:rFonts w:ascii="Times New Roman" w:hAnsi="Times New Roman" w:cs="Times New Roman"/>
          <w:b/>
          <w:sz w:val="32"/>
          <w:szCs w:val="32"/>
        </w:rPr>
        <w:t>Список литературы</w:t>
      </w:r>
    </w:p>
    <w:p w:rsidR="001B61D0" w:rsidRPr="00B8201A" w:rsidRDefault="001B61D0" w:rsidP="0090110D">
      <w:pPr>
        <w:numPr>
          <w:ilvl w:val="0"/>
          <w:numId w:val="19"/>
        </w:numPr>
        <w:spacing w:after="0" w:line="240" w:lineRule="auto"/>
        <w:ind w:left="357" w:hanging="357"/>
        <w:jc w:val="both"/>
        <w:rPr>
          <w:rFonts w:ascii="Times New Roman" w:eastAsia="Times New Roman" w:hAnsi="Times New Roman" w:cs="Times New Roman"/>
          <w:color w:val="000000"/>
          <w:sz w:val="32"/>
          <w:szCs w:val="32"/>
        </w:rPr>
      </w:pPr>
      <w:r w:rsidRPr="00B8201A">
        <w:rPr>
          <w:rFonts w:ascii="Times New Roman" w:eastAsia="Times New Roman" w:hAnsi="Times New Roman" w:cs="Times New Roman"/>
          <w:color w:val="000000"/>
          <w:sz w:val="32"/>
          <w:szCs w:val="32"/>
        </w:rPr>
        <w:t> Алигазиева П.А. Эффективность йодистой добавки в летний рацион сухостойных коров /П.А. Алигазиева //Проблемы  развития АПК региона, 2016. –№ 4. –С. 74-77.</w:t>
      </w:r>
    </w:p>
    <w:p w:rsidR="001B61D0" w:rsidRPr="00B8201A" w:rsidRDefault="001B61D0" w:rsidP="0090110D">
      <w:pPr>
        <w:numPr>
          <w:ilvl w:val="0"/>
          <w:numId w:val="19"/>
        </w:numPr>
        <w:spacing w:after="0" w:line="240" w:lineRule="auto"/>
        <w:ind w:left="357" w:hanging="357"/>
        <w:jc w:val="both"/>
        <w:rPr>
          <w:rFonts w:ascii="Times New Roman" w:eastAsia="Times New Roman" w:hAnsi="Times New Roman" w:cs="Times New Roman"/>
          <w:color w:val="000000"/>
          <w:sz w:val="32"/>
          <w:szCs w:val="32"/>
        </w:rPr>
      </w:pPr>
      <w:r w:rsidRPr="00B8201A">
        <w:rPr>
          <w:rFonts w:ascii="Times New Roman" w:eastAsia="Times New Roman" w:hAnsi="Times New Roman" w:cs="Times New Roman"/>
          <w:color w:val="000000"/>
          <w:sz w:val="32"/>
          <w:szCs w:val="32"/>
        </w:rPr>
        <w:t>Андросова Л. Ф. Влияние йода на воспроизводительные и продуктивные функции коров / Л. Ф. Андросова // Зоотехния, 2003. – № 10. – С. 14–16.</w:t>
      </w:r>
    </w:p>
    <w:p w:rsidR="001B61D0" w:rsidRPr="00B8201A" w:rsidRDefault="001B61D0" w:rsidP="0090110D">
      <w:pPr>
        <w:numPr>
          <w:ilvl w:val="0"/>
          <w:numId w:val="19"/>
        </w:numPr>
        <w:spacing w:after="0" w:line="240" w:lineRule="auto"/>
        <w:ind w:left="357" w:hanging="357"/>
        <w:jc w:val="both"/>
        <w:rPr>
          <w:rFonts w:ascii="Times New Roman" w:hAnsi="Times New Roman" w:cs="Times New Roman"/>
          <w:sz w:val="32"/>
          <w:szCs w:val="32"/>
        </w:rPr>
      </w:pPr>
      <w:r w:rsidRPr="00B8201A">
        <w:rPr>
          <w:rFonts w:ascii="Times New Roman" w:eastAsia="Times New Roman" w:hAnsi="Times New Roman" w:cs="Times New Roman"/>
          <w:color w:val="000000"/>
          <w:sz w:val="32"/>
          <w:szCs w:val="32"/>
        </w:rPr>
        <w:t>Магомедов М.Ш., Симонов Г.А., Голубев А.Г. Обзорно –аналитический материал по теме «Натриевое и йодистое питание коров». –</w:t>
      </w:r>
      <w:r w:rsidR="00BB5B61">
        <w:rPr>
          <w:rFonts w:ascii="Times New Roman" w:eastAsia="Times New Roman" w:hAnsi="Times New Roman" w:cs="Times New Roman"/>
          <w:color w:val="000000"/>
          <w:sz w:val="32"/>
          <w:szCs w:val="32"/>
        </w:rPr>
        <w:t xml:space="preserve"> </w:t>
      </w:r>
      <w:r w:rsidRPr="00B8201A">
        <w:rPr>
          <w:rFonts w:ascii="Times New Roman" w:eastAsia="Times New Roman" w:hAnsi="Times New Roman" w:cs="Times New Roman"/>
          <w:color w:val="000000"/>
          <w:sz w:val="32"/>
          <w:szCs w:val="32"/>
        </w:rPr>
        <w:t>Махачкала, 1991. –</w:t>
      </w:r>
      <w:r w:rsidR="00520EA9">
        <w:rPr>
          <w:rFonts w:ascii="Times New Roman" w:eastAsia="Times New Roman" w:hAnsi="Times New Roman" w:cs="Times New Roman"/>
          <w:color w:val="000000"/>
          <w:sz w:val="32"/>
          <w:szCs w:val="32"/>
        </w:rPr>
        <w:t xml:space="preserve"> </w:t>
      </w:r>
      <w:r w:rsidRPr="00B8201A">
        <w:rPr>
          <w:rFonts w:ascii="Times New Roman" w:eastAsia="Times New Roman" w:hAnsi="Times New Roman" w:cs="Times New Roman"/>
          <w:color w:val="000000"/>
          <w:sz w:val="32"/>
          <w:szCs w:val="32"/>
        </w:rPr>
        <w:t>Дагестанский центр научно – технической информации.</w:t>
      </w:r>
    </w:p>
    <w:p w:rsidR="00FC5CB6" w:rsidRPr="00477968" w:rsidRDefault="00477968" w:rsidP="0090110D">
      <w:pPr>
        <w:spacing w:line="240" w:lineRule="auto"/>
        <w:jc w:val="both"/>
        <w:rPr>
          <w:rFonts w:ascii="Times New Roman" w:hAnsi="Times New Roman" w:cs="Times New Roman"/>
          <w:sz w:val="32"/>
          <w:szCs w:val="32"/>
        </w:rPr>
      </w:pPr>
      <w:r w:rsidRPr="00477968">
        <w:rPr>
          <w:rFonts w:ascii="Times New Roman" w:hAnsi="Times New Roman" w:cs="Times New Roman"/>
          <w:sz w:val="32"/>
          <w:szCs w:val="32"/>
        </w:rPr>
        <w:t>4.</w:t>
      </w:r>
      <w:r w:rsidR="0090110D">
        <w:rPr>
          <w:rFonts w:ascii="Times New Roman" w:hAnsi="Times New Roman" w:cs="Times New Roman"/>
          <w:sz w:val="32"/>
          <w:szCs w:val="32"/>
        </w:rPr>
        <w:t xml:space="preserve"> </w:t>
      </w:r>
      <w:r w:rsidRPr="00477968">
        <w:rPr>
          <w:rFonts w:ascii="Times New Roman" w:hAnsi="Times New Roman" w:cs="Times New Roman"/>
          <w:sz w:val="32"/>
          <w:szCs w:val="32"/>
        </w:rPr>
        <w:t>Джамбулатов З.М., Гиреев Г.И., Луганова С.Г., Салихов Ш.К.</w:t>
      </w:r>
      <w:r w:rsidRPr="00477968">
        <w:rPr>
          <w:rFonts w:ascii="Times New Roman" w:hAnsi="Times New Roman" w:cs="Times New Roman"/>
          <w:sz w:val="32"/>
          <w:szCs w:val="32"/>
        </w:rPr>
        <w:br/>
      </w:r>
      <w:hyperlink r:id="rId40" w:history="1">
        <w:r w:rsidRPr="00477968">
          <w:rPr>
            <w:rStyle w:val="af"/>
            <w:rFonts w:ascii="Times New Roman" w:hAnsi="Times New Roman" w:cs="Times New Roman"/>
            <w:color w:val="auto"/>
            <w:sz w:val="32"/>
            <w:szCs w:val="32"/>
            <w:u w:val="none"/>
          </w:rPr>
          <w:t>Содержание микроэлементов и ви</w:t>
        </w:r>
        <w:r>
          <w:rPr>
            <w:rStyle w:val="af"/>
            <w:rFonts w:ascii="Times New Roman" w:hAnsi="Times New Roman" w:cs="Times New Roman"/>
            <w:color w:val="auto"/>
            <w:sz w:val="32"/>
            <w:szCs w:val="32"/>
            <w:u w:val="none"/>
          </w:rPr>
          <w:t>таминов в пастбищных растениях Д</w:t>
        </w:r>
        <w:r w:rsidRPr="00477968">
          <w:rPr>
            <w:rStyle w:val="af"/>
            <w:rFonts w:ascii="Times New Roman" w:hAnsi="Times New Roman" w:cs="Times New Roman"/>
            <w:color w:val="auto"/>
            <w:sz w:val="32"/>
            <w:szCs w:val="32"/>
            <w:u w:val="none"/>
          </w:rPr>
          <w:t>агестана</w:t>
        </w:r>
      </w:hyperlink>
      <w:r>
        <w:rPr>
          <w:rFonts w:ascii="Times New Roman" w:hAnsi="Times New Roman" w:cs="Times New Roman"/>
          <w:sz w:val="32"/>
          <w:szCs w:val="32"/>
        </w:rPr>
        <w:t xml:space="preserve">// </w:t>
      </w:r>
      <w:hyperlink r:id="rId41" w:history="1">
        <w:r w:rsidRPr="00477968">
          <w:rPr>
            <w:rStyle w:val="af"/>
            <w:rFonts w:ascii="Times New Roman" w:hAnsi="Times New Roman" w:cs="Times New Roman"/>
            <w:color w:val="auto"/>
            <w:sz w:val="32"/>
            <w:szCs w:val="32"/>
            <w:u w:val="none"/>
          </w:rPr>
          <w:t>Проблемы развития АПК региона</w:t>
        </w:r>
      </w:hyperlink>
      <w:r w:rsidRPr="00477968">
        <w:rPr>
          <w:rFonts w:ascii="Times New Roman" w:hAnsi="Times New Roman" w:cs="Times New Roman"/>
          <w:sz w:val="32"/>
          <w:szCs w:val="32"/>
        </w:rPr>
        <w:t>. 2011. Т. 6. </w:t>
      </w:r>
      <w:hyperlink r:id="rId42" w:history="1">
        <w:r w:rsidRPr="00477968">
          <w:rPr>
            <w:rStyle w:val="af"/>
            <w:rFonts w:ascii="Times New Roman" w:hAnsi="Times New Roman" w:cs="Times New Roman"/>
            <w:color w:val="auto"/>
            <w:sz w:val="32"/>
            <w:szCs w:val="32"/>
            <w:u w:val="none"/>
          </w:rPr>
          <w:t>№ 2</w:t>
        </w:r>
      </w:hyperlink>
      <w:r w:rsidRPr="00477968">
        <w:rPr>
          <w:rFonts w:ascii="Times New Roman" w:hAnsi="Times New Roman" w:cs="Times New Roman"/>
          <w:sz w:val="32"/>
          <w:szCs w:val="32"/>
        </w:rPr>
        <w:t>. С. 31-41.</w:t>
      </w:r>
    </w:p>
    <w:p w:rsidR="00116918" w:rsidRDefault="00116918" w:rsidP="0090110D">
      <w:pPr>
        <w:spacing w:line="240" w:lineRule="auto"/>
        <w:jc w:val="both"/>
        <w:rPr>
          <w:rFonts w:ascii="Times New Roman" w:hAnsi="Times New Roman" w:cs="Times New Roman"/>
          <w:sz w:val="32"/>
          <w:szCs w:val="32"/>
        </w:rPr>
      </w:pPr>
    </w:p>
    <w:p w:rsidR="00FC5CB6" w:rsidRPr="0022198F" w:rsidRDefault="0022198F" w:rsidP="005079FD">
      <w:pPr>
        <w:pStyle w:val="a5"/>
        <w:spacing w:after="0"/>
        <w:rPr>
          <w:b/>
          <w:color w:val="C00000"/>
          <w:sz w:val="40"/>
        </w:rPr>
      </w:pPr>
      <w:r w:rsidRPr="0022198F">
        <w:rPr>
          <w:b/>
          <w:color w:val="C00000"/>
          <w:sz w:val="40"/>
        </w:rPr>
        <w:lastRenderedPageBreak/>
        <w:t>Секция 2 .</w:t>
      </w:r>
    </w:p>
    <w:p w:rsidR="00FC5CB6" w:rsidRPr="0022198F" w:rsidRDefault="0022198F" w:rsidP="005079FD">
      <w:pPr>
        <w:pStyle w:val="a5"/>
        <w:spacing w:after="0"/>
        <w:rPr>
          <w:b/>
          <w:color w:val="C00000"/>
          <w:sz w:val="40"/>
        </w:rPr>
      </w:pPr>
      <w:r w:rsidRPr="0022198F">
        <w:rPr>
          <w:b/>
          <w:color w:val="C00000"/>
          <w:sz w:val="40"/>
        </w:rPr>
        <w:t>Разведение,  генетика  и  селекция сельскохозяйственных   животных</w:t>
      </w:r>
    </w:p>
    <w:p w:rsidR="00546018" w:rsidRDefault="00546018" w:rsidP="00546018">
      <w:pPr>
        <w:spacing w:after="0"/>
        <w:jc w:val="both"/>
        <w:rPr>
          <w:sz w:val="24"/>
          <w:szCs w:val="24"/>
        </w:rPr>
      </w:pPr>
    </w:p>
    <w:p w:rsidR="00C60465" w:rsidRDefault="00C60465" w:rsidP="00C60465">
      <w:pPr>
        <w:spacing w:after="120" w:line="240" w:lineRule="auto"/>
        <w:rPr>
          <w:rFonts w:ascii="Times New Roman" w:hAnsi="Times New Roman" w:cs="Times New Roman"/>
          <w:b/>
          <w:sz w:val="32"/>
          <w:szCs w:val="28"/>
        </w:rPr>
      </w:pPr>
      <w:r>
        <w:rPr>
          <w:rFonts w:ascii="Times New Roman" w:hAnsi="Times New Roman" w:cs="Times New Roman"/>
          <w:b/>
          <w:sz w:val="32"/>
          <w:szCs w:val="28"/>
        </w:rPr>
        <w:t xml:space="preserve">УДК  </w:t>
      </w:r>
      <w:r w:rsidRPr="00716F25">
        <w:rPr>
          <w:rFonts w:ascii="Times New Roman" w:hAnsi="Times New Roman" w:cs="Times New Roman"/>
          <w:b/>
          <w:sz w:val="32"/>
          <w:szCs w:val="28"/>
        </w:rPr>
        <w:t>575.113.1</w:t>
      </w:r>
    </w:p>
    <w:p w:rsidR="00C60465" w:rsidRPr="005B1BAC" w:rsidRDefault="00C60465" w:rsidP="00C60465">
      <w:pPr>
        <w:spacing w:after="120" w:line="240" w:lineRule="auto"/>
        <w:jc w:val="center"/>
        <w:rPr>
          <w:rFonts w:ascii="Times New Roman" w:hAnsi="Times New Roman" w:cs="Times New Roman"/>
          <w:b/>
          <w:sz w:val="32"/>
          <w:szCs w:val="28"/>
        </w:rPr>
      </w:pPr>
      <w:r w:rsidRPr="005B1BAC">
        <w:rPr>
          <w:rFonts w:ascii="Times New Roman" w:hAnsi="Times New Roman" w:cs="Times New Roman"/>
          <w:b/>
          <w:sz w:val="32"/>
          <w:szCs w:val="28"/>
        </w:rPr>
        <w:t>ПОЛИМОРФИЗМ  ЛОКУСА КАППА-КАЗЕИНА  У  КОРОВ  КРАСНОЙ  СТЕПНОЙ ПОРОДЫ В УСЛОВИЯХ  ОАО «КИЗЛЯРАГРОКОМПЛЕКС»</w:t>
      </w:r>
    </w:p>
    <w:p w:rsidR="00C60465" w:rsidRDefault="00C60465" w:rsidP="00C60465">
      <w:pPr>
        <w:tabs>
          <w:tab w:val="left" w:pos="2802"/>
        </w:tabs>
        <w:spacing w:after="0" w:line="240" w:lineRule="auto"/>
        <w:jc w:val="center"/>
        <w:rPr>
          <w:rFonts w:ascii="Times New Roman" w:hAnsi="Times New Roman" w:cs="Times New Roman"/>
          <w:b/>
          <w:sz w:val="32"/>
          <w:szCs w:val="24"/>
        </w:rPr>
      </w:pPr>
      <w:r w:rsidRPr="005B1BAC">
        <w:rPr>
          <w:rFonts w:ascii="Times New Roman" w:hAnsi="Times New Roman" w:cs="Times New Roman"/>
          <w:b/>
          <w:sz w:val="32"/>
          <w:szCs w:val="24"/>
        </w:rPr>
        <w:t>Алиева Е.М.</w:t>
      </w:r>
      <w:r>
        <w:rPr>
          <w:rFonts w:ascii="Times New Roman" w:hAnsi="Times New Roman" w:cs="Times New Roman"/>
          <w:b/>
          <w:sz w:val="32"/>
          <w:szCs w:val="24"/>
        </w:rPr>
        <w:t xml:space="preserve"> – старший преподаватель</w:t>
      </w:r>
      <w:r w:rsidRPr="005B1BAC">
        <w:rPr>
          <w:rFonts w:ascii="Times New Roman" w:hAnsi="Times New Roman" w:cs="Times New Roman"/>
          <w:b/>
          <w:sz w:val="32"/>
          <w:szCs w:val="24"/>
        </w:rPr>
        <w:t xml:space="preserve">, </w:t>
      </w:r>
    </w:p>
    <w:p w:rsidR="00C60465" w:rsidRDefault="00C60465" w:rsidP="00C60465">
      <w:pPr>
        <w:tabs>
          <w:tab w:val="left" w:pos="2802"/>
        </w:tabs>
        <w:spacing w:after="0" w:line="240" w:lineRule="auto"/>
        <w:jc w:val="center"/>
        <w:rPr>
          <w:rFonts w:ascii="Times New Roman" w:hAnsi="Times New Roman" w:cs="Times New Roman"/>
          <w:b/>
          <w:sz w:val="32"/>
          <w:szCs w:val="24"/>
        </w:rPr>
      </w:pPr>
      <w:r w:rsidRPr="005B1BAC">
        <w:rPr>
          <w:rFonts w:ascii="Times New Roman" w:hAnsi="Times New Roman" w:cs="Times New Roman"/>
          <w:b/>
          <w:sz w:val="32"/>
          <w:szCs w:val="24"/>
        </w:rPr>
        <w:t>Мусаева И.В.</w:t>
      </w:r>
      <w:r>
        <w:rPr>
          <w:rFonts w:ascii="Times New Roman" w:hAnsi="Times New Roman" w:cs="Times New Roman"/>
          <w:b/>
          <w:sz w:val="32"/>
          <w:szCs w:val="24"/>
        </w:rPr>
        <w:t xml:space="preserve"> –канд. с.-х. наук, </w:t>
      </w:r>
      <w:r w:rsidR="00B77182">
        <w:rPr>
          <w:rFonts w:ascii="Times New Roman" w:hAnsi="Times New Roman" w:cs="Times New Roman"/>
          <w:b/>
          <w:sz w:val="32"/>
          <w:szCs w:val="24"/>
        </w:rPr>
        <w:t>доцент,</w:t>
      </w:r>
    </w:p>
    <w:p w:rsidR="00C60465" w:rsidRDefault="00C60465" w:rsidP="00C60465">
      <w:pPr>
        <w:tabs>
          <w:tab w:val="left" w:pos="2802"/>
        </w:tabs>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 xml:space="preserve">Лозовецкая М.В. - студентка </w:t>
      </w:r>
    </w:p>
    <w:p w:rsidR="00C60465" w:rsidRPr="005B1BAC" w:rsidRDefault="00C60465" w:rsidP="00C60465">
      <w:pPr>
        <w:tabs>
          <w:tab w:val="left" w:pos="2802"/>
        </w:tabs>
        <w:spacing w:after="0" w:line="240" w:lineRule="auto"/>
        <w:jc w:val="center"/>
        <w:rPr>
          <w:rFonts w:ascii="Times New Roman" w:hAnsi="Times New Roman" w:cs="Times New Roman"/>
          <w:b/>
          <w:sz w:val="32"/>
          <w:szCs w:val="32"/>
        </w:rPr>
      </w:pPr>
    </w:p>
    <w:p w:rsidR="00C60465" w:rsidRPr="00E574C2" w:rsidRDefault="00C60465" w:rsidP="00E574C2">
      <w:pPr>
        <w:spacing w:line="240" w:lineRule="auto"/>
        <w:jc w:val="center"/>
        <w:rPr>
          <w:rFonts w:ascii="Times New Roman" w:hAnsi="Times New Roman" w:cs="Times New Roman"/>
          <w:sz w:val="32"/>
        </w:rPr>
      </w:pPr>
      <w:r w:rsidRPr="00E574C2">
        <w:rPr>
          <w:rFonts w:ascii="Times New Roman" w:hAnsi="Times New Roman" w:cs="Times New Roman"/>
          <w:sz w:val="32"/>
        </w:rPr>
        <w:t>ФГБОУ ВО «Дагестанский государственный аграрный университет имени М.М. Джамбулатова», г. Махачкала</w:t>
      </w:r>
    </w:p>
    <w:p w:rsidR="00C60465" w:rsidRPr="00E574C2" w:rsidRDefault="00C60465" w:rsidP="00A033D3">
      <w:pPr>
        <w:spacing w:line="240" w:lineRule="auto"/>
        <w:ind w:firstLine="708"/>
        <w:jc w:val="both"/>
        <w:rPr>
          <w:rFonts w:ascii="Times New Roman" w:hAnsi="Times New Roman" w:cs="Times New Roman"/>
          <w:sz w:val="32"/>
        </w:rPr>
      </w:pPr>
      <w:r w:rsidRPr="005079FD">
        <w:rPr>
          <w:rFonts w:ascii="Times New Roman" w:hAnsi="Times New Roman" w:cs="Times New Roman"/>
          <w:b/>
          <w:i/>
          <w:sz w:val="32"/>
        </w:rPr>
        <w:t>Аннотация.</w:t>
      </w:r>
      <w:r w:rsidRPr="00E574C2">
        <w:rPr>
          <w:sz w:val="24"/>
        </w:rPr>
        <w:t xml:space="preserve"> </w:t>
      </w:r>
      <w:r w:rsidRPr="00E574C2">
        <w:rPr>
          <w:rFonts w:ascii="Times New Roman" w:hAnsi="Times New Roman" w:cs="Times New Roman"/>
          <w:sz w:val="32"/>
        </w:rPr>
        <w:t>Генетическое маркирование позволяет прогнозировать эффективность племенной работы. Одним из таких маркеров в молочном скотоводстве представляется ген каппа-казеина. В статье приводятся результаты тестирования первотелок красной степной породы по данному гену, изучен полиморфизм гена каппа-казеина; ДНК-тестирование показало наличие трех аллельных состояний к-CN</w:t>
      </w:r>
      <w:r w:rsidRPr="00E574C2">
        <w:rPr>
          <w:rFonts w:ascii="Times New Roman" w:hAnsi="Times New Roman" w:cs="Times New Roman"/>
          <w:sz w:val="32"/>
          <w:vertAlign w:val="superscript"/>
        </w:rPr>
        <w:t>А</w:t>
      </w:r>
      <w:r w:rsidRPr="00E574C2">
        <w:rPr>
          <w:rFonts w:ascii="Times New Roman" w:hAnsi="Times New Roman" w:cs="Times New Roman"/>
          <w:sz w:val="32"/>
        </w:rPr>
        <w:t>,  к-CN</w:t>
      </w:r>
      <w:r w:rsidRPr="00E574C2">
        <w:rPr>
          <w:rFonts w:ascii="Times New Roman" w:hAnsi="Times New Roman" w:cs="Times New Roman"/>
          <w:sz w:val="32"/>
          <w:vertAlign w:val="superscript"/>
        </w:rPr>
        <w:t>В</w:t>
      </w:r>
      <w:r w:rsidRPr="00E574C2">
        <w:rPr>
          <w:rFonts w:ascii="Times New Roman" w:hAnsi="Times New Roman" w:cs="Times New Roman"/>
          <w:sz w:val="32"/>
        </w:rPr>
        <w:t xml:space="preserve"> и к-CN</w:t>
      </w:r>
      <w:r w:rsidRPr="00E574C2">
        <w:rPr>
          <w:rFonts w:ascii="Times New Roman" w:hAnsi="Times New Roman" w:cs="Times New Roman"/>
          <w:sz w:val="32"/>
          <w:vertAlign w:val="superscript"/>
        </w:rPr>
        <w:t>Е</w:t>
      </w:r>
      <w:r w:rsidRPr="00E574C2">
        <w:rPr>
          <w:rFonts w:ascii="Times New Roman" w:hAnsi="Times New Roman" w:cs="Times New Roman"/>
          <w:sz w:val="32"/>
        </w:rPr>
        <w:t xml:space="preserve">  и пяти генотипов AA, AB, AE.</w:t>
      </w:r>
    </w:p>
    <w:p w:rsidR="00C60465" w:rsidRPr="00E574C2" w:rsidRDefault="00C60465" w:rsidP="00A033D3">
      <w:pPr>
        <w:spacing w:line="240" w:lineRule="auto"/>
        <w:ind w:firstLine="708"/>
        <w:jc w:val="both"/>
        <w:rPr>
          <w:rFonts w:ascii="Times New Roman" w:hAnsi="Times New Roman" w:cs="Times New Roman"/>
          <w:b/>
          <w:sz w:val="32"/>
        </w:rPr>
      </w:pPr>
      <w:r w:rsidRPr="005079FD">
        <w:rPr>
          <w:rFonts w:ascii="Times New Roman" w:hAnsi="Times New Roman" w:cs="Times New Roman"/>
          <w:b/>
          <w:i/>
          <w:sz w:val="32"/>
        </w:rPr>
        <w:t>Ключевые слова</w:t>
      </w:r>
      <w:r w:rsidRPr="00E574C2">
        <w:rPr>
          <w:rFonts w:ascii="Times New Roman" w:hAnsi="Times New Roman" w:cs="Times New Roman"/>
          <w:b/>
          <w:sz w:val="32"/>
        </w:rPr>
        <w:t xml:space="preserve">: </w:t>
      </w:r>
      <w:r w:rsidRPr="00E574C2">
        <w:rPr>
          <w:rFonts w:ascii="Times New Roman" w:hAnsi="Times New Roman" w:cs="Times New Roman"/>
          <w:sz w:val="32"/>
        </w:rPr>
        <w:t>аллеломорфизм,</w:t>
      </w:r>
      <w:r w:rsidRPr="00E574C2">
        <w:rPr>
          <w:rFonts w:ascii="Times New Roman" w:hAnsi="Times New Roman" w:cs="Times New Roman"/>
          <w:b/>
          <w:sz w:val="32"/>
        </w:rPr>
        <w:t xml:space="preserve"> </w:t>
      </w:r>
      <w:r w:rsidRPr="00E574C2">
        <w:rPr>
          <w:rFonts w:ascii="Times New Roman" w:hAnsi="Times New Roman" w:cs="Times New Roman"/>
          <w:sz w:val="32"/>
        </w:rPr>
        <w:t>каппа-казеин, частота аллелей, популяция, гетерозиготность, генетическое равновесие.</w:t>
      </w:r>
    </w:p>
    <w:p w:rsidR="00C60465" w:rsidRPr="00E574C2" w:rsidRDefault="00C60465" w:rsidP="00E574C2">
      <w:pPr>
        <w:spacing w:after="120" w:line="240" w:lineRule="auto"/>
        <w:ind w:firstLine="709"/>
        <w:jc w:val="center"/>
        <w:rPr>
          <w:rFonts w:ascii="Times New Roman" w:hAnsi="Times New Roman" w:cs="Times New Roman"/>
          <w:b/>
          <w:sz w:val="32"/>
          <w:szCs w:val="28"/>
          <w:lang w:val="en-US"/>
        </w:rPr>
      </w:pPr>
      <w:r w:rsidRPr="00E574C2">
        <w:rPr>
          <w:rFonts w:ascii="Times New Roman" w:hAnsi="Times New Roman" w:cs="Times New Roman"/>
          <w:b/>
          <w:sz w:val="32"/>
          <w:szCs w:val="28"/>
          <w:lang w:val="en-US"/>
        </w:rPr>
        <w:t>THE LOCUS  OF THE POLYMORPHISM OF KAPPA-CASEIN  IN COWS OF RED STEPPE BREED IN THE CONDITIONS OF «KIZLARAGASI»</w:t>
      </w:r>
    </w:p>
    <w:p w:rsidR="00C60465" w:rsidRPr="00E574C2" w:rsidRDefault="00C60465" w:rsidP="006D1837">
      <w:pPr>
        <w:spacing w:after="120" w:line="240" w:lineRule="auto"/>
        <w:ind w:firstLine="709"/>
        <w:jc w:val="center"/>
        <w:rPr>
          <w:rFonts w:ascii="Times New Roman" w:hAnsi="Times New Roman" w:cs="Times New Roman"/>
          <w:b/>
          <w:sz w:val="32"/>
          <w:szCs w:val="28"/>
          <w:lang w:val="en-US"/>
        </w:rPr>
      </w:pPr>
      <w:r w:rsidRPr="00E574C2">
        <w:rPr>
          <w:rFonts w:ascii="Times New Roman" w:hAnsi="Times New Roman" w:cs="Times New Roman"/>
          <w:b/>
          <w:sz w:val="32"/>
          <w:szCs w:val="28"/>
          <w:lang w:val="en-US"/>
        </w:rPr>
        <w:t>Aliyev</w:t>
      </w:r>
      <w:r w:rsidRPr="00E574C2">
        <w:rPr>
          <w:rFonts w:ascii="Times New Roman" w:hAnsi="Times New Roman" w:cs="Times New Roman"/>
          <w:b/>
          <w:sz w:val="32"/>
          <w:szCs w:val="28"/>
        </w:rPr>
        <w:t>а</w:t>
      </w:r>
      <w:r w:rsidRPr="00E574C2">
        <w:rPr>
          <w:rFonts w:ascii="Times New Roman" w:hAnsi="Times New Roman" w:cs="Times New Roman"/>
          <w:b/>
          <w:sz w:val="32"/>
          <w:szCs w:val="28"/>
          <w:lang w:val="en-US"/>
        </w:rPr>
        <w:t xml:space="preserve"> E. M., Musayev</w:t>
      </w:r>
      <w:r w:rsidRPr="00E574C2">
        <w:rPr>
          <w:rFonts w:ascii="Times New Roman" w:hAnsi="Times New Roman" w:cs="Times New Roman"/>
          <w:b/>
          <w:sz w:val="32"/>
          <w:szCs w:val="28"/>
        </w:rPr>
        <w:t>а</w:t>
      </w:r>
      <w:r w:rsidRPr="00E574C2">
        <w:rPr>
          <w:rFonts w:ascii="Times New Roman" w:hAnsi="Times New Roman" w:cs="Times New Roman"/>
          <w:b/>
          <w:sz w:val="32"/>
          <w:szCs w:val="28"/>
          <w:lang w:val="en-US"/>
        </w:rPr>
        <w:t xml:space="preserve"> I. V., Lozovetskaya M. V.</w:t>
      </w:r>
    </w:p>
    <w:p w:rsidR="008D4891" w:rsidRPr="006D1837" w:rsidRDefault="008D4891" w:rsidP="00E574C2">
      <w:pPr>
        <w:spacing w:line="240" w:lineRule="auto"/>
        <w:ind w:right="-1"/>
        <w:jc w:val="center"/>
        <w:rPr>
          <w:rFonts w:ascii="Times New Roman" w:eastAsia="Times New Roman" w:hAnsi="Times New Roman" w:cs="Times New Roman"/>
          <w:sz w:val="32"/>
          <w:szCs w:val="28"/>
          <w:lang w:val="en-US"/>
        </w:rPr>
      </w:pPr>
      <w:r w:rsidRPr="006D1837">
        <w:rPr>
          <w:rFonts w:ascii="Times New Roman" w:eastAsia="Calibri" w:hAnsi="Times New Roman" w:cs="Times New Roman"/>
          <w:sz w:val="32"/>
          <w:szCs w:val="28"/>
          <w:lang w:val="en-US"/>
        </w:rPr>
        <w:t xml:space="preserve">Dagestan state agricultural University named after M.M. Dzhambulatov, </w:t>
      </w:r>
      <w:r w:rsidRPr="006D1837">
        <w:rPr>
          <w:rFonts w:ascii="Times New Roman" w:eastAsia="Times New Roman" w:hAnsi="Times New Roman" w:cs="Times New Roman"/>
          <w:sz w:val="32"/>
          <w:szCs w:val="28"/>
          <w:lang w:val="en-US"/>
        </w:rPr>
        <w:t>Makhachkala</w:t>
      </w:r>
    </w:p>
    <w:p w:rsidR="00C60465" w:rsidRPr="00E574C2" w:rsidRDefault="006D1837" w:rsidP="00E574C2">
      <w:pPr>
        <w:spacing w:after="0" w:line="240" w:lineRule="auto"/>
        <w:ind w:firstLine="709"/>
        <w:jc w:val="both"/>
        <w:rPr>
          <w:rFonts w:ascii="Times New Roman" w:hAnsi="Times New Roman" w:cs="Times New Roman"/>
          <w:sz w:val="32"/>
          <w:szCs w:val="28"/>
          <w:lang w:val="en-US"/>
        </w:rPr>
      </w:pPr>
      <w:r w:rsidRPr="006D1837">
        <w:rPr>
          <w:rFonts w:ascii="Times New Roman" w:hAnsi="Times New Roman" w:cs="Times New Roman"/>
          <w:b/>
          <w:i/>
          <w:color w:val="212121"/>
          <w:sz w:val="32"/>
          <w:szCs w:val="32"/>
          <w:shd w:val="clear" w:color="auto" w:fill="FFFFFF"/>
          <w:lang w:val="en-US"/>
        </w:rPr>
        <w:t>Abstract.</w:t>
      </w:r>
      <w:r w:rsidRPr="00B8201A">
        <w:rPr>
          <w:color w:val="212121"/>
          <w:sz w:val="32"/>
          <w:szCs w:val="32"/>
          <w:shd w:val="clear" w:color="auto" w:fill="FFFFFF"/>
          <w:lang w:val="en-US"/>
        </w:rPr>
        <w:t xml:space="preserve"> </w:t>
      </w:r>
      <w:r w:rsidR="00C60465" w:rsidRPr="00E574C2">
        <w:rPr>
          <w:rFonts w:ascii="Times New Roman" w:hAnsi="Times New Roman" w:cs="Times New Roman"/>
          <w:sz w:val="32"/>
          <w:szCs w:val="28"/>
          <w:lang w:val="en-US"/>
        </w:rPr>
        <w:t xml:space="preserve"> Genetic marking makes it possible to predict the effectiveness of breeding. One of such markers in dairy cattle breeding is the gene of Kappa-casein. The article presents the results of testing of red steppe heifers on this gene, studied the polymorphism of the gene Kappa-</w:t>
      </w:r>
      <w:r w:rsidR="00C60465" w:rsidRPr="00E574C2">
        <w:rPr>
          <w:rFonts w:ascii="Times New Roman" w:hAnsi="Times New Roman" w:cs="Times New Roman"/>
          <w:sz w:val="32"/>
          <w:szCs w:val="28"/>
          <w:lang w:val="en-US"/>
        </w:rPr>
        <w:lastRenderedPageBreak/>
        <w:t>casein; DNA testing showed the presence of three allelic States K-CN</w:t>
      </w:r>
      <w:r w:rsidR="00C60465" w:rsidRPr="00E574C2">
        <w:rPr>
          <w:rFonts w:ascii="Times New Roman" w:hAnsi="Times New Roman" w:cs="Times New Roman"/>
          <w:sz w:val="32"/>
          <w:szCs w:val="28"/>
          <w:vertAlign w:val="superscript"/>
          <w:lang w:val="en-US"/>
        </w:rPr>
        <w:t>A</w:t>
      </w:r>
      <w:r w:rsidR="00C60465" w:rsidRPr="00E574C2">
        <w:rPr>
          <w:rFonts w:ascii="Times New Roman" w:hAnsi="Times New Roman" w:cs="Times New Roman"/>
          <w:sz w:val="32"/>
          <w:szCs w:val="28"/>
          <w:lang w:val="en-US"/>
        </w:rPr>
        <w:t>, K-CN</w:t>
      </w:r>
      <w:r w:rsidR="00C60465" w:rsidRPr="00E574C2">
        <w:rPr>
          <w:rFonts w:ascii="Times New Roman" w:hAnsi="Times New Roman" w:cs="Times New Roman"/>
          <w:sz w:val="32"/>
          <w:szCs w:val="28"/>
          <w:vertAlign w:val="superscript"/>
        </w:rPr>
        <w:t>В</w:t>
      </w:r>
      <w:r w:rsidR="00C60465" w:rsidRPr="00E574C2">
        <w:rPr>
          <w:rFonts w:ascii="Times New Roman" w:hAnsi="Times New Roman" w:cs="Times New Roman"/>
          <w:sz w:val="32"/>
          <w:szCs w:val="28"/>
          <w:lang w:val="en-US"/>
        </w:rPr>
        <w:t xml:space="preserve"> and K-CN</w:t>
      </w:r>
      <w:r w:rsidR="00C60465" w:rsidRPr="00E574C2">
        <w:rPr>
          <w:rFonts w:ascii="Times New Roman" w:hAnsi="Times New Roman" w:cs="Times New Roman"/>
          <w:sz w:val="32"/>
          <w:szCs w:val="28"/>
          <w:vertAlign w:val="superscript"/>
          <w:lang w:val="en-US"/>
        </w:rPr>
        <w:t>E</w:t>
      </w:r>
      <w:r w:rsidR="00C60465" w:rsidRPr="00E574C2">
        <w:rPr>
          <w:rFonts w:ascii="Times New Roman" w:hAnsi="Times New Roman" w:cs="Times New Roman"/>
          <w:sz w:val="32"/>
          <w:szCs w:val="28"/>
          <w:lang w:val="en-US"/>
        </w:rPr>
        <w:t xml:space="preserve"> and five genotypes AA, AB, AE.</w:t>
      </w:r>
    </w:p>
    <w:p w:rsidR="00C60465" w:rsidRPr="00E574C2" w:rsidRDefault="00C60465" w:rsidP="00E574C2">
      <w:pPr>
        <w:spacing w:after="0" w:line="240" w:lineRule="auto"/>
        <w:ind w:firstLine="709"/>
        <w:jc w:val="both"/>
        <w:rPr>
          <w:rFonts w:ascii="Times New Roman" w:hAnsi="Times New Roman" w:cs="Times New Roman"/>
          <w:sz w:val="32"/>
          <w:szCs w:val="28"/>
          <w:lang w:val="en-US"/>
        </w:rPr>
      </w:pPr>
      <w:r w:rsidRPr="006D1837">
        <w:rPr>
          <w:rFonts w:ascii="Times New Roman" w:hAnsi="Times New Roman" w:cs="Times New Roman"/>
          <w:b/>
          <w:i/>
          <w:sz w:val="32"/>
          <w:szCs w:val="28"/>
          <w:lang w:val="en-US"/>
        </w:rPr>
        <w:t>Key words</w:t>
      </w:r>
      <w:r w:rsidRPr="00E574C2">
        <w:rPr>
          <w:rFonts w:ascii="Times New Roman" w:hAnsi="Times New Roman" w:cs="Times New Roman"/>
          <w:sz w:val="32"/>
          <w:szCs w:val="28"/>
          <w:lang w:val="en-US"/>
        </w:rPr>
        <w:t>: allelomorphism, Kappa-casein, allele frequency, population, heterozygosity, genetic balance.</w:t>
      </w:r>
    </w:p>
    <w:p w:rsidR="00C60465" w:rsidRPr="00E574C2" w:rsidRDefault="00C60465" w:rsidP="00E574C2">
      <w:pPr>
        <w:spacing w:after="0" w:line="240" w:lineRule="auto"/>
        <w:ind w:firstLine="709"/>
        <w:jc w:val="both"/>
        <w:rPr>
          <w:rFonts w:ascii="Times New Roman" w:hAnsi="Times New Roman" w:cs="Times New Roman"/>
          <w:sz w:val="32"/>
          <w:szCs w:val="28"/>
          <w:lang w:val="en-US"/>
        </w:rPr>
      </w:pPr>
    </w:p>
    <w:p w:rsidR="00C60465" w:rsidRPr="00E574C2" w:rsidRDefault="00C60465" w:rsidP="00E574C2">
      <w:pPr>
        <w:spacing w:after="0" w:line="240" w:lineRule="auto"/>
        <w:ind w:firstLine="709"/>
        <w:jc w:val="both"/>
        <w:rPr>
          <w:rFonts w:ascii="Times New Roman" w:hAnsi="Times New Roman" w:cs="Times New Roman"/>
          <w:sz w:val="32"/>
          <w:szCs w:val="28"/>
        </w:rPr>
      </w:pPr>
      <w:r w:rsidRPr="00E574C2">
        <w:rPr>
          <w:rFonts w:ascii="Times New Roman" w:hAnsi="Times New Roman" w:cs="Times New Roman"/>
          <w:sz w:val="32"/>
          <w:szCs w:val="28"/>
        </w:rPr>
        <w:t>Генетическое маркирование, о котором все чаще говорится в научной литературе, позволяет прогнозировать эффективность племенной работы. В молочном скотоводстве такими маркерами являются полиморфные системы  белков, группы крови, последовательности ДНК и др. Одним из таких маркеров представляется ген каппа-казеина (</w:t>
      </w:r>
      <w:r w:rsidRPr="00E574C2">
        <w:rPr>
          <w:rFonts w:ascii="Times New Roman" w:hAnsi="Times New Roman" w:cs="Times New Roman"/>
          <w:sz w:val="32"/>
          <w:szCs w:val="28"/>
          <w:lang w:val="en-US"/>
        </w:rPr>
        <w:t>CSN</w:t>
      </w:r>
      <w:r w:rsidRPr="00E574C2">
        <w:rPr>
          <w:rFonts w:ascii="Times New Roman" w:hAnsi="Times New Roman" w:cs="Times New Roman"/>
          <w:sz w:val="32"/>
          <w:szCs w:val="28"/>
        </w:rPr>
        <w:t xml:space="preserve">3 или </w:t>
      </w:r>
      <w:r w:rsidRPr="00E574C2">
        <w:rPr>
          <w:rFonts w:ascii="Times New Roman" w:hAnsi="Times New Roman" w:cs="Times New Roman"/>
          <w:i/>
          <w:sz w:val="32"/>
          <w:szCs w:val="28"/>
        </w:rPr>
        <w:t>к-CN</w:t>
      </w:r>
      <w:r w:rsidRPr="00E574C2">
        <w:rPr>
          <w:rFonts w:ascii="Times New Roman" w:hAnsi="Times New Roman" w:cs="Times New Roman"/>
          <w:sz w:val="32"/>
          <w:szCs w:val="28"/>
        </w:rPr>
        <w:t>) (Селионова, Айбазов, 2014, Марзанов, 2014, Калязина, 2012,Лоретц, 2014, Алиева, Мусаева, 2016 и др.) [1,2,3,4]. Проведение генетико-математического анализа позволяет оценить состояние генетического равновесия в популяции животных.</w:t>
      </w:r>
    </w:p>
    <w:p w:rsidR="00C60465" w:rsidRPr="00E574C2" w:rsidRDefault="00C60465" w:rsidP="00E574C2">
      <w:pPr>
        <w:spacing w:after="0" w:line="240" w:lineRule="auto"/>
        <w:ind w:firstLine="709"/>
        <w:jc w:val="both"/>
        <w:rPr>
          <w:rFonts w:ascii="Times New Roman" w:hAnsi="Times New Roman" w:cs="Times New Roman"/>
          <w:sz w:val="32"/>
          <w:szCs w:val="28"/>
        </w:rPr>
      </w:pPr>
      <w:r w:rsidRPr="00E574C2">
        <w:rPr>
          <w:rFonts w:ascii="Times New Roman" w:hAnsi="Times New Roman" w:cs="Times New Roman"/>
          <w:sz w:val="32"/>
          <w:szCs w:val="28"/>
        </w:rPr>
        <w:t xml:space="preserve">В связи с этим нами была протестирована небольшая группа первотелок  красной степной породы в ОАО «Кизлярагрокомплекс». </w:t>
      </w:r>
    </w:p>
    <w:p w:rsidR="00C60465" w:rsidRPr="00E574C2" w:rsidRDefault="00C60465" w:rsidP="00E574C2">
      <w:pPr>
        <w:spacing w:after="0" w:line="240" w:lineRule="auto"/>
        <w:ind w:firstLine="708"/>
        <w:jc w:val="both"/>
        <w:rPr>
          <w:rFonts w:ascii="Times New Roman" w:hAnsi="Times New Roman" w:cs="Times New Roman"/>
          <w:sz w:val="32"/>
          <w:szCs w:val="28"/>
        </w:rPr>
      </w:pPr>
      <w:r w:rsidRPr="00E574C2">
        <w:rPr>
          <w:rFonts w:ascii="Times New Roman" w:hAnsi="Times New Roman" w:cs="Times New Roman"/>
          <w:sz w:val="32"/>
          <w:szCs w:val="28"/>
        </w:rPr>
        <w:t xml:space="preserve">По результатам исследований определяли популяционно-генетические параметры: частоты генотипов для полиаллельной системы по Бернштейну </w:t>
      </w:r>
      <m:oMath>
        <m:r>
          <w:rPr>
            <w:rFonts w:ascii="Cambria Math" w:hAnsi="Cambria Math" w:cs="Times New Roman"/>
            <w:sz w:val="32"/>
            <w:szCs w:val="28"/>
          </w:rPr>
          <m:t>N=N</m:t>
        </m:r>
        <m:sSup>
          <m:sSupPr>
            <m:ctrlPr>
              <w:rPr>
                <w:rFonts w:ascii="Cambria Math" w:hAnsi="Cambria Math" w:cs="Times New Roman"/>
                <w:i/>
                <w:sz w:val="32"/>
                <w:szCs w:val="28"/>
              </w:rPr>
            </m:ctrlPr>
          </m:sSupPr>
          <m:e>
            <m:r>
              <w:rPr>
                <w:rFonts w:ascii="Cambria Math" w:hAnsi="Cambria Math" w:cs="Times New Roman"/>
                <w:sz w:val="32"/>
                <w:szCs w:val="28"/>
              </w:rPr>
              <m:t>p</m:t>
            </m:r>
          </m:e>
          <m:sup>
            <m:r>
              <w:rPr>
                <w:rFonts w:ascii="Cambria Math" w:hAnsi="Cambria Math" w:cs="Times New Roman"/>
                <w:sz w:val="32"/>
                <w:szCs w:val="28"/>
              </w:rPr>
              <m:t>2</m:t>
            </m:r>
          </m:sup>
        </m:sSup>
        <m:r>
          <w:rPr>
            <w:rFonts w:ascii="Cambria Math" w:hAnsi="Cambria Math" w:cs="Times New Roman"/>
            <w:sz w:val="32"/>
            <w:szCs w:val="28"/>
          </w:rPr>
          <m:t>+N</m:t>
        </m:r>
        <m:sSup>
          <m:sSupPr>
            <m:ctrlPr>
              <w:rPr>
                <w:rFonts w:ascii="Cambria Math" w:hAnsi="Cambria Math" w:cs="Times New Roman"/>
                <w:i/>
                <w:sz w:val="32"/>
                <w:szCs w:val="28"/>
              </w:rPr>
            </m:ctrlPr>
          </m:sSupPr>
          <m:e>
            <m:r>
              <w:rPr>
                <w:rFonts w:ascii="Cambria Math" w:hAnsi="Cambria Math" w:cs="Times New Roman"/>
                <w:sz w:val="32"/>
                <w:szCs w:val="28"/>
              </w:rPr>
              <m:t>q</m:t>
            </m:r>
          </m:e>
          <m:sup>
            <m:r>
              <w:rPr>
                <w:rFonts w:ascii="Cambria Math" w:hAnsi="Cambria Math" w:cs="Times New Roman"/>
                <w:sz w:val="32"/>
                <w:szCs w:val="28"/>
              </w:rPr>
              <m:t>2</m:t>
            </m:r>
          </m:sup>
        </m:sSup>
        <m:r>
          <w:rPr>
            <w:rFonts w:ascii="Cambria Math" w:hAnsi="Cambria Math" w:cs="Times New Roman"/>
            <w:sz w:val="32"/>
            <w:szCs w:val="28"/>
          </w:rPr>
          <m:t>+N</m:t>
        </m:r>
        <m:sSup>
          <m:sSupPr>
            <m:ctrlPr>
              <w:rPr>
                <w:rFonts w:ascii="Cambria Math" w:hAnsi="Cambria Math" w:cs="Times New Roman"/>
                <w:i/>
                <w:sz w:val="32"/>
                <w:szCs w:val="28"/>
              </w:rPr>
            </m:ctrlPr>
          </m:sSupPr>
          <m:e>
            <m:r>
              <w:rPr>
                <w:rFonts w:ascii="Cambria Math" w:hAnsi="Cambria Math" w:cs="Times New Roman"/>
                <w:sz w:val="32"/>
                <w:szCs w:val="28"/>
              </w:rPr>
              <m:t>r</m:t>
            </m:r>
          </m:e>
          <m:sup>
            <m:r>
              <w:rPr>
                <w:rFonts w:ascii="Cambria Math" w:hAnsi="Cambria Math" w:cs="Times New Roman"/>
                <w:sz w:val="32"/>
                <w:szCs w:val="28"/>
              </w:rPr>
              <m:t>2</m:t>
            </m:r>
          </m:sup>
        </m:sSup>
        <m:r>
          <w:rPr>
            <w:rFonts w:ascii="Cambria Math" w:hAnsi="Cambria Math" w:cs="Times New Roman"/>
            <w:sz w:val="32"/>
            <w:szCs w:val="28"/>
          </w:rPr>
          <m:t>+N2pq+N2pr+N2qr</m:t>
        </m:r>
      </m:oMath>
      <w:r w:rsidRPr="00E574C2">
        <w:rPr>
          <w:rFonts w:ascii="Times New Roman" w:hAnsi="Times New Roman" w:cs="Times New Roman"/>
          <w:sz w:val="32"/>
          <w:szCs w:val="28"/>
        </w:rPr>
        <w:t xml:space="preserve">, где </w:t>
      </w:r>
      <w:r w:rsidRPr="00E574C2">
        <w:rPr>
          <w:rFonts w:ascii="Times New Roman" w:hAnsi="Times New Roman" w:cs="Times New Roman"/>
          <w:i/>
          <w:sz w:val="32"/>
          <w:szCs w:val="28"/>
        </w:rPr>
        <w:t>p, q, r</w:t>
      </w:r>
      <w:r w:rsidRPr="00E574C2">
        <w:rPr>
          <w:rFonts w:ascii="Times New Roman" w:hAnsi="Times New Roman" w:cs="Times New Roman"/>
          <w:sz w:val="32"/>
          <w:szCs w:val="28"/>
        </w:rPr>
        <w:t xml:space="preserve">  - частоты аллелей; частота аллеля </w:t>
      </w:r>
      <m:oMath>
        <m:r>
          <w:rPr>
            <w:rFonts w:ascii="Cambria Math" w:hAnsi="Cambria Math" w:cs="Times New Roman"/>
            <w:sz w:val="32"/>
            <w:szCs w:val="28"/>
          </w:rPr>
          <m:t xml:space="preserve"> Х=</m:t>
        </m:r>
        <m:d>
          <m:dPr>
            <m:ctrlPr>
              <w:rPr>
                <w:rFonts w:ascii="Cambria Math" w:hAnsi="Cambria Math" w:cs="Times New Roman"/>
                <w:i/>
                <w:sz w:val="32"/>
                <w:szCs w:val="28"/>
              </w:rPr>
            </m:ctrlPr>
          </m:dPr>
          <m:e>
            <m:r>
              <w:rPr>
                <w:rFonts w:ascii="Cambria Math" w:hAnsi="Cambria Math" w:cs="Times New Roman"/>
                <w:sz w:val="32"/>
                <w:szCs w:val="28"/>
              </w:rPr>
              <m:t>2a+b</m:t>
            </m:r>
          </m:e>
        </m:d>
        <m:r>
          <w:rPr>
            <w:rFonts w:ascii="Cambria Math" w:hAnsi="Cambria Math" w:cs="Times New Roman"/>
            <w:sz w:val="32"/>
            <w:szCs w:val="28"/>
          </w:rPr>
          <m:t>/2n</m:t>
        </m:r>
      </m:oMath>
      <w:r w:rsidRPr="00E574C2">
        <w:rPr>
          <w:rFonts w:ascii="Times New Roman" w:hAnsi="Times New Roman" w:cs="Times New Roman"/>
          <w:sz w:val="32"/>
          <w:szCs w:val="28"/>
        </w:rPr>
        <w:t xml:space="preserve">, где </w:t>
      </w:r>
      <w:r w:rsidRPr="00E574C2">
        <w:rPr>
          <w:rFonts w:ascii="Times New Roman" w:hAnsi="Times New Roman" w:cs="Times New Roman"/>
          <w:i/>
          <w:sz w:val="32"/>
          <w:szCs w:val="28"/>
        </w:rPr>
        <w:t>а</w:t>
      </w:r>
      <w:r w:rsidRPr="00E574C2">
        <w:rPr>
          <w:rFonts w:ascii="Times New Roman" w:hAnsi="Times New Roman" w:cs="Times New Roman"/>
          <w:sz w:val="32"/>
          <w:szCs w:val="28"/>
        </w:rPr>
        <w:t xml:space="preserve"> - количество гомозигот по данному аллелю,  </w:t>
      </w:r>
      <w:r w:rsidRPr="00E574C2">
        <w:rPr>
          <w:rFonts w:ascii="Times New Roman" w:hAnsi="Times New Roman" w:cs="Times New Roman"/>
          <w:i/>
          <w:sz w:val="32"/>
          <w:szCs w:val="28"/>
          <w:lang w:val="en-US"/>
        </w:rPr>
        <w:t>b</w:t>
      </w:r>
      <w:r w:rsidRPr="00E574C2">
        <w:rPr>
          <w:rFonts w:ascii="Times New Roman" w:hAnsi="Times New Roman" w:cs="Times New Roman"/>
          <w:sz w:val="32"/>
          <w:szCs w:val="28"/>
        </w:rPr>
        <w:t xml:space="preserve"> – количество гетерозигот,  </w:t>
      </w:r>
      <w:r w:rsidRPr="00E574C2">
        <w:rPr>
          <w:rFonts w:ascii="Times New Roman" w:hAnsi="Times New Roman" w:cs="Times New Roman"/>
          <w:i/>
          <w:sz w:val="32"/>
          <w:szCs w:val="28"/>
          <w:lang w:val="en-US"/>
        </w:rPr>
        <w:t>n</w:t>
      </w:r>
      <w:r w:rsidRPr="00E574C2">
        <w:rPr>
          <w:rFonts w:ascii="Times New Roman" w:hAnsi="Times New Roman" w:cs="Times New Roman"/>
          <w:i/>
          <w:sz w:val="32"/>
          <w:szCs w:val="28"/>
        </w:rPr>
        <w:t xml:space="preserve"> </w:t>
      </w:r>
      <w:r w:rsidRPr="00E574C2">
        <w:rPr>
          <w:rFonts w:ascii="Times New Roman" w:hAnsi="Times New Roman" w:cs="Times New Roman"/>
          <w:sz w:val="32"/>
          <w:szCs w:val="28"/>
        </w:rPr>
        <w:t>- общее поголовье; проверку генетического равновесия в изучаемых локусах - с помощью критерия (</w:t>
      </w:r>
      <w:r w:rsidRPr="00E574C2">
        <w:rPr>
          <w:rFonts w:ascii="Times New Roman" w:hAnsi="Times New Roman" w:cs="Times New Roman"/>
          <w:i/>
          <w:sz w:val="32"/>
          <w:szCs w:val="28"/>
        </w:rPr>
        <w:t>Х</w:t>
      </w:r>
      <w:r w:rsidRPr="00E574C2">
        <w:rPr>
          <w:rFonts w:ascii="Times New Roman" w:hAnsi="Times New Roman" w:cs="Times New Roman"/>
          <w:sz w:val="32"/>
          <w:szCs w:val="28"/>
          <w:vertAlign w:val="superscript"/>
        </w:rPr>
        <w:t>2</w:t>
      </w:r>
      <w:r w:rsidRPr="00E574C2">
        <w:rPr>
          <w:rFonts w:ascii="Times New Roman" w:hAnsi="Times New Roman" w:cs="Times New Roman"/>
          <w:sz w:val="32"/>
          <w:szCs w:val="28"/>
        </w:rPr>
        <w:t xml:space="preserve">) соответствия фактического распределения животных по генотипам  теоретически ожидаемому </w:t>
      </w:r>
      <m:oMath>
        <m:sSup>
          <m:sSupPr>
            <m:ctrlPr>
              <w:rPr>
                <w:rFonts w:ascii="Cambria Math" w:hAnsi="Cambria Math" w:cs="Times New Roman"/>
                <w:i/>
                <w:sz w:val="32"/>
                <w:szCs w:val="28"/>
              </w:rPr>
            </m:ctrlPr>
          </m:sSupPr>
          <m:e>
            <m:r>
              <w:rPr>
                <w:rFonts w:ascii="Cambria Math" w:hAnsi="Cambria Math" w:cs="Times New Roman"/>
                <w:sz w:val="32"/>
                <w:szCs w:val="28"/>
              </w:rPr>
              <m:t>X</m:t>
            </m:r>
          </m:e>
          <m:sup>
            <m:r>
              <w:rPr>
                <w:rFonts w:ascii="Cambria Math" w:hAnsi="Cambria Math" w:cs="Times New Roman"/>
                <w:sz w:val="32"/>
                <w:szCs w:val="28"/>
              </w:rPr>
              <m:t>2</m:t>
            </m:r>
          </m:sup>
        </m:sSup>
        <m:r>
          <w:rPr>
            <w:rFonts w:ascii="Cambria Math" w:hAnsi="Cambria Math" w:cs="Times New Roman"/>
            <w:sz w:val="32"/>
            <w:szCs w:val="28"/>
          </w:rPr>
          <m:t>=</m:t>
        </m:r>
        <m:nary>
          <m:naryPr>
            <m:chr m:val="∑"/>
            <m:limLoc m:val="undOvr"/>
            <m:subHide m:val="1"/>
            <m:supHide m:val="1"/>
            <m:ctrlPr>
              <w:rPr>
                <w:rFonts w:ascii="Cambria Math" w:hAnsi="Cambria Math" w:cs="Times New Roman"/>
                <w:i/>
                <w:sz w:val="32"/>
                <w:szCs w:val="28"/>
              </w:rPr>
            </m:ctrlPr>
          </m:naryPr>
          <m:sub/>
          <m:sup/>
          <m:e>
            <m:sSup>
              <m:sSupPr>
                <m:ctrlPr>
                  <w:rPr>
                    <w:rFonts w:ascii="Cambria Math" w:hAnsi="Cambria Math" w:cs="Times New Roman"/>
                    <w:i/>
                    <w:sz w:val="32"/>
                    <w:szCs w:val="28"/>
                  </w:rPr>
                </m:ctrlPr>
              </m:sSupPr>
              <m:e>
                <m:d>
                  <m:dPr>
                    <m:ctrlPr>
                      <w:rPr>
                        <w:rFonts w:ascii="Cambria Math" w:hAnsi="Cambria Math" w:cs="Times New Roman"/>
                        <w:i/>
                        <w:sz w:val="32"/>
                        <w:szCs w:val="28"/>
                      </w:rPr>
                    </m:ctrlPr>
                  </m:dPr>
                  <m:e>
                    <m:sSub>
                      <m:sSubPr>
                        <m:ctrlPr>
                          <w:rPr>
                            <w:rFonts w:ascii="Cambria Math" w:hAnsi="Cambria Math" w:cs="Times New Roman"/>
                            <w:i/>
                            <w:sz w:val="32"/>
                            <w:szCs w:val="28"/>
                          </w:rPr>
                        </m:ctrlPr>
                      </m:sSubPr>
                      <m:e>
                        <m:r>
                          <w:rPr>
                            <w:rFonts w:ascii="Cambria Math" w:hAnsi="Cambria Math" w:cs="Times New Roman"/>
                            <w:sz w:val="32"/>
                            <w:szCs w:val="28"/>
                          </w:rPr>
                          <m:t>Р</m:t>
                        </m:r>
                      </m:e>
                      <m:sub>
                        <m:r>
                          <w:rPr>
                            <w:rFonts w:ascii="Cambria Math" w:hAnsi="Cambria Math" w:cs="Times New Roman"/>
                            <w:sz w:val="32"/>
                            <w:szCs w:val="28"/>
                          </w:rPr>
                          <m:t>факт.</m:t>
                        </m:r>
                      </m:sub>
                    </m:sSub>
                    <m:r>
                      <w:rPr>
                        <w:rFonts w:ascii="Cambria Math" w:hAnsi="Cambria Math" w:cs="Times New Roman"/>
                        <w:sz w:val="32"/>
                        <w:szCs w:val="28"/>
                      </w:rPr>
                      <m:t>-</m:t>
                    </m:r>
                    <m:sSub>
                      <m:sSubPr>
                        <m:ctrlPr>
                          <w:rPr>
                            <w:rFonts w:ascii="Cambria Math" w:hAnsi="Cambria Math" w:cs="Times New Roman"/>
                            <w:i/>
                            <w:sz w:val="32"/>
                            <w:szCs w:val="28"/>
                          </w:rPr>
                        </m:ctrlPr>
                      </m:sSubPr>
                      <m:e>
                        <m:r>
                          <w:rPr>
                            <w:rFonts w:ascii="Cambria Math" w:hAnsi="Cambria Math" w:cs="Times New Roman"/>
                            <w:sz w:val="32"/>
                            <w:szCs w:val="28"/>
                          </w:rPr>
                          <m:t>Р</m:t>
                        </m:r>
                      </m:e>
                      <m:sub>
                        <m:r>
                          <w:rPr>
                            <w:rFonts w:ascii="Cambria Math" w:hAnsi="Cambria Math" w:cs="Times New Roman"/>
                            <w:sz w:val="32"/>
                            <w:szCs w:val="28"/>
                          </w:rPr>
                          <m:t>ожид.</m:t>
                        </m:r>
                      </m:sub>
                    </m:sSub>
                  </m:e>
                </m:d>
              </m:e>
              <m:sup>
                <m:r>
                  <w:rPr>
                    <w:rFonts w:ascii="Cambria Math" w:hAnsi="Cambria Math" w:cs="Times New Roman"/>
                    <w:sz w:val="32"/>
                    <w:szCs w:val="28"/>
                  </w:rPr>
                  <m:t>2</m:t>
                </m:r>
              </m:sup>
            </m:sSup>
            <m:r>
              <w:rPr>
                <w:rFonts w:ascii="Cambria Math" w:hAnsi="Cambria Math" w:cs="Times New Roman"/>
                <w:sz w:val="32"/>
                <w:szCs w:val="28"/>
              </w:rPr>
              <m:t>/</m:t>
            </m:r>
            <m:sSub>
              <m:sSubPr>
                <m:ctrlPr>
                  <w:rPr>
                    <w:rFonts w:ascii="Cambria Math" w:hAnsi="Cambria Math" w:cs="Times New Roman"/>
                    <w:i/>
                    <w:sz w:val="32"/>
                    <w:szCs w:val="28"/>
                  </w:rPr>
                </m:ctrlPr>
              </m:sSubPr>
              <m:e>
                <m:r>
                  <w:rPr>
                    <w:rFonts w:ascii="Cambria Math" w:hAnsi="Cambria Math" w:cs="Times New Roman"/>
                    <w:sz w:val="32"/>
                    <w:szCs w:val="28"/>
                  </w:rPr>
                  <m:t>Р</m:t>
                </m:r>
              </m:e>
              <m:sub>
                <m:r>
                  <w:rPr>
                    <w:rFonts w:ascii="Cambria Math" w:hAnsi="Cambria Math" w:cs="Times New Roman"/>
                    <w:sz w:val="32"/>
                    <w:szCs w:val="28"/>
                  </w:rPr>
                  <m:t>ожид.</m:t>
                </m:r>
              </m:sub>
            </m:sSub>
          </m:e>
        </m:nary>
      </m:oMath>
      <w:r w:rsidRPr="00E574C2">
        <w:rPr>
          <w:rFonts w:ascii="Times New Roman" w:hAnsi="Times New Roman" w:cs="Times New Roman"/>
          <w:sz w:val="32"/>
          <w:szCs w:val="28"/>
        </w:rPr>
        <w:t>, где Р</w:t>
      </w:r>
      <w:r w:rsidRPr="00E574C2">
        <w:rPr>
          <w:rFonts w:ascii="Times New Roman" w:hAnsi="Times New Roman" w:cs="Times New Roman"/>
          <w:sz w:val="32"/>
          <w:szCs w:val="28"/>
          <w:vertAlign w:val="subscript"/>
        </w:rPr>
        <w:t>факт.</w:t>
      </w:r>
      <w:r w:rsidRPr="00E574C2">
        <w:rPr>
          <w:rFonts w:ascii="Times New Roman" w:hAnsi="Times New Roman" w:cs="Times New Roman"/>
          <w:sz w:val="32"/>
          <w:szCs w:val="28"/>
        </w:rPr>
        <w:t xml:space="preserve"> – фактическое количество особей данного генотипа в                              популяции,   Р</w:t>
      </w:r>
      <w:r w:rsidRPr="00E574C2">
        <w:rPr>
          <w:rFonts w:ascii="Times New Roman" w:hAnsi="Times New Roman" w:cs="Times New Roman"/>
          <w:sz w:val="32"/>
          <w:szCs w:val="28"/>
          <w:vertAlign w:val="subscript"/>
        </w:rPr>
        <w:t xml:space="preserve">ожид. </w:t>
      </w:r>
      <w:r w:rsidRPr="00E574C2">
        <w:rPr>
          <w:rFonts w:ascii="Times New Roman" w:hAnsi="Times New Roman" w:cs="Times New Roman"/>
          <w:sz w:val="32"/>
          <w:szCs w:val="28"/>
        </w:rPr>
        <w:t>–  теоретически ожидаемое количество особей данного   генотипа.</w:t>
      </w:r>
    </w:p>
    <w:p w:rsidR="00C60465" w:rsidRDefault="00C60465" w:rsidP="005079FD">
      <w:pPr>
        <w:spacing w:after="0" w:line="240" w:lineRule="auto"/>
        <w:ind w:firstLine="709"/>
        <w:jc w:val="both"/>
        <w:rPr>
          <w:rFonts w:ascii="Times New Roman" w:hAnsi="Times New Roman" w:cs="Times New Roman"/>
          <w:sz w:val="32"/>
          <w:szCs w:val="28"/>
        </w:rPr>
      </w:pPr>
      <w:r w:rsidRPr="00E574C2">
        <w:rPr>
          <w:rFonts w:ascii="Times New Roman" w:hAnsi="Times New Roman" w:cs="Times New Roman"/>
          <w:sz w:val="32"/>
          <w:szCs w:val="28"/>
        </w:rPr>
        <w:t xml:space="preserve">ПЦР-анализ   показал наличие у первотелок красной степной породы трех генотипов  по гену </w:t>
      </w:r>
      <w:r w:rsidRPr="00E574C2">
        <w:rPr>
          <w:rFonts w:ascii="Times New Roman" w:hAnsi="Times New Roman" w:cs="Times New Roman"/>
          <w:sz w:val="32"/>
          <w:szCs w:val="28"/>
          <w:lang w:val="en-US"/>
        </w:rPr>
        <w:t>CSN</w:t>
      </w:r>
      <w:r w:rsidRPr="00E574C2">
        <w:rPr>
          <w:rFonts w:ascii="Times New Roman" w:hAnsi="Times New Roman" w:cs="Times New Roman"/>
          <w:sz w:val="32"/>
          <w:szCs w:val="28"/>
        </w:rPr>
        <w:t xml:space="preserve">3   с разной частотой встречаемости: </w:t>
      </w:r>
      <w:r w:rsidRPr="00E574C2">
        <w:rPr>
          <w:rFonts w:ascii="Times New Roman" w:hAnsi="Times New Roman" w:cs="Times New Roman"/>
          <w:i/>
          <w:sz w:val="32"/>
          <w:szCs w:val="28"/>
        </w:rPr>
        <w:t xml:space="preserve"> AA, AB, AE  </w:t>
      </w:r>
      <w:r w:rsidRPr="00E574C2">
        <w:rPr>
          <w:rFonts w:ascii="Times New Roman" w:hAnsi="Times New Roman" w:cs="Times New Roman"/>
          <w:sz w:val="32"/>
          <w:szCs w:val="28"/>
        </w:rPr>
        <w:t>(табл.).</w:t>
      </w:r>
    </w:p>
    <w:p w:rsidR="005079FD" w:rsidRPr="00E574C2" w:rsidRDefault="005079FD" w:rsidP="005079FD">
      <w:pPr>
        <w:spacing w:after="0" w:line="240" w:lineRule="auto"/>
        <w:ind w:firstLine="709"/>
        <w:jc w:val="both"/>
        <w:rPr>
          <w:rFonts w:ascii="Times New Roman" w:hAnsi="Times New Roman" w:cs="Times New Roman"/>
          <w:sz w:val="32"/>
          <w:szCs w:val="32"/>
        </w:rPr>
      </w:pPr>
      <w:r w:rsidRPr="00E574C2">
        <w:rPr>
          <w:rFonts w:ascii="Times New Roman" w:hAnsi="Times New Roman" w:cs="Times New Roman"/>
          <w:sz w:val="32"/>
          <w:szCs w:val="32"/>
        </w:rPr>
        <w:t xml:space="preserve">Наиболее часто по гену </w:t>
      </w:r>
      <w:r w:rsidRPr="00E574C2">
        <w:rPr>
          <w:rFonts w:ascii="Times New Roman" w:hAnsi="Times New Roman" w:cs="Times New Roman"/>
          <w:sz w:val="32"/>
          <w:szCs w:val="32"/>
          <w:lang w:val="en-US"/>
        </w:rPr>
        <w:t>CSN</w:t>
      </w:r>
      <w:r w:rsidRPr="00E574C2">
        <w:rPr>
          <w:rFonts w:ascii="Times New Roman" w:hAnsi="Times New Roman" w:cs="Times New Roman"/>
          <w:sz w:val="32"/>
          <w:szCs w:val="32"/>
        </w:rPr>
        <w:t>3 встречается гомозиготный генотип АА –он отмечен у 63,6 % чистопородного красного степного скота, с меньшей частотой встречаются особи – обладательницы гетерозиготного АВ генотипа – их 27,3 %. Генотип АЕ отмечен только в 9,1 % случаев.  В данной  группе животных не обнаружены особи генотипов ВВ, ВЕ и ЕЕ.</w:t>
      </w:r>
    </w:p>
    <w:p w:rsidR="00C60465" w:rsidRPr="00E574C2" w:rsidRDefault="00C60465" w:rsidP="00A033D3">
      <w:pPr>
        <w:spacing w:after="100" w:afterAutospacing="1" w:line="240" w:lineRule="auto"/>
        <w:jc w:val="center"/>
        <w:rPr>
          <w:rFonts w:ascii="Times New Roman" w:hAnsi="Times New Roman" w:cs="Times New Roman"/>
          <w:sz w:val="32"/>
          <w:szCs w:val="28"/>
        </w:rPr>
      </w:pPr>
      <w:r w:rsidRPr="00E574C2">
        <w:rPr>
          <w:rFonts w:ascii="Times New Roman" w:hAnsi="Times New Roman" w:cs="Times New Roman"/>
          <w:b/>
          <w:sz w:val="32"/>
          <w:szCs w:val="28"/>
        </w:rPr>
        <w:lastRenderedPageBreak/>
        <w:t>Таблица  – Аллеломорфизм гена каппа-казеина у первотелок красной степной породы</w:t>
      </w:r>
    </w:p>
    <w:tbl>
      <w:tblPr>
        <w:tblStyle w:val="ac"/>
        <w:tblW w:w="9593" w:type="dxa"/>
        <w:tblInd w:w="250" w:type="dxa"/>
        <w:tblLayout w:type="fixed"/>
        <w:tblLook w:val="04A0" w:firstRow="1" w:lastRow="0" w:firstColumn="1" w:lastColumn="0" w:noHBand="0" w:noVBand="1"/>
      </w:tblPr>
      <w:tblGrid>
        <w:gridCol w:w="1843"/>
        <w:gridCol w:w="1559"/>
        <w:gridCol w:w="961"/>
        <w:gridCol w:w="1239"/>
        <w:gridCol w:w="1239"/>
        <w:gridCol w:w="1664"/>
        <w:gridCol w:w="1088"/>
      </w:tblGrid>
      <w:tr w:rsidR="00C60465" w:rsidRPr="00D9678E" w:rsidTr="005079FD">
        <w:trPr>
          <w:trHeight w:val="320"/>
        </w:trPr>
        <w:tc>
          <w:tcPr>
            <w:tcW w:w="3402" w:type="dxa"/>
            <w:gridSpan w:val="2"/>
            <w:vMerge w:val="restart"/>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sz w:val="28"/>
                <w:szCs w:val="28"/>
              </w:rPr>
              <w:t>Показатели</w:t>
            </w:r>
          </w:p>
        </w:tc>
        <w:tc>
          <w:tcPr>
            <w:tcW w:w="5103" w:type="dxa"/>
            <w:gridSpan w:val="4"/>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sz w:val="28"/>
                <w:szCs w:val="28"/>
              </w:rPr>
              <w:t>Распределение генотипов</w:t>
            </w:r>
          </w:p>
        </w:tc>
        <w:tc>
          <w:tcPr>
            <w:tcW w:w="1088" w:type="dxa"/>
            <w:vMerge w:val="restart"/>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i/>
                <w:sz w:val="28"/>
                <w:szCs w:val="28"/>
              </w:rPr>
              <w:t>Х</w:t>
            </w:r>
            <w:r w:rsidRPr="00D9678E">
              <w:rPr>
                <w:rFonts w:ascii="Times New Roman" w:hAnsi="Times New Roman" w:cs="Times New Roman"/>
                <w:i/>
                <w:sz w:val="28"/>
                <w:szCs w:val="28"/>
                <w:vertAlign w:val="superscript"/>
              </w:rPr>
              <w:t>2</w:t>
            </w:r>
          </w:p>
        </w:tc>
      </w:tr>
      <w:tr w:rsidR="00C60465" w:rsidRPr="00D9678E" w:rsidTr="005079FD">
        <w:trPr>
          <w:trHeight w:val="146"/>
        </w:trPr>
        <w:tc>
          <w:tcPr>
            <w:tcW w:w="3402" w:type="dxa"/>
            <w:gridSpan w:val="2"/>
            <w:vMerge/>
            <w:vAlign w:val="center"/>
          </w:tcPr>
          <w:p w:rsidR="00C60465" w:rsidRPr="00D9678E" w:rsidRDefault="00C60465" w:rsidP="00EC40B8">
            <w:pPr>
              <w:spacing w:line="25" w:lineRule="atLeast"/>
              <w:jc w:val="center"/>
              <w:rPr>
                <w:rFonts w:ascii="Times New Roman" w:hAnsi="Times New Roman" w:cs="Times New Roman"/>
                <w:sz w:val="28"/>
                <w:szCs w:val="28"/>
              </w:rPr>
            </w:pPr>
          </w:p>
        </w:tc>
        <w:tc>
          <w:tcPr>
            <w:tcW w:w="2200" w:type="dxa"/>
            <w:gridSpan w:val="2"/>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sz w:val="28"/>
                <w:szCs w:val="28"/>
              </w:rPr>
              <w:t>фактическое</w:t>
            </w:r>
          </w:p>
        </w:tc>
        <w:tc>
          <w:tcPr>
            <w:tcW w:w="2903" w:type="dxa"/>
            <w:gridSpan w:val="2"/>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sz w:val="28"/>
                <w:szCs w:val="28"/>
              </w:rPr>
              <w:t>ожидаемое</w:t>
            </w:r>
          </w:p>
        </w:tc>
        <w:tc>
          <w:tcPr>
            <w:tcW w:w="1088"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r>
      <w:tr w:rsidR="00C60465" w:rsidRPr="00D9678E" w:rsidTr="005079FD">
        <w:trPr>
          <w:trHeight w:val="146"/>
        </w:trPr>
        <w:tc>
          <w:tcPr>
            <w:tcW w:w="3402" w:type="dxa"/>
            <w:gridSpan w:val="2"/>
            <w:vMerge/>
            <w:vAlign w:val="center"/>
          </w:tcPr>
          <w:p w:rsidR="00C60465" w:rsidRPr="00D9678E" w:rsidRDefault="00C60465" w:rsidP="00EC40B8">
            <w:pPr>
              <w:spacing w:line="25" w:lineRule="atLeast"/>
              <w:jc w:val="center"/>
              <w:rPr>
                <w:rFonts w:ascii="Times New Roman" w:hAnsi="Times New Roman" w:cs="Times New Roman"/>
                <w:sz w:val="28"/>
                <w:szCs w:val="28"/>
              </w:rPr>
            </w:pPr>
          </w:p>
        </w:tc>
        <w:tc>
          <w:tcPr>
            <w:tcW w:w="961" w:type="dxa"/>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i/>
                <w:sz w:val="28"/>
                <w:szCs w:val="28"/>
              </w:rPr>
              <w:t>п</w:t>
            </w:r>
          </w:p>
        </w:tc>
        <w:tc>
          <w:tcPr>
            <w:tcW w:w="1239" w:type="dxa"/>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sz w:val="28"/>
                <w:szCs w:val="28"/>
              </w:rPr>
              <w:t>%</w:t>
            </w:r>
          </w:p>
        </w:tc>
        <w:tc>
          <w:tcPr>
            <w:tcW w:w="1239" w:type="dxa"/>
            <w:vAlign w:val="center"/>
          </w:tcPr>
          <w:p w:rsidR="00C60465" w:rsidRPr="00D9678E" w:rsidRDefault="00C60465" w:rsidP="00EC40B8">
            <w:pPr>
              <w:spacing w:line="25" w:lineRule="atLeast"/>
              <w:jc w:val="center"/>
              <w:rPr>
                <w:rFonts w:ascii="Times New Roman" w:hAnsi="Times New Roman" w:cs="Times New Roman"/>
                <w:i/>
                <w:sz w:val="28"/>
                <w:szCs w:val="28"/>
              </w:rPr>
            </w:pPr>
            <w:r w:rsidRPr="00D9678E">
              <w:rPr>
                <w:rFonts w:ascii="Times New Roman" w:hAnsi="Times New Roman" w:cs="Times New Roman"/>
                <w:i/>
                <w:sz w:val="28"/>
                <w:szCs w:val="28"/>
              </w:rPr>
              <w:t>п</w:t>
            </w:r>
          </w:p>
        </w:tc>
        <w:tc>
          <w:tcPr>
            <w:tcW w:w="1664" w:type="dxa"/>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sz w:val="28"/>
                <w:szCs w:val="28"/>
              </w:rPr>
              <w:t>%</w:t>
            </w:r>
          </w:p>
        </w:tc>
        <w:tc>
          <w:tcPr>
            <w:tcW w:w="1088"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r>
      <w:tr w:rsidR="00C60465" w:rsidRPr="00D9678E" w:rsidTr="005079FD">
        <w:trPr>
          <w:trHeight w:val="320"/>
        </w:trPr>
        <w:tc>
          <w:tcPr>
            <w:tcW w:w="1843" w:type="dxa"/>
            <w:vMerge w:val="restart"/>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sz w:val="28"/>
                <w:szCs w:val="28"/>
              </w:rPr>
              <w:t>Генотипы</w:t>
            </w:r>
            <w:r>
              <w:rPr>
                <w:rFonts w:ascii="Times New Roman" w:hAnsi="Times New Roman" w:cs="Times New Roman"/>
                <w:sz w:val="28"/>
                <w:szCs w:val="28"/>
              </w:rPr>
              <w:t xml:space="preserve"> по гену </w:t>
            </w:r>
            <w:r w:rsidRPr="00D9678E">
              <w:rPr>
                <w:rFonts w:ascii="Times New Roman" w:hAnsi="Times New Roman" w:cs="Times New Roman"/>
                <w:sz w:val="28"/>
                <w:szCs w:val="28"/>
                <w:lang w:val="en-US"/>
              </w:rPr>
              <w:t>CSN</w:t>
            </w:r>
            <w:r w:rsidRPr="00D9678E">
              <w:rPr>
                <w:rFonts w:ascii="Times New Roman" w:hAnsi="Times New Roman" w:cs="Times New Roman"/>
                <w:sz w:val="28"/>
                <w:szCs w:val="28"/>
              </w:rPr>
              <w:t>3</w:t>
            </w:r>
          </w:p>
        </w:tc>
        <w:tc>
          <w:tcPr>
            <w:tcW w:w="1559" w:type="dxa"/>
            <w:vAlign w:val="center"/>
          </w:tcPr>
          <w:p w:rsidR="00C60465" w:rsidRPr="00D9678E" w:rsidRDefault="00C60465" w:rsidP="00EC40B8">
            <w:pPr>
              <w:spacing w:line="25" w:lineRule="atLeast"/>
              <w:jc w:val="center"/>
              <w:rPr>
                <w:rFonts w:ascii="Times New Roman" w:hAnsi="Times New Roman" w:cs="Times New Roman"/>
                <w:i/>
                <w:sz w:val="28"/>
                <w:szCs w:val="28"/>
                <w:vertAlign w:val="superscript"/>
                <w:lang w:val="en-US"/>
              </w:rPr>
            </w:pPr>
            <w:r w:rsidRPr="00D9678E">
              <w:rPr>
                <w:rFonts w:ascii="Times New Roman" w:hAnsi="Times New Roman" w:cs="Times New Roman"/>
                <w:i/>
                <w:sz w:val="28"/>
                <w:szCs w:val="28"/>
              </w:rPr>
              <w:t>АА</w:t>
            </w:r>
          </w:p>
        </w:tc>
        <w:tc>
          <w:tcPr>
            <w:tcW w:w="961" w:type="dxa"/>
            <w:vAlign w:val="center"/>
          </w:tcPr>
          <w:p w:rsidR="00C60465" w:rsidRPr="00555DD0" w:rsidRDefault="00C60465" w:rsidP="00EC40B8">
            <w:pPr>
              <w:spacing w:line="25" w:lineRule="atLeast"/>
              <w:jc w:val="center"/>
              <w:rPr>
                <w:rFonts w:ascii="Times New Roman" w:hAnsi="Times New Roman" w:cs="Times New Roman"/>
                <w:sz w:val="28"/>
                <w:szCs w:val="28"/>
              </w:rPr>
            </w:pPr>
            <w:r>
              <w:rPr>
                <w:rFonts w:ascii="Times New Roman" w:hAnsi="Times New Roman" w:cs="Times New Roman"/>
                <w:sz w:val="28"/>
                <w:szCs w:val="28"/>
              </w:rPr>
              <w:t>7</w:t>
            </w:r>
          </w:p>
        </w:tc>
        <w:tc>
          <w:tcPr>
            <w:tcW w:w="1239" w:type="dxa"/>
            <w:vAlign w:val="center"/>
          </w:tcPr>
          <w:p w:rsidR="00C60465" w:rsidRPr="00D9678E" w:rsidRDefault="00C60465" w:rsidP="00EC40B8">
            <w:pPr>
              <w:spacing w:line="25" w:lineRule="atLeast"/>
              <w:jc w:val="center"/>
              <w:rPr>
                <w:rFonts w:ascii="Times New Roman" w:hAnsi="Times New Roman" w:cs="Times New Roman"/>
                <w:sz w:val="28"/>
                <w:szCs w:val="28"/>
              </w:rPr>
            </w:pPr>
            <w:r>
              <w:rPr>
                <w:rFonts w:ascii="Times New Roman" w:hAnsi="Times New Roman" w:cs="Times New Roman"/>
                <w:sz w:val="28"/>
                <w:szCs w:val="28"/>
              </w:rPr>
              <w:t>63,6</w:t>
            </w:r>
          </w:p>
        </w:tc>
        <w:tc>
          <w:tcPr>
            <w:tcW w:w="1239" w:type="dxa"/>
            <w:vAlign w:val="center"/>
          </w:tcPr>
          <w:p w:rsidR="00C60465" w:rsidRPr="001E3876"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7,40</w:t>
            </w:r>
          </w:p>
        </w:tc>
        <w:tc>
          <w:tcPr>
            <w:tcW w:w="1664" w:type="dxa"/>
            <w:vAlign w:val="center"/>
          </w:tcPr>
          <w:p w:rsidR="00C60465" w:rsidRPr="001E3876"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67,24</w:t>
            </w:r>
          </w:p>
        </w:tc>
        <w:tc>
          <w:tcPr>
            <w:tcW w:w="1088" w:type="dxa"/>
            <w:vMerge w:val="restart"/>
            <w:vAlign w:val="center"/>
          </w:tcPr>
          <w:p w:rsidR="00C60465" w:rsidRPr="00D9678E" w:rsidRDefault="00C60465" w:rsidP="00EC40B8">
            <w:pPr>
              <w:spacing w:line="25" w:lineRule="atLeast"/>
              <w:jc w:val="center"/>
              <w:rPr>
                <w:rFonts w:ascii="Times New Roman" w:hAnsi="Times New Roman" w:cs="Times New Roman"/>
                <w:sz w:val="28"/>
                <w:szCs w:val="28"/>
              </w:rPr>
            </w:pPr>
            <w:r>
              <w:rPr>
                <w:rFonts w:ascii="Times New Roman" w:hAnsi="Times New Roman" w:cs="Times New Roman"/>
                <w:sz w:val="28"/>
                <w:szCs w:val="28"/>
              </w:rPr>
              <w:t>0,519</w:t>
            </w:r>
          </w:p>
        </w:tc>
      </w:tr>
      <w:tr w:rsidR="00C60465" w:rsidRPr="00D9678E" w:rsidTr="005079FD">
        <w:trPr>
          <w:trHeight w:val="146"/>
        </w:trPr>
        <w:tc>
          <w:tcPr>
            <w:tcW w:w="1843"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c>
          <w:tcPr>
            <w:tcW w:w="1559" w:type="dxa"/>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i/>
                <w:sz w:val="28"/>
                <w:szCs w:val="28"/>
              </w:rPr>
              <w:t>АВ</w:t>
            </w:r>
          </w:p>
        </w:tc>
        <w:tc>
          <w:tcPr>
            <w:tcW w:w="961" w:type="dxa"/>
            <w:vAlign w:val="center"/>
          </w:tcPr>
          <w:p w:rsidR="00C60465" w:rsidRPr="00555DD0" w:rsidRDefault="00C60465" w:rsidP="00EC40B8">
            <w:pPr>
              <w:spacing w:line="25" w:lineRule="atLeast"/>
              <w:jc w:val="center"/>
              <w:rPr>
                <w:rFonts w:ascii="Times New Roman" w:hAnsi="Times New Roman" w:cs="Times New Roman"/>
                <w:sz w:val="28"/>
                <w:szCs w:val="28"/>
              </w:rPr>
            </w:pPr>
            <w:r>
              <w:rPr>
                <w:rFonts w:ascii="Times New Roman" w:hAnsi="Times New Roman" w:cs="Times New Roman"/>
                <w:sz w:val="28"/>
                <w:szCs w:val="28"/>
              </w:rPr>
              <w:t>3</w:t>
            </w:r>
          </w:p>
        </w:tc>
        <w:tc>
          <w:tcPr>
            <w:tcW w:w="1239" w:type="dxa"/>
            <w:vAlign w:val="center"/>
          </w:tcPr>
          <w:p w:rsidR="00C60465" w:rsidRPr="009E3EF0"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27,3</w:t>
            </w:r>
          </w:p>
        </w:tc>
        <w:tc>
          <w:tcPr>
            <w:tcW w:w="1239" w:type="dxa"/>
            <w:vAlign w:val="center"/>
          </w:tcPr>
          <w:p w:rsidR="00C60465" w:rsidRPr="001E3876"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2,52</w:t>
            </w:r>
          </w:p>
        </w:tc>
        <w:tc>
          <w:tcPr>
            <w:tcW w:w="1664" w:type="dxa"/>
            <w:vAlign w:val="center"/>
          </w:tcPr>
          <w:p w:rsidR="00C60465" w:rsidRPr="001E3876"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22,96</w:t>
            </w:r>
          </w:p>
        </w:tc>
        <w:tc>
          <w:tcPr>
            <w:tcW w:w="1088"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r>
      <w:tr w:rsidR="00C60465" w:rsidRPr="00D9678E" w:rsidTr="005079FD">
        <w:trPr>
          <w:trHeight w:val="146"/>
        </w:trPr>
        <w:tc>
          <w:tcPr>
            <w:tcW w:w="1843"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c>
          <w:tcPr>
            <w:tcW w:w="1559" w:type="dxa"/>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i/>
                <w:sz w:val="28"/>
                <w:szCs w:val="28"/>
              </w:rPr>
              <w:t>АЕ</w:t>
            </w:r>
          </w:p>
        </w:tc>
        <w:tc>
          <w:tcPr>
            <w:tcW w:w="961" w:type="dxa"/>
            <w:vAlign w:val="center"/>
          </w:tcPr>
          <w:p w:rsidR="00C60465" w:rsidRPr="00555DD0" w:rsidRDefault="00C60465" w:rsidP="00EC40B8">
            <w:pPr>
              <w:spacing w:line="25"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1239" w:type="dxa"/>
            <w:vAlign w:val="center"/>
          </w:tcPr>
          <w:p w:rsidR="00C60465" w:rsidRPr="009E3EF0"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9,1</w:t>
            </w:r>
          </w:p>
        </w:tc>
        <w:tc>
          <w:tcPr>
            <w:tcW w:w="1239" w:type="dxa"/>
            <w:vAlign w:val="center"/>
          </w:tcPr>
          <w:p w:rsidR="00C60465" w:rsidRPr="001E3876"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0,72</w:t>
            </w:r>
          </w:p>
        </w:tc>
        <w:tc>
          <w:tcPr>
            <w:tcW w:w="1664" w:type="dxa"/>
            <w:vAlign w:val="center"/>
          </w:tcPr>
          <w:p w:rsidR="00C60465" w:rsidRPr="001E3876"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6,56</w:t>
            </w:r>
          </w:p>
        </w:tc>
        <w:tc>
          <w:tcPr>
            <w:tcW w:w="1088"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r>
      <w:tr w:rsidR="00C60465" w:rsidRPr="00D9678E" w:rsidTr="005079FD">
        <w:trPr>
          <w:trHeight w:val="146"/>
        </w:trPr>
        <w:tc>
          <w:tcPr>
            <w:tcW w:w="1843"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c>
          <w:tcPr>
            <w:tcW w:w="1559" w:type="dxa"/>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i/>
                <w:sz w:val="28"/>
                <w:szCs w:val="28"/>
              </w:rPr>
              <w:t>ВВ</w:t>
            </w:r>
          </w:p>
        </w:tc>
        <w:tc>
          <w:tcPr>
            <w:tcW w:w="961" w:type="dxa"/>
            <w:vAlign w:val="center"/>
          </w:tcPr>
          <w:p w:rsidR="00C60465" w:rsidRPr="00555DD0" w:rsidRDefault="00C60465" w:rsidP="00EC40B8">
            <w:pPr>
              <w:spacing w:line="25" w:lineRule="atLeast"/>
              <w:jc w:val="center"/>
              <w:rPr>
                <w:rFonts w:ascii="Times New Roman" w:hAnsi="Times New Roman" w:cs="Times New Roman"/>
                <w:sz w:val="28"/>
                <w:szCs w:val="28"/>
              </w:rPr>
            </w:pPr>
            <w:r>
              <w:rPr>
                <w:rFonts w:ascii="Times New Roman" w:hAnsi="Times New Roman" w:cs="Times New Roman"/>
                <w:sz w:val="28"/>
                <w:szCs w:val="28"/>
              </w:rPr>
              <w:t>0</w:t>
            </w:r>
          </w:p>
        </w:tc>
        <w:tc>
          <w:tcPr>
            <w:tcW w:w="1239" w:type="dxa"/>
            <w:vAlign w:val="center"/>
          </w:tcPr>
          <w:p w:rsidR="00C60465" w:rsidRPr="00D9678E" w:rsidRDefault="00C60465" w:rsidP="00EC40B8">
            <w:pPr>
              <w:spacing w:line="25" w:lineRule="atLeast"/>
              <w:jc w:val="center"/>
              <w:rPr>
                <w:rFonts w:ascii="Times New Roman" w:hAnsi="Times New Roman" w:cs="Times New Roman"/>
                <w:sz w:val="28"/>
                <w:szCs w:val="28"/>
              </w:rPr>
            </w:pPr>
            <w:r>
              <w:rPr>
                <w:rFonts w:ascii="Times New Roman" w:hAnsi="Times New Roman" w:cs="Times New Roman"/>
                <w:sz w:val="28"/>
                <w:szCs w:val="28"/>
              </w:rPr>
              <w:t>0</w:t>
            </w:r>
          </w:p>
        </w:tc>
        <w:tc>
          <w:tcPr>
            <w:tcW w:w="1239" w:type="dxa"/>
            <w:vAlign w:val="center"/>
          </w:tcPr>
          <w:p w:rsidR="00C60465" w:rsidRPr="001E3876"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0,22</w:t>
            </w:r>
          </w:p>
        </w:tc>
        <w:tc>
          <w:tcPr>
            <w:tcW w:w="1664" w:type="dxa"/>
            <w:vAlign w:val="center"/>
          </w:tcPr>
          <w:p w:rsidR="00C60465" w:rsidRPr="001E3876"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1,96</w:t>
            </w:r>
          </w:p>
        </w:tc>
        <w:tc>
          <w:tcPr>
            <w:tcW w:w="1088"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r>
      <w:tr w:rsidR="00C60465" w:rsidRPr="00D9678E" w:rsidTr="005079FD">
        <w:trPr>
          <w:trHeight w:val="146"/>
        </w:trPr>
        <w:tc>
          <w:tcPr>
            <w:tcW w:w="1843"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c>
          <w:tcPr>
            <w:tcW w:w="1559" w:type="dxa"/>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i/>
                <w:sz w:val="28"/>
                <w:szCs w:val="28"/>
              </w:rPr>
              <w:t>ВЕ</w:t>
            </w:r>
          </w:p>
        </w:tc>
        <w:tc>
          <w:tcPr>
            <w:tcW w:w="961" w:type="dxa"/>
            <w:vAlign w:val="center"/>
          </w:tcPr>
          <w:p w:rsidR="00C60465" w:rsidRPr="00D9678E" w:rsidRDefault="00C60465" w:rsidP="00EC40B8">
            <w:pPr>
              <w:spacing w:line="25" w:lineRule="atLeast"/>
              <w:jc w:val="center"/>
              <w:rPr>
                <w:rFonts w:ascii="Times New Roman" w:hAnsi="Times New Roman" w:cs="Times New Roman"/>
                <w:sz w:val="28"/>
                <w:szCs w:val="28"/>
              </w:rPr>
            </w:pPr>
            <w:r>
              <w:rPr>
                <w:rFonts w:ascii="Times New Roman" w:hAnsi="Times New Roman" w:cs="Times New Roman"/>
                <w:sz w:val="28"/>
                <w:szCs w:val="28"/>
              </w:rPr>
              <w:t>0</w:t>
            </w:r>
          </w:p>
        </w:tc>
        <w:tc>
          <w:tcPr>
            <w:tcW w:w="1239" w:type="dxa"/>
            <w:vAlign w:val="center"/>
          </w:tcPr>
          <w:p w:rsidR="00C60465" w:rsidRPr="00D9678E" w:rsidRDefault="00C60465" w:rsidP="00EC40B8">
            <w:pPr>
              <w:spacing w:line="25" w:lineRule="atLeast"/>
              <w:jc w:val="center"/>
              <w:rPr>
                <w:rFonts w:ascii="Times New Roman" w:hAnsi="Times New Roman" w:cs="Times New Roman"/>
                <w:sz w:val="28"/>
                <w:szCs w:val="28"/>
              </w:rPr>
            </w:pPr>
            <w:r>
              <w:rPr>
                <w:rFonts w:ascii="Times New Roman" w:hAnsi="Times New Roman" w:cs="Times New Roman"/>
                <w:sz w:val="28"/>
                <w:szCs w:val="28"/>
              </w:rPr>
              <w:t>0</w:t>
            </w:r>
          </w:p>
        </w:tc>
        <w:tc>
          <w:tcPr>
            <w:tcW w:w="1239" w:type="dxa"/>
            <w:vAlign w:val="center"/>
          </w:tcPr>
          <w:p w:rsidR="00C60465" w:rsidRPr="001E3876"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0,12</w:t>
            </w:r>
          </w:p>
        </w:tc>
        <w:tc>
          <w:tcPr>
            <w:tcW w:w="1664" w:type="dxa"/>
            <w:vAlign w:val="center"/>
          </w:tcPr>
          <w:p w:rsidR="00C60465" w:rsidRPr="001E3876"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1,12</w:t>
            </w:r>
          </w:p>
        </w:tc>
        <w:tc>
          <w:tcPr>
            <w:tcW w:w="1088"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r>
      <w:tr w:rsidR="00C60465" w:rsidRPr="00D9678E" w:rsidTr="005079FD">
        <w:trPr>
          <w:trHeight w:val="146"/>
        </w:trPr>
        <w:tc>
          <w:tcPr>
            <w:tcW w:w="1843"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c>
          <w:tcPr>
            <w:tcW w:w="1559" w:type="dxa"/>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i/>
                <w:sz w:val="28"/>
                <w:szCs w:val="28"/>
              </w:rPr>
              <w:t>ЕЕ</w:t>
            </w:r>
          </w:p>
        </w:tc>
        <w:tc>
          <w:tcPr>
            <w:tcW w:w="961" w:type="dxa"/>
            <w:vAlign w:val="center"/>
          </w:tcPr>
          <w:p w:rsidR="00C60465" w:rsidRPr="00D9678E" w:rsidRDefault="00C60465" w:rsidP="00EC40B8">
            <w:pPr>
              <w:spacing w:line="25" w:lineRule="atLeast"/>
              <w:jc w:val="center"/>
              <w:rPr>
                <w:rFonts w:ascii="Times New Roman" w:hAnsi="Times New Roman" w:cs="Times New Roman"/>
                <w:sz w:val="28"/>
                <w:szCs w:val="28"/>
              </w:rPr>
            </w:pPr>
            <w:r>
              <w:rPr>
                <w:rFonts w:ascii="Times New Roman" w:hAnsi="Times New Roman" w:cs="Times New Roman"/>
                <w:sz w:val="28"/>
                <w:szCs w:val="28"/>
              </w:rPr>
              <w:t>0</w:t>
            </w:r>
          </w:p>
        </w:tc>
        <w:tc>
          <w:tcPr>
            <w:tcW w:w="1239" w:type="dxa"/>
            <w:vAlign w:val="center"/>
          </w:tcPr>
          <w:p w:rsidR="00C60465" w:rsidRPr="00D9678E" w:rsidRDefault="00C60465" w:rsidP="00EC40B8">
            <w:pPr>
              <w:spacing w:line="25" w:lineRule="atLeast"/>
              <w:jc w:val="center"/>
              <w:rPr>
                <w:rFonts w:ascii="Times New Roman" w:hAnsi="Times New Roman" w:cs="Times New Roman"/>
                <w:sz w:val="28"/>
                <w:szCs w:val="28"/>
              </w:rPr>
            </w:pPr>
            <w:r>
              <w:rPr>
                <w:rFonts w:ascii="Times New Roman" w:hAnsi="Times New Roman" w:cs="Times New Roman"/>
                <w:sz w:val="28"/>
                <w:szCs w:val="28"/>
              </w:rPr>
              <w:t>0</w:t>
            </w:r>
          </w:p>
        </w:tc>
        <w:tc>
          <w:tcPr>
            <w:tcW w:w="1239" w:type="dxa"/>
            <w:vAlign w:val="center"/>
          </w:tcPr>
          <w:p w:rsidR="00C60465" w:rsidRPr="001E3876"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0,02</w:t>
            </w:r>
          </w:p>
        </w:tc>
        <w:tc>
          <w:tcPr>
            <w:tcW w:w="1664" w:type="dxa"/>
            <w:vAlign w:val="center"/>
          </w:tcPr>
          <w:p w:rsidR="00C60465" w:rsidRPr="001E3876" w:rsidRDefault="00C60465" w:rsidP="00EC40B8">
            <w:pPr>
              <w:spacing w:line="360" w:lineRule="auto"/>
              <w:jc w:val="center"/>
              <w:rPr>
                <w:rFonts w:ascii="Times New Roman" w:hAnsi="Times New Roman" w:cs="Times New Roman"/>
                <w:sz w:val="28"/>
                <w:szCs w:val="28"/>
              </w:rPr>
            </w:pPr>
            <w:r>
              <w:rPr>
                <w:rFonts w:ascii="Times New Roman" w:hAnsi="Times New Roman" w:cs="Times New Roman"/>
                <w:sz w:val="28"/>
                <w:szCs w:val="28"/>
              </w:rPr>
              <w:t>0,16</w:t>
            </w:r>
          </w:p>
        </w:tc>
        <w:tc>
          <w:tcPr>
            <w:tcW w:w="1088"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r>
      <w:tr w:rsidR="00C60465" w:rsidRPr="00D9678E" w:rsidTr="005079FD">
        <w:trPr>
          <w:trHeight w:val="320"/>
        </w:trPr>
        <w:tc>
          <w:tcPr>
            <w:tcW w:w="1843" w:type="dxa"/>
            <w:vMerge w:val="restart"/>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sz w:val="28"/>
                <w:szCs w:val="28"/>
              </w:rPr>
              <w:t>Частоты</w:t>
            </w:r>
          </w:p>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sz w:val="28"/>
                <w:szCs w:val="28"/>
              </w:rPr>
              <w:t xml:space="preserve"> аллелей</w:t>
            </w:r>
          </w:p>
        </w:tc>
        <w:tc>
          <w:tcPr>
            <w:tcW w:w="1559" w:type="dxa"/>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i/>
                <w:sz w:val="28"/>
                <w:szCs w:val="28"/>
              </w:rPr>
              <w:t>к-</w:t>
            </w:r>
            <w:r w:rsidRPr="00D9678E">
              <w:rPr>
                <w:rFonts w:ascii="Times New Roman" w:hAnsi="Times New Roman" w:cs="Times New Roman"/>
                <w:i/>
                <w:sz w:val="28"/>
                <w:szCs w:val="28"/>
                <w:lang w:val="en-US"/>
              </w:rPr>
              <w:t>CN</w:t>
            </w:r>
            <w:r w:rsidRPr="00D9678E">
              <w:rPr>
                <w:rFonts w:ascii="Times New Roman" w:hAnsi="Times New Roman" w:cs="Times New Roman"/>
                <w:i/>
                <w:sz w:val="28"/>
                <w:szCs w:val="28"/>
                <w:vertAlign w:val="superscript"/>
                <w:lang w:val="en-US"/>
              </w:rPr>
              <w:t>A</w:t>
            </w:r>
          </w:p>
        </w:tc>
        <w:tc>
          <w:tcPr>
            <w:tcW w:w="6191" w:type="dxa"/>
            <w:gridSpan w:val="5"/>
            <w:vAlign w:val="center"/>
          </w:tcPr>
          <w:p w:rsidR="00C60465" w:rsidRPr="00034712" w:rsidRDefault="00C60465" w:rsidP="00EC40B8">
            <w:pPr>
              <w:jc w:val="center"/>
              <w:rPr>
                <w:rFonts w:ascii="Times New Roman" w:hAnsi="Times New Roman" w:cs="Times New Roman"/>
                <w:sz w:val="28"/>
                <w:szCs w:val="28"/>
              </w:rPr>
            </w:pPr>
            <w:r w:rsidRPr="00034712">
              <w:rPr>
                <w:rFonts w:ascii="Times New Roman" w:hAnsi="Times New Roman" w:cs="Times New Roman"/>
                <w:sz w:val="28"/>
                <w:szCs w:val="28"/>
              </w:rPr>
              <w:t>0,82</w:t>
            </w:r>
          </w:p>
        </w:tc>
      </w:tr>
      <w:tr w:rsidR="00C60465" w:rsidRPr="00D9678E" w:rsidTr="005079FD">
        <w:trPr>
          <w:trHeight w:val="146"/>
        </w:trPr>
        <w:tc>
          <w:tcPr>
            <w:tcW w:w="1843"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c>
          <w:tcPr>
            <w:tcW w:w="1559" w:type="dxa"/>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i/>
                <w:sz w:val="28"/>
                <w:szCs w:val="28"/>
              </w:rPr>
              <w:t>к-</w:t>
            </w:r>
            <w:r w:rsidRPr="00D9678E">
              <w:rPr>
                <w:rFonts w:ascii="Times New Roman" w:hAnsi="Times New Roman" w:cs="Times New Roman"/>
                <w:i/>
                <w:sz w:val="28"/>
                <w:szCs w:val="28"/>
                <w:lang w:val="en-US"/>
              </w:rPr>
              <w:t>CN</w:t>
            </w:r>
            <w:r w:rsidRPr="00D9678E">
              <w:rPr>
                <w:rFonts w:ascii="Times New Roman" w:hAnsi="Times New Roman" w:cs="Times New Roman"/>
                <w:i/>
                <w:sz w:val="28"/>
                <w:szCs w:val="28"/>
                <w:vertAlign w:val="superscript"/>
                <w:lang w:val="en-US"/>
              </w:rPr>
              <w:t>B</w:t>
            </w:r>
          </w:p>
        </w:tc>
        <w:tc>
          <w:tcPr>
            <w:tcW w:w="6191" w:type="dxa"/>
            <w:gridSpan w:val="5"/>
            <w:vAlign w:val="center"/>
          </w:tcPr>
          <w:p w:rsidR="00C60465" w:rsidRPr="00034712" w:rsidRDefault="00C60465" w:rsidP="00EC40B8">
            <w:pPr>
              <w:jc w:val="center"/>
              <w:rPr>
                <w:rFonts w:ascii="Times New Roman" w:hAnsi="Times New Roman" w:cs="Times New Roman"/>
                <w:sz w:val="28"/>
                <w:szCs w:val="28"/>
              </w:rPr>
            </w:pPr>
            <w:r w:rsidRPr="00034712">
              <w:rPr>
                <w:rFonts w:ascii="Times New Roman" w:hAnsi="Times New Roman" w:cs="Times New Roman"/>
                <w:sz w:val="28"/>
                <w:szCs w:val="28"/>
              </w:rPr>
              <w:t>0,14</w:t>
            </w:r>
          </w:p>
        </w:tc>
      </w:tr>
      <w:tr w:rsidR="00C60465" w:rsidRPr="00D9678E" w:rsidTr="005079FD">
        <w:trPr>
          <w:trHeight w:val="146"/>
        </w:trPr>
        <w:tc>
          <w:tcPr>
            <w:tcW w:w="1843" w:type="dxa"/>
            <w:vMerge/>
            <w:vAlign w:val="center"/>
          </w:tcPr>
          <w:p w:rsidR="00C60465" w:rsidRPr="00D9678E" w:rsidRDefault="00C60465" w:rsidP="00EC40B8">
            <w:pPr>
              <w:spacing w:line="25" w:lineRule="atLeast"/>
              <w:jc w:val="center"/>
              <w:rPr>
                <w:rFonts w:ascii="Times New Roman" w:hAnsi="Times New Roman" w:cs="Times New Roman"/>
                <w:sz w:val="28"/>
                <w:szCs w:val="28"/>
              </w:rPr>
            </w:pPr>
          </w:p>
        </w:tc>
        <w:tc>
          <w:tcPr>
            <w:tcW w:w="1559" w:type="dxa"/>
            <w:vAlign w:val="center"/>
          </w:tcPr>
          <w:p w:rsidR="00C60465" w:rsidRPr="00D9678E" w:rsidRDefault="00C60465" w:rsidP="00EC40B8">
            <w:pPr>
              <w:spacing w:line="25" w:lineRule="atLeast"/>
              <w:jc w:val="center"/>
              <w:rPr>
                <w:rFonts w:ascii="Times New Roman" w:hAnsi="Times New Roman" w:cs="Times New Roman"/>
                <w:sz w:val="28"/>
                <w:szCs w:val="28"/>
              </w:rPr>
            </w:pPr>
            <w:r w:rsidRPr="00D9678E">
              <w:rPr>
                <w:rFonts w:ascii="Times New Roman" w:hAnsi="Times New Roman" w:cs="Times New Roman"/>
                <w:i/>
                <w:sz w:val="28"/>
                <w:szCs w:val="28"/>
              </w:rPr>
              <w:t>к-</w:t>
            </w:r>
            <w:r w:rsidRPr="00D9678E">
              <w:rPr>
                <w:rFonts w:ascii="Times New Roman" w:hAnsi="Times New Roman" w:cs="Times New Roman"/>
                <w:i/>
                <w:sz w:val="28"/>
                <w:szCs w:val="28"/>
                <w:lang w:val="en-US"/>
              </w:rPr>
              <w:t>CN</w:t>
            </w:r>
            <w:r w:rsidRPr="00D9678E">
              <w:rPr>
                <w:rFonts w:ascii="Times New Roman" w:hAnsi="Times New Roman" w:cs="Times New Roman"/>
                <w:i/>
                <w:sz w:val="28"/>
                <w:szCs w:val="28"/>
                <w:vertAlign w:val="superscript"/>
                <w:lang w:val="en-US"/>
              </w:rPr>
              <w:t>E</w:t>
            </w:r>
          </w:p>
        </w:tc>
        <w:tc>
          <w:tcPr>
            <w:tcW w:w="6191" w:type="dxa"/>
            <w:gridSpan w:val="5"/>
            <w:vAlign w:val="center"/>
          </w:tcPr>
          <w:p w:rsidR="00C60465" w:rsidRPr="00034712" w:rsidRDefault="00C60465" w:rsidP="00EC40B8">
            <w:pPr>
              <w:jc w:val="center"/>
              <w:rPr>
                <w:rFonts w:ascii="Times New Roman" w:hAnsi="Times New Roman" w:cs="Times New Roman"/>
                <w:sz w:val="28"/>
                <w:szCs w:val="28"/>
              </w:rPr>
            </w:pPr>
            <w:r w:rsidRPr="00034712">
              <w:rPr>
                <w:rFonts w:ascii="Times New Roman" w:hAnsi="Times New Roman" w:cs="Times New Roman"/>
                <w:sz w:val="28"/>
                <w:szCs w:val="28"/>
              </w:rPr>
              <w:t>0,04</w:t>
            </w:r>
          </w:p>
        </w:tc>
      </w:tr>
    </w:tbl>
    <w:p w:rsidR="00C60465" w:rsidRDefault="00C60465" w:rsidP="00C60465">
      <w:pPr>
        <w:spacing w:after="0" w:line="360" w:lineRule="auto"/>
        <w:ind w:firstLine="709"/>
        <w:jc w:val="both"/>
        <w:rPr>
          <w:rFonts w:ascii="Times New Roman" w:hAnsi="Times New Roman" w:cs="Times New Roman"/>
          <w:sz w:val="28"/>
          <w:szCs w:val="28"/>
        </w:rPr>
      </w:pPr>
    </w:p>
    <w:p w:rsidR="00C60465" w:rsidRPr="00E574C2" w:rsidRDefault="00C60465" w:rsidP="00E574C2">
      <w:pPr>
        <w:spacing w:after="0" w:line="240" w:lineRule="auto"/>
        <w:ind w:firstLine="709"/>
        <w:jc w:val="both"/>
        <w:rPr>
          <w:rFonts w:ascii="Times New Roman" w:hAnsi="Times New Roman" w:cs="Times New Roman"/>
          <w:b/>
          <w:sz w:val="32"/>
          <w:szCs w:val="32"/>
        </w:rPr>
      </w:pPr>
      <w:r w:rsidRPr="00E574C2">
        <w:rPr>
          <w:rFonts w:ascii="Times New Roman" w:hAnsi="Times New Roman" w:cs="Times New Roman"/>
          <w:sz w:val="32"/>
          <w:szCs w:val="32"/>
        </w:rPr>
        <w:t>Основной количественной характеристикой полиморфных систем является показатель частоты аллелей и генотипов.</w:t>
      </w:r>
    </w:p>
    <w:p w:rsidR="00C60465" w:rsidRPr="00E574C2" w:rsidRDefault="00C60465" w:rsidP="00E574C2">
      <w:pPr>
        <w:spacing w:after="0" w:line="240" w:lineRule="auto"/>
        <w:ind w:firstLine="709"/>
        <w:jc w:val="both"/>
        <w:rPr>
          <w:rFonts w:ascii="Times New Roman" w:hAnsi="Times New Roman" w:cs="Times New Roman"/>
          <w:sz w:val="32"/>
          <w:szCs w:val="32"/>
        </w:rPr>
      </w:pPr>
      <w:r w:rsidRPr="00E574C2">
        <w:rPr>
          <w:rFonts w:ascii="Times New Roman" w:hAnsi="Times New Roman" w:cs="Times New Roman"/>
          <w:sz w:val="32"/>
          <w:szCs w:val="32"/>
        </w:rPr>
        <w:t xml:space="preserve">В целом в изученной  выборке наибольшей частотой характеризуется  аллель </w:t>
      </w:r>
      <w:r w:rsidRPr="00E574C2">
        <w:rPr>
          <w:rFonts w:ascii="Times New Roman" w:hAnsi="Times New Roman" w:cs="Times New Roman"/>
          <w:i/>
          <w:sz w:val="32"/>
          <w:szCs w:val="32"/>
        </w:rPr>
        <w:t>к-</w:t>
      </w:r>
      <w:r w:rsidRPr="00E574C2">
        <w:rPr>
          <w:rFonts w:ascii="Times New Roman" w:hAnsi="Times New Roman" w:cs="Times New Roman"/>
          <w:i/>
          <w:sz w:val="32"/>
          <w:szCs w:val="32"/>
          <w:lang w:val="en-US"/>
        </w:rPr>
        <w:t>CN</w:t>
      </w:r>
      <w:r w:rsidRPr="00E574C2">
        <w:rPr>
          <w:rFonts w:ascii="Times New Roman" w:hAnsi="Times New Roman" w:cs="Times New Roman"/>
          <w:i/>
          <w:sz w:val="32"/>
          <w:szCs w:val="32"/>
          <w:vertAlign w:val="superscript"/>
          <w:lang w:val="en-US"/>
        </w:rPr>
        <w:t>A</w:t>
      </w:r>
      <w:r w:rsidRPr="00E574C2">
        <w:rPr>
          <w:rFonts w:ascii="Times New Roman" w:hAnsi="Times New Roman" w:cs="Times New Roman"/>
          <w:i/>
          <w:sz w:val="32"/>
          <w:szCs w:val="32"/>
        </w:rPr>
        <w:t xml:space="preserve"> , </w:t>
      </w:r>
      <w:r w:rsidRPr="00E574C2">
        <w:rPr>
          <w:rFonts w:ascii="Times New Roman" w:hAnsi="Times New Roman" w:cs="Times New Roman"/>
          <w:sz w:val="32"/>
          <w:szCs w:val="32"/>
        </w:rPr>
        <w:t xml:space="preserve">который в гомо- и гетерозиготном  состоянии имеется у  90,9 % особей,   его частота равна 0,82. </w:t>
      </w:r>
    </w:p>
    <w:p w:rsidR="00C60465" w:rsidRPr="00E574C2" w:rsidRDefault="00C60465" w:rsidP="00E574C2">
      <w:pPr>
        <w:spacing w:after="0" w:line="240" w:lineRule="auto"/>
        <w:ind w:firstLine="709"/>
        <w:jc w:val="both"/>
        <w:rPr>
          <w:rFonts w:ascii="Times New Roman" w:hAnsi="Times New Roman" w:cs="Times New Roman"/>
          <w:sz w:val="32"/>
          <w:szCs w:val="32"/>
        </w:rPr>
      </w:pPr>
      <w:r w:rsidRPr="00E574C2">
        <w:rPr>
          <w:rFonts w:ascii="Times New Roman" w:hAnsi="Times New Roman" w:cs="Times New Roman"/>
          <w:sz w:val="32"/>
          <w:szCs w:val="32"/>
        </w:rPr>
        <w:t>Источниками  генетической изменчивости  в популяции являются  и особи, составляющие  ее, и аллели, принадлежащие конкретной особи [5].</w:t>
      </w:r>
    </w:p>
    <w:p w:rsidR="00C60465" w:rsidRPr="00E574C2" w:rsidRDefault="00C60465" w:rsidP="00E574C2">
      <w:pPr>
        <w:spacing w:after="0" w:line="240" w:lineRule="auto"/>
        <w:ind w:firstLine="709"/>
        <w:jc w:val="both"/>
        <w:rPr>
          <w:rFonts w:ascii="Times New Roman" w:hAnsi="Times New Roman" w:cs="Times New Roman"/>
          <w:sz w:val="32"/>
          <w:szCs w:val="32"/>
        </w:rPr>
      </w:pPr>
      <w:r w:rsidRPr="00E574C2">
        <w:rPr>
          <w:rFonts w:ascii="Times New Roman" w:hAnsi="Times New Roman" w:cs="Times New Roman"/>
          <w:sz w:val="32"/>
          <w:szCs w:val="32"/>
        </w:rPr>
        <w:t xml:space="preserve"> Степень наблюдаемой гетерозиготности является показателем генетической изменчивости в популяции, это связано с тем, что гетерозиготы несут разные аллели. Гетерозиготность имеет положительное значение для адаптации животных к изменяющимся условиям среды. Наравне с наблюдаемой гетерозиготностью, оценивается показатель ожидаемой гетерозиготности, который точнее характеризует разнообразие исследуемой популяции [6].</w:t>
      </w:r>
    </w:p>
    <w:p w:rsidR="00C60465" w:rsidRPr="00E574C2" w:rsidRDefault="00C60465" w:rsidP="00E574C2">
      <w:pPr>
        <w:spacing w:after="0" w:line="240" w:lineRule="auto"/>
        <w:ind w:firstLine="709"/>
        <w:jc w:val="both"/>
        <w:rPr>
          <w:rFonts w:ascii="Times New Roman" w:hAnsi="Times New Roman" w:cs="Times New Roman"/>
          <w:sz w:val="32"/>
          <w:szCs w:val="32"/>
        </w:rPr>
      </w:pPr>
      <w:r w:rsidRPr="00E574C2">
        <w:rPr>
          <w:rFonts w:ascii="Times New Roman" w:hAnsi="Times New Roman" w:cs="Times New Roman"/>
          <w:sz w:val="32"/>
          <w:szCs w:val="32"/>
        </w:rPr>
        <w:t>В изученной группе животных красной степной породы наблюдаемая гетерозиготность по гену каппа-казеина составляла 0,364, ожидаемая</w:t>
      </w:r>
      <w:r w:rsidR="005079FD">
        <w:rPr>
          <w:rFonts w:ascii="Times New Roman" w:hAnsi="Times New Roman" w:cs="Times New Roman"/>
          <w:sz w:val="32"/>
          <w:szCs w:val="32"/>
        </w:rPr>
        <w:t xml:space="preserve"> оказалась чуть ниже  – 0,306. </w:t>
      </w:r>
      <w:r w:rsidRPr="00E574C2">
        <w:rPr>
          <w:rFonts w:ascii="Times New Roman" w:hAnsi="Times New Roman" w:cs="Times New Roman"/>
          <w:sz w:val="32"/>
          <w:szCs w:val="32"/>
        </w:rPr>
        <w:t xml:space="preserve"> Таким образом, индекс фиксации составил:</w:t>
      </w:r>
    </w:p>
    <w:p w:rsidR="00C60465" w:rsidRPr="00E574C2" w:rsidRDefault="00140252" w:rsidP="00E574C2">
      <w:pPr>
        <w:spacing w:after="0" w:line="240" w:lineRule="auto"/>
        <w:ind w:firstLine="709"/>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F</m:t>
              </m:r>
            </m:e>
            <m:sub>
              <m:r>
                <w:rPr>
                  <w:rFonts w:ascii="Cambria Math" w:hAnsi="Cambria Math" w:cs="Times New Roman"/>
                  <w:sz w:val="32"/>
                  <w:szCs w:val="32"/>
                </w:rPr>
                <m:t>is</m:t>
              </m:r>
            </m:sub>
          </m:sSub>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H</m:t>
                  </m:r>
                </m:e>
                <m:sub>
                  <m:r>
                    <w:rPr>
                      <w:rFonts w:ascii="Cambria Math" w:hAnsi="Cambria Math" w:cs="Times New Roman"/>
                      <w:sz w:val="32"/>
                      <w:szCs w:val="32"/>
                    </w:rPr>
                    <m:t>e</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H</m:t>
                  </m:r>
                </m:e>
                <m:sub>
                  <m:r>
                    <w:rPr>
                      <w:rFonts w:ascii="Cambria Math" w:hAnsi="Cambria Math" w:cs="Times New Roman"/>
                      <w:sz w:val="32"/>
                      <w:szCs w:val="32"/>
                    </w:rPr>
                    <m:t>o</m:t>
                  </m:r>
                </m:sub>
              </m:sSub>
            </m:num>
            <m:den>
              <m:sSub>
                <m:sSubPr>
                  <m:ctrlPr>
                    <w:rPr>
                      <w:rFonts w:ascii="Cambria Math" w:hAnsi="Cambria Math" w:cs="Times New Roman"/>
                      <w:i/>
                      <w:sz w:val="32"/>
                      <w:szCs w:val="32"/>
                    </w:rPr>
                  </m:ctrlPr>
                </m:sSubPr>
                <m:e>
                  <m:r>
                    <w:rPr>
                      <w:rFonts w:ascii="Cambria Math" w:hAnsi="Cambria Math" w:cs="Times New Roman"/>
                      <w:sz w:val="32"/>
                      <w:szCs w:val="32"/>
                    </w:rPr>
                    <m:t>H</m:t>
                  </m:r>
                </m:e>
                <m:sub>
                  <m:r>
                    <w:rPr>
                      <w:rFonts w:ascii="Cambria Math" w:hAnsi="Cambria Math" w:cs="Times New Roman"/>
                      <w:sz w:val="32"/>
                      <w:szCs w:val="32"/>
                    </w:rPr>
                    <m:t>e</m:t>
                  </m:r>
                </m:sub>
              </m:sSub>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0,306-0364</m:t>
              </m:r>
            </m:num>
            <m:den>
              <m:r>
                <w:rPr>
                  <w:rFonts w:ascii="Cambria Math" w:hAnsi="Cambria Math" w:cs="Times New Roman"/>
                  <w:sz w:val="32"/>
                  <w:szCs w:val="32"/>
                </w:rPr>
                <m:t>0,306</m:t>
              </m:r>
            </m:den>
          </m:f>
          <m:r>
            <w:rPr>
              <w:rFonts w:ascii="Cambria Math" w:hAnsi="Cambria Math" w:cs="Times New Roman"/>
              <w:sz w:val="32"/>
              <w:szCs w:val="32"/>
            </w:rPr>
            <m:t>=-0,19</m:t>
          </m:r>
        </m:oMath>
      </m:oMathPara>
    </w:p>
    <w:p w:rsidR="00C60465" w:rsidRPr="00E574C2" w:rsidRDefault="00C60465" w:rsidP="00E574C2">
      <w:pPr>
        <w:spacing w:after="0" w:line="240" w:lineRule="auto"/>
        <w:ind w:firstLine="709"/>
        <w:jc w:val="both"/>
        <w:rPr>
          <w:rFonts w:ascii="Times New Roman" w:hAnsi="Times New Roman" w:cs="Times New Roman"/>
          <w:sz w:val="32"/>
          <w:szCs w:val="32"/>
        </w:rPr>
      </w:pPr>
      <w:r w:rsidRPr="00E574C2">
        <w:rPr>
          <w:rFonts w:ascii="Times New Roman" w:hAnsi="Times New Roman" w:cs="Times New Roman"/>
          <w:sz w:val="32"/>
          <w:szCs w:val="32"/>
        </w:rPr>
        <w:lastRenderedPageBreak/>
        <w:t>Полученная величина свидетельствует о несколько повышенной гетерозиготности по данному локусу, исключает инбридинг. Проведенный анализ свидетельствует о  достаточно</w:t>
      </w:r>
      <w:r w:rsidRPr="00E574C2">
        <w:rPr>
          <w:sz w:val="32"/>
          <w:szCs w:val="32"/>
        </w:rPr>
        <w:t xml:space="preserve"> </w:t>
      </w:r>
      <w:r w:rsidRPr="00E574C2">
        <w:rPr>
          <w:rFonts w:ascii="Times New Roman" w:hAnsi="Times New Roman" w:cs="Times New Roman"/>
          <w:sz w:val="32"/>
          <w:szCs w:val="32"/>
        </w:rPr>
        <w:t>высоком уровне генетического разнообразия в исследуемой популяции.</w:t>
      </w:r>
    </w:p>
    <w:p w:rsidR="00C60465" w:rsidRPr="00E574C2" w:rsidRDefault="00C60465" w:rsidP="00A033D3">
      <w:pPr>
        <w:spacing w:before="120" w:after="120" w:line="240" w:lineRule="auto"/>
        <w:jc w:val="center"/>
        <w:rPr>
          <w:rFonts w:ascii="Times New Roman" w:hAnsi="Times New Roman" w:cs="Times New Roman"/>
          <w:b/>
          <w:sz w:val="32"/>
          <w:szCs w:val="32"/>
        </w:rPr>
      </w:pPr>
      <w:r w:rsidRPr="00E574C2">
        <w:rPr>
          <w:rFonts w:ascii="Times New Roman" w:hAnsi="Times New Roman" w:cs="Times New Roman"/>
          <w:b/>
          <w:sz w:val="32"/>
          <w:szCs w:val="32"/>
        </w:rPr>
        <w:t>Список литературы</w:t>
      </w:r>
    </w:p>
    <w:p w:rsidR="00C60465" w:rsidRPr="00E574C2" w:rsidRDefault="00C60465" w:rsidP="00E574C2">
      <w:pPr>
        <w:pStyle w:val="a7"/>
        <w:widowControl w:val="0"/>
        <w:numPr>
          <w:ilvl w:val="0"/>
          <w:numId w:val="51"/>
        </w:numPr>
        <w:spacing w:line="240" w:lineRule="auto"/>
        <w:jc w:val="both"/>
        <w:rPr>
          <w:rFonts w:ascii="Times New Roman" w:hAnsi="Times New Roman" w:cs="Times New Roman"/>
          <w:sz w:val="32"/>
          <w:szCs w:val="32"/>
        </w:rPr>
      </w:pPr>
      <w:r w:rsidRPr="00E574C2">
        <w:rPr>
          <w:rFonts w:ascii="Times New Roman" w:hAnsi="Times New Roman" w:cs="Times New Roman"/>
          <w:sz w:val="32"/>
          <w:szCs w:val="32"/>
        </w:rPr>
        <w:t>Алиева Е.М. Антигены ЕАВ-локуса групп крови и молочная продуктивность первотелок. Проблемы развития АПК региона. 2017. Т. 30. № 2 (30). С. 59-63.</w:t>
      </w:r>
    </w:p>
    <w:p w:rsidR="00C60465" w:rsidRPr="00E574C2" w:rsidRDefault="00C60465" w:rsidP="00E574C2">
      <w:pPr>
        <w:pStyle w:val="a7"/>
        <w:widowControl w:val="0"/>
        <w:numPr>
          <w:ilvl w:val="0"/>
          <w:numId w:val="51"/>
        </w:numPr>
        <w:spacing w:line="240" w:lineRule="auto"/>
        <w:jc w:val="both"/>
        <w:rPr>
          <w:rFonts w:ascii="Times New Roman" w:hAnsi="Times New Roman" w:cs="Times New Roman"/>
          <w:sz w:val="32"/>
          <w:szCs w:val="32"/>
        </w:rPr>
      </w:pPr>
      <w:r w:rsidRPr="00E574C2">
        <w:rPr>
          <w:rFonts w:ascii="Times New Roman" w:hAnsi="Times New Roman" w:cs="Times New Roman"/>
          <w:sz w:val="32"/>
          <w:szCs w:val="32"/>
        </w:rPr>
        <w:t>Алиева Е.М., Мусаева И.В. Полиморфизм гена каппа-казеина и молочная продуктивность помесных первотелок. Проблемы развития АПК региона. 2016. Т. 26. № 2 (26). С. 41-44</w:t>
      </w:r>
    </w:p>
    <w:p w:rsidR="00C60465" w:rsidRPr="00E574C2" w:rsidRDefault="00C60465" w:rsidP="00E574C2">
      <w:pPr>
        <w:pStyle w:val="a7"/>
        <w:widowControl w:val="0"/>
        <w:numPr>
          <w:ilvl w:val="0"/>
          <w:numId w:val="51"/>
        </w:numPr>
        <w:spacing w:line="240" w:lineRule="auto"/>
        <w:jc w:val="both"/>
        <w:rPr>
          <w:rFonts w:ascii="Times New Roman" w:hAnsi="Times New Roman" w:cs="Times New Roman"/>
          <w:sz w:val="32"/>
          <w:szCs w:val="32"/>
        </w:rPr>
      </w:pPr>
      <w:r w:rsidRPr="00E574C2">
        <w:rPr>
          <w:rFonts w:ascii="Times New Roman" w:hAnsi="Times New Roman" w:cs="Times New Roman"/>
          <w:sz w:val="32"/>
          <w:szCs w:val="32"/>
        </w:rPr>
        <w:t>Алиева Е.М., Мусаева И.В., Гаджиев Г.М., Курбанова М.Д. аллеломорфизм гена каппа-казеина помесных первотелок.// Актуальные проблемы развития животноводства Республики Дагестан Материалы республиканской научно - практической конференции. 2016.- С. 65-68.</w:t>
      </w:r>
    </w:p>
    <w:p w:rsidR="00C60465" w:rsidRPr="00E574C2" w:rsidRDefault="00C60465" w:rsidP="00E574C2">
      <w:pPr>
        <w:pStyle w:val="a7"/>
        <w:widowControl w:val="0"/>
        <w:numPr>
          <w:ilvl w:val="0"/>
          <w:numId w:val="51"/>
        </w:numPr>
        <w:spacing w:line="240" w:lineRule="auto"/>
        <w:jc w:val="both"/>
        <w:rPr>
          <w:rFonts w:ascii="Times New Roman" w:hAnsi="Times New Roman" w:cs="Times New Roman"/>
          <w:sz w:val="32"/>
          <w:szCs w:val="32"/>
        </w:rPr>
      </w:pPr>
      <w:r w:rsidRPr="00E574C2">
        <w:rPr>
          <w:rFonts w:ascii="Times New Roman" w:hAnsi="Times New Roman" w:cs="Times New Roman"/>
          <w:sz w:val="32"/>
          <w:szCs w:val="32"/>
        </w:rPr>
        <w:t>Кадиев А.К. Исследование генетического сходства в распространенности фракций некоторых полиморфных систем крови скота разных пород // Проблемы развития АПК региона. 2016. -Т. 26. № 2 (26). - С. 46-51.</w:t>
      </w:r>
    </w:p>
    <w:p w:rsidR="00C60465" w:rsidRPr="00E574C2" w:rsidRDefault="00C60465" w:rsidP="00E574C2">
      <w:pPr>
        <w:pStyle w:val="a7"/>
        <w:numPr>
          <w:ilvl w:val="0"/>
          <w:numId w:val="51"/>
        </w:numPr>
        <w:spacing w:line="240" w:lineRule="auto"/>
        <w:jc w:val="both"/>
        <w:rPr>
          <w:rFonts w:ascii="Times New Roman" w:hAnsi="Times New Roman" w:cs="Times New Roman"/>
          <w:sz w:val="32"/>
          <w:szCs w:val="32"/>
        </w:rPr>
      </w:pPr>
      <w:r w:rsidRPr="00E574C2">
        <w:rPr>
          <w:rFonts w:ascii="Times New Roman" w:hAnsi="Times New Roman" w:cs="Times New Roman"/>
          <w:sz w:val="32"/>
          <w:szCs w:val="32"/>
        </w:rPr>
        <w:t>Кузнецов В.М. F-статистики Райта: оценка и интерпретация. Проблемы биологии продуктивных животных, 2014, 4: 80-104.</w:t>
      </w:r>
    </w:p>
    <w:p w:rsidR="00C60465" w:rsidRPr="00E574C2" w:rsidRDefault="00C60465" w:rsidP="00E574C2">
      <w:pPr>
        <w:pStyle w:val="a7"/>
        <w:widowControl w:val="0"/>
        <w:numPr>
          <w:ilvl w:val="0"/>
          <w:numId w:val="51"/>
        </w:numPr>
        <w:spacing w:line="240" w:lineRule="auto"/>
        <w:jc w:val="both"/>
        <w:rPr>
          <w:rFonts w:ascii="Times New Roman" w:hAnsi="Times New Roman" w:cs="Times New Roman"/>
          <w:sz w:val="32"/>
          <w:szCs w:val="32"/>
        </w:rPr>
      </w:pPr>
      <w:r w:rsidRPr="00E574C2">
        <w:rPr>
          <w:rFonts w:ascii="Times New Roman" w:hAnsi="Times New Roman" w:cs="Times New Roman"/>
          <w:sz w:val="32"/>
          <w:szCs w:val="32"/>
        </w:rPr>
        <w:t xml:space="preserve">Шевелева О.М., Часовщикова М.А., Бахарев А.А. Полиморфизм микросателлитных локусов крупного рогатого скота герефордской породы // АгроЭкоИнфо. – 2018, №3. – </w:t>
      </w:r>
      <w:hyperlink w:history="1">
        <w:r w:rsidRPr="00E574C2">
          <w:rPr>
            <w:rStyle w:val="af"/>
            <w:rFonts w:ascii="Times New Roman" w:eastAsia="Batang" w:hAnsi="Times New Roman" w:cs="Times New Roman"/>
            <w:bCs/>
            <w:sz w:val="32"/>
            <w:szCs w:val="32"/>
          </w:rPr>
          <w:t>http://agroecoinfo. narod.ru/journal /STATYI/2018/3/st_354.doc</w:t>
        </w:r>
      </w:hyperlink>
      <w:r w:rsidRPr="00E574C2">
        <w:rPr>
          <w:rFonts w:ascii="Times New Roman" w:hAnsi="Times New Roman" w:cs="Times New Roman"/>
          <w:bCs/>
          <w:sz w:val="32"/>
          <w:szCs w:val="32"/>
        </w:rPr>
        <w:t xml:space="preserve">. </w:t>
      </w:r>
    </w:p>
    <w:p w:rsidR="00A033D3" w:rsidRDefault="00A033D3" w:rsidP="00B8201A">
      <w:pPr>
        <w:spacing w:after="0" w:line="240" w:lineRule="auto"/>
        <w:ind w:left="709"/>
        <w:jc w:val="both"/>
        <w:rPr>
          <w:rFonts w:ascii="Times New Roman" w:hAnsi="Times New Roman" w:cs="Times New Roman"/>
          <w:b/>
          <w:color w:val="FF0000"/>
          <w:sz w:val="32"/>
          <w:szCs w:val="32"/>
        </w:rPr>
      </w:pPr>
    </w:p>
    <w:p w:rsidR="00A033D3" w:rsidRDefault="00A033D3" w:rsidP="00B8201A">
      <w:pPr>
        <w:spacing w:after="0" w:line="240" w:lineRule="auto"/>
        <w:ind w:left="709"/>
        <w:jc w:val="both"/>
        <w:rPr>
          <w:rFonts w:ascii="Times New Roman" w:hAnsi="Times New Roman" w:cs="Times New Roman"/>
          <w:b/>
          <w:color w:val="FF0000"/>
          <w:sz w:val="32"/>
          <w:szCs w:val="32"/>
        </w:rPr>
      </w:pPr>
    </w:p>
    <w:p w:rsidR="00165441" w:rsidRPr="00317E3D" w:rsidRDefault="00165441" w:rsidP="00165441">
      <w:pPr>
        <w:spacing w:after="0" w:line="240" w:lineRule="auto"/>
        <w:rPr>
          <w:rFonts w:ascii="Times New Roman" w:hAnsi="Times New Roman" w:cs="Times New Roman"/>
          <w:b/>
          <w:sz w:val="32"/>
          <w:szCs w:val="28"/>
        </w:rPr>
      </w:pPr>
      <w:r w:rsidRPr="00317E3D">
        <w:rPr>
          <w:rFonts w:ascii="Times New Roman" w:hAnsi="Times New Roman" w:cs="Times New Roman"/>
          <w:b/>
          <w:sz w:val="32"/>
          <w:szCs w:val="28"/>
        </w:rPr>
        <w:t>УДК 332</w:t>
      </w:r>
    </w:p>
    <w:p w:rsidR="00165441" w:rsidRPr="00317E3D" w:rsidRDefault="00165441" w:rsidP="00165441">
      <w:pPr>
        <w:spacing w:after="120" w:line="240" w:lineRule="auto"/>
        <w:jc w:val="center"/>
        <w:rPr>
          <w:rFonts w:ascii="Times New Roman" w:hAnsi="Times New Roman" w:cs="Times New Roman"/>
          <w:b/>
          <w:sz w:val="32"/>
          <w:szCs w:val="28"/>
        </w:rPr>
      </w:pPr>
      <w:r w:rsidRPr="00317E3D">
        <w:rPr>
          <w:rFonts w:ascii="Times New Roman" w:hAnsi="Times New Roman" w:cs="Times New Roman"/>
          <w:b/>
          <w:sz w:val="32"/>
          <w:szCs w:val="28"/>
        </w:rPr>
        <w:t>МАРКЕТИНГ</w:t>
      </w:r>
      <w:r>
        <w:rPr>
          <w:rFonts w:ascii="Times New Roman" w:hAnsi="Times New Roman" w:cs="Times New Roman"/>
          <w:b/>
          <w:sz w:val="32"/>
          <w:szCs w:val="28"/>
        </w:rPr>
        <w:t xml:space="preserve"> </w:t>
      </w:r>
      <w:r w:rsidRPr="00317E3D">
        <w:rPr>
          <w:rFonts w:ascii="Times New Roman" w:hAnsi="Times New Roman" w:cs="Times New Roman"/>
          <w:b/>
          <w:sz w:val="32"/>
          <w:szCs w:val="28"/>
        </w:rPr>
        <w:t xml:space="preserve"> В </w:t>
      </w:r>
      <w:r>
        <w:rPr>
          <w:rFonts w:ascii="Times New Roman" w:hAnsi="Times New Roman" w:cs="Times New Roman"/>
          <w:b/>
          <w:sz w:val="32"/>
          <w:szCs w:val="28"/>
        </w:rPr>
        <w:t xml:space="preserve"> </w:t>
      </w:r>
      <w:r w:rsidRPr="00317E3D">
        <w:rPr>
          <w:rFonts w:ascii="Times New Roman" w:hAnsi="Times New Roman" w:cs="Times New Roman"/>
          <w:b/>
          <w:sz w:val="32"/>
          <w:szCs w:val="28"/>
        </w:rPr>
        <w:t>АГРОБИЗНЕСЕ</w:t>
      </w:r>
    </w:p>
    <w:p w:rsidR="00165441" w:rsidRDefault="00165441" w:rsidP="00165441">
      <w:pPr>
        <w:spacing w:after="0" w:line="240" w:lineRule="auto"/>
        <w:jc w:val="center"/>
        <w:rPr>
          <w:rFonts w:ascii="Times New Roman" w:hAnsi="Times New Roman" w:cs="Times New Roman"/>
          <w:b/>
          <w:sz w:val="32"/>
          <w:szCs w:val="28"/>
        </w:rPr>
      </w:pPr>
      <w:r w:rsidRPr="00317E3D">
        <w:rPr>
          <w:rFonts w:ascii="Times New Roman" w:hAnsi="Times New Roman" w:cs="Times New Roman"/>
          <w:b/>
          <w:sz w:val="32"/>
          <w:szCs w:val="28"/>
        </w:rPr>
        <w:t>Алигазиев А.М</w:t>
      </w:r>
      <w:r>
        <w:rPr>
          <w:rFonts w:ascii="Times New Roman" w:hAnsi="Times New Roman" w:cs="Times New Roman"/>
          <w:b/>
          <w:sz w:val="32"/>
          <w:szCs w:val="28"/>
        </w:rPr>
        <w:t xml:space="preserve">. </w:t>
      </w:r>
      <w:r w:rsidRPr="00D94F93">
        <w:rPr>
          <w:rFonts w:ascii="Times New Roman" w:hAnsi="Times New Roman" w:cs="Times New Roman"/>
          <w:sz w:val="32"/>
          <w:szCs w:val="28"/>
        </w:rPr>
        <w:t>- студент</w:t>
      </w:r>
      <w:r w:rsidRPr="00317E3D">
        <w:rPr>
          <w:rFonts w:ascii="Times New Roman" w:hAnsi="Times New Roman" w:cs="Times New Roman"/>
          <w:b/>
          <w:sz w:val="32"/>
          <w:szCs w:val="28"/>
        </w:rPr>
        <w:t xml:space="preserve">, </w:t>
      </w:r>
    </w:p>
    <w:p w:rsidR="00165441" w:rsidRPr="00D94F93" w:rsidRDefault="00165441" w:rsidP="00165441">
      <w:pPr>
        <w:spacing w:after="120" w:line="240" w:lineRule="auto"/>
        <w:jc w:val="center"/>
        <w:rPr>
          <w:rFonts w:ascii="Times New Roman" w:hAnsi="Times New Roman" w:cs="Times New Roman"/>
          <w:sz w:val="32"/>
          <w:szCs w:val="28"/>
        </w:rPr>
      </w:pPr>
      <w:r w:rsidRPr="00317E3D">
        <w:rPr>
          <w:rFonts w:ascii="Times New Roman" w:hAnsi="Times New Roman" w:cs="Times New Roman"/>
          <w:b/>
          <w:sz w:val="32"/>
          <w:szCs w:val="28"/>
        </w:rPr>
        <w:t>Алигазиева П.А.</w:t>
      </w:r>
      <w:r>
        <w:rPr>
          <w:rFonts w:ascii="Times New Roman" w:hAnsi="Times New Roman" w:cs="Times New Roman"/>
          <w:b/>
          <w:sz w:val="32"/>
          <w:szCs w:val="28"/>
        </w:rPr>
        <w:t xml:space="preserve"> </w:t>
      </w:r>
      <w:r w:rsidRPr="00D94F93">
        <w:rPr>
          <w:rFonts w:ascii="Times New Roman" w:hAnsi="Times New Roman" w:cs="Times New Roman"/>
          <w:sz w:val="32"/>
          <w:szCs w:val="28"/>
        </w:rPr>
        <w:t>– канд. с.-х. наук, доцент</w:t>
      </w:r>
    </w:p>
    <w:p w:rsidR="00165441" w:rsidRPr="00317E3D" w:rsidRDefault="00165441" w:rsidP="00165441">
      <w:pPr>
        <w:spacing w:after="0" w:line="240" w:lineRule="auto"/>
        <w:jc w:val="center"/>
        <w:rPr>
          <w:rFonts w:ascii="Times New Roman" w:hAnsi="Times New Roman" w:cs="Times New Roman"/>
          <w:i/>
          <w:sz w:val="32"/>
          <w:szCs w:val="28"/>
        </w:rPr>
      </w:pPr>
      <w:r w:rsidRPr="00317E3D">
        <w:rPr>
          <w:rFonts w:ascii="Times New Roman" w:hAnsi="Times New Roman" w:cs="Times New Roman"/>
          <w:sz w:val="32"/>
          <w:szCs w:val="28"/>
        </w:rPr>
        <w:t xml:space="preserve">ФГБОУ ВО «Дагестанский государственный аграрный университет имени М.М. Джамбулатова», </w:t>
      </w:r>
      <w:r w:rsidRPr="00ED33C8">
        <w:rPr>
          <w:rFonts w:ascii="Times New Roman" w:hAnsi="Times New Roman" w:cs="Times New Roman"/>
          <w:sz w:val="32"/>
          <w:szCs w:val="28"/>
        </w:rPr>
        <w:t>г.</w:t>
      </w:r>
      <w:r>
        <w:rPr>
          <w:rFonts w:ascii="Times New Roman" w:hAnsi="Times New Roman" w:cs="Times New Roman"/>
          <w:sz w:val="32"/>
          <w:szCs w:val="28"/>
        </w:rPr>
        <w:t xml:space="preserve"> </w:t>
      </w:r>
      <w:r w:rsidRPr="00ED33C8">
        <w:rPr>
          <w:rFonts w:ascii="Times New Roman" w:hAnsi="Times New Roman" w:cs="Times New Roman"/>
          <w:sz w:val="32"/>
          <w:szCs w:val="28"/>
        </w:rPr>
        <w:t>Махачкала</w:t>
      </w:r>
    </w:p>
    <w:p w:rsidR="00165441" w:rsidRPr="00317E3D" w:rsidRDefault="00165441" w:rsidP="00165441">
      <w:pPr>
        <w:spacing w:after="0" w:line="240" w:lineRule="auto"/>
        <w:rPr>
          <w:rFonts w:ascii="Times New Roman" w:hAnsi="Times New Roman" w:cs="Times New Roman"/>
          <w:sz w:val="32"/>
          <w:szCs w:val="28"/>
        </w:rPr>
      </w:pPr>
    </w:p>
    <w:p w:rsidR="00165441" w:rsidRPr="00317E3D" w:rsidRDefault="00165441" w:rsidP="00165441">
      <w:pPr>
        <w:spacing w:after="0" w:line="240" w:lineRule="auto"/>
        <w:ind w:firstLine="709"/>
        <w:jc w:val="both"/>
        <w:rPr>
          <w:rFonts w:ascii="Times New Roman" w:hAnsi="Times New Roman" w:cs="Times New Roman"/>
          <w:sz w:val="32"/>
          <w:szCs w:val="28"/>
        </w:rPr>
      </w:pPr>
      <w:r w:rsidRPr="00693BEE">
        <w:rPr>
          <w:rFonts w:ascii="Times New Roman" w:hAnsi="Times New Roman" w:cs="Times New Roman"/>
          <w:b/>
          <w:i/>
          <w:sz w:val="32"/>
          <w:szCs w:val="28"/>
        </w:rPr>
        <w:t>Аннотация.</w:t>
      </w:r>
      <w:r w:rsidRPr="00317E3D">
        <w:rPr>
          <w:rFonts w:ascii="Times New Roman" w:hAnsi="Times New Roman" w:cs="Times New Roman"/>
          <w:sz w:val="32"/>
          <w:szCs w:val="28"/>
        </w:rPr>
        <w:t xml:space="preserve"> В сложившихся условиях реформирования аграрного сектора экономики особо актуальным становится </w:t>
      </w:r>
      <w:r w:rsidRPr="00317E3D">
        <w:rPr>
          <w:rFonts w:ascii="Times New Roman" w:hAnsi="Times New Roman" w:cs="Times New Roman"/>
          <w:sz w:val="32"/>
          <w:szCs w:val="28"/>
        </w:rPr>
        <w:lastRenderedPageBreak/>
        <w:t>внедрение концепции агромаркетинга, позволяющей сельско</w:t>
      </w:r>
      <w:r w:rsidR="00E94E7A">
        <w:rPr>
          <w:rFonts w:ascii="Times New Roman" w:hAnsi="Times New Roman" w:cs="Times New Roman"/>
          <w:sz w:val="32"/>
          <w:szCs w:val="28"/>
        </w:rPr>
        <w:t>-</w:t>
      </w:r>
      <w:r w:rsidRPr="00317E3D">
        <w:rPr>
          <w:rFonts w:ascii="Times New Roman" w:hAnsi="Times New Roman" w:cs="Times New Roman"/>
          <w:sz w:val="32"/>
          <w:szCs w:val="28"/>
        </w:rPr>
        <w:t xml:space="preserve">хозяйственным предприятиям лучше адаптироваться к негативным факторам внешней среды. Маркетинг еще не получил широкого распространения в формированиях АПК. Это объясняется двумя причинами: во-первых, продукция сельского хозяйства производится недостаточно; во-вторых, у отдельных руководителей сложилось мнение о незначительности роли маркетинга в условиях дефицита товаров. При маркетинговой ориентации цель коллектива предприятия или формирования малого бизнеса – это удовлетворение нужд, потребностей и интересов потребителей, а при производственно-сбытовой - выполнение производственной программы. Для эффективного ведения агробизнеса необходимо осмыслить особенности маркетинга и учитывать их в деятельности предприятий АПК. Маркетинг, связанный с продуктами сельского хозяйства, сложнее промышленного и тем более других видов маркетинга, что определяется многообразием методов, приемов и способов его осуществления из-за большого количества производимых продуктов, их целенаправленности, необходимой значимости. Одни из них являются товарами первой необходимости, вторые - дополнением в гармонии полезности и потребности, третьи служат для удовлетворения высокого уровня жизни, ее эстетики. Нельзя не отметить такую специфическую особенность агромаркетинга: в формированиях малого бизнеса его функции выполняют не обученные этому специалисты, а сами предприниматели </w:t>
      </w:r>
      <w:r w:rsidRPr="00317E3D">
        <w:rPr>
          <w:color w:val="333333"/>
          <w:sz w:val="32"/>
          <w:szCs w:val="28"/>
        </w:rPr>
        <w:t>[1,3,6].</w:t>
      </w:r>
      <w:r w:rsidRPr="00317E3D">
        <w:rPr>
          <w:rFonts w:ascii="Times New Roman" w:hAnsi="Times New Roman" w:cs="Times New Roman"/>
          <w:sz w:val="32"/>
          <w:szCs w:val="28"/>
        </w:rPr>
        <w:t xml:space="preserve"> </w:t>
      </w:r>
    </w:p>
    <w:p w:rsidR="00165441" w:rsidRPr="00317E3D" w:rsidRDefault="00165441" w:rsidP="00165441">
      <w:pPr>
        <w:spacing w:after="0" w:line="240" w:lineRule="auto"/>
        <w:ind w:firstLine="709"/>
        <w:jc w:val="both"/>
        <w:rPr>
          <w:rFonts w:ascii="Times New Roman" w:hAnsi="Times New Roman" w:cs="Times New Roman"/>
          <w:sz w:val="32"/>
          <w:szCs w:val="28"/>
        </w:rPr>
      </w:pPr>
      <w:r w:rsidRPr="00693BEE">
        <w:rPr>
          <w:rFonts w:ascii="Times New Roman" w:hAnsi="Times New Roman" w:cs="Times New Roman"/>
          <w:b/>
          <w:sz w:val="32"/>
          <w:szCs w:val="28"/>
        </w:rPr>
        <w:t xml:space="preserve"> </w:t>
      </w:r>
      <w:r w:rsidRPr="00693BEE">
        <w:rPr>
          <w:rFonts w:ascii="Times New Roman" w:hAnsi="Times New Roman" w:cs="Times New Roman"/>
          <w:b/>
          <w:i/>
          <w:sz w:val="32"/>
          <w:szCs w:val="28"/>
        </w:rPr>
        <w:t>Ключевые слова</w:t>
      </w:r>
      <w:r w:rsidRPr="00317E3D">
        <w:rPr>
          <w:rFonts w:ascii="Times New Roman" w:hAnsi="Times New Roman" w:cs="Times New Roman"/>
          <w:i/>
          <w:sz w:val="32"/>
          <w:szCs w:val="28"/>
        </w:rPr>
        <w:t>:</w:t>
      </w:r>
      <w:r w:rsidRPr="00317E3D">
        <w:rPr>
          <w:rFonts w:ascii="Times New Roman" w:hAnsi="Times New Roman" w:cs="Times New Roman"/>
          <w:sz w:val="32"/>
          <w:szCs w:val="28"/>
        </w:rPr>
        <w:t xml:space="preserve"> маркетинг, агропромышленный комплекс, агробизнес, агромаркетинг, рынок, цена.</w:t>
      </w:r>
    </w:p>
    <w:p w:rsidR="00165441" w:rsidRPr="005E4377" w:rsidRDefault="00165441" w:rsidP="00165441">
      <w:pPr>
        <w:spacing w:after="0" w:line="240" w:lineRule="auto"/>
        <w:ind w:firstLine="709"/>
        <w:jc w:val="both"/>
        <w:rPr>
          <w:rFonts w:ascii="Times New Roman" w:hAnsi="Times New Roman" w:cs="Times New Roman"/>
          <w:sz w:val="32"/>
          <w:szCs w:val="28"/>
        </w:rPr>
      </w:pPr>
    </w:p>
    <w:p w:rsidR="00165441" w:rsidRPr="005E4377" w:rsidRDefault="00165441" w:rsidP="00165441">
      <w:pPr>
        <w:spacing w:after="120" w:line="240" w:lineRule="auto"/>
        <w:jc w:val="center"/>
        <w:rPr>
          <w:rFonts w:ascii="Times New Roman" w:hAnsi="Times New Roman" w:cs="Times New Roman"/>
          <w:b/>
          <w:sz w:val="32"/>
          <w:szCs w:val="28"/>
          <w:shd w:val="clear" w:color="auto" w:fill="FFFFFF"/>
          <w:lang w:val="en-US"/>
        </w:rPr>
      </w:pPr>
      <w:r w:rsidRPr="005E4377">
        <w:rPr>
          <w:rFonts w:ascii="Times New Roman" w:hAnsi="Times New Roman" w:cs="Times New Roman"/>
          <w:b/>
          <w:sz w:val="32"/>
          <w:szCs w:val="28"/>
          <w:shd w:val="clear" w:color="auto" w:fill="FFFFFF"/>
          <w:lang w:val="en-US"/>
        </w:rPr>
        <w:t>MARKETING IN AGRIBUSINESS</w:t>
      </w:r>
    </w:p>
    <w:p w:rsidR="00165441" w:rsidRPr="005E4377" w:rsidRDefault="00165441" w:rsidP="00165441">
      <w:pPr>
        <w:spacing w:after="120" w:line="240" w:lineRule="auto"/>
        <w:jc w:val="center"/>
        <w:rPr>
          <w:rFonts w:ascii="Times New Roman" w:hAnsi="Times New Roman" w:cs="Times New Roman"/>
          <w:b/>
          <w:sz w:val="32"/>
          <w:szCs w:val="28"/>
          <w:shd w:val="clear" w:color="auto" w:fill="FFFFFF"/>
          <w:lang w:val="en-US"/>
        </w:rPr>
      </w:pPr>
      <w:r w:rsidRPr="005E4377">
        <w:rPr>
          <w:rFonts w:ascii="Times New Roman" w:eastAsia="Times New Roman" w:hAnsi="Times New Roman" w:cs="Times New Roman"/>
          <w:b/>
          <w:sz w:val="32"/>
          <w:szCs w:val="28"/>
          <w:lang w:val="en-US"/>
        </w:rPr>
        <w:t>Aligaziyev A.M., Aligaziyeva P.A.</w:t>
      </w:r>
    </w:p>
    <w:p w:rsidR="00165441" w:rsidRPr="005E4377" w:rsidRDefault="00165441" w:rsidP="00165441">
      <w:pPr>
        <w:spacing w:after="0" w:line="240" w:lineRule="auto"/>
        <w:jc w:val="center"/>
        <w:rPr>
          <w:rFonts w:ascii="Times New Roman" w:hAnsi="Times New Roman" w:cs="Times New Roman"/>
          <w:sz w:val="32"/>
          <w:szCs w:val="32"/>
          <w:lang w:val="en-US"/>
        </w:rPr>
      </w:pPr>
      <w:r w:rsidRPr="005E4377">
        <w:rPr>
          <w:rFonts w:ascii="Times New Roman" w:hAnsi="Times New Roman" w:cs="Times New Roman"/>
          <w:sz w:val="32"/>
          <w:szCs w:val="32"/>
          <w:lang w:val="en-US"/>
        </w:rPr>
        <w:t>Dagestan state agrarian University named After M. M. Dzhambulatov,</w:t>
      </w:r>
    </w:p>
    <w:p w:rsidR="00165441" w:rsidRPr="005E4377" w:rsidRDefault="00165441" w:rsidP="00165441">
      <w:pPr>
        <w:spacing w:after="0" w:line="240" w:lineRule="auto"/>
        <w:jc w:val="center"/>
        <w:rPr>
          <w:rFonts w:ascii="Times New Roman" w:hAnsi="Times New Roman" w:cs="Times New Roman"/>
          <w:sz w:val="32"/>
          <w:szCs w:val="32"/>
          <w:lang w:val="en-US"/>
        </w:rPr>
      </w:pPr>
      <w:r w:rsidRPr="005E4377">
        <w:rPr>
          <w:rFonts w:ascii="Times New Roman" w:hAnsi="Times New Roman" w:cs="Times New Roman"/>
          <w:i/>
          <w:sz w:val="32"/>
          <w:szCs w:val="32"/>
          <w:lang w:val="en-US"/>
        </w:rPr>
        <w:t>Makhachkala</w:t>
      </w:r>
    </w:p>
    <w:p w:rsidR="00165441" w:rsidRPr="005E4377" w:rsidRDefault="00165441" w:rsidP="00165441">
      <w:pPr>
        <w:spacing w:after="0" w:line="240" w:lineRule="auto"/>
        <w:ind w:firstLine="709"/>
        <w:jc w:val="both"/>
        <w:rPr>
          <w:rFonts w:ascii="Times New Roman" w:hAnsi="Times New Roman" w:cs="Times New Roman"/>
          <w:sz w:val="32"/>
          <w:szCs w:val="28"/>
          <w:shd w:val="clear" w:color="auto" w:fill="FFFFFF"/>
          <w:lang w:val="en-US"/>
        </w:rPr>
      </w:pPr>
    </w:p>
    <w:p w:rsidR="00165441" w:rsidRPr="005E4377" w:rsidRDefault="00165441" w:rsidP="00165441">
      <w:pPr>
        <w:spacing w:after="120" w:line="240" w:lineRule="auto"/>
        <w:ind w:firstLine="709"/>
        <w:jc w:val="both"/>
        <w:rPr>
          <w:rFonts w:ascii="Times New Roman" w:hAnsi="Times New Roman" w:cs="Times New Roman"/>
          <w:sz w:val="32"/>
          <w:szCs w:val="28"/>
          <w:shd w:val="clear" w:color="auto" w:fill="FFFFFF"/>
          <w:lang w:val="en-US"/>
        </w:rPr>
      </w:pPr>
      <w:r w:rsidRPr="005E4377">
        <w:rPr>
          <w:rFonts w:ascii="Times New Roman" w:hAnsi="Times New Roman" w:cs="Times New Roman"/>
          <w:b/>
          <w:i/>
          <w:sz w:val="32"/>
          <w:szCs w:val="32"/>
          <w:lang w:val="en-US"/>
        </w:rPr>
        <w:t>Abstract.</w:t>
      </w:r>
      <w:r w:rsidRPr="005E4377">
        <w:rPr>
          <w:rFonts w:ascii="Times New Roman" w:hAnsi="Times New Roman" w:cs="Times New Roman"/>
          <w:sz w:val="32"/>
          <w:szCs w:val="32"/>
          <w:lang w:val="en-US"/>
        </w:rPr>
        <w:t xml:space="preserve"> </w:t>
      </w:r>
      <w:r w:rsidRPr="005E4377">
        <w:rPr>
          <w:rFonts w:ascii="Times New Roman" w:hAnsi="Times New Roman" w:cs="Times New Roman"/>
          <w:sz w:val="32"/>
          <w:szCs w:val="28"/>
          <w:shd w:val="clear" w:color="auto" w:fill="FFFFFF"/>
          <w:lang w:val="en-US"/>
        </w:rPr>
        <w:t xml:space="preserve"> In the current conditions of reforming the agrarian sector of the economy, the introduction of the concept of agromarketing, which allows agricultural enterprises to better adapt to negative environmental factors, becomes particularly relevant. Marketing is not yet widespread in the formation of the agro-industrial complex. This is due to two reasons: </w:t>
      </w:r>
      <w:r w:rsidRPr="005E4377">
        <w:rPr>
          <w:rFonts w:ascii="Times New Roman" w:hAnsi="Times New Roman" w:cs="Times New Roman"/>
          <w:sz w:val="32"/>
          <w:szCs w:val="28"/>
          <w:shd w:val="clear" w:color="auto" w:fill="FFFFFF"/>
          <w:lang w:val="en-US"/>
        </w:rPr>
        <w:lastRenderedPageBreak/>
        <w:t xml:space="preserve">first, agricultural production is not sufficiently produced; secondly, individual managers formed the opinion that the role of marketing is insignificant in the context of a shortage of goods. In the case of marketing orientation, the goal of the enterprise’s collective or the formation of a small business is the satisfaction of the needs, requirements and interests of consumers, and in the case of supply and sales, the fulfillment of the production program. For effective management of agribusiness, it is necessary to comprehend the features of marketing and take them into account in the activities of agricultural enterprises. Marketing associated with agricultural products is more complicated than industrial and, moreover, other types of marketing, which is determined by the variety of methods, techniques and methods of its implementation due to the large number of products produced, their purposefulness, and the necessary significance. </w:t>
      </w:r>
      <w:r w:rsidRPr="005E4377">
        <w:rPr>
          <w:rFonts w:ascii="Times New Roman" w:hAnsi="Times New Roman" w:cs="Times New Roman"/>
          <w:sz w:val="32"/>
          <w:szCs w:val="28"/>
          <w:lang w:val="en-US"/>
        </w:rPr>
        <w:br/>
      </w:r>
      <w:r w:rsidRPr="005E4377">
        <w:rPr>
          <w:rFonts w:ascii="Times New Roman" w:hAnsi="Times New Roman" w:cs="Times New Roman"/>
          <w:sz w:val="32"/>
          <w:szCs w:val="28"/>
          <w:shd w:val="clear" w:color="auto" w:fill="FFFFFF"/>
          <w:lang w:val="en-US"/>
        </w:rPr>
        <w:t>Some of them are essential goods, the second - in addition to the harmony of utility and needs, others serve to meet the high standard of living, its aesthetics. It is necessary to note this specific feature of agromarketing: in the formation of a small business, its functions are performed by specialists not trained in this, but by entrepreneurs themselves [1, 3, 6].</w:t>
      </w:r>
    </w:p>
    <w:p w:rsidR="00165441" w:rsidRPr="005E4377" w:rsidRDefault="00165441" w:rsidP="00165441">
      <w:pPr>
        <w:spacing w:after="0" w:line="240" w:lineRule="auto"/>
        <w:ind w:firstLine="709"/>
        <w:jc w:val="both"/>
        <w:rPr>
          <w:rFonts w:ascii="Times New Roman" w:hAnsi="Times New Roman" w:cs="Times New Roman"/>
          <w:sz w:val="32"/>
          <w:szCs w:val="28"/>
          <w:shd w:val="clear" w:color="auto" w:fill="FFFFFF"/>
          <w:lang w:val="en-US"/>
        </w:rPr>
      </w:pPr>
      <w:r w:rsidRPr="005E4377">
        <w:rPr>
          <w:rFonts w:ascii="Times New Roman" w:hAnsi="Times New Roman" w:cs="Times New Roman"/>
          <w:b/>
          <w:i/>
          <w:sz w:val="32"/>
          <w:szCs w:val="28"/>
          <w:shd w:val="clear" w:color="auto" w:fill="FFFFFF"/>
          <w:lang w:val="en-US"/>
        </w:rPr>
        <w:t>Key words</w:t>
      </w:r>
      <w:r w:rsidRPr="005E4377">
        <w:rPr>
          <w:rFonts w:ascii="Times New Roman" w:hAnsi="Times New Roman" w:cs="Times New Roman"/>
          <w:b/>
          <w:sz w:val="32"/>
          <w:szCs w:val="28"/>
          <w:shd w:val="clear" w:color="auto" w:fill="FFFFFF"/>
          <w:lang w:val="en-US"/>
        </w:rPr>
        <w:t>:</w:t>
      </w:r>
      <w:r w:rsidRPr="005E4377">
        <w:rPr>
          <w:rFonts w:ascii="Times New Roman" w:hAnsi="Times New Roman" w:cs="Times New Roman"/>
          <w:sz w:val="32"/>
          <w:szCs w:val="28"/>
          <w:shd w:val="clear" w:color="auto" w:fill="FFFFFF"/>
          <w:lang w:val="en-US"/>
        </w:rPr>
        <w:t xml:space="preserve"> marketing, agro-industrial complex, agribusiness, agromarketing, market, price.</w:t>
      </w:r>
    </w:p>
    <w:p w:rsidR="00165441" w:rsidRPr="005E4377" w:rsidRDefault="00165441" w:rsidP="00165441">
      <w:pPr>
        <w:spacing w:after="0" w:line="240" w:lineRule="auto"/>
        <w:ind w:firstLine="709"/>
        <w:jc w:val="both"/>
        <w:rPr>
          <w:rFonts w:ascii="Times New Roman" w:hAnsi="Times New Roman" w:cs="Times New Roman"/>
          <w:sz w:val="32"/>
          <w:szCs w:val="28"/>
          <w:lang w:val="en-US"/>
        </w:rPr>
      </w:pPr>
    </w:p>
    <w:p w:rsidR="00165441" w:rsidRPr="005E4377" w:rsidRDefault="00165441" w:rsidP="00165441">
      <w:pPr>
        <w:shd w:val="clear" w:color="auto" w:fill="FFFFFF"/>
        <w:spacing w:after="0" w:line="240" w:lineRule="auto"/>
        <w:ind w:firstLine="709"/>
        <w:jc w:val="both"/>
        <w:rPr>
          <w:rFonts w:ascii="Times New Roman" w:eastAsia="Times New Roman" w:hAnsi="Times New Roman" w:cs="Times New Roman"/>
          <w:sz w:val="32"/>
          <w:szCs w:val="28"/>
        </w:rPr>
      </w:pPr>
      <w:r w:rsidRPr="005E4377">
        <w:rPr>
          <w:rFonts w:ascii="Times New Roman" w:eastAsia="Times New Roman" w:hAnsi="Times New Roman" w:cs="Times New Roman"/>
          <w:sz w:val="32"/>
          <w:szCs w:val="28"/>
        </w:rPr>
        <w:t>Особенности агромаркетинга определяются особенностями рынков в системе агробизнеса и спроса и предложения, а также цен в агропродовольственном комплексе.</w:t>
      </w:r>
    </w:p>
    <w:p w:rsidR="00165441" w:rsidRPr="00317E3D" w:rsidRDefault="00165441" w:rsidP="00165441">
      <w:pPr>
        <w:shd w:val="clear" w:color="auto" w:fill="FFFFFF"/>
        <w:spacing w:after="0" w:line="240" w:lineRule="auto"/>
        <w:ind w:firstLine="709"/>
        <w:jc w:val="both"/>
        <w:rPr>
          <w:rFonts w:ascii="Times New Roman" w:hAnsi="Times New Roman" w:cs="Times New Roman"/>
          <w:sz w:val="32"/>
          <w:szCs w:val="28"/>
        </w:rPr>
      </w:pPr>
      <w:r w:rsidRPr="005E4377">
        <w:rPr>
          <w:rFonts w:ascii="Times New Roman" w:eastAsia="Times New Roman" w:hAnsi="Times New Roman" w:cs="Times New Roman"/>
          <w:sz w:val="32"/>
          <w:szCs w:val="28"/>
        </w:rPr>
        <w:t xml:space="preserve">Особенности рынков в комплексе агробизнеса проявляются во всех сферах, составляющих этот комплекс. Сельскохозяйственное производство имеет ряд специфических особенностей, которые влияют на рыночную ситуацию, поведение фермеров, функционирование аграрного рынка и смежных отраслей. </w:t>
      </w:r>
      <w:r w:rsidRPr="005E4377">
        <w:rPr>
          <w:rFonts w:ascii="Times New Roman" w:hAnsi="Times New Roman" w:cs="Times New Roman"/>
          <w:sz w:val="32"/>
          <w:szCs w:val="28"/>
        </w:rPr>
        <w:t>Первая особенность - зависимость экономических</w:t>
      </w:r>
      <w:r w:rsidRPr="00317E3D">
        <w:rPr>
          <w:rFonts w:ascii="Times New Roman" w:hAnsi="Times New Roman" w:cs="Times New Roman"/>
          <w:sz w:val="32"/>
          <w:szCs w:val="28"/>
        </w:rPr>
        <w:t xml:space="preserve"> результатов от природных условий. Производство сельскохозяйственных продуктов взаимосвязано и определяется основным средством и предметом производства – землей. Вторая особенность - роль и значение товара. Маркетологи имеют дело с товаром первой жизненной необходимости. Следовательно, они должны своевременно и в необходимом объеме и ассортименте, а также с учетом возраста, пола, национальных традиций, состояния здоровья потребителей </w:t>
      </w:r>
      <w:r w:rsidRPr="00317E3D">
        <w:rPr>
          <w:rFonts w:ascii="Times New Roman" w:hAnsi="Times New Roman" w:cs="Times New Roman"/>
          <w:sz w:val="32"/>
          <w:szCs w:val="28"/>
        </w:rPr>
        <w:lastRenderedPageBreak/>
        <w:t>удовлетворять их нужды, потребности, интересы. Третья особенность агромаркетинга - несовпадение рабочего периода и периода производства. Четвертая особенность - сезонность производства и получения продуктов. С этим связана специфика маркетингового обеспечения изучения рынка сбыта и продвижения продукта. Именно переработка продукции, ее сервисное обеспечение и конкурентоспособность с аналогичной импортной продукцией в фермерских хозяйствах и других формированиях малого агробизнеса. Пятая особенность - многообразие форм собственности в системе АПК на землю, средства производства, реализуемый товар. Это предопределяет многоаспектную конкуренцию, которая управляется только спросом потребителей и его удовлетворением. Отсюда разнообразие и диверсификация стратегий, тактик, форм, методов, приемов агромаркетинга. Например, только с учетом фактора конкуренции маркетинговые стратегии, могут быть следующими: конкурентной борьбы, сотрудничества, реконкурентности дела, товара, маркетинга, конверсификации, диверсификации. При этом количество форм, видов тактик, методов, способов возрастает в настоящее время значительными темпами. Шестая особенность - многообразие организационных форм хозяйствования. С учетом форм собственности образуются системы агромаркетинга, различные с точки зрения организации, функционирования, самоуправления, а главное - восприимчивости и адаптивности к нуждам, запросам и интересам потребителей. Седьмая особенность - неравномерность, неравнозначность и различный уровень осуществления марке</w:t>
      </w:r>
      <w:r>
        <w:rPr>
          <w:rFonts w:ascii="Times New Roman" w:hAnsi="Times New Roman" w:cs="Times New Roman"/>
          <w:sz w:val="32"/>
          <w:szCs w:val="28"/>
        </w:rPr>
        <w:t>-</w:t>
      </w:r>
      <w:r w:rsidRPr="00317E3D">
        <w:rPr>
          <w:rFonts w:ascii="Times New Roman" w:hAnsi="Times New Roman" w:cs="Times New Roman"/>
          <w:sz w:val="32"/>
          <w:szCs w:val="28"/>
        </w:rPr>
        <w:t xml:space="preserve">тинговой </w:t>
      </w:r>
      <w:r>
        <w:rPr>
          <w:rFonts w:ascii="Times New Roman" w:hAnsi="Times New Roman" w:cs="Times New Roman"/>
          <w:sz w:val="32"/>
          <w:szCs w:val="28"/>
        </w:rPr>
        <w:t xml:space="preserve">  </w:t>
      </w:r>
      <w:r w:rsidRPr="00317E3D">
        <w:rPr>
          <w:rFonts w:ascii="Times New Roman" w:hAnsi="Times New Roman" w:cs="Times New Roman"/>
          <w:sz w:val="32"/>
          <w:szCs w:val="28"/>
        </w:rPr>
        <w:t xml:space="preserve">деятельности. Это касается всей системы маркетинга агробизнеса, включая производство, переработку и реализацию товара (до конечного потребителя). Недостаточный уровень маркетингового обеспечения только лишь в одном звене этой цепочки приводит к неудовлетворительному маркетингу. Это снижает эффективность агробизнеса. Ежегодно запросы и интересы потребителей к качеству товара, сервисному и эстетическому обеспечению маркетинга возрастают, но удовлетворить их отечественным предприятиям АПК и формированиям малого бизнеса очень трудно из-за неразвитости сферы предпринимательства, маркетинга и агробизнеса. Восьмая отличительная особенность - более высокая чувствительность, восприимчивость, адаптивность, самоорганизация, самоуправление системы агромаркетинга по сравнению с системами других видов маркетинга </w:t>
      </w:r>
      <w:r w:rsidRPr="00317E3D">
        <w:rPr>
          <w:color w:val="333333"/>
          <w:sz w:val="32"/>
          <w:szCs w:val="28"/>
        </w:rPr>
        <w:t>[2,7].</w:t>
      </w:r>
    </w:p>
    <w:p w:rsidR="00165441" w:rsidRPr="00562FAF" w:rsidRDefault="00165441" w:rsidP="00165441">
      <w:pPr>
        <w:shd w:val="clear" w:color="auto" w:fill="FFFFFF"/>
        <w:spacing w:after="0" w:line="240" w:lineRule="auto"/>
        <w:ind w:firstLine="709"/>
        <w:jc w:val="both"/>
        <w:rPr>
          <w:rFonts w:ascii="Times New Roman" w:eastAsia="Times New Roman" w:hAnsi="Times New Roman" w:cs="Times New Roman"/>
          <w:sz w:val="32"/>
          <w:szCs w:val="28"/>
        </w:rPr>
      </w:pPr>
      <w:r w:rsidRPr="00562FAF">
        <w:rPr>
          <w:rFonts w:ascii="Times New Roman" w:eastAsia="Times New Roman" w:hAnsi="Times New Roman" w:cs="Times New Roman"/>
          <w:bCs/>
          <w:sz w:val="32"/>
          <w:szCs w:val="28"/>
        </w:rPr>
        <w:lastRenderedPageBreak/>
        <w:t>Первый тип</w:t>
      </w:r>
      <w:r w:rsidRPr="00562FAF">
        <w:rPr>
          <w:rFonts w:ascii="Times New Roman" w:eastAsia="Times New Roman" w:hAnsi="Times New Roman" w:cs="Times New Roman"/>
          <w:sz w:val="32"/>
          <w:szCs w:val="28"/>
        </w:rPr>
        <w:t xml:space="preserve"> - рынок сырьевых продовольственных товаров является основным для таких отраслей, как мукомольно-крупяная, сахарная и т.д. Их характерными чертами являются относительная однородность продукции, высокий уровень стандартизации, реализация товаров крупными партиями. </w:t>
      </w:r>
      <w:r w:rsidRPr="00562FAF">
        <w:rPr>
          <w:rFonts w:ascii="Times New Roman" w:eastAsia="Times New Roman" w:hAnsi="Times New Roman" w:cs="Times New Roman"/>
          <w:bCs/>
          <w:sz w:val="32"/>
          <w:szCs w:val="28"/>
        </w:rPr>
        <w:t>Второй тип</w:t>
      </w:r>
      <w:r w:rsidRPr="00562FAF">
        <w:rPr>
          <w:rFonts w:ascii="Times New Roman" w:eastAsia="Times New Roman" w:hAnsi="Times New Roman" w:cs="Times New Roman"/>
          <w:sz w:val="32"/>
          <w:szCs w:val="28"/>
        </w:rPr>
        <w:t xml:space="preserve"> - рынок продовольственных товаров высокой степени переработки. Продукция здесь неоднородна, ассортимент очень широк (табачные, кондитерские изделия, консервы, колбасные изделия, копчености и т.д.). Объем этих групп товаров постоянно увеличивается. Неоднородность продукции по сортам, качеству, взаимозаменяемости в потреблении порождает сильную конкуренцию и сравнительно небольшую вариацию в ценах. Маркетинговая деятельность на таких рынках весьма интенсивна. </w:t>
      </w:r>
      <w:r w:rsidRPr="00562FAF">
        <w:rPr>
          <w:rFonts w:ascii="Times New Roman" w:eastAsia="Times New Roman" w:hAnsi="Times New Roman" w:cs="Times New Roman"/>
          <w:bCs/>
          <w:sz w:val="32"/>
          <w:szCs w:val="28"/>
        </w:rPr>
        <w:t>Третий тип</w:t>
      </w:r>
      <w:r w:rsidRPr="00562FAF">
        <w:rPr>
          <w:rFonts w:ascii="Times New Roman" w:eastAsia="Times New Roman" w:hAnsi="Times New Roman" w:cs="Times New Roman"/>
          <w:sz w:val="32"/>
          <w:szCs w:val="28"/>
        </w:rPr>
        <w:t xml:space="preserve"> - рынок относительно однородной продукции с низкой степенью переработки (свежее и охлажденное мясо, молоко, молочные продукты и т.д.). Здесь следует отметить, что чем ниже уровень переработки, тем меньше возможностей дифференциации продукции, а, следовательно, и цен, интенсификации рекламы. Однако входные барьеры на этот рынок невысокие, ценообразование осуществляется на основе близкой к конкурентной. </w:t>
      </w:r>
      <w:r w:rsidRPr="00562FAF">
        <w:rPr>
          <w:rFonts w:ascii="Times New Roman" w:eastAsia="Times New Roman" w:hAnsi="Times New Roman" w:cs="Times New Roman"/>
          <w:bCs/>
          <w:sz w:val="32"/>
          <w:szCs w:val="28"/>
        </w:rPr>
        <w:t>Четвертый тип</w:t>
      </w:r>
      <w:r w:rsidRPr="00562FAF">
        <w:rPr>
          <w:rFonts w:ascii="Times New Roman" w:eastAsia="Times New Roman" w:hAnsi="Times New Roman" w:cs="Times New Roman"/>
          <w:sz w:val="32"/>
          <w:szCs w:val="28"/>
        </w:rPr>
        <w:t> - рынок продовольственного сервиса. Он включает все формы массового питания - от небольших буфетов до дорогих ресторанов. Этот рынок весьма специфичен и неоднороден. В нем можно выделить несколько подгрупп с различным уровнем монополизации и рекламы, с ценообразованием, варьирующим от свободного, рыночного до монопольного.</w:t>
      </w:r>
    </w:p>
    <w:p w:rsidR="00165441" w:rsidRPr="00562FAF" w:rsidRDefault="00165441" w:rsidP="00165441">
      <w:pPr>
        <w:shd w:val="clear" w:color="auto" w:fill="FFFFFF"/>
        <w:spacing w:after="0" w:line="240" w:lineRule="auto"/>
        <w:ind w:firstLine="709"/>
        <w:jc w:val="both"/>
        <w:rPr>
          <w:rFonts w:ascii="Times New Roman" w:eastAsia="Times New Roman" w:hAnsi="Times New Roman" w:cs="Times New Roman"/>
          <w:sz w:val="32"/>
          <w:szCs w:val="28"/>
        </w:rPr>
      </w:pPr>
      <w:r w:rsidRPr="00562FAF">
        <w:rPr>
          <w:rFonts w:ascii="Times New Roman" w:eastAsia="Times New Roman" w:hAnsi="Times New Roman" w:cs="Times New Roman"/>
          <w:sz w:val="32"/>
          <w:szCs w:val="28"/>
        </w:rPr>
        <w:t xml:space="preserve">Учет уровня рынка важен для маркетологов при планировании маркетинга и управлении деятельностью фирмы. Например, удачное расположение магазина с учетом того или иного уровня рынка может существенно сократить расходы на рекламу, расходы на внедрение товаров на рынок. Вместе с тем влияние переработчиков, посредников закупочных фирм на фермеров все более увеличивается за счет развития каналов более глубокой переработки и отдаления фермеров от потребителей. В результате система предварительных договоров, система контрактации не только регламентирует поведение фермеров, но и ограничивает их доходы. Эти системы вынуждают фермеров зачастую принимать условия покупателей, т.е. ограничивают свободу рынка. Реализация функций маркетинга в агробизнесе и прежде всего изучение рынка, его прогнозирование, стратегическое и тактическое планирование, формирование спроса и </w:t>
      </w:r>
      <w:r w:rsidRPr="00562FAF">
        <w:rPr>
          <w:rFonts w:ascii="Times New Roman" w:eastAsia="Times New Roman" w:hAnsi="Times New Roman" w:cs="Times New Roman"/>
          <w:sz w:val="32"/>
          <w:szCs w:val="28"/>
        </w:rPr>
        <w:lastRenderedPageBreak/>
        <w:t>стимулирование сбыта в значительной мере зависят от особенностей спроса на сельскохозяйственную продукцию.</w:t>
      </w:r>
    </w:p>
    <w:p w:rsidR="00165441" w:rsidRPr="00562FAF" w:rsidRDefault="00165441" w:rsidP="00165441">
      <w:pPr>
        <w:shd w:val="clear" w:color="auto" w:fill="FFFFFF"/>
        <w:spacing w:after="0" w:line="240" w:lineRule="auto"/>
        <w:ind w:firstLine="709"/>
        <w:jc w:val="both"/>
        <w:rPr>
          <w:rFonts w:ascii="Times New Roman" w:eastAsia="Times New Roman" w:hAnsi="Times New Roman" w:cs="Times New Roman"/>
          <w:sz w:val="32"/>
          <w:szCs w:val="28"/>
        </w:rPr>
      </w:pPr>
      <w:r w:rsidRPr="00562FAF">
        <w:rPr>
          <w:rFonts w:ascii="Times New Roman" w:eastAsia="Times New Roman" w:hAnsi="Times New Roman" w:cs="Times New Roman"/>
          <w:sz w:val="32"/>
          <w:szCs w:val="28"/>
        </w:rPr>
        <w:t>Конечным для АПК и всего агробизнеса является спрос на продукты питания, который  определяет спрос на сельскохозяйственную продукцию, а через него на ресурсы для сельского хозяйства, однако ф</w:t>
      </w:r>
      <w:r w:rsidRPr="00562FAF">
        <w:rPr>
          <w:rFonts w:ascii="Times New Roman" w:eastAsia="Times New Roman" w:hAnsi="Times New Roman" w:cs="Times New Roman"/>
          <w:bCs/>
          <w:sz w:val="32"/>
          <w:szCs w:val="28"/>
        </w:rPr>
        <w:t>акторы, определяющие спрос на сельскохозяйственную продукцию</w:t>
      </w:r>
      <w:r w:rsidRPr="00562FAF">
        <w:rPr>
          <w:rFonts w:ascii="Times New Roman" w:eastAsia="Times New Roman" w:hAnsi="Times New Roman" w:cs="Times New Roman"/>
          <w:sz w:val="32"/>
          <w:szCs w:val="28"/>
        </w:rPr>
        <w:t>, практически совпадают с факторами спроса на другие товары. Однако степень их значимости и приоритетность специфичны.</w:t>
      </w:r>
    </w:p>
    <w:p w:rsidR="00165441" w:rsidRPr="00562FAF" w:rsidRDefault="00165441" w:rsidP="00165441">
      <w:pPr>
        <w:shd w:val="clear" w:color="auto" w:fill="FFFFFF"/>
        <w:spacing w:after="0" w:line="240" w:lineRule="auto"/>
        <w:ind w:firstLine="709"/>
        <w:jc w:val="both"/>
        <w:rPr>
          <w:rFonts w:ascii="Times New Roman" w:eastAsia="Times New Roman" w:hAnsi="Times New Roman" w:cs="Times New Roman"/>
          <w:sz w:val="32"/>
          <w:szCs w:val="28"/>
        </w:rPr>
      </w:pPr>
      <w:r w:rsidRPr="00562FAF">
        <w:rPr>
          <w:rFonts w:ascii="Times New Roman" w:eastAsia="Times New Roman" w:hAnsi="Times New Roman" w:cs="Times New Roman"/>
          <w:sz w:val="32"/>
          <w:szCs w:val="28"/>
        </w:rPr>
        <w:t>Основным, наиболее значимым фактором является цена данного товара. На втором месте - денежный доход покупателя. Если речь идет об индивидуальном спросе, то это индивидуальный доход, а если о совокупном спросе, то это совокупный или средний доход. Далее следуют такие факторы, как потребительские вкусы и предпочтения, национальные и религиозные обычаи (некоторые люди не любят гречку или пшено, мусульмане не едят свинину и т.д.). Еще дальше по степени значимости стоят такие факторы, как размер и состав семьи потребителя, стиль жизни и т.д. Например, семьи, имеющие детей, самостоятельно готовят пищу, следят за рационом и качеством продукции. Молодые и одинокие люди и молодые семьи предпочитают пищу, готовую к употреблению, консервированные продукты.</w:t>
      </w:r>
    </w:p>
    <w:p w:rsidR="00165441" w:rsidRPr="00562FAF" w:rsidRDefault="00165441" w:rsidP="00165441">
      <w:pPr>
        <w:shd w:val="clear" w:color="auto" w:fill="FFFFFF"/>
        <w:spacing w:after="0" w:line="240" w:lineRule="auto"/>
        <w:ind w:firstLine="709"/>
        <w:jc w:val="both"/>
        <w:rPr>
          <w:rFonts w:ascii="Times New Roman" w:eastAsia="Times New Roman" w:hAnsi="Times New Roman" w:cs="Times New Roman"/>
          <w:sz w:val="32"/>
          <w:szCs w:val="28"/>
        </w:rPr>
      </w:pPr>
      <w:r w:rsidRPr="00562FAF">
        <w:rPr>
          <w:rFonts w:ascii="Times New Roman" w:eastAsia="Times New Roman" w:hAnsi="Times New Roman" w:cs="Times New Roman"/>
          <w:sz w:val="32"/>
          <w:szCs w:val="28"/>
        </w:rPr>
        <w:t>Достаточно сильным фактором спроса на продовольствие является достигнутый уровень потребления этих товаров. Если люди потребляют какой-то продукт в определенных количествах, то заставить их покупать его в меньших или больших количествах очень сложно.</w:t>
      </w:r>
    </w:p>
    <w:p w:rsidR="00165441" w:rsidRPr="00562FAF" w:rsidRDefault="00165441" w:rsidP="00165441">
      <w:pPr>
        <w:shd w:val="clear" w:color="auto" w:fill="FFFFFF"/>
        <w:spacing w:after="0" w:line="240" w:lineRule="auto"/>
        <w:ind w:firstLine="709"/>
        <w:jc w:val="both"/>
        <w:rPr>
          <w:rFonts w:ascii="Times New Roman" w:eastAsia="Times New Roman" w:hAnsi="Times New Roman" w:cs="Times New Roman"/>
          <w:sz w:val="32"/>
          <w:szCs w:val="28"/>
        </w:rPr>
      </w:pPr>
      <w:r w:rsidRPr="00562FAF">
        <w:rPr>
          <w:rFonts w:ascii="Times New Roman" w:eastAsia="Times New Roman" w:hAnsi="Times New Roman" w:cs="Times New Roman"/>
          <w:sz w:val="32"/>
          <w:szCs w:val="28"/>
        </w:rPr>
        <w:t>В целом можно констатировать, что спрос на продовольствие - это спрос большого числа обособленных, независимых индивидуумов и поэтому не может быть монополизирован. Он, как правило, традиционен и устойчив.</w:t>
      </w:r>
    </w:p>
    <w:p w:rsidR="00165441" w:rsidRPr="00562FAF" w:rsidRDefault="00165441" w:rsidP="00165441">
      <w:pPr>
        <w:shd w:val="clear" w:color="auto" w:fill="FFFFFF"/>
        <w:spacing w:after="0" w:line="240" w:lineRule="auto"/>
        <w:ind w:firstLine="709"/>
        <w:jc w:val="both"/>
        <w:rPr>
          <w:rFonts w:ascii="Times New Roman" w:eastAsia="Times New Roman" w:hAnsi="Times New Roman" w:cs="Times New Roman"/>
          <w:sz w:val="32"/>
          <w:szCs w:val="28"/>
        </w:rPr>
      </w:pPr>
      <w:r w:rsidRPr="00562FAF">
        <w:rPr>
          <w:rFonts w:ascii="Times New Roman" w:eastAsia="Times New Roman" w:hAnsi="Times New Roman" w:cs="Times New Roman"/>
          <w:i/>
          <w:sz w:val="32"/>
          <w:szCs w:val="28"/>
        </w:rPr>
        <w:t>Сущность маркетинга</w:t>
      </w:r>
      <w:r w:rsidRPr="00562FAF">
        <w:rPr>
          <w:rFonts w:ascii="Times New Roman" w:eastAsia="Times New Roman" w:hAnsi="Times New Roman" w:cs="Times New Roman"/>
          <w:sz w:val="32"/>
          <w:szCs w:val="28"/>
        </w:rPr>
        <w:t xml:space="preserve"> – производство той сельско</w:t>
      </w:r>
      <w:r w:rsidR="00724271">
        <w:rPr>
          <w:rFonts w:ascii="Times New Roman" w:eastAsia="Times New Roman" w:hAnsi="Times New Roman" w:cs="Times New Roman"/>
          <w:sz w:val="32"/>
          <w:szCs w:val="28"/>
        </w:rPr>
        <w:t>-</w:t>
      </w:r>
      <w:r w:rsidRPr="00562FAF">
        <w:rPr>
          <w:rFonts w:ascii="Times New Roman" w:eastAsia="Times New Roman" w:hAnsi="Times New Roman" w:cs="Times New Roman"/>
          <w:sz w:val="32"/>
          <w:szCs w:val="28"/>
        </w:rPr>
        <w:t xml:space="preserve">хозяйственной продукции, которую можно выгодно продать, а не сбыт той продукции, которую можно изготовить в хозяйстве. В основу цели агромаркетинга положено развитие торговли и увеличение занятости населения посредством оценки нужд и потребностей покупателя,  направленных на удовлетворение этих нужд и потребностей. Изучение рынка в сельском хозяйстве производится по таким критериям, как его географическое </w:t>
      </w:r>
      <w:r w:rsidRPr="00562FAF">
        <w:rPr>
          <w:rFonts w:ascii="Times New Roman" w:eastAsia="Times New Roman" w:hAnsi="Times New Roman" w:cs="Times New Roman"/>
          <w:sz w:val="32"/>
          <w:szCs w:val="28"/>
        </w:rPr>
        <w:lastRenderedPageBreak/>
        <w:t xml:space="preserve">положение, ёмкость, спецификация, количество конкурентов, состояние спроса-предложения на продукт, который предприятие намерено производить и предложить к продаже </w:t>
      </w:r>
      <w:r w:rsidRPr="00562FAF">
        <w:rPr>
          <w:sz w:val="32"/>
          <w:szCs w:val="28"/>
        </w:rPr>
        <w:t xml:space="preserve">[3]. </w:t>
      </w:r>
      <w:r w:rsidRPr="00562FAF">
        <w:rPr>
          <w:rFonts w:ascii="Times New Roman" w:eastAsia="Times New Roman" w:hAnsi="Times New Roman" w:cs="Times New Roman"/>
          <w:sz w:val="32"/>
          <w:szCs w:val="28"/>
        </w:rPr>
        <w:t xml:space="preserve"> </w:t>
      </w:r>
    </w:p>
    <w:p w:rsidR="00165441" w:rsidRPr="00562FAF" w:rsidRDefault="00165441" w:rsidP="00165441">
      <w:pPr>
        <w:shd w:val="clear" w:color="auto" w:fill="FFFFFF"/>
        <w:spacing w:after="0" w:line="240" w:lineRule="auto"/>
        <w:ind w:firstLine="709"/>
        <w:jc w:val="both"/>
        <w:rPr>
          <w:rFonts w:ascii="Times New Roman" w:eastAsia="Times New Roman" w:hAnsi="Times New Roman" w:cs="Times New Roman"/>
          <w:sz w:val="32"/>
          <w:szCs w:val="28"/>
        </w:rPr>
      </w:pPr>
      <w:r w:rsidRPr="00562FAF">
        <w:rPr>
          <w:rFonts w:ascii="Times New Roman" w:eastAsia="Times New Roman" w:hAnsi="Times New Roman" w:cs="Times New Roman"/>
          <w:sz w:val="32"/>
          <w:szCs w:val="28"/>
        </w:rPr>
        <w:t>На любом рынке имеется множество потребителей, которые могут заинтересоваться продукцией предприятия. И здесь главное - определить среди них свою группу, т. е. провести сегментацию рынка.</w:t>
      </w:r>
    </w:p>
    <w:p w:rsidR="00165441" w:rsidRPr="00562FAF" w:rsidRDefault="00165441" w:rsidP="00165441">
      <w:pPr>
        <w:shd w:val="clear" w:color="auto" w:fill="FFFFFF"/>
        <w:spacing w:after="0" w:line="240" w:lineRule="auto"/>
        <w:ind w:firstLine="709"/>
        <w:jc w:val="both"/>
        <w:rPr>
          <w:rFonts w:ascii="Times New Roman" w:eastAsia="Times New Roman" w:hAnsi="Times New Roman" w:cs="Times New Roman"/>
          <w:sz w:val="32"/>
          <w:szCs w:val="28"/>
        </w:rPr>
      </w:pPr>
      <w:r w:rsidRPr="00562FAF">
        <w:rPr>
          <w:rFonts w:ascii="Times New Roman" w:eastAsia="Times New Roman" w:hAnsi="Times New Roman" w:cs="Times New Roman"/>
          <w:sz w:val="32"/>
          <w:szCs w:val="28"/>
        </w:rPr>
        <w:t>Товарная (продуктовая) стратегия с/х предприятия является основой разработки маркетинговой стратегии и планирования на предприятии, оказывая в то же время существенное влияние на будущее всего предприятия.</w:t>
      </w:r>
    </w:p>
    <w:p w:rsidR="00165441" w:rsidRDefault="00165441" w:rsidP="00165441">
      <w:pPr>
        <w:spacing w:after="0" w:line="240" w:lineRule="auto"/>
        <w:ind w:firstLine="709"/>
        <w:jc w:val="both"/>
        <w:rPr>
          <w:rFonts w:ascii="Times New Roman" w:hAnsi="Times New Roman" w:cs="Times New Roman"/>
          <w:sz w:val="32"/>
          <w:szCs w:val="28"/>
        </w:rPr>
      </w:pPr>
      <w:r w:rsidRPr="00562FAF">
        <w:rPr>
          <w:rFonts w:ascii="Times New Roman" w:hAnsi="Times New Roman" w:cs="Times New Roman"/>
          <w:sz w:val="32"/>
          <w:szCs w:val="28"/>
        </w:rPr>
        <w:t xml:space="preserve">Актуальность агромаркетинга обусловливается тем, что в Россию поступает много продуктов питания из-за рубежа. При этом реализуются многие факторы международного агромаркетинга, поэтому маркетинговое обеспечение наших формирований должно конкурировать с зарубежными фирмами. Необходимо отметить, что такой жесткой конкуренции никакие другие виды маркетинга в России не испытывают. Для эффективного осуществления деятельности на рынке сельскохозяйственной продукции необходимо последовательное внедрение агромаркетинга, знание которого поможет принятию научно обоснованных и выверенных хозяйственных решений. </w:t>
      </w:r>
    </w:p>
    <w:p w:rsidR="00165441" w:rsidRPr="00562FAF" w:rsidRDefault="00165441" w:rsidP="00165441">
      <w:pPr>
        <w:spacing w:before="120" w:after="120" w:line="240" w:lineRule="auto"/>
        <w:ind w:firstLine="709"/>
        <w:jc w:val="center"/>
        <w:rPr>
          <w:rFonts w:ascii="Times New Roman" w:hAnsi="Times New Roman" w:cs="Times New Roman"/>
          <w:b/>
          <w:sz w:val="32"/>
          <w:szCs w:val="28"/>
        </w:rPr>
      </w:pPr>
      <w:r w:rsidRPr="00562FAF">
        <w:rPr>
          <w:rFonts w:ascii="Times New Roman" w:hAnsi="Times New Roman" w:cs="Times New Roman"/>
          <w:b/>
          <w:sz w:val="32"/>
          <w:szCs w:val="28"/>
        </w:rPr>
        <w:t>Список литературы</w:t>
      </w:r>
    </w:p>
    <w:p w:rsidR="00165441" w:rsidRPr="00317E3D" w:rsidRDefault="00165441" w:rsidP="0090110D">
      <w:pPr>
        <w:pStyle w:val="a7"/>
        <w:numPr>
          <w:ilvl w:val="0"/>
          <w:numId w:val="11"/>
        </w:numPr>
        <w:spacing w:after="0" w:line="240" w:lineRule="auto"/>
        <w:ind w:left="0" w:firstLine="0"/>
        <w:jc w:val="both"/>
        <w:rPr>
          <w:rFonts w:ascii="Times New Roman" w:hAnsi="Times New Roman" w:cs="Times New Roman"/>
          <w:sz w:val="32"/>
          <w:szCs w:val="28"/>
        </w:rPr>
      </w:pPr>
      <w:r w:rsidRPr="00317E3D">
        <w:rPr>
          <w:rFonts w:ascii="Times New Roman" w:hAnsi="Times New Roman" w:cs="Times New Roman"/>
          <w:sz w:val="32"/>
          <w:szCs w:val="28"/>
        </w:rPr>
        <w:t>Алигазиева П.А. Организация агробизнеса. Учебно – методическое пособие к практическим и семинарским занятиям для студентов факультета биотехнологии по направлению подготовки 36.03.02– Зоотехния очной формы обучения (для внутривузовского пользования). – Махачкала.- 2017. – 64 с.</w:t>
      </w:r>
    </w:p>
    <w:p w:rsidR="00165441" w:rsidRPr="00317E3D" w:rsidRDefault="00165441" w:rsidP="0090110D">
      <w:pPr>
        <w:pStyle w:val="a7"/>
        <w:numPr>
          <w:ilvl w:val="0"/>
          <w:numId w:val="11"/>
        </w:numPr>
        <w:spacing w:after="0" w:line="240" w:lineRule="auto"/>
        <w:ind w:left="0" w:firstLine="0"/>
        <w:jc w:val="both"/>
        <w:rPr>
          <w:rFonts w:ascii="Times New Roman" w:hAnsi="Times New Roman" w:cs="Times New Roman"/>
          <w:sz w:val="32"/>
          <w:szCs w:val="28"/>
        </w:rPr>
      </w:pPr>
      <w:r w:rsidRPr="00317E3D">
        <w:rPr>
          <w:rFonts w:ascii="Times New Roman" w:hAnsi="Times New Roman" w:cs="Times New Roman"/>
          <w:sz w:val="32"/>
          <w:szCs w:val="28"/>
        </w:rPr>
        <w:t>Алигазиева П.А. Маркетинг. Учебно – методическое пособие к практическим и семинарским занятиям для студентов факультета биотехнологии по направлению подготовки 36.03.02– Зоотехния очной формы обучения (для внутривузовского пользования). – Махачкала.- 2018. – 71 с.</w:t>
      </w:r>
    </w:p>
    <w:p w:rsidR="00165441" w:rsidRPr="00317E3D" w:rsidRDefault="00165441" w:rsidP="0090110D">
      <w:pPr>
        <w:spacing w:after="0" w:line="240" w:lineRule="auto"/>
        <w:jc w:val="both"/>
        <w:rPr>
          <w:rFonts w:ascii="Times New Roman" w:hAnsi="Times New Roman" w:cs="Times New Roman"/>
          <w:sz w:val="32"/>
          <w:szCs w:val="28"/>
        </w:rPr>
      </w:pPr>
      <w:r w:rsidRPr="00317E3D">
        <w:rPr>
          <w:rFonts w:ascii="Times New Roman" w:hAnsi="Times New Roman" w:cs="Times New Roman"/>
          <w:sz w:val="32"/>
          <w:szCs w:val="28"/>
        </w:rPr>
        <w:t xml:space="preserve">3. Алексунин В.А. Маркетинг в отраслях и сферах деятельности. М.: Издательско- торговая корпорация «Дашков и Ко », 2006. - С.86 – 90.Цыпкин Ю.А. Агромаркетинг и консалтинг. М.: ЮНИТИ-ДАНА, 2000. – 637 с. </w:t>
      </w:r>
    </w:p>
    <w:p w:rsidR="00165441" w:rsidRPr="00317E3D" w:rsidRDefault="00165441" w:rsidP="0090110D">
      <w:pPr>
        <w:spacing w:after="0" w:line="240" w:lineRule="auto"/>
        <w:jc w:val="both"/>
        <w:rPr>
          <w:rFonts w:ascii="Times New Roman" w:hAnsi="Times New Roman" w:cs="Times New Roman"/>
          <w:sz w:val="32"/>
          <w:szCs w:val="28"/>
        </w:rPr>
      </w:pPr>
      <w:r w:rsidRPr="00317E3D">
        <w:rPr>
          <w:rFonts w:ascii="Times New Roman" w:hAnsi="Times New Roman" w:cs="Times New Roman"/>
          <w:sz w:val="32"/>
          <w:szCs w:val="28"/>
        </w:rPr>
        <w:t xml:space="preserve">4. </w:t>
      </w:r>
      <w:r w:rsidRPr="00317E3D">
        <w:rPr>
          <w:rFonts w:ascii="Times New Roman" w:hAnsi="Times New Roman" w:cs="Times New Roman"/>
          <w:color w:val="000000" w:themeColor="text1"/>
          <w:sz w:val="32"/>
          <w:szCs w:val="28"/>
        </w:rPr>
        <w:t>Багиев Г.Л. Маркетинг: учебник.- СПб.: Питер, 2012.- 506 с.</w:t>
      </w:r>
    </w:p>
    <w:p w:rsidR="00165441" w:rsidRPr="00317E3D" w:rsidRDefault="00165441" w:rsidP="0090110D">
      <w:pPr>
        <w:pStyle w:val="font8"/>
        <w:spacing w:before="0" w:beforeAutospacing="0" w:after="0" w:afterAutospacing="0"/>
        <w:jc w:val="both"/>
        <w:textAlignment w:val="baseline"/>
        <w:rPr>
          <w:color w:val="000000" w:themeColor="text1"/>
          <w:sz w:val="32"/>
          <w:szCs w:val="28"/>
        </w:rPr>
      </w:pPr>
      <w:r w:rsidRPr="00317E3D">
        <w:rPr>
          <w:color w:val="000000" w:themeColor="text1"/>
          <w:sz w:val="32"/>
          <w:szCs w:val="28"/>
        </w:rPr>
        <w:lastRenderedPageBreak/>
        <w:t>5. Еремин В.Н. Маркетинг: основы и маркетинг информации: учебник.- Москва: КНОРУС, 2006.- 736 с.</w:t>
      </w:r>
    </w:p>
    <w:p w:rsidR="00165441" w:rsidRPr="00317E3D" w:rsidRDefault="00165441" w:rsidP="0090110D">
      <w:pPr>
        <w:pStyle w:val="font8"/>
        <w:spacing w:before="0" w:beforeAutospacing="0" w:after="0" w:afterAutospacing="0"/>
        <w:jc w:val="both"/>
        <w:textAlignment w:val="baseline"/>
        <w:rPr>
          <w:color w:val="000000" w:themeColor="text1"/>
          <w:sz w:val="32"/>
          <w:szCs w:val="28"/>
        </w:rPr>
      </w:pPr>
      <w:r w:rsidRPr="00317E3D">
        <w:rPr>
          <w:color w:val="000000" w:themeColor="text1"/>
          <w:sz w:val="32"/>
          <w:szCs w:val="28"/>
        </w:rPr>
        <w:t>6. Котлер Ф. Основы маркетинга. Краткий курс / Ф. Котлер. - М.: Вильямс, 2016. - 496 c.</w:t>
      </w:r>
    </w:p>
    <w:p w:rsidR="00165441" w:rsidRPr="00317E3D" w:rsidRDefault="00165441" w:rsidP="0090110D">
      <w:pPr>
        <w:pStyle w:val="font8"/>
        <w:spacing w:before="0" w:beforeAutospacing="0" w:after="0" w:afterAutospacing="0"/>
        <w:jc w:val="both"/>
        <w:textAlignment w:val="baseline"/>
        <w:rPr>
          <w:b/>
          <w:sz w:val="32"/>
          <w:szCs w:val="28"/>
        </w:rPr>
      </w:pPr>
      <w:r w:rsidRPr="00317E3D">
        <w:rPr>
          <w:color w:val="000000" w:themeColor="text1"/>
          <w:sz w:val="32"/>
          <w:szCs w:val="28"/>
        </w:rPr>
        <w:t>7.</w:t>
      </w:r>
      <w:r w:rsidR="00724271">
        <w:rPr>
          <w:color w:val="000000" w:themeColor="text1"/>
          <w:sz w:val="32"/>
          <w:szCs w:val="28"/>
        </w:rPr>
        <w:t xml:space="preserve"> </w:t>
      </w:r>
      <w:r w:rsidRPr="00317E3D">
        <w:rPr>
          <w:color w:val="000000" w:themeColor="text1"/>
          <w:sz w:val="32"/>
          <w:szCs w:val="28"/>
        </w:rPr>
        <w:t>Кузнецова Л.В. Основы маркетинга: Учебное пособие / Л.В. Кузнецова, Ю.Ю. Черкасова. - М.: Вузовский учебник, ИНФРА-М, 2013. - 139 c.</w:t>
      </w:r>
    </w:p>
    <w:p w:rsidR="00165441" w:rsidRPr="00317E3D" w:rsidRDefault="00165441" w:rsidP="00165441">
      <w:pPr>
        <w:spacing w:after="0" w:line="240" w:lineRule="auto"/>
        <w:ind w:left="708"/>
        <w:jc w:val="both"/>
        <w:rPr>
          <w:rFonts w:ascii="Times New Roman" w:hAnsi="Times New Roman" w:cs="Times New Roman"/>
          <w:b/>
          <w:color w:val="FF0000"/>
          <w:sz w:val="32"/>
          <w:szCs w:val="28"/>
        </w:rPr>
      </w:pPr>
    </w:p>
    <w:p w:rsidR="00A033D3" w:rsidRDefault="00A033D3" w:rsidP="00B8201A">
      <w:pPr>
        <w:spacing w:after="0" w:line="240" w:lineRule="auto"/>
        <w:ind w:left="709"/>
        <w:jc w:val="both"/>
        <w:rPr>
          <w:rFonts w:ascii="Times New Roman" w:hAnsi="Times New Roman" w:cs="Times New Roman"/>
          <w:b/>
          <w:color w:val="FF0000"/>
          <w:sz w:val="32"/>
          <w:szCs w:val="32"/>
        </w:rPr>
      </w:pPr>
    </w:p>
    <w:p w:rsidR="00B8201A" w:rsidRPr="00B8201A" w:rsidRDefault="00B8201A" w:rsidP="00DE2B33">
      <w:pPr>
        <w:spacing w:after="120" w:line="240" w:lineRule="auto"/>
        <w:rPr>
          <w:rFonts w:ascii="Times New Roman" w:hAnsi="Times New Roman" w:cs="Times New Roman"/>
          <w:b/>
          <w:sz w:val="32"/>
          <w:szCs w:val="32"/>
        </w:rPr>
      </w:pPr>
      <w:r w:rsidRPr="00165441">
        <w:rPr>
          <w:rFonts w:ascii="Times New Roman" w:hAnsi="Times New Roman" w:cs="Times New Roman"/>
          <w:b/>
          <w:sz w:val="32"/>
          <w:szCs w:val="32"/>
        </w:rPr>
        <w:t>УДК 631.14</w:t>
      </w:r>
    </w:p>
    <w:p w:rsidR="00B8201A" w:rsidRPr="00B8201A" w:rsidRDefault="00B8201A" w:rsidP="00DE2B33">
      <w:pPr>
        <w:spacing w:after="120" w:line="240" w:lineRule="auto"/>
        <w:ind w:firstLine="709"/>
        <w:jc w:val="center"/>
        <w:rPr>
          <w:rFonts w:ascii="Times New Roman" w:hAnsi="Times New Roman" w:cs="Times New Roman"/>
          <w:b/>
          <w:sz w:val="32"/>
          <w:szCs w:val="32"/>
        </w:rPr>
      </w:pPr>
      <w:r w:rsidRPr="00B8201A">
        <w:rPr>
          <w:rFonts w:ascii="Times New Roman" w:hAnsi="Times New Roman" w:cs="Times New Roman"/>
          <w:b/>
          <w:sz w:val="32"/>
          <w:szCs w:val="32"/>
        </w:rPr>
        <w:t>ЭФФЕКТИВНОСТЬ ПРОИЗВОДСТВА МОЛОКА В СХК «АГРОФИРМА «СОГРАТЛЬ»</w:t>
      </w:r>
    </w:p>
    <w:p w:rsidR="00D3754F" w:rsidRDefault="00B8201A" w:rsidP="00D3754F">
      <w:pPr>
        <w:spacing w:after="0" w:line="240" w:lineRule="auto"/>
        <w:jc w:val="center"/>
        <w:rPr>
          <w:rFonts w:ascii="Times New Roman" w:hAnsi="Times New Roman" w:cs="Times New Roman"/>
          <w:b/>
          <w:sz w:val="32"/>
          <w:szCs w:val="32"/>
        </w:rPr>
      </w:pPr>
      <w:r w:rsidRPr="00B8201A">
        <w:rPr>
          <w:rFonts w:ascii="Times New Roman" w:hAnsi="Times New Roman" w:cs="Times New Roman"/>
          <w:b/>
          <w:sz w:val="32"/>
          <w:szCs w:val="32"/>
        </w:rPr>
        <w:t>Алигазиева П.А.</w:t>
      </w:r>
      <w:r w:rsidR="00D3754F">
        <w:rPr>
          <w:rFonts w:ascii="Times New Roman" w:hAnsi="Times New Roman" w:cs="Times New Roman"/>
          <w:b/>
          <w:sz w:val="32"/>
          <w:szCs w:val="32"/>
        </w:rPr>
        <w:t xml:space="preserve"> </w:t>
      </w:r>
      <w:r w:rsidR="00D3754F" w:rsidRPr="00D3754F">
        <w:rPr>
          <w:rFonts w:ascii="Times New Roman" w:hAnsi="Times New Roman" w:cs="Times New Roman"/>
          <w:sz w:val="32"/>
          <w:szCs w:val="32"/>
        </w:rPr>
        <w:t>– канд. с.-х наук, доцент</w:t>
      </w:r>
      <w:r w:rsidRPr="00B8201A">
        <w:rPr>
          <w:rFonts w:ascii="Times New Roman" w:hAnsi="Times New Roman" w:cs="Times New Roman"/>
          <w:b/>
          <w:sz w:val="32"/>
          <w:szCs w:val="32"/>
        </w:rPr>
        <w:t xml:space="preserve">,  </w:t>
      </w:r>
    </w:p>
    <w:p w:rsidR="00B8201A" w:rsidRPr="00B8201A" w:rsidRDefault="00B8201A" w:rsidP="00DE2B33">
      <w:pPr>
        <w:spacing w:after="120" w:line="240" w:lineRule="auto"/>
        <w:jc w:val="center"/>
        <w:rPr>
          <w:rFonts w:ascii="Times New Roman" w:hAnsi="Times New Roman" w:cs="Times New Roman"/>
          <w:b/>
          <w:sz w:val="32"/>
          <w:szCs w:val="32"/>
        </w:rPr>
      </w:pPr>
      <w:r w:rsidRPr="00B8201A">
        <w:rPr>
          <w:rFonts w:ascii="Times New Roman" w:hAnsi="Times New Roman" w:cs="Times New Roman"/>
          <w:b/>
          <w:sz w:val="32"/>
          <w:szCs w:val="32"/>
        </w:rPr>
        <w:t>Омарова П.О</w:t>
      </w:r>
      <w:r w:rsidRPr="00D3754F">
        <w:rPr>
          <w:rFonts w:ascii="Times New Roman" w:hAnsi="Times New Roman" w:cs="Times New Roman"/>
          <w:sz w:val="32"/>
          <w:szCs w:val="32"/>
        </w:rPr>
        <w:t>.</w:t>
      </w:r>
      <w:r w:rsidR="00D3754F" w:rsidRPr="00D3754F">
        <w:rPr>
          <w:rFonts w:ascii="Times New Roman" w:hAnsi="Times New Roman" w:cs="Times New Roman"/>
          <w:sz w:val="32"/>
          <w:szCs w:val="32"/>
        </w:rPr>
        <w:t>- аспирант</w:t>
      </w:r>
    </w:p>
    <w:p w:rsidR="00B8201A" w:rsidRPr="00B8201A" w:rsidRDefault="00B8201A" w:rsidP="00DE2B33">
      <w:pPr>
        <w:spacing w:after="120" w:line="240" w:lineRule="auto"/>
        <w:jc w:val="center"/>
        <w:rPr>
          <w:rFonts w:ascii="Times New Roman" w:hAnsi="Times New Roman" w:cs="Times New Roman"/>
          <w:i/>
          <w:sz w:val="32"/>
          <w:szCs w:val="32"/>
        </w:rPr>
      </w:pPr>
      <w:r w:rsidRPr="00B8201A">
        <w:rPr>
          <w:rFonts w:ascii="Times New Roman" w:hAnsi="Times New Roman" w:cs="Times New Roman"/>
          <w:sz w:val="32"/>
          <w:szCs w:val="32"/>
        </w:rPr>
        <w:t xml:space="preserve">ФГБОУ  ВО  «Дагестанский государственный аграрный университет имени </w:t>
      </w:r>
      <w:r w:rsidR="00C7521B" w:rsidRPr="00B8201A">
        <w:rPr>
          <w:rFonts w:ascii="Times New Roman" w:hAnsi="Times New Roman" w:cs="Times New Roman"/>
          <w:sz w:val="32"/>
          <w:szCs w:val="32"/>
        </w:rPr>
        <w:t>М.М</w:t>
      </w:r>
      <w:r w:rsidR="00C7521B">
        <w:rPr>
          <w:rFonts w:ascii="Times New Roman" w:hAnsi="Times New Roman" w:cs="Times New Roman"/>
          <w:sz w:val="32"/>
          <w:szCs w:val="32"/>
        </w:rPr>
        <w:t>.</w:t>
      </w:r>
      <w:r w:rsidR="00C7521B" w:rsidRPr="00B8201A">
        <w:rPr>
          <w:rFonts w:ascii="Times New Roman" w:hAnsi="Times New Roman" w:cs="Times New Roman"/>
          <w:sz w:val="32"/>
          <w:szCs w:val="32"/>
        </w:rPr>
        <w:t xml:space="preserve"> </w:t>
      </w:r>
      <w:r w:rsidRPr="00B8201A">
        <w:rPr>
          <w:rFonts w:ascii="Times New Roman" w:hAnsi="Times New Roman" w:cs="Times New Roman"/>
          <w:sz w:val="32"/>
          <w:szCs w:val="32"/>
        </w:rPr>
        <w:t xml:space="preserve">Джамбулатова», </w:t>
      </w:r>
      <w:r w:rsidRPr="004C1260">
        <w:rPr>
          <w:rFonts w:ascii="Times New Roman" w:hAnsi="Times New Roman" w:cs="Times New Roman"/>
          <w:sz w:val="32"/>
          <w:szCs w:val="32"/>
        </w:rPr>
        <w:t>г. Махачкала</w:t>
      </w:r>
    </w:p>
    <w:p w:rsidR="00B8201A" w:rsidRPr="00B8201A" w:rsidRDefault="00B8201A" w:rsidP="004C1260">
      <w:pPr>
        <w:spacing w:after="120" w:line="240" w:lineRule="auto"/>
        <w:ind w:firstLine="709"/>
        <w:jc w:val="both"/>
        <w:rPr>
          <w:rFonts w:ascii="Times New Roman" w:hAnsi="Times New Roman" w:cs="Times New Roman"/>
          <w:sz w:val="32"/>
          <w:szCs w:val="32"/>
        </w:rPr>
      </w:pPr>
      <w:r w:rsidRPr="00B8201A">
        <w:rPr>
          <w:rFonts w:ascii="Times New Roman" w:hAnsi="Times New Roman" w:cs="Times New Roman"/>
          <w:b/>
          <w:i/>
          <w:sz w:val="32"/>
          <w:szCs w:val="32"/>
        </w:rPr>
        <w:t>Аннотация.</w:t>
      </w:r>
      <w:r w:rsidRPr="00B8201A">
        <w:rPr>
          <w:rFonts w:ascii="Times New Roman" w:hAnsi="Times New Roman" w:cs="Times New Roman"/>
          <w:sz w:val="32"/>
          <w:szCs w:val="32"/>
        </w:rPr>
        <w:t xml:space="preserve"> Производство молока является одной из системообразующих отраслей экономики. На фоне снижения поголовья коров наблюдается незначительное увеличение производства молока. Основная задача кормопроизводства в племенном молочном животноводстве – обеспечить высокока</w:t>
      </w:r>
      <w:r w:rsidR="00DE2B33">
        <w:rPr>
          <w:rFonts w:ascii="Times New Roman" w:hAnsi="Times New Roman" w:cs="Times New Roman"/>
          <w:sz w:val="32"/>
          <w:szCs w:val="32"/>
        </w:rPr>
        <w:t>-</w:t>
      </w:r>
      <w:r w:rsidRPr="00B8201A">
        <w:rPr>
          <w:rFonts w:ascii="Times New Roman" w:hAnsi="Times New Roman" w:cs="Times New Roman"/>
          <w:sz w:val="32"/>
          <w:szCs w:val="32"/>
        </w:rPr>
        <w:t>чественными объемистыми кормами животных. Высокое качество основных кормов –</w:t>
      </w:r>
      <w:r w:rsidR="00DE2B33">
        <w:rPr>
          <w:rFonts w:ascii="Times New Roman" w:hAnsi="Times New Roman" w:cs="Times New Roman"/>
          <w:sz w:val="32"/>
          <w:szCs w:val="32"/>
        </w:rPr>
        <w:t xml:space="preserve"> </w:t>
      </w:r>
      <w:r w:rsidRPr="00B8201A">
        <w:rPr>
          <w:rFonts w:ascii="Times New Roman" w:hAnsi="Times New Roman" w:cs="Times New Roman"/>
          <w:sz w:val="32"/>
          <w:szCs w:val="32"/>
        </w:rPr>
        <w:t>эффективный путь к снижению доли дорого</w:t>
      </w:r>
      <w:r w:rsidR="00DE2B33">
        <w:rPr>
          <w:rFonts w:ascii="Times New Roman" w:hAnsi="Times New Roman" w:cs="Times New Roman"/>
          <w:sz w:val="32"/>
          <w:szCs w:val="32"/>
        </w:rPr>
        <w:t>-</w:t>
      </w:r>
      <w:r w:rsidRPr="00B8201A">
        <w:rPr>
          <w:rFonts w:ascii="Times New Roman" w:hAnsi="Times New Roman" w:cs="Times New Roman"/>
          <w:sz w:val="32"/>
          <w:szCs w:val="32"/>
        </w:rPr>
        <w:t>стоящих концентратов, следовательно, повышению рентабельности молочного скотоводства [1,3].</w:t>
      </w:r>
    </w:p>
    <w:p w:rsidR="00B8201A" w:rsidRPr="00B8201A" w:rsidRDefault="00B8201A" w:rsidP="00B8201A">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b/>
          <w:i/>
          <w:sz w:val="32"/>
          <w:szCs w:val="32"/>
        </w:rPr>
        <w:t>Ключевые слова:</w:t>
      </w:r>
      <w:r w:rsidRPr="00B8201A">
        <w:rPr>
          <w:rFonts w:ascii="Times New Roman" w:hAnsi="Times New Roman" w:cs="Times New Roman"/>
          <w:sz w:val="32"/>
          <w:szCs w:val="32"/>
        </w:rPr>
        <w:t xml:space="preserve"> коровы, удой, лактация, жирность молока,  молочный жир, эффективность,  прибыль, товарность, рента</w:t>
      </w:r>
      <w:r w:rsidR="00DE2B33">
        <w:rPr>
          <w:rFonts w:ascii="Times New Roman" w:hAnsi="Times New Roman" w:cs="Times New Roman"/>
          <w:sz w:val="32"/>
          <w:szCs w:val="32"/>
        </w:rPr>
        <w:t>-</w:t>
      </w:r>
      <w:r w:rsidRPr="00B8201A">
        <w:rPr>
          <w:rFonts w:ascii="Times New Roman" w:hAnsi="Times New Roman" w:cs="Times New Roman"/>
          <w:sz w:val="32"/>
          <w:szCs w:val="32"/>
        </w:rPr>
        <w:t>бельность.</w:t>
      </w:r>
    </w:p>
    <w:p w:rsidR="00B8201A" w:rsidRPr="00D3754F" w:rsidRDefault="00B8201A" w:rsidP="00DE2B33">
      <w:pPr>
        <w:spacing w:after="0" w:line="240" w:lineRule="auto"/>
        <w:ind w:firstLine="709"/>
        <w:jc w:val="center"/>
        <w:rPr>
          <w:rFonts w:ascii="Times New Roman" w:hAnsi="Times New Roman" w:cs="Times New Roman"/>
          <w:b/>
          <w:sz w:val="32"/>
          <w:szCs w:val="32"/>
          <w:shd w:val="clear" w:color="auto" w:fill="FFFFFF"/>
          <w:lang w:val="en-US"/>
        </w:rPr>
      </w:pPr>
      <w:r w:rsidRPr="00FA459E">
        <w:rPr>
          <w:sz w:val="32"/>
          <w:szCs w:val="32"/>
          <w:lang w:val="en-US"/>
        </w:rPr>
        <w:br/>
      </w:r>
      <w:r w:rsidRPr="00FA459E">
        <w:rPr>
          <w:rFonts w:ascii="Times New Roman" w:hAnsi="Times New Roman" w:cs="Times New Roman"/>
          <w:b/>
          <w:color w:val="212121"/>
          <w:sz w:val="32"/>
          <w:szCs w:val="32"/>
          <w:shd w:val="clear" w:color="auto" w:fill="FFFFFF"/>
          <w:lang w:val="en-US"/>
        </w:rPr>
        <w:t xml:space="preserve">      </w:t>
      </w:r>
      <w:r w:rsidRPr="00D3754F">
        <w:rPr>
          <w:rFonts w:ascii="Times New Roman" w:hAnsi="Times New Roman" w:cs="Times New Roman"/>
          <w:b/>
          <w:sz w:val="32"/>
          <w:szCs w:val="32"/>
          <w:shd w:val="clear" w:color="auto" w:fill="FFFFFF"/>
          <w:lang w:val="en-US"/>
        </w:rPr>
        <w:t>EFFICIENCY OF THE PRODUCTION OF MILK IN SCHK "AGROFIRMA" SOGRATL"</w:t>
      </w:r>
    </w:p>
    <w:p w:rsidR="00B8201A" w:rsidRPr="00D3754F" w:rsidRDefault="00B8201A" w:rsidP="00DE2B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cs="Times New Roman"/>
          <w:b/>
          <w:sz w:val="32"/>
          <w:szCs w:val="32"/>
          <w:lang w:val="en-US"/>
        </w:rPr>
      </w:pPr>
      <w:r w:rsidRPr="00D3754F">
        <w:rPr>
          <w:rFonts w:ascii="Times New Roman" w:eastAsia="Times New Roman" w:hAnsi="Times New Roman" w:cs="Times New Roman"/>
          <w:b/>
          <w:sz w:val="32"/>
          <w:szCs w:val="32"/>
          <w:lang w:val="en-US"/>
        </w:rPr>
        <w:t>Aligazieva P.A., Omarova P.O.</w:t>
      </w:r>
    </w:p>
    <w:p w:rsidR="00DE2B33" w:rsidRPr="00D3754F" w:rsidRDefault="00DE2B33" w:rsidP="00DE2B33">
      <w:pPr>
        <w:spacing w:after="0" w:line="240" w:lineRule="auto"/>
        <w:jc w:val="center"/>
        <w:rPr>
          <w:rFonts w:ascii="Times New Roman" w:hAnsi="Times New Roman" w:cs="Times New Roman"/>
          <w:sz w:val="32"/>
          <w:szCs w:val="32"/>
          <w:lang w:val="en-US"/>
        </w:rPr>
      </w:pPr>
      <w:r w:rsidRPr="00D3754F">
        <w:rPr>
          <w:rFonts w:ascii="Times New Roman" w:hAnsi="Times New Roman" w:cs="Times New Roman"/>
          <w:sz w:val="32"/>
          <w:szCs w:val="32"/>
          <w:lang w:val="en-US"/>
        </w:rPr>
        <w:t>Dagestan state agrarian University named After M. M. Dzhambulatov,</w:t>
      </w:r>
    </w:p>
    <w:p w:rsidR="00DE2B33" w:rsidRPr="00D3754F" w:rsidRDefault="00DE2B33" w:rsidP="00DE2B33">
      <w:pPr>
        <w:spacing w:after="240" w:line="240" w:lineRule="auto"/>
        <w:ind w:firstLine="709"/>
        <w:jc w:val="center"/>
        <w:rPr>
          <w:rFonts w:ascii="Times New Roman" w:eastAsia="Times New Roman" w:hAnsi="Times New Roman" w:cs="Times New Roman"/>
          <w:b/>
          <w:sz w:val="32"/>
          <w:szCs w:val="32"/>
          <w:lang w:val="en-US"/>
        </w:rPr>
      </w:pPr>
      <w:r w:rsidRPr="00D3754F">
        <w:rPr>
          <w:rFonts w:ascii="Times New Roman" w:hAnsi="Times New Roman" w:cs="Times New Roman"/>
          <w:sz w:val="32"/>
          <w:szCs w:val="32"/>
          <w:lang w:val="en-US"/>
        </w:rPr>
        <w:t>Makhachkala</w:t>
      </w:r>
    </w:p>
    <w:p w:rsidR="00B8201A" w:rsidRPr="00D3754F" w:rsidRDefault="00B8201A" w:rsidP="00B8201A">
      <w:pPr>
        <w:spacing w:after="0" w:line="240" w:lineRule="auto"/>
        <w:ind w:firstLine="709"/>
        <w:jc w:val="both"/>
        <w:rPr>
          <w:rFonts w:ascii="Times New Roman" w:hAnsi="Times New Roman" w:cs="Times New Roman"/>
          <w:sz w:val="32"/>
          <w:szCs w:val="32"/>
          <w:shd w:val="clear" w:color="auto" w:fill="FFFFFF"/>
          <w:lang w:val="en-US"/>
        </w:rPr>
      </w:pPr>
      <w:r w:rsidRPr="00D3754F">
        <w:rPr>
          <w:rFonts w:ascii="Times New Roman" w:eastAsia="Times New Roman" w:hAnsi="Times New Roman" w:cs="Times New Roman"/>
          <w:b/>
          <w:i/>
          <w:sz w:val="32"/>
          <w:szCs w:val="32"/>
          <w:lang w:val="en-US"/>
        </w:rPr>
        <w:t>Abstract</w:t>
      </w:r>
      <w:r w:rsidRPr="00D3754F">
        <w:rPr>
          <w:rFonts w:ascii="Times New Roman" w:eastAsia="Times New Roman" w:hAnsi="Times New Roman" w:cs="Times New Roman"/>
          <w:sz w:val="32"/>
          <w:szCs w:val="32"/>
          <w:lang w:val="en-US"/>
        </w:rPr>
        <w:t>.</w:t>
      </w:r>
      <w:r w:rsidRPr="00D3754F">
        <w:rPr>
          <w:rFonts w:ascii="Times New Roman" w:hAnsi="Times New Roman" w:cs="Times New Roman"/>
          <w:sz w:val="32"/>
          <w:szCs w:val="32"/>
          <w:shd w:val="clear" w:color="auto" w:fill="FFFFFF"/>
          <w:lang w:val="en-US"/>
        </w:rPr>
        <w:t xml:space="preserve"> Milk production is one of the backbone industries. Amid a decline in the number of cows, there is a slight increase in milk </w:t>
      </w:r>
      <w:r w:rsidRPr="00D3754F">
        <w:rPr>
          <w:rFonts w:ascii="Times New Roman" w:hAnsi="Times New Roman" w:cs="Times New Roman"/>
          <w:sz w:val="32"/>
          <w:szCs w:val="32"/>
          <w:shd w:val="clear" w:color="auto" w:fill="FFFFFF"/>
          <w:lang w:val="en-US"/>
        </w:rPr>
        <w:lastRenderedPageBreak/>
        <w:t xml:space="preserve">production. The main task of fodder production in breeding dairy cattle breeding is to provide high-quality, bulky animal feed. High quality of the main feed is an effective way to reduce the share of expensive concentrates, hence, increase the profitability of dairy cattle breeding </w:t>
      </w:r>
      <w:r w:rsidRPr="00D3754F">
        <w:rPr>
          <w:rFonts w:ascii="Times New Roman" w:hAnsi="Times New Roman" w:cs="Times New Roman"/>
          <w:sz w:val="32"/>
          <w:szCs w:val="32"/>
          <w:lang w:val="en-US"/>
        </w:rPr>
        <w:t>[1,3].</w:t>
      </w:r>
    </w:p>
    <w:p w:rsidR="00B8201A" w:rsidRPr="00D3754F" w:rsidRDefault="00B8201A" w:rsidP="00D3754F">
      <w:pPr>
        <w:spacing w:before="120" w:after="360" w:line="240" w:lineRule="auto"/>
        <w:jc w:val="both"/>
        <w:rPr>
          <w:rFonts w:ascii="Times New Roman" w:hAnsi="Times New Roman" w:cs="Times New Roman"/>
          <w:sz w:val="32"/>
          <w:szCs w:val="32"/>
          <w:lang w:val="en-US"/>
        </w:rPr>
      </w:pPr>
      <w:r w:rsidRPr="00D3754F">
        <w:rPr>
          <w:rFonts w:ascii="Times New Roman" w:hAnsi="Times New Roman" w:cs="Times New Roman"/>
          <w:b/>
          <w:i/>
          <w:sz w:val="32"/>
          <w:szCs w:val="32"/>
          <w:shd w:val="clear" w:color="auto" w:fill="FFFFFF"/>
          <w:lang w:val="en-US"/>
        </w:rPr>
        <w:t xml:space="preserve">       Key</w:t>
      </w:r>
      <w:r w:rsidR="004C1260" w:rsidRPr="00D3754F">
        <w:rPr>
          <w:rFonts w:ascii="Times New Roman" w:hAnsi="Times New Roman" w:cs="Times New Roman"/>
          <w:b/>
          <w:i/>
          <w:sz w:val="32"/>
          <w:szCs w:val="32"/>
          <w:shd w:val="clear" w:color="auto" w:fill="FFFFFF"/>
          <w:lang w:val="en-US"/>
        </w:rPr>
        <w:t xml:space="preserve"> </w:t>
      </w:r>
      <w:r w:rsidRPr="00D3754F">
        <w:rPr>
          <w:rFonts w:ascii="Times New Roman" w:hAnsi="Times New Roman" w:cs="Times New Roman"/>
          <w:b/>
          <w:i/>
          <w:sz w:val="32"/>
          <w:szCs w:val="32"/>
          <w:shd w:val="clear" w:color="auto" w:fill="FFFFFF"/>
          <w:lang w:val="en-US"/>
        </w:rPr>
        <w:t>words:</w:t>
      </w:r>
      <w:r w:rsidRPr="00D3754F">
        <w:rPr>
          <w:rFonts w:ascii="Times New Roman" w:hAnsi="Times New Roman" w:cs="Times New Roman"/>
          <w:sz w:val="32"/>
          <w:szCs w:val="32"/>
          <w:shd w:val="clear" w:color="auto" w:fill="FFFFFF"/>
          <w:lang w:val="en-US"/>
        </w:rPr>
        <w:t xml:space="preserve"> Cows, milk yield, lactation, milk fat content, milk fat, efficiency, profit, marketability, profitability.</w:t>
      </w:r>
    </w:p>
    <w:p w:rsidR="00B8201A" w:rsidRPr="00B8201A" w:rsidRDefault="00B8201A" w:rsidP="00B8201A">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lang w:val="en-US"/>
        </w:rPr>
        <w:t xml:space="preserve"> </w:t>
      </w:r>
      <w:r w:rsidRPr="00B8201A">
        <w:rPr>
          <w:rFonts w:ascii="Times New Roman" w:hAnsi="Times New Roman" w:cs="Times New Roman"/>
          <w:sz w:val="32"/>
          <w:szCs w:val="32"/>
        </w:rPr>
        <w:t xml:space="preserve">«Агрофирма «Согратль» является племенным хозяйством. На сегодняшний наличие крупного рогатого скота – 800 голов, из них 406 коров со средним удоем от 2250 до 2700 кг молока,  В стаде имеются отдельные коровы, которые дают рекордные удои на </w:t>
      </w:r>
      <m:oMath>
        <m:r>
          <w:rPr>
            <w:rFonts w:ascii="Cambria Math" w:hAnsi="Cambria Math" w:cs="Times New Roman"/>
            <w:sz w:val="32"/>
            <w:szCs w:val="32"/>
          </w:rPr>
          <m:t>ІІ и ІІІ</m:t>
        </m:r>
      </m:oMath>
      <w:r w:rsidRPr="00B8201A">
        <w:rPr>
          <w:rFonts w:ascii="Times New Roman" w:hAnsi="Times New Roman" w:cs="Times New Roman"/>
          <w:sz w:val="32"/>
          <w:szCs w:val="32"/>
        </w:rPr>
        <w:t xml:space="preserve"> лактациях до 3000 кг молока. В хозяйстве  имеются большие резервы для повышения молочной продуктивности и снижения ее себестоимости.  На молочно – товарной ферме агрофирмы изучали удои коров  по лактациям и распределение по возрасту получения максимального удоя. </w:t>
      </w:r>
    </w:p>
    <w:p w:rsidR="00B8201A" w:rsidRPr="00B8201A" w:rsidRDefault="00B8201A" w:rsidP="00DE2B33">
      <w:pPr>
        <w:spacing w:before="120" w:after="120" w:line="240" w:lineRule="auto"/>
        <w:ind w:firstLine="709"/>
        <w:jc w:val="center"/>
        <w:rPr>
          <w:rFonts w:ascii="Times New Roman" w:hAnsi="Times New Roman" w:cs="Times New Roman"/>
          <w:b/>
          <w:sz w:val="32"/>
          <w:szCs w:val="32"/>
        </w:rPr>
      </w:pPr>
      <w:r w:rsidRPr="00B8201A">
        <w:rPr>
          <w:rFonts w:ascii="Times New Roman" w:hAnsi="Times New Roman" w:cs="Times New Roman"/>
          <w:b/>
          <w:sz w:val="32"/>
          <w:szCs w:val="32"/>
        </w:rPr>
        <w:t xml:space="preserve">Таблица 1 - Изменение удоев с возрастом </w:t>
      </w:r>
    </w:p>
    <w:tbl>
      <w:tblPr>
        <w:tblStyle w:val="ac"/>
        <w:tblW w:w="8930" w:type="dxa"/>
        <w:tblInd w:w="534" w:type="dxa"/>
        <w:tblLook w:val="04A0" w:firstRow="1" w:lastRow="0" w:firstColumn="1" w:lastColumn="0" w:noHBand="0" w:noVBand="1"/>
      </w:tblPr>
      <w:tblGrid>
        <w:gridCol w:w="1319"/>
        <w:gridCol w:w="2461"/>
        <w:gridCol w:w="2611"/>
        <w:gridCol w:w="2539"/>
      </w:tblGrid>
      <w:tr w:rsidR="00B8201A" w:rsidRPr="00B8201A" w:rsidTr="00DE2B33">
        <w:tc>
          <w:tcPr>
            <w:tcW w:w="131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both"/>
              <w:rPr>
                <w:rFonts w:ascii="Times New Roman" w:hAnsi="Times New Roman" w:cs="Times New Roman"/>
                <w:sz w:val="32"/>
                <w:szCs w:val="32"/>
                <w:lang w:eastAsia="en-US"/>
              </w:rPr>
            </w:pPr>
            <w:r w:rsidRPr="00B8201A">
              <w:rPr>
                <w:rFonts w:ascii="Times New Roman" w:hAnsi="Times New Roman" w:cs="Times New Roman"/>
                <w:sz w:val="32"/>
                <w:szCs w:val="32"/>
              </w:rPr>
              <w:t>Месяцы</w:t>
            </w:r>
          </w:p>
        </w:tc>
        <w:tc>
          <w:tcPr>
            <w:tcW w:w="2461" w:type="dxa"/>
            <w:tcBorders>
              <w:top w:val="single" w:sz="4" w:space="0" w:color="auto"/>
              <w:left w:val="single" w:sz="4" w:space="0" w:color="auto"/>
              <w:bottom w:val="single" w:sz="4" w:space="0" w:color="auto"/>
              <w:right w:val="single" w:sz="4" w:space="0" w:color="auto"/>
            </w:tcBorders>
            <w:hideMark/>
          </w:tcPr>
          <w:p w:rsidR="00B8201A" w:rsidRPr="004C1260" w:rsidRDefault="00B8201A" w:rsidP="004C1260">
            <w:pPr>
              <w:spacing w:line="276" w:lineRule="auto"/>
              <w:jc w:val="center"/>
              <w:rPr>
                <w:rFonts w:ascii="Times New Roman" w:hAnsi="Times New Roman" w:cs="Times New Roman"/>
                <w:sz w:val="32"/>
                <w:szCs w:val="32"/>
                <w:lang w:eastAsia="en-US"/>
              </w:rPr>
            </w:pPr>
            <w:r w:rsidRPr="004C1260">
              <w:rPr>
                <w:rFonts w:ascii="Times New Roman" w:hAnsi="Times New Roman" w:cs="Times New Roman"/>
                <w:sz w:val="32"/>
                <w:szCs w:val="32"/>
              </w:rPr>
              <w:t>Средний удой</w:t>
            </w:r>
            <w:r w:rsidR="004C1260" w:rsidRPr="004C1260">
              <w:rPr>
                <w:rFonts w:ascii="Times New Roman" w:hAnsi="Times New Roman" w:cs="Times New Roman"/>
                <w:sz w:val="32"/>
                <w:szCs w:val="32"/>
              </w:rPr>
              <w:t xml:space="preserve"> </w:t>
            </w:r>
            <w:r w:rsidR="004C1260" w:rsidRPr="004C1260">
              <w:rPr>
                <w:rFonts w:ascii="Times New Roman" w:hAnsi="Times New Roman" w:cs="Times New Roman"/>
                <w:sz w:val="32"/>
                <w:szCs w:val="32"/>
                <w:lang w:val="en-US"/>
              </w:rPr>
              <w:t>M</w:t>
            </w:r>
            <w:r w:rsidR="004C1260" w:rsidRPr="004C1260">
              <w:rPr>
                <w:rFonts w:ascii="Times New Roman" w:hAnsi="Times New Roman" w:cs="Times New Roman"/>
                <w:sz w:val="32"/>
                <w:szCs w:val="32"/>
              </w:rPr>
              <w:t xml:space="preserve"> ± </w:t>
            </w:r>
            <w:r w:rsidR="004C1260" w:rsidRPr="004C1260">
              <w:rPr>
                <w:rFonts w:ascii="Times New Roman" w:hAnsi="Times New Roman" w:cs="Times New Roman"/>
                <w:sz w:val="32"/>
                <w:szCs w:val="32"/>
                <w:lang w:val="en-US"/>
              </w:rPr>
              <w:t>m</w:t>
            </w:r>
            <w:r w:rsidR="004C1260" w:rsidRPr="004C1260">
              <w:rPr>
                <w:rFonts w:ascii="Times New Roman" w:hAnsi="Times New Roman" w:cs="Times New Roman"/>
                <w:sz w:val="32"/>
                <w:szCs w:val="32"/>
              </w:rPr>
              <w:t>, кг</w:t>
            </w:r>
          </w:p>
        </w:tc>
        <w:tc>
          <w:tcPr>
            <w:tcW w:w="261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jc w:val="center"/>
              <w:rPr>
                <w:rFonts w:ascii="Times New Roman" w:hAnsi="Times New Roman" w:cs="Times New Roman"/>
                <w:sz w:val="32"/>
                <w:szCs w:val="32"/>
                <w:lang w:eastAsia="en-US"/>
              </w:rPr>
            </w:pPr>
            <w:r w:rsidRPr="00B8201A">
              <w:rPr>
                <w:rFonts w:ascii="Times New Roman" w:hAnsi="Times New Roman" w:cs="Times New Roman"/>
                <w:sz w:val="32"/>
                <w:szCs w:val="32"/>
              </w:rPr>
              <w:t>Жирность молока, %</w:t>
            </w:r>
          </w:p>
        </w:tc>
        <w:tc>
          <w:tcPr>
            <w:tcW w:w="253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jc w:val="center"/>
              <w:rPr>
                <w:rFonts w:ascii="Times New Roman" w:hAnsi="Times New Roman" w:cs="Times New Roman"/>
                <w:sz w:val="32"/>
                <w:szCs w:val="32"/>
                <w:lang w:eastAsia="en-US"/>
              </w:rPr>
            </w:pPr>
            <w:r w:rsidRPr="00B8201A">
              <w:rPr>
                <w:rFonts w:ascii="Times New Roman" w:hAnsi="Times New Roman" w:cs="Times New Roman"/>
                <w:sz w:val="32"/>
                <w:szCs w:val="32"/>
              </w:rPr>
              <w:t>Молочный жир, кг</w:t>
            </w:r>
          </w:p>
        </w:tc>
      </w:tr>
      <w:tr w:rsidR="00B8201A" w:rsidRPr="00B8201A" w:rsidTr="00DE2B33">
        <w:tc>
          <w:tcPr>
            <w:tcW w:w="131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both"/>
              <w:rPr>
                <w:rFonts w:ascii="Times New Roman" w:hAnsi="Times New Roman" w:cs="Times New Roman"/>
                <w:sz w:val="32"/>
                <w:szCs w:val="32"/>
                <w:lang w:eastAsia="en-US"/>
              </w:rPr>
            </w:pPr>
            <w:r w:rsidRPr="00B8201A">
              <w:rPr>
                <w:rFonts w:ascii="Times New Roman" w:hAnsi="Times New Roman" w:cs="Times New Roman"/>
                <w:sz w:val="32"/>
                <w:szCs w:val="32"/>
              </w:rPr>
              <w:t>1</w:t>
            </w:r>
          </w:p>
        </w:tc>
        <w:tc>
          <w:tcPr>
            <w:tcW w:w="246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2170±73</w:t>
            </w:r>
          </w:p>
        </w:tc>
        <w:tc>
          <w:tcPr>
            <w:tcW w:w="261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3,61</w:t>
            </w:r>
          </w:p>
        </w:tc>
        <w:tc>
          <w:tcPr>
            <w:tcW w:w="253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74,73</w:t>
            </w:r>
          </w:p>
        </w:tc>
      </w:tr>
      <w:tr w:rsidR="00B8201A" w:rsidRPr="00B8201A" w:rsidTr="00DE2B33">
        <w:tc>
          <w:tcPr>
            <w:tcW w:w="131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both"/>
              <w:rPr>
                <w:rFonts w:ascii="Times New Roman" w:hAnsi="Times New Roman" w:cs="Times New Roman"/>
                <w:sz w:val="32"/>
                <w:szCs w:val="32"/>
                <w:lang w:eastAsia="en-US"/>
              </w:rPr>
            </w:pPr>
            <w:r w:rsidRPr="00B8201A">
              <w:rPr>
                <w:rFonts w:ascii="Times New Roman" w:hAnsi="Times New Roman" w:cs="Times New Roman"/>
                <w:sz w:val="32"/>
                <w:szCs w:val="32"/>
              </w:rPr>
              <w:t>2</w:t>
            </w:r>
          </w:p>
        </w:tc>
        <w:tc>
          <w:tcPr>
            <w:tcW w:w="246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2250±77</w:t>
            </w:r>
          </w:p>
        </w:tc>
        <w:tc>
          <w:tcPr>
            <w:tcW w:w="261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3,63</w:t>
            </w:r>
          </w:p>
        </w:tc>
        <w:tc>
          <w:tcPr>
            <w:tcW w:w="253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78,05</w:t>
            </w:r>
          </w:p>
        </w:tc>
      </w:tr>
      <w:tr w:rsidR="00B8201A" w:rsidRPr="00B8201A" w:rsidTr="00DE2B33">
        <w:tc>
          <w:tcPr>
            <w:tcW w:w="131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both"/>
              <w:rPr>
                <w:rFonts w:ascii="Times New Roman" w:hAnsi="Times New Roman" w:cs="Times New Roman"/>
                <w:sz w:val="32"/>
                <w:szCs w:val="32"/>
                <w:lang w:eastAsia="en-US"/>
              </w:rPr>
            </w:pPr>
            <w:r w:rsidRPr="00B8201A">
              <w:rPr>
                <w:rFonts w:ascii="Times New Roman" w:hAnsi="Times New Roman" w:cs="Times New Roman"/>
                <w:sz w:val="32"/>
                <w:szCs w:val="32"/>
              </w:rPr>
              <w:t>3</w:t>
            </w:r>
          </w:p>
        </w:tc>
        <w:tc>
          <w:tcPr>
            <w:tcW w:w="246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2480±82</w:t>
            </w:r>
          </w:p>
        </w:tc>
        <w:tc>
          <w:tcPr>
            <w:tcW w:w="261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3,65</w:t>
            </w:r>
          </w:p>
        </w:tc>
        <w:tc>
          <w:tcPr>
            <w:tcW w:w="253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86,87</w:t>
            </w:r>
          </w:p>
        </w:tc>
      </w:tr>
      <w:tr w:rsidR="00B8201A" w:rsidRPr="00B8201A" w:rsidTr="00DE2B33">
        <w:tc>
          <w:tcPr>
            <w:tcW w:w="131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both"/>
              <w:rPr>
                <w:rFonts w:ascii="Times New Roman" w:hAnsi="Times New Roman" w:cs="Times New Roman"/>
                <w:sz w:val="32"/>
                <w:szCs w:val="32"/>
                <w:lang w:eastAsia="en-US"/>
              </w:rPr>
            </w:pPr>
            <w:r w:rsidRPr="00B8201A">
              <w:rPr>
                <w:rFonts w:ascii="Times New Roman" w:hAnsi="Times New Roman" w:cs="Times New Roman"/>
                <w:sz w:val="32"/>
                <w:szCs w:val="32"/>
              </w:rPr>
              <w:t>4</w:t>
            </w:r>
          </w:p>
        </w:tc>
        <w:tc>
          <w:tcPr>
            <w:tcW w:w="246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2810±88</w:t>
            </w:r>
          </w:p>
        </w:tc>
        <w:tc>
          <w:tcPr>
            <w:tcW w:w="261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3,61</w:t>
            </w:r>
          </w:p>
        </w:tc>
        <w:tc>
          <w:tcPr>
            <w:tcW w:w="253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97,79</w:t>
            </w:r>
          </w:p>
        </w:tc>
      </w:tr>
      <w:tr w:rsidR="00B8201A" w:rsidRPr="00B8201A" w:rsidTr="00DE2B33">
        <w:tc>
          <w:tcPr>
            <w:tcW w:w="131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both"/>
              <w:rPr>
                <w:rFonts w:ascii="Times New Roman" w:hAnsi="Times New Roman" w:cs="Times New Roman"/>
                <w:sz w:val="32"/>
                <w:szCs w:val="32"/>
                <w:lang w:eastAsia="en-US"/>
              </w:rPr>
            </w:pPr>
            <w:r w:rsidRPr="00B8201A">
              <w:rPr>
                <w:rFonts w:ascii="Times New Roman" w:hAnsi="Times New Roman" w:cs="Times New Roman"/>
                <w:sz w:val="32"/>
                <w:szCs w:val="32"/>
              </w:rPr>
              <w:t>5</w:t>
            </w:r>
          </w:p>
        </w:tc>
        <w:tc>
          <w:tcPr>
            <w:tcW w:w="246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2940±94</w:t>
            </w:r>
          </w:p>
        </w:tc>
        <w:tc>
          <w:tcPr>
            <w:tcW w:w="261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3,64</w:t>
            </w:r>
          </w:p>
        </w:tc>
        <w:tc>
          <w:tcPr>
            <w:tcW w:w="253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103,37</w:t>
            </w:r>
          </w:p>
        </w:tc>
      </w:tr>
      <w:tr w:rsidR="00B8201A" w:rsidRPr="00B8201A" w:rsidTr="00DE2B33">
        <w:tc>
          <w:tcPr>
            <w:tcW w:w="131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both"/>
              <w:rPr>
                <w:rFonts w:ascii="Times New Roman" w:hAnsi="Times New Roman" w:cs="Times New Roman"/>
                <w:sz w:val="32"/>
                <w:szCs w:val="32"/>
                <w:lang w:eastAsia="en-US"/>
              </w:rPr>
            </w:pPr>
            <w:r w:rsidRPr="00B8201A">
              <w:rPr>
                <w:rFonts w:ascii="Times New Roman" w:hAnsi="Times New Roman" w:cs="Times New Roman"/>
                <w:sz w:val="32"/>
                <w:szCs w:val="32"/>
              </w:rPr>
              <w:t>6</w:t>
            </w:r>
          </w:p>
        </w:tc>
        <w:tc>
          <w:tcPr>
            <w:tcW w:w="246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2480±81</w:t>
            </w:r>
          </w:p>
        </w:tc>
        <w:tc>
          <w:tcPr>
            <w:tcW w:w="261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3,65</w:t>
            </w:r>
          </w:p>
        </w:tc>
        <w:tc>
          <w:tcPr>
            <w:tcW w:w="253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86,14</w:t>
            </w:r>
          </w:p>
        </w:tc>
      </w:tr>
      <w:tr w:rsidR="00B8201A" w:rsidRPr="00B8201A" w:rsidTr="00DE2B33">
        <w:tc>
          <w:tcPr>
            <w:tcW w:w="131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both"/>
              <w:rPr>
                <w:rFonts w:ascii="Times New Roman" w:hAnsi="Times New Roman" w:cs="Times New Roman"/>
                <w:sz w:val="32"/>
                <w:szCs w:val="32"/>
                <w:lang w:eastAsia="en-US"/>
              </w:rPr>
            </w:pPr>
            <w:r w:rsidRPr="00B8201A">
              <w:rPr>
                <w:rFonts w:ascii="Times New Roman" w:hAnsi="Times New Roman" w:cs="Times New Roman"/>
                <w:sz w:val="32"/>
                <w:szCs w:val="32"/>
              </w:rPr>
              <w:t>7</w:t>
            </w:r>
          </w:p>
        </w:tc>
        <w:tc>
          <w:tcPr>
            <w:tcW w:w="246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2300±75</w:t>
            </w:r>
          </w:p>
        </w:tc>
        <w:tc>
          <w:tcPr>
            <w:tcW w:w="261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3,66</w:t>
            </w:r>
          </w:p>
        </w:tc>
        <w:tc>
          <w:tcPr>
            <w:tcW w:w="253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80,52</w:t>
            </w:r>
          </w:p>
        </w:tc>
      </w:tr>
      <w:tr w:rsidR="00B8201A" w:rsidRPr="00B8201A" w:rsidTr="00DE2B33">
        <w:tc>
          <w:tcPr>
            <w:tcW w:w="131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both"/>
              <w:rPr>
                <w:rFonts w:ascii="Times New Roman" w:hAnsi="Times New Roman" w:cs="Times New Roman"/>
                <w:sz w:val="32"/>
                <w:szCs w:val="32"/>
                <w:lang w:eastAsia="en-US"/>
              </w:rPr>
            </w:pPr>
            <w:r w:rsidRPr="00B8201A">
              <w:rPr>
                <w:rFonts w:ascii="Times New Roman" w:hAnsi="Times New Roman" w:cs="Times New Roman"/>
                <w:sz w:val="32"/>
                <w:szCs w:val="32"/>
              </w:rPr>
              <w:t>8</w:t>
            </w:r>
          </w:p>
        </w:tc>
        <w:tc>
          <w:tcPr>
            <w:tcW w:w="246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2200±66</w:t>
            </w:r>
          </w:p>
        </w:tc>
        <w:tc>
          <w:tcPr>
            <w:tcW w:w="261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3,68</w:t>
            </w:r>
          </w:p>
        </w:tc>
        <w:tc>
          <w:tcPr>
            <w:tcW w:w="253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77,28</w:t>
            </w:r>
          </w:p>
        </w:tc>
      </w:tr>
      <w:tr w:rsidR="00B8201A" w:rsidRPr="00B8201A" w:rsidTr="00DE2B33">
        <w:tc>
          <w:tcPr>
            <w:tcW w:w="131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both"/>
              <w:rPr>
                <w:rFonts w:ascii="Times New Roman" w:hAnsi="Times New Roman" w:cs="Times New Roman"/>
                <w:sz w:val="32"/>
                <w:szCs w:val="32"/>
                <w:lang w:eastAsia="en-US"/>
              </w:rPr>
            </w:pPr>
            <w:r w:rsidRPr="00B8201A">
              <w:rPr>
                <w:rFonts w:ascii="Times New Roman" w:hAnsi="Times New Roman" w:cs="Times New Roman"/>
                <w:sz w:val="32"/>
                <w:szCs w:val="32"/>
              </w:rPr>
              <w:t xml:space="preserve">9 </w:t>
            </w:r>
          </w:p>
        </w:tc>
        <w:tc>
          <w:tcPr>
            <w:tcW w:w="246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2080±60</w:t>
            </w:r>
          </w:p>
        </w:tc>
        <w:tc>
          <w:tcPr>
            <w:tcW w:w="261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3,70</w:t>
            </w:r>
          </w:p>
        </w:tc>
        <w:tc>
          <w:tcPr>
            <w:tcW w:w="253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73,26</w:t>
            </w:r>
          </w:p>
        </w:tc>
      </w:tr>
      <w:tr w:rsidR="00B8201A" w:rsidRPr="00B8201A" w:rsidTr="00DE2B33">
        <w:tc>
          <w:tcPr>
            <w:tcW w:w="131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both"/>
              <w:rPr>
                <w:rFonts w:ascii="Times New Roman" w:hAnsi="Times New Roman" w:cs="Times New Roman"/>
                <w:sz w:val="32"/>
                <w:szCs w:val="32"/>
                <w:lang w:eastAsia="en-US"/>
              </w:rPr>
            </w:pPr>
            <w:r w:rsidRPr="00B8201A">
              <w:rPr>
                <w:rFonts w:ascii="Times New Roman" w:hAnsi="Times New Roman" w:cs="Times New Roman"/>
                <w:sz w:val="32"/>
                <w:szCs w:val="32"/>
              </w:rPr>
              <w:t>10</w:t>
            </w:r>
          </w:p>
        </w:tc>
        <w:tc>
          <w:tcPr>
            <w:tcW w:w="246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1900±56</w:t>
            </w:r>
          </w:p>
        </w:tc>
        <w:tc>
          <w:tcPr>
            <w:tcW w:w="2611"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3,71</w:t>
            </w:r>
          </w:p>
        </w:tc>
        <w:tc>
          <w:tcPr>
            <w:tcW w:w="2539" w:type="dxa"/>
            <w:tcBorders>
              <w:top w:val="single" w:sz="4" w:space="0" w:color="auto"/>
              <w:left w:val="single" w:sz="4" w:space="0" w:color="auto"/>
              <w:bottom w:val="single" w:sz="4" w:space="0" w:color="auto"/>
              <w:right w:val="single" w:sz="4" w:space="0" w:color="auto"/>
            </w:tcBorders>
            <w:hideMark/>
          </w:tcPr>
          <w:p w:rsidR="00B8201A" w:rsidRPr="00B8201A" w:rsidRDefault="00B8201A" w:rsidP="00262D37">
            <w:pPr>
              <w:spacing w:line="276" w:lineRule="auto"/>
              <w:jc w:val="center"/>
              <w:rPr>
                <w:rFonts w:ascii="Times New Roman" w:hAnsi="Times New Roman" w:cs="Times New Roman"/>
                <w:sz w:val="32"/>
                <w:szCs w:val="32"/>
                <w:lang w:eastAsia="en-US"/>
              </w:rPr>
            </w:pPr>
            <w:r w:rsidRPr="00B8201A">
              <w:rPr>
                <w:rFonts w:ascii="Times New Roman" w:hAnsi="Times New Roman" w:cs="Times New Roman"/>
                <w:sz w:val="32"/>
                <w:szCs w:val="32"/>
              </w:rPr>
              <w:t>66,78</w:t>
            </w:r>
          </w:p>
        </w:tc>
      </w:tr>
    </w:tbl>
    <w:p w:rsidR="00B8201A" w:rsidRPr="00B8201A" w:rsidRDefault="00B8201A" w:rsidP="00B8201A">
      <w:pPr>
        <w:spacing w:after="0" w:line="240" w:lineRule="auto"/>
        <w:ind w:firstLine="709"/>
        <w:jc w:val="both"/>
        <w:rPr>
          <w:rFonts w:ascii="Times New Roman" w:hAnsi="Times New Roman" w:cs="Times New Roman"/>
          <w:sz w:val="32"/>
          <w:szCs w:val="32"/>
        </w:rPr>
      </w:pPr>
    </w:p>
    <w:p w:rsidR="00B8201A" w:rsidRPr="00B8201A" w:rsidRDefault="00B8201A" w:rsidP="00B8201A">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Данные таблицы 1 показывают, что в хозяйстве отмечается тенденция  постепенного увеличения удоев молока. От коров красной степной породы  высокие надои  получают на 4-5  отелах, 2700- 2840 кг молока, в последующем идет постепенное снижение.</w:t>
      </w:r>
    </w:p>
    <w:p w:rsidR="00B8201A" w:rsidRPr="00B8201A" w:rsidRDefault="00B8201A" w:rsidP="00B8201A">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 xml:space="preserve">Возраст получения максимальных удоев у коров характеризуется высокой индивидуальной изменчивостью. Если </w:t>
      </w:r>
      <w:r w:rsidRPr="00B8201A">
        <w:rPr>
          <w:rFonts w:ascii="Times New Roman" w:hAnsi="Times New Roman" w:cs="Times New Roman"/>
          <w:sz w:val="32"/>
          <w:szCs w:val="32"/>
        </w:rPr>
        <w:lastRenderedPageBreak/>
        <w:t>взять наивысший удой независимо от того, в каком возрасте он достигнет, то коэффициент вариации его оказывается меньше, чем для удоя за любую лактацию, так как мы выравнивали группу не по возрасту, а по степени  физиологической зрелости [4,6].</w:t>
      </w:r>
    </w:p>
    <w:p w:rsidR="00B8201A" w:rsidRPr="00B8201A" w:rsidRDefault="00B8201A" w:rsidP="00B8201A">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Анализируя изменение молочной продуктивности с возрастом коров, удой за 305 дней лактации увеличивается до шестого отела, а затем  несколько уменьшается, тогда,  как жирность молока коров разных пород меняется по–разному. Изменение содержания жира в молоке несколько повышается за четвертой лактации, а после незаметна закономерность роста жирномолочности, хотя наибольшее  содержание жира наблюдается в восьмой лактации. В стаде имеются коровы, у которых жирность молока с возрастом или повышается, или понижается, или же остается на одном уровне</w:t>
      </w:r>
      <w:r w:rsidR="00DE2B33">
        <w:rPr>
          <w:rFonts w:ascii="Times New Roman" w:hAnsi="Times New Roman" w:cs="Times New Roman"/>
          <w:sz w:val="32"/>
          <w:szCs w:val="32"/>
        </w:rPr>
        <w:t xml:space="preserve"> </w:t>
      </w:r>
      <w:r w:rsidRPr="00B8201A">
        <w:rPr>
          <w:rFonts w:ascii="Times New Roman" w:hAnsi="Times New Roman" w:cs="Times New Roman"/>
          <w:sz w:val="32"/>
          <w:szCs w:val="32"/>
        </w:rPr>
        <w:t>[2,5].</w:t>
      </w:r>
    </w:p>
    <w:p w:rsidR="00B8201A" w:rsidRDefault="00B8201A" w:rsidP="00DE2B33">
      <w:pPr>
        <w:spacing w:after="12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На МТФ  хозяйства  около 53%  коров красной степной породы, у которых с возрастом жирность молока  увеличивается. Жирность молока уменьшается у 21% коров, одинаковый уровень жирности сохраняется у 26%. Таким образом, наиболее  ценными являются коровы, у которых жирность молока увеличивается,  и они должны сыграть важную роль в создании высокопродуктивного стада и это является радикальным методом  повышения молочной продуктивности.</w:t>
      </w:r>
    </w:p>
    <w:p w:rsidR="00B8201A" w:rsidRPr="00B8201A" w:rsidRDefault="00B8201A" w:rsidP="00724271">
      <w:pPr>
        <w:spacing w:after="120" w:line="240" w:lineRule="auto"/>
        <w:jc w:val="center"/>
        <w:rPr>
          <w:rFonts w:ascii="Times New Roman" w:hAnsi="Times New Roman" w:cs="Times New Roman"/>
          <w:b/>
          <w:sz w:val="32"/>
          <w:szCs w:val="32"/>
        </w:rPr>
      </w:pPr>
      <w:r w:rsidRPr="00B8201A">
        <w:rPr>
          <w:rFonts w:ascii="Times New Roman" w:hAnsi="Times New Roman" w:cs="Times New Roman"/>
          <w:b/>
          <w:sz w:val="32"/>
          <w:szCs w:val="32"/>
        </w:rPr>
        <w:t>Таблица 2 – Показатели эффективности производства молока</w:t>
      </w:r>
    </w:p>
    <w:tbl>
      <w:tblPr>
        <w:tblStyle w:val="ac"/>
        <w:tblW w:w="0" w:type="auto"/>
        <w:tblInd w:w="250" w:type="dxa"/>
        <w:tblLook w:val="04A0" w:firstRow="1" w:lastRow="0" w:firstColumn="1" w:lastColumn="0" w:noHBand="0" w:noVBand="1"/>
      </w:tblPr>
      <w:tblGrid>
        <w:gridCol w:w="4371"/>
        <w:gridCol w:w="1016"/>
        <w:gridCol w:w="1134"/>
        <w:gridCol w:w="1134"/>
        <w:gridCol w:w="1701"/>
      </w:tblGrid>
      <w:tr w:rsidR="00B8201A" w:rsidRPr="00116918" w:rsidTr="00E94E7A">
        <w:tc>
          <w:tcPr>
            <w:tcW w:w="4371" w:type="dxa"/>
            <w:vMerge w:val="restart"/>
            <w:tcBorders>
              <w:top w:val="single" w:sz="4" w:space="0" w:color="auto"/>
              <w:left w:val="single" w:sz="4" w:space="0" w:color="auto"/>
              <w:bottom w:val="single" w:sz="4" w:space="0" w:color="auto"/>
              <w:right w:val="single" w:sz="4" w:space="0" w:color="auto"/>
            </w:tcBorders>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Показатель</w:t>
            </w:r>
          </w:p>
        </w:tc>
        <w:tc>
          <w:tcPr>
            <w:tcW w:w="3284" w:type="dxa"/>
            <w:gridSpan w:val="3"/>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ГОДЫ</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rPr>
            </w:pPr>
            <w:r w:rsidRPr="00116918">
              <w:rPr>
                <w:rFonts w:ascii="Times New Roman" w:hAnsi="Times New Roman" w:cs="Times New Roman"/>
                <w:sz w:val="28"/>
                <w:szCs w:val="28"/>
              </w:rPr>
              <w:t>2017 в %</w:t>
            </w:r>
          </w:p>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к 2015</w:t>
            </w:r>
          </w:p>
        </w:tc>
      </w:tr>
      <w:tr w:rsidR="00B8201A" w:rsidRPr="00116918" w:rsidTr="00E94E7A">
        <w:tc>
          <w:tcPr>
            <w:tcW w:w="4371" w:type="dxa"/>
            <w:vMerge/>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B8201A">
            <w:pPr>
              <w:rPr>
                <w:rFonts w:ascii="Times New Roman" w:hAnsi="Times New Roman" w:cs="Times New Roman"/>
                <w:sz w:val="28"/>
                <w:szCs w:val="28"/>
                <w:lang w:eastAsia="en-US"/>
              </w:rPr>
            </w:pPr>
          </w:p>
        </w:tc>
        <w:tc>
          <w:tcPr>
            <w:tcW w:w="1016"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2015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2016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2017</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p>
        </w:tc>
      </w:tr>
      <w:tr w:rsidR="00B8201A" w:rsidRPr="00116918" w:rsidTr="00E94E7A">
        <w:trPr>
          <w:trHeight w:val="70"/>
        </w:trPr>
        <w:tc>
          <w:tcPr>
            <w:tcW w:w="4371" w:type="dxa"/>
            <w:tcBorders>
              <w:top w:val="single" w:sz="4" w:space="0" w:color="auto"/>
              <w:left w:val="single" w:sz="4" w:space="0" w:color="auto"/>
              <w:bottom w:val="single" w:sz="4" w:space="0" w:color="auto"/>
              <w:right w:val="single" w:sz="4" w:space="0" w:color="auto"/>
            </w:tcBorders>
            <w:hideMark/>
          </w:tcPr>
          <w:p w:rsidR="00B8201A" w:rsidRPr="00116918" w:rsidRDefault="00B8201A" w:rsidP="00960217">
            <w:pPr>
              <w:rPr>
                <w:rFonts w:ascii="Times New Roman" w:hAnsi="Times New Roman" w:cs="Times New Roman"/>
                <w:sz w:val="28"/>
                <w:szCs w:val="28"/>
                <w:lang w:eastAsia="en-US"/>
              </w:rPr>
            </w:pPr>
            <w:r w:rsidRPr="00116918">
              <w:rPr>
                <w:rFonts w:ascii="Times New Roman" w:hAnsi="Times New Roman" w:cs="Times New Roman"/>
                <w:sz w:val="28"/>
                <w:szCs w:val="28"/>
              </w:rPr>
              <w:t>Среднегодовое поголовье, гол</w:t>
            </w:r>
            <w:r w:rsidR="00960217">
              <w:rPr>
                <w:rFonts w:ascii="Times New Roman" w:hAnsi="Times New Roman" w:cs="Times New Roman"/>
                <w:sz w:val="28"/>
                <w:szCs w:val="28"/>
              </w:rPr>
              <w:t>.</w:t>
            </w:r>
          </w:p>
        </w:tc>
        <w:tc>
          <w:tcPr>
            <w:tcW w:w="1016"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760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800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114,3</w:t>
            </w:r>
          </w:p>
        </w:tc>
      </w:tr>
      <w:tr w:rsidR="00B8201A" w:rsidRPr="00116918" w:rsidTr="00E94E7A">
        <w:tc>
          <w:tcPr>
            <w:tcW w:w="4371" w:type="dxa"/>
            <w:tcBorders>
              <w:top w:val="single" w:sz="4" w:space="0" w:color="auto"/>
              <w:left w:val="single" w:sz="4" w:space="0" w:color="auto"/>
              <w:bottom w:val="single" w:sz="4" w:space="0" w:color="auto"/>
              <w:right w:val="single" w:sz="4" w:space="0" w:color="auto"/>
            </w:tcBorders>
            <w:hideMark/>
          </w:tcPr>
          <w:p w:rsidR="00B8201A" w:rsidRPr="00116918" w:rsidRDefault="00B8201A" w:rsidP="00960217">
            <w:pPr>
              <w:rPr>
                <w:rFonts w:ascii="Times New Roman" w:hAnsi="Times New Roman" w:cs="Times New Roman"/>
                <w:sz w:val="28"/>
                <w:szCs w:val="28"/>
                <w:lang w:eastAsia="en-US"/>
              </w:rPr>
            </w:pPr>
            <w:r w:rsidRPr="00116918">
              <w:rPr>
                <w:rFonts w:ascii="Times New Roman" w:hAnsi="Times New Roman" w:cs="Times New Roman"/>
                <w:sz w:val="28"/>
                <w:szCs w:val="28"/>
              </w:rPr>
              <w:t>в т.ч. коровы, гол</w:t>
            </w:r>
            <w:r w:rsidR="00960217">
              <w:rPr>
                <w:rFonts w:ascii="Times New Roman" w:hAnsi="Times New Roman" w:cs="Times New Roman"/>
                <w:sz w:val="28"/>
                <w:szCs w:val="28"/>
              </w:rPr>
              <w:t>.</w:t>
            </w:r>
          </w:p>
        </w:tc>
        <w:tc>
          <w:tcPr>
            <w:tcW w:w="1016"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380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391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406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106,9</w:t>
            </w:r>
          </w:p>
        </w:tc>
      </w:tr>
      <w:tr w:rsidR="00B8201A" w:rsidRPr="00116918" w:rsidTr="00E94E7A">
        <w:tc>
          <w:tcPr>
            <w:tcW w:w="4371" w:type="dxa"/>
            <w:tcBorders>
              <w:top w:val="single" w:sz="4" w:space="0" w:color="auto"/>
              <w:left w:val="single" w:sz="4" w:space="0" w:color="auto"/>
              <w:bottom w:val="single" w:sz="4" w:space="0" w:color="auto"/>
              <w:right w:val="single" w:sz="4" w:space="0" w:color="auto"/>
            </w:tcBorders>
            <w:hideMark/>
          </w:tcPr>
          <w:p w:rsidR="00B8201A" w:rsidRPr="00116918" w:rsidRDefault="00B8201A" w:rsidP="00960217">
            <w:pPr>
              <w:rPr>
                <w:rFonts w:ascii="Times New Roman" w:hAnsi="Times New Roman" w:cs="Times New Roman"/>
                <w:sz w:val="28"/>
                <w:szCs w:val="28"/>
                <w:lang w:eastAsia="en-US"/>
              </w:rPr>
            </w:pPr>
            <w:r w:rsidRPr="00116918">
              <w:rPr>
                <w:rFonts w:ascii="Times New Roman" w:hAnsi="Times New Roman" w:cs="Times New Roman"/>
                <w:sz w:val="28"/>
                <w:szCs w:val="28"/>
              </w:rPr>
              <w:t>Нетели, гол</w:t>
            </w:r>
            <w:r w:rsidR="00960217">
              <w:rPr>
                <w:rFonts w:ascii="Times New Roman" w:hAnsi="Times New Roman" w:cs="Times New Roman"/>
                <w:sz w:val="28"/>
                <w:szCs w:val="28"/>
              </w:rPr>
              <w:t>.</w:t>
            </w:r>
          </w:p>
        </w:tc>
        <w:tc>
          <w:tcPr>
            <w:tcW w:w="1016"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78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111,5</w:t>
            </w:r>
          </w:p>
        </w:tc>
      </w:tr>
      <w:tr w:rsidR="00B8201A" w:rsidRPr="00116918" w:rsidTr="00E94E7A">
        <w:tc>
          <w:tcPr>
            <w:tcW w:w="4371" w:type="dxa"/>
            <w:tcBorders>
              <w:top w:val="single" w:sz="4" w:space="0" w:color="auto"/>
              <w:left w:val="single" w:sz="4" w:space="0" w:color="auto"/>
              <w:bottom w:val="single" w:sz="4" w:space="0" w:color="auto"/>
              <w:right w:val="single" w:sz="4" w:space="0" w:color="auto"/>
            </w:tcBorders>
            <w:hideMark/>
          </w:tcPr>
          <w:p w:rsidR="00B8201A" w:rsidRPr="00116918" w:rsidRDefault="00B8201A" w:rsidP="00960217">
            <w:pPr>
              <w:rPr>
                <w:rFonts w:ascii="Times New Roman" w:hAnsi="Times New Roman" w:cs="Times New Roman"/>
                <w:sz w:val="28"/>
                <w:szCs w:val="28"/>
                <w:lang w:eastAsia="en-US"/>
              </w:rPr>
            </w:pPr>
            <w:r w:rsidRPr="00116918">
              <w:rPr>
                <w:rFonts w:ascii="Times New Roman" w:hAnsi="Times New Roman" w:cs="Times New Roman"/>
                <w:sz w:val="28"/>
                <w:szCs w:val="28"/>
              </w:rPr>
              <w:t>Удой на одну корову, кг</w:t>
            </w:r>
          </w:p>
        </w:tc>
        <w:tc>
          <w:tcPr>
            <w:tcW w:w="1016"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2250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2290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2360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104,9</w:t>
            </w:r>
          </w:p>
        </w:tc>
      </w:tr>
      <w:tr w:rsidR="00B8201A" w:rsidRPr="00116918" w:rsidTr="00E94E7A">
        <w:tc>
          <w:tcPr>
            <w:tcW w:w="4371" w:type="dxa"/>
            <w:tcBorders>
              <w:top w:val="single" w:sz="4" w:space="0" w:color="auto"/>
              <w:left w:val="single" w:sz="4" w:space="0" w:color="auto"/>
              <w:bottom w:val="single" w:sz="4" w:space="0" w:color="auto"/>
              <w:right w:val="single" w:sz="4" w:space="0" w:color="auto"/>
            </w:tcBorders>
            <w:hideMark/>
          </w:tcPr>
          <w:p w:rsidR="00B8201A" w:rsidRPr="00116918" w:rsidRDefault="00B8201A" w:rsidP="00960217">
            <w:pPr>
              <w:rPr>
                <w:rFonts w:ascii="Times New Roman" w:hAnsi="Times New Roman" w:cs="Times New Roman"/>
                <w:sz w:val="28"/>
                <w:szCs w:val="28"/>
                <w:lang w:eastAsia="en-US"/>
              </w:rPr>
            </w:pPr>
            <w:r w:rsidRPr="00116918">
              <w:rPr>
                <w:rFonts w:ascii="Times New Roman" w:hAnsi="Times New Roman" w:cs="Times New Roman"/>
                <w:sz w:val="28"/>
                <w:szCs w:val="28"/>
              </w:rPr>
              <w:t>Валовое производство молока, ц</w:t>
            </w:r>
          </w:p>
        </w:tc>
        <w:tc>
          <w:tcPr>
            <w:tcW w:w="1016"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8850,0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8953,9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9581,6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108,3</w:t>
            </w:r>
          </w:p>
        </w:tc>
      </w:tr>
      <w:tr w:rsidR="00B8201A" w:rsidRPr="00116918" w:rsidTr="00E94E7A">
        <w:tc>
          <w:tcPr>
            <w:tcW w:w="4371" w:type="dxa"/>
            <w:tcBorders>
              <w:top w:val="single" w:sz="4" w:space="0" w:color="auto"/>
              <w:left w:val="single" w:sz="4" w:space="0" w:color="auto"/>
              <w:bottom w:val="single" w:sz="4" w:space="0" w:color="auto"/>
              <w:right w:val="single" w:sz="4" w:space="0" w:color="auto"/>
            </w:tcBorders>
            <w:hideMark/>
          </w:tcPr>
          <w:p w:rsidR="00B8201A" w:rsidRPr="00116918" w:rsidRDefault="00B8201A" w:rsidP="00960217">
            <w:pPr>
              <w:rPr>
                <w:rFonts w:ascii="Times New Roman" w:hAnsi="Times New Roman" w:cs="Times New Roman"/>
                <w:sz w:val="28"/>
                <w:szCs w:val="28"/>
                <w:lang w:eastAsia="en-US"/>
              </w:rPr>
            </w:pPr>
            <w:r w:rsidRPr="00116918">
              <w:rPr>
                <w:rFonts w:ascii="Times New Roman" w:hAnsi="Times New Roman" w:cs="Times New Roman"/>
                <w:sz w:val="28"/>
                <w:szCs w:val="28"/>
              </w:rPr>
              <w:t>Себестоимость 1 ц молока, руб.</w:t>
            </w:r>
          </w:p>
        </w:tc>
        <w:tc>
          <w:tcPr>
            <w:tcW w:w="1016"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1420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1390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1300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91,55</w:t>
            </w:r>
          </w:p>
        </w:tc>
      </w:tr>
      <w:tr w:rsidR="00B8201A" w:rsidRPr="00116918" w:rsidTr="00E94E7A">
        <w:tc>
          <w:tcPr>
            <w:tcW w:w="4371" w:type="dxa"/>
            <w:tcBorders>
              <w:top w:val="single" w:sz="4" w:space="0" w:color="auto"/>
              <w:left w:val="single" w:sz="4" w:space="0" w:color="auto"/>
              <w:bottom w:val="single" w:sz="4" w:space="0" w:color="auto"/>
              <w:right w:val="single" w:sz="4" w:space="0" w:color="auto"/>
            </w:tcBorders>
            <w:hideMark/>
          </w:tcPr>
          <w:p w:rsidR="00B8201A" w:rsidRPr="00116918" w:rsidRDefault="00B8201A" w:rsidP="00960217">
            <w:pPr>
              <w:rPr>
                <w:rFonts w:ascii="Times New Roman" w:hAnsi="Times New Roman" w:cs="Times New Roman"/>
                <w:sz w:val="28"/>
                <w:szCs w:val="28"/>
                <w:lang w:eastAsia="en-US"/>
              </w:rPr>
            </w:pPr>
            <w:r w:rsidRPr="00116918">
              <w:rPr>
                <w:rFonts w:ascii="Times New Roman" w:hAnsi="Times New Roman" w:cs="Times New Roman"/>
                <w:sz w:val="28"/>
                <w:szCs w:val="28"/>
              </w:rPr>
              <w:t>Затраты труда на 1 ц молока, чел. ч</w:t>
            </w:r>
          </w:p>
        </w:tc>
        <w:tc>
          <w:tcPr>
            <w:tcW w:w="1016"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6,86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6,03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6,08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88,6</w:t>
            </w:r>
          </w:p>
        </w:tc>
      </w:tr>
      <w:tr w:rsidR="00B8201A" w:rsidRPr="00116918" w:rsidTr="00E94E7A">
        <w:tc>
          <w:tcPr>
            <w:tcW w:w="4371" w:type="dxa"/>
            <w:tcBorders>
              <w:top w:val="single" w:sz="4" w:space="0" w:color="auto"/>
              <w:left w:val="single" w:sz="4" w:space="0" w:color="auto"/>
              <w:bottom w:val="single" w:sz="4" w:space="0" w:color="auto"/>
              <w:right w:val="single" w:sz="4" w:space="0" w:color="auto"/>
            </w:tcBorders>
            <w:hideMark/>
          </w:tcPr>
          <w:p w:rsidR="00B8201A" w:rsidRPr="00116918" w:rsidRDefault="00B8201A" w:rsidP="00960217">
            <w:pPr>
              <w:rPr>
                <w:rFonts w:ascii="Times New Roman" w:hAnsi="Times New Roman" w:cs="Times New Roman"/>
                <w:sz w:val="28"/>
                <w:szCs w:val="28"/>
                <w:lang w:eastAsia="en-US"/>
              </w:rPr>
            </w:pPr>
            <w:r w:rsidRPr="00116918">
              <w:rPr>
                <w:rFonts w:ascii="Times New Roman" w:hAnsi="Times New Roman" w:cs="Times New Roman"/>
                <w:sz w:val="28"/>
                <w:szCs w:val="28"/>
              </w:rPr>
              <w:t>Реализационная цена 1 ц молока, руб.</w:t>
            </w:r>
          </w:p>
        </w:tc>
        <w:tc>
          <w:tcPr>
            <w:tcW w:w="1016"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1900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2000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2200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122,3</w:t>
            </w:r>
          </w:p>
        </w:tc>
      </w:tr>
      <w:tr w:rsidR="00B8201A" w:rsidRPr="00116918" w:rsidTr="00E94E7A">
        <w:tc>
          <w:tcPr>
            <w:tcW w:w="4371" w:type="dxa"/>
            <w:tcBorders>
              <w:top w:val="single" w:sz="4" w:space="0" w:color="auto"/>
              <w:left w:val="single" w:sz="4" w:space="0" w:color="auto"/>
              <w:bottom w:val="single" w:sz="4" w:space="0" w:color="auto"/>
              <w:right w:val="single" w:sz="4" w:space="0" w:color="auto"/>
            </w:tcBorders>
            <w:hideMark/>
          </w:tcPr>
          <w:p w:rsidR="00B8201A" w:rsidRPr="00116918" w:rsidRDefault="00B8201A" w:rsidP="00960217">
            <w:pPr>
              <w:rPr>
                <w:rFonts w:ascii="Times New Roman" w:hAnsi="Times New Roman" w:cs="Times New Roman"/>
                <w:sz w:val="28"/>
                <w:szCs w:val="28"/>
                <w:lang w:eastAsia="en-US"/>
              </w:rPr>
            </w:pPr>
            <w:r w:rsidRPr="00116918">
              <w:rPr>
                <w:rFonts w:ascii="Times New Roman" w:hAnsi="Times New Roman" w:cs="Times New Roman"/>
                <w:sz w:val="28"/>
                <w:szCs w:val="28"/>
              </w:rPr>
              <w:t>Полная себестоимость 1 ц молока, руб.</w:t>
            </w:r>
          </w:p>
        </w:tc>
        <w:tc>
          <w:tcPr>
            <w:tcW w:w="1016"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1420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1460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1450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102,2</w:t>
            </w:r>
          </w:p>
        </w:tc>
      </w:tr>
      <w:tr w:rsidR="00B8201A" w:rsidRPr="00116918" w:rsidTr="00E94E7A">
        <w:trPr>
          <w:trHeight w:val="336"/>
        </w:trPr>
        <w:tc>
          <w:tcPr>
            <w:tcW w:w="4371" w:type="dxa"/>
            <w:tcBorders>
              <w:top w:val="single" w:sz="4" w:space="0" w:color="auto"/>
              <w:left w:val="single" w:sz="4" w:space="0" w:color="auto"/>
              <w:bottom w:val="single" w:sz="4" w:space="0" w:color="auto"/>
              <w:right w:val="single" w:sz="4" w:space="0" w:color="auto"/>
            </w:tcBorders>
            <w:hideMark/>
          </w:tcPr>
          <w:p w:rsidR="00B8201A" w:rsidRPr="00116918" w:rsidRDefault="00B8201A" w:rsidP="00960217">
            <w:pPr>
              <w:rPr>
                <w:rFonts w:ascii="Times New Roman" w:hAnsi="Times New Roman" w:cs="Times New Roman"/>
                <w:sz w:val="28"/>
                <w:szCs w:val="28"/>
                <w:lang w:eastAsia="en-US"/>
              </w:rPr>
            </w:pPr>
            <w:r w:rsidRPr="00116918">
              <w:rPr>
                <w:rFonts w:ascii="Times New Roman" w:hAnsi="Times New Roman" w:cs="Times New Roman"/>
                <w:sz w:val="28"/>
                <w:szCs w:val="28"/>
              </w:rPr>
              <w:t>Уровень товарности, %</w:t>
            </w:r>
          </w:p>
        </w:tc>
        <w:tc>
          <w:tcPr>
            <w:tcW w:w="1016"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92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100</w:t>
            </w:r>
          </w:p>
        </w:tc>
      </w:tr>
      <w:tr w:rsidR="00B8201A" w:rsidRPr="00116918" w:rsidTr="00E94E7A">
        <w:tc>
          <w:tcPr>
            <w:tcW w:w="4371" w:type="dxa"/>
            <w:tcBorders>
              <w:top w:val="single" w:sz="4" w:space="0" w:color="auto"/>
              <w:left w:val="single" w:sz="4" w:space="0" w:color="auto"/>
              <w:bottom w:val="single" w:sz="4" w:space="0" w:color="auto"/>
              <w:right w:val="single" w:sz="4" w:space="0" w:color="auto"/>
            </w:tcBorders>
            <w:hideMark/>
          </w:tcPr>
          <w:p w:rsidR="00B8201A" w:rsidRPr="00116918" w:rsidRDefault="00B8201A" w:rsidP="00960217">
            <w:pPr>
              <w:rPr>
                <w:rFonts w:ascii="Times New Roman" w:hAnsi="Times New Roman" w:cs="Times New Roman"/>
                <w:sz w:val="28"/>
                <w:szCs w:val="28"/>
                <w:lang w:eastAsia="en-US"/>
              </w:rPr>
            </w:pPr>
            <w:r w:rsidRPr="00116918">
              <w:rPr>
                <w:rFonts w:ascii="Times New Roman" w:hAnsi="Times New Roman" w:cs="Times New Roman"/>
                <w:sz w:val="28"/>
                <w:szCs w:val="28"/>
              </w:rPr>
              <w:t>Прибыль на 1 ц, руб.</w:t>
            </w:r>
          </w:p>
        </w:tc>
        <w:tc>
          <w:tcPr>
            <w:tcW w:w="1016"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480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540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750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116,3</w:t>
            </w:r>
          </w:p>
        </w:tc>
      </w:tr>
      <w:tr w:rsidR="00B8201A" w:rsidRPr="00116918" w:rsidTr="00E94E7A">
        <w:tc>
          <w:tcPr>
            <w:tcW w:w="4371" w:type="dxa"/>
            <w:tcBorders>
              <w:top w:val="single" w:sz="4" w:space="0" w:color="auto"/>
              <w:left w:val="single" w:sz="4" w:space="0" w:color="auto"/>
              <w:bottom w:val="single" w:sz="4" w:space="0" w:color="auto"/>
              <w:right w:val="single" w:sz="4" w:space="0" w:color="auto"/>
            </w:tcBorders>
            <w:hideMark/>
          </w:tcPr>
          <w:p w:rsidR="00B8201A" w:rsidRPr="00116918" w:rsidRDefault="00B8201A" w:rsidP="00960217">
            <w:pPr>
              <w:rPr>
                <w:rFonts w:ascii="Times New Roman" w:hAnsi="Times New Roman" w:cs="Times New Roman"/>
                <w:sz w:val="28"/>
                <w:szCs w:val="28"/>
                <w:lang w:eastAsia="en-US"/>
              </w:rPr>
            </w:pPr>
            <w:r w:rsidRPr="00116918">
              <w:rPr>
                <w:rFonts w:ascii="Times New Roman" w:hAnsi="Times New Roman" w:cs="Times New Roman"/>
                <w:sz w:val="28"/>
                <w:szCs w:val="28"/>
              </w:rPr>
              <w:t>Уровень рентабельности, %</w:t>
            </w:r>
          </w:p>
        </w:tc>
        <w:tc>
          <w:tcPr>
            <w:tcW w:w="1016"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33,8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37,0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51,7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01A" w:rsidRPr="00116918" w:rsidRDefault="00B8201A" w:rsidP="00960217">
            <w:pPr>
              <w:jc w:val="center"/>
              <w:rPr>
                <w:rFonts w:ascii="Times New Roman" w:hAnsi="Times New Roman" w:cs="Times New Roman"/>
                <w:sz w:val="28"/>
                <w:szCs w:val="28"/>
                <w:lang w:eastAsia="en-US"/>
              </w:rPr>
            </w:pPr>
            <w:r w:rsidRPr="00116918">
              <w:rPr>
                <w:rFonts w:ascii="Times New Roman" w:hAnsi="Times New Roman" w:cs="Times New Roman"/>
                <w:sz w:val="28"/>
                <w:szCs w:val="28"/>
              </w:rPr>
              <w:t>118,0</w:t>
            </w:r>
          </w:p>
        </w:tc>
      </w:tr>
    </w:tbl>
    <w:p w:rsidR="00B8201A" w:rsidRPr="00B8201A" w:rsidRDefault="00B8201A" w:rsidP="00B8201A">
      <w:pPr>
        <w:spacing w:after="0" w:line="240" w:lineRule="auto"/>
        <w:ind w:firstLine="709"/>
        <w:jc w:val="both"/>
        <w:rPr>
          <w:rFonts w:ascii="Times New Roman" w:hAnsi="Times New Roman" w:cs="Times New Roman"/>
          <w:sz w:val="32"/>
          <w:szCs w:val="32"/>
        </w:rPr>
      </w:pPr>
    </w:p>
    <w:p w:rsidR="00B8201A" w:rsidRPr="00B8201A" w:rsidRDefault="00B8201A" w:rsidP="00B8201A">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lastRenderedPageBreak/>
        <w:t>В хозяйстве  в 2017 году по сравнению с 2015 годом увеличилась численность коров на 26 голов. С каждым годом снижается трудоемкость производства молока, но увеличивается себестоимость молока из–за дороговизны концентратов.</w:t>
      </w:r>
    </w:p>
    <w:p w:rsidR="00B8201A" w:rsidRPr="00B8201A" w:rsidRDefault="00B8201A" w:rsidP="00B8201A">
      <w:pPr>
        <w:spacing w:after="0" w:line="240" w:lineRule="auto"/>
        <w:ind w:firstLine="709"/>
        <w:jc w:val="both"/>
        <w:rPr>
          <w:rFonts w:ascii="Times New Roman" w:hAnsi="Times New Roman" w:cs="Times New Roman"/>
          <w:sz w:val="32"/>
          <w:szCs w:val="32"/>
        </w:rPr>
      </w:pPr>
      <w:r w:rsidRPr="00B8201A">
        <w:rPr>
          <w:rFonts w:ascii="Times New Roman" w:hAnsi="Times New Roman" w:cs="Times New Roman"/>
          <w:sz w:val="32"/>
          <w:szCs w:val="32"/>
        </w:rPr>
        <w:t>Вывод. Развитию молочного скотоводства в СХК</w:t>
      </w:r>
      <w:r w:rsidR="00960217">
        <w:rPr>
          <w:rFonts w:ascii="Times New Roman" w:hAnsi="Times New Roman" w:cs="Times New Roman"/>
          <w:sz w:val="32"/>
          <w:szCs w:val="32"/>
        </w:rPr>
        <w:t>,</w:t>
      </w:r>
      <w:r w:rsidRPr="00B8201A">
        <w:rPr>
          <w:rFonts w:ascii="Times New Roman" w:hAnsi="Times New Roman" w:cs="Times New Roman"/>
          <w:sz w:val="32"/>
          <w:szCs w:val="32"/>
        </w:rPr>
        <w:t xml:space="preserve"> являющ</w:t>
      </w:r>
      <w:r w:rsidR="00960217">
        <w:rPr>
          <w:rFonts w:ascii="Times New Roman" w:hAnsi="Times New Roman" w:cs="Times New Roman"/>
          <w:sz w:val="32"/>
          <w:szCs w:val="32"/>
        </w:rPr>
        <w:t>и</w:t>
      </w:r>
      <w:r w:rsidRPr="00B8201A">
        <w:rPr>
          <w:rFonts w:ascii="Times New Roman" w:hAnsi="Times New Roman" w:cs="Times New Roman"/>
          <w:sz w:val="32"/>
          <w:szCs w:val="32"/>
        </w:rPr>
        <w:t>мся племенным хозяйством</w:t>
      </w:r>
      <w:r w:rsidR="00960217">
        <w:rPr>
          <w:rFonts w:ascii="Times New Roman" w:hAnsi="Times New Roman" w:cs="Times New Roman"/>
          <w:sz w:val="32"/>
          <w:szCs w:val="32"/>
        </w:rPr>
        <w:t>,</w:t>
      </w:r>
      <w:r w:rsidRPr="00B8201A">
        <w:rPr>
          <w:rFonts w:ascii="Times New Roman" w:hAnsi="Times New Roman" w:cs="Times New Roman"/>
          <w:sz w:val="32"/>
          <w:szCs w:val="32"/>
        </w:rPr>
        <w:t xml:space="preserve"> уделяют повышенное внимание. Усилия направлены на  обеспечение  полной реализации генетического потенциала животных, максимизацию эффективности производства  и сокращение производственных затрат.</w:t>
      </w:r>
    </w:p>
    <w:p w:rsidR="00B8201A" w:rsidRPr="00B8201A" w:rsidRDefault="00B8201A" w:rsidP="00A033D3">
      <w:pPr>
        <w:spacing w:before="120" w:after="120" w:line="240" w:lineRule="auto"/>
        <w:ind w:firstLine="709"/>
        <w:jc w:val="center"/>
        <w:rPr>
          <w:rFonts w:ascii="Times New Roman" w:hAnsi="Times New Roman" w:cs="Times New Roman"/>
          <w:b/>
          <w:sz w:val="32"/>
          <w:szCs w:val="32"/>
        </w:rPr>
      </w:pPr>
      <w:r w:rsidRPr="00B8201A">
        <w:rPr>
          <w:rFonts w:ascii="Times New Roman" w:hAnsi="Times New Roman" w:cs="Times New Roman"/>
          <w:b/>
          <w:sz w:val="32"/>
          <w:szCs w:val="32"/>
        </w:rPr>
        <w:t>Список литературы</w:t>
      </w:r>
    </w:p>
    <w:p w:rsidR="00B8201A" w:rsidRPr="00B8201A" w:rsidRDefault="00B8201A" w:rsidP="0090110D">
      <w:pPr>
        <w:pStyle w:val="a7"/>
        <w:numPr>
          <w:ilvl w:val="0"/>
          <w:numId w:val="20"/>
        </w:numPr>
        <w:spacing w:after="0" w:line="240" w:lineRule="auto"/>
        <w:ind w:left="0" w:firstLine="0"/>
        <w:jc w:val="both"/>
        <w:rPr>
          <w:rFonts w:ascii="Times New Roman" w:hAnsi="Times New Roman" w:cs="Times New Roman"/>
          <w:sz w:val="32"/>
          <w:szCs w:val="32"/>
        </w:rPr>
      </w:pPr>
      <w:r w:rsidRPr="00B8201A">
        <w:rPr>
          <w:rFonts w:ascii="Times New Roman" w:eastAsia="Times New Roman" w:hAnsi="Times New Roman" w:cs="Times New Roman"/>
          <w:sz w:val="32"/>
          <w:szCs w:val="32"/>
        </w:rPr>
        <w:t xml:space="preserve">Алигазиева П.А. Влияние кормления на молочную продуктивность коров красной степной породы и ее гибридов с зебу / </w:t>
      </w:r>
      <w:r w:rsidRPr="00B8201A">
        <w:rPr>
          <w:rFonts w:ascii="Times New Roman" w:hAnsi="Times New Roman" w:cs="Times New Roman"/>
          <w:sz w:val="32"/>
          <w:szCs w:val="32"/>
        </w:rPr>
        <w:t>Проблемы развития АПК региона.- Махачкала,  2017. - № 3 (31). С.59-63.</w:t>
      </w:r>
    </w:p>
    <w:p w:rsidR="00B8201A" w:rsidRPr="00B8201A" w:rsidRDefault="00B8201A" w:rsidP="0090110D">
      <w:pPr>
        <w:pStyle w:val="a7"/>
        <w:numPr>
          <w:ilvl w:val="0"/>
          <w:numId w:val="20"/>
        </w:numPr>
        <w:spacing w:after="0" w:line="240" w:lineRule="auto"/>
        <w:ind w:left="0" w:firstLine="0"/>
        <w:jc w:val="both"/>
        <w:rPr>
          <w:rFonts w:ascii="Times New Roman" w:hAnsi="Times New Roman" w:cs="Times New Roman"/>
          <w:color w:val="000000"/>
          <w:sz w:val="32"/>
          <w:szCs w:val="32"/>
        </w:rPr>
      </w:pPr>
      <w:r w:rsidRPr="00B8201A">
        <w:rPr>
          <w:rFonts w:ascii="Times New Roman" w:hAnsi="Times New Roman" w:cs="Times New Roman"/>
          <w:sz w:val="32"/>
          <w:szCs w:val="32"/>
        </w:rPr>
        <w:t>Алигазиева П.А. Влияние условий кормления на продуктивность и экстерьер коров красной степной породы / П.А. Алигазиева, М.Ш. Магомедов, Х.Т. Хасболатова  //</w:t>
      </w:r>
      <w:r w:rsidRPr="00B8201A">
        <w:rPr>
          <w:rFonts w:ascii="Times New Roman" w:hAnsi="Times New Roman" w:cs="Times New Roman"/>
          <w:color w:val="000000"/>
          <w:sz w:val="32"/>
          <w:szCs w:val="32"/>
        </w:rPr>
        <w:t xml:space="preserve"> Кишоварз</w:t>
      </w:r>
      <w:r w:rsidRPr="00B8201A">
        <w:rPr>
          <w:rFonts w:ascii="Times New Roman" w:hAnsi="Times New Roman" w:cs="Times New Roman"/>
          <w:sz w:val="32"/>
          <w:szCs w:val="32"/>
        </w:rPr>
        <w:t xml:space="preserve">.- </w:t>
      </w:r>
      <w:r w:rsidRPr="00B8201A">
        <w:rPr>
          <w:rFonts w:ascii="Times New Roman" w:hAnsi="Times New Roman" w:cs="Times New Roman"/>
          <w:color w:val="000000"/>
          <w:sz w:val="32"/>
          <w:szCs w:val="32"/>
        </w:rPr>
        <w:t>Таджикский государственный аграрный университет, 2018.-  № 3 (79).- 2018.- С. 77-80.</w:t>
      </w:r>
    </w:p>
    <w:p w:rsidR="00B8201A" w:rsidRPr="00B8201A" w:rsidRDefault="00B8201A" w:rsidP="0090110D">
      <w:pPr>
        <w:pStyle w:val="a7"/>
        <w:numPr>
          <w:ilvl w:val="0"/>
          <w:numId w:val="20"/>
        </w:numPr>
        <w:spacing w:after="0" w:line="240" w:lineRule="auto"/>
        <w:ind w:left="0" w:firstLine="0"/>
        <w:jc w:val="both"/>
        <w:rPr>
          <w:rFonts w:ascii="Times New Roman" w:hAnsi="Times New Roman" w:cs="Times New Roman"/>
          <w:color w:val="000000"/>
          <w:sz w:val="32"/>
          <w:szCs w:val="32"/>
        </w:rPr>
      </w:pPr>
      <w:r w:rsidRPr="00B8201A">
        <w:rPr>
          <w:rFonts w:ascii="Times New Roman" w:hAnsi="Times New Roman" w:cs="Times New Roman"/>
          <w:sz w:val="32"/>
          <w:szCs w:val="32"/>
        </w:rPr>
        <w:t xml:space="preserve">Алигазиева П.А. </w:t>
      </w:r>
      <w:r w:rsidRPr="00B8201A">
        <w:rPr>
          <w:rFonts w:ascii="Times New Roman" w:hAnsi="Times New Roman" w:cs="Times New Roman"/>
          <w:color w:val="000000"/>
          <w:sz w:val="32"/>
          <w:szCs w:val="32"/>
        </w:rPr>
        <w:t>Основные принципы селекции в связи  с изменением  технологии кормления, содержания и ухода молочного скота Вестник Таджикского национального университета, 2017.- № 1/3.- С.239-243.</w:t>
      </w:r>
    </w:p>
    <w:p w:rsidR="00B8201A" w:rsidRPr="00B8201A" w:rsidRDefault="00B8201A" w:rsidP="0090110D">
      <w:pPr>
        <w:pStyle w:val="a7"/>
        <w:numPr>
          <w:ilvl w:val="0"/>
          <w:numId w:val="20"/>
        </w:numPr>
        <w:spacing w:after="0" w:line="240" w:lineRule="auto"/>
        <w:ind w:left="0" w:firstLine="0"/>
        <w:jc w:val="both"/>
        <w:rPr>
          <w:rFonts w:ascii="Times New Roman" w:hAnsi="Times New Roman" w:cs="Times New Roman"/>
          <w:sz w:val="32"/>
          <w:szCs w:val="32"/>
        </w:rPr>
      </w:pPr>
      <w:r w:rsidRPr="00B8201A">
        <w:rPr>
          <w:rFonts w:ascii="Times New Roman" w:hAnsi="Times New Roman" w:cs="Times New Roman"/>
          <w:sz w:val="32"/>
          <w:szCs w:val="32"/>
        </w:rPr>
        <w:t>Буров В.С. Эффективность производства молока в племенных предприятиях Орловской области /Вестник Орловского ГАУ, 2016.-№ 1.</w:t>
      </w:r>
    </w:p>
    <w:p w:rsidR="00B8201A" w:rsidRPr="00B8201A" w:rsidRDefault="00B8201A" w:rsidP="0090110D">
      <w:pPr>
        <w:pStyle w:val="a7"/>
        <w:numPr>
          <w:ilvl w:val="0"/>
          <w:numId w:val="20"/>
        </w:numPr>
        <w:spacing w:after="0" w:line="240" w:lineRule="auto"/>
        <w:ind w:left="0" w:firstLine="0"/>
        <w:jc w:val="both"/>
        <w:rPr>
          <w:rFonts w:ascii="Times New Roman" w:hAnsi="Times New Roman" w:cs="Times New Roman"/>
          <w:sz w:val="32"/>
          <w:szCs w:val="32"/>
        </w:rPr>
      </w:pPr>
      <w:r w:rsidRPr="00B8201A">
        <w:rPr>
          <w:rFonts w:ascii="Times New Roman" w:hAnsi="Times New Roman" w:cs="Times New Roman"/>
          <w:sz w:val="32"/>
          <w:szCs w:val="32"/>
        </w:rPr>
        <w:t>Дозорова Т.А. и др. Факторы эффективного производства молока в регионе /Научно – методический электронный журнал «Концепт», 2017.- № 5.- С. 15-22.</w:t>
      </w:r>
    </w:p>
    <w:p w:rsidR="00B8201A" w:rsidRPr="00DA6A90" w:rsidRDefault="00B8201A" w:rsidP="0090110D">
      <w:pPr>
        <w:pStyle w:val="a7"/>
        <w:numPr>
          <w:ilvl w:val="0"/>
          <w:numId w:val="20"/>
        </w:numPr>
        <w:spacing w:after="0" w:line="240" w:lineRule="auto"/>
        <w:ind w:left="0" w:firstLine="0"/>
        <w:jc w:val="both"/>
        <w:rPr>
          <w:rFonts w:ascii="Times New Roman" w:hAnsi="Times New Roman" w:cs="Times New Roman"/>
          <w:sz w:val="28"/>
          <w:szCs w:val="28"/>
        </w:rPr>
      </w:pPr>
      <w:r w:rsidRPr="00B8201A">
        <w:rPr>
          <w:rFonts w:ascii="Times New Roman" w:hAnsi="Times New Roman" w:cs="Times New Roman"/>
          <w:sz w:val="32"/>
          <w:szCs w:val="32"/>
        </w:rPr>
        <w:t xml:space="preserve">Кудряшова Ю.Н. Определение экономической эффективности производства сельскохозяйственной продукции /Вестник Самарского </w:t>
      </w:r>
      <w:r w:rsidRPr="00DA6A90">
        <w:rPr>
          <w:rFonts w:ascii="Times New Roman" w:hAnsi="Times New Roman" w:cs="Times New Roman"/>
          <w:sz w:val="28"/>
          <w:szCs w:val="28"/>
        </w:rPr>
        <w:t>международного института  управления, 2017.- № 2.- С. 49-56.</w:t>
      </w:r>
    </w:p>
    <w:p w:rsidR="00C41D63" w:rsidRPr="00724271" w:rsidRDefault="00DA6A90" w:rsidP="0090110D">
      <w:pPr>
        <w:spacing w:after="0" w:line="240" w:lineRule="auto"/>
        <w:jc w:val="both"/>
        <w:rPr>
          <w:rFonts w:ascii="Times New Roman" w:hAnsi="Times New Roman" w:cs="Times New Roman"/>
          <w:sz w:val="32"/>
          <w:szCs w:val="28"/>
        </w:rPr>
      </w:pPr>
      <w:r w:rsidRPr="00724271">
        <w:rPr>
          <w:rFonts w:ascii="Times New Roman" w:hAnsi="Times New Roman" w:cs="Times New Roman"/>
          <w:iCs/>
          <w:sz w:val="32"/>
          <w:szCs w:val="28"/>
        </w:rPr>
        <w:t>7.</w:t>
      </w:r>
      <w:r w:rsidR="00724271">
        <w:rPr>
          <w:rFonts w:ascii="Times New Roman" w:hAnsi="Times New Roman" w:cs="Times New Roman"/>
          <w:iCs/>
          <w:sz w:val="32"/>
          <w:szCs w:val="28"/>
        </w:rPr>
        <w:t xml:space="preserve"> </w:t>
      </w:r>
      <w:r w:rsidR="00C41D63" w:rsidRPr="00724271">
        <w:rPr>
          <w:rFonts w:ascii="Times New Roman" w:hAnsi="Times New Roman" w:cs="Times New Roman"/>
          <w:iCs/>
          <w:sz w:val="32"/>
          <w:szCs w:val="28"/>
        </w:rPr>
        <w:t>Джамбулатов З.М., Магомедов М.Ш.</w:t>
      </w:r>
      <w:r w:rsidRPr="00724271">
        <w:rPr>
          <w:rFonts w:ascii="Times New Roman" w:hAnsi="Times New Roman" w:cs="Times New Roman"/>
          <w:iCs/>
          <w:sz w:val="32"/>
          <w:szCs w:val="28"/>
        </w:rPr>
        <w:t xml:space="preserve"> </w:t>
      </w:r>
      <w:r w:rsidR="00C41D63" w:rsidRPr="00724271">
        <w:rPr>
          <w:rFonts w:ascii="Times New Roman" w:hAnsi="Times New Roman" w:cs="Times New Roman"/>
          <w:sz w:val="32"/>
          <w:szCs w:val="28"/>
        </w:rPr>
        <w:t>Минеральное питание скота на комплексах и фермах Махачкала, 2013.</w:t>
      </w:r>
    </w:p>
    <w:p w:rsidR="00B8201A" w:rsidRDefault="00B8201A" w:rsidP="0090110D">
      <w:pPr>
        <w:spacing w:after="0" w:line="240" w:lineRule="auto"/>
        <w:ind w:firstLine="709"/>
        <w:jc w:val="both"/>
        <w:rPr>
          <w:rFonts w:ascii="Times New Roman" w:hAnsi="Times New Roman" w:cs="Times New Roman"/>
          <w:sz w:val="32"/>
          <w:szCs w:val="32"/>
        </w:rPr>
      </w:pPr>
    </w:p>
    <w:p w:rsidR="00165441" w:rsidRDefault="00165441" w:rsidP="00B8201A">
      <w:pPr>
        <w:spacing w:after="0" w:line="240" w:lineRule="auto"/>
        <w:ind w:firstLine="709"/>
        <w:jc w:val="both"/>
        <w:rPr>
          <w:rFonts w:ascii="Times New Roman" w:hAnsi="Times New Roman" w:cs="Times New Roman"/>
          <w:sz w:val="32"/>
          <w:szCs w:val="32"/>
        </w:rPr>
      </w:pPr>
    </w:p>
    <w:p w:rsidR="00165441" w:rsidRDefault="00165441" w:rsidP="00B8201A">
      <w:pPr>
        <w:spacing w:after="0" w:line="240" w:lineRule="auto"/>
        <w:ind w:firstLine="709"/>
        <w:jc w:val="both"/>
        <w:rPr>
          <w:rFonts w:ascii="Times New Roman" w:hAnsi="Times New Roman" w:cs="Times New Roman"/>
          <w:sz w:val="32"/>
          <w:szCs w:val="32"/>
        </w:rPr>
      </w:pPr>
    </w:p>
    <w:p w:rsidR="00165441" w:rsidRDefault="00165441" w:rsidP="00B8201A">
      <w:pPr>
        <w:spacing w:after="0" w:line="240" w:lineRule="auto"/>
        <w:ind w:firstLine="709"/>
        <w:jc w:val="both"/>
        <w:rPr>
          <w:rFonts w:ascii="Times New Roman" w:hAnsi="Times New Roman" w:cs="Times New Roman"/>
          <w:sz w:val="32"/>
          <w:szCs w:val="32"/>
        </w:rPr>
      </w:pPr>
    </w:p>
    <w:p w:rsidR="00BD3F25" w:rsidRDefault="004C7338" w:rsidP="00BD3F25">
      <w:pPr>
        <w:spacing w:after="0" w:line="360" w:lineRule="auto"/>
        <w:rPr>
          <w:rFonts w:ascii="Times New Roman" w:hAnsi="Times New Roman" w:cs="Times New Roman"/>
          <w:b/>
          <w:sz w:val="28"/>
          <w:szCs w:val="28"/>
        </w:rPr>
      </w:pPr>
      <w:r w:rsidRPr="00520EA9">
        <w:rPr>
          <w:rFonts w:ascii="Times New Roman" w:hAnsi="Times New Roman" w:cs="Times New Roman"/>
          <w:b/>
          <w:sz w:val="32"/>
          <w:szCs w:val="28"/>
        </w:rPr>
        <w:lastRenderedPageBreak/>
        <w:t>УДК 637.04</w:t>
      </w:r>
      <w:r>
        <w:rPr>
          <w:rFonts w:ascii="Times New Roman" w:hAnsi="Times New Roman" w:cs="Times New Roman"/>
          <w:b/>
          <w:sz w:val="28"/>
          <w:szCs w:val="28"/>
        </w:rPr>
        <w:t>.</w:t>
      </w:r>
    </w:p>
    <w:p w:rsidR="00BD3F25" w:rsidRPr="00BD3F25" w:rsidRDefault="00960217" w:rsidP="00960217">
      <w:pPr>
        <w:spacing w:after="120" w:line="240" w:lineRule="auto"/>
        <w:jc w:val="center"/>
        <w:rPr>
          <w:rFonts w:ascii="Times New Roman" w:hAnsi="Times New Roman" w:cs="Times New Roman"/>
          <w:b/>
          <w:sz w:val="32"/>
          <w:szCs w:val="32"/>
        </w:rPr>
      </w:pPr>
      <w:r w:rsidRPr="00BD3F25">
        <w:rPr>
          <w:rFonts w:ascii="Times New Roman" w:hAnsi="Times New Roman" w:cs="Times New Roman"/>
          <w:b/>
          <w:sz w:val="32"/>
          <w:szCs w:val="32"/>
        </w:rPr>
        <w:t xml:space="preserve">МОЛОЧНАЯ </w:t>
      </w:r>
      <w:r w:rsidR="006A49DD">
        <w:rPr>
          <w:rFonts w:ascii="Times New Roman" w:hAnsi="Times New Roman" w:cs="Times New Roman"/>
          <w:b/>
          <w:sz w:val="32"/>
          <w:szCs w:val="32"/>
        </w:rPr>
        <w:t xml:space="preserve"> </w:t>
      </w:r>
      <w:r w:rsidRPr="00BD3F25">
        <w:rPr>
          <w:rFonts w:ascii="Times New Roman" w:hAnsi="Times New Roman" w:cs="Times New Roman"/>
          <w:b/>
          <w:sz w:val="32"/>
          <w:szCs w:val="32"/>
        </w:rPr>
        <w:t>ПРОДУКТИВНОСТЬ</w:t>
      </w:r>
      <w:r w:rsidR="006A49DD">
        <w:rPr>
          <w:rFonts w:ascii="Times New Roman" w:hAnsi="Times New Roman" w:cs="Times New Roman"/>
          <w:b/>
          <w:sz w:val="32"/>
          <w:szCs w:val="32"/>
        </w:rPr>
        <w:t xml:space="preserve"> </w:t>
      </w:r>
      <w:r w:rsidRPr="00BD3F25">
        <w:rPr>
          <w:rFonts w:ascii="Times New Roman" w:hAnsi="Times New Roman" w:cs="Times New Roman"/>
          <w:b/>
          <w:sz w:val="32"/>
          <w:szCs w:val="32"/>
        </w:rPr>
        <w:t xml:space="preserve"> БУЙВОЛИЦ</w:t>
      </w:r>
    </w:p>
    <w:p w:rsidR="00D3754F" w:rsidRDefault="00BD3F25" w:rsidP="00D3754F">
      <w:pPr>
        <w:spacing w:after="0" w:line="240" w:lineRule="auto"/>
        <w:jc w:val="center"/>
        <w:rPr>
          <w:rFonts w:ascii="Times New Roman" w:hAnsi="Times New Roman" w:cs="Times New Roman"/>
          <w:b/>
          <w:bCs/>
          <w:color w:val="111111"/>
          <w:sz w:val="32"/>
          <w:szCs w:val="32"/>
          <w:bdr w:val="none" w:sz="0" w:space="0" w:color="auto" w:frame="1"/>
          <w:shd w:val="clear" w:color="auto" w:fill="FFFFFF"/>
        </w:rPr>
      </w:pPr>
      <w:r w:rsidRPr="00262D37">
        <w:rPr>
          <w:rFonts w:ascii="Times New Roman" w:hAnsi="Times New Roman" w:cs="Times New Roman"/>
          <w:b/>
          <w:bCs/>
          <w:color w:val="111111"/>
          <w:sz w:val="32"/>
          <w:szCs w:val="32"/>
          <w:bdr w:val="none" w:sz="0" w:space="0" w:color="auto" w:frame="1"/>
          <w:shd w:val="clear" w:color="auto" w:fill="FFFFFF"/>
        </w:rPr>
        <w:t>Кебедова П.А</w:t>
      </w:r>
      <w:r w:rsidR="00D3754F">
        <w:rPr>
          <w:rFonts w:ascii="Times New Roman" w:hAnsi="Times New Roman" w:cs="Times New Roman"/>
          <w:b/>
          <w:bCs/>
          <w:color w:val="111111"/>
          <w:sz w:val="32"/>
          <w:szCs w:val="32"/>
          <w:bdr w:val="none" w:sz="0" w:space="0" w:color="auto" w:frame="1"/>
          <w:shd w:val="clear" w:color="auto" w:fill="FFFFFF"/>
        </w:rPr>
        <w:t xml:space="preserve">. </w:t>
      </w:r>
      <w:r w:rsidR="00D3754F" w:rsidRPr="00D3754F">
        <w:rPr>
          <w:rFonts w:ascii="Times New Roman" w:hAnsi="Times New Roman" w:cs="Times New Roman"/>
          <w:bCs/>
          <w:color w:val="111111"/>
          <w:sz w:val="32"/>
          <w:szCs w:val="32"/>
          <w:bdr w:val="none" w:sz="0" w:space="0" w:color="auto" w:frame="1"/>
          <w:shd w:val="clear" w:color="auto" w:fill="FFFFFF"/>
        </w:rPr>
        <w:t>– канд.</w:t>
      </w:r>
      <w:r w:rsidR="00D3754F">
        <w:rPr>
          <w:rFonts w:ascii="Times New Roman" w:hAnsi="Times New Roman" w:cs="Times New Roman"/>
          <w:bCs/>
          <w:color w:val="111111"/>
          <w:sz w:val="32"/>
          <w:szCs w:val="32"/>
          <w:bdr w:val="none" w:sz="0" w:space="0" w:color="auto" w:frame="1"/>
          <w:shd w:val="clear" w:color="auto" w:fill="FFFFFF"/>
        </w:rPr>
        <w:t xml:space="preserve"> </w:t>
      </w:r>
      <w:r w:rsidR="00D3754F" w:rsidRPr="00D3754F">
        <w:rPr>
          <w:rFonts w:ascii="Times New Roman" w:hAnsi="Times New Roman" w:cs="Times New Roman"/>
          <w:bCs/>
          <w:color w:val="111111"/>
          <w:sz w:val="32"/>
          <w:szCs w:val="32"/>
          <w:bdr w:val="none" w:sz="0" w:space="0" w:color="auto" w:frame="1"/>
          <w:shd w:val="clear" w:color="auto" w:fill="FFFFFF"/>
        </w:rPr>
        <w:t>с.-х. наук, доцент</w:t>
      </w:r>
      <w:r w:rsidRPr="00262D37">
        <w:rPr>
          <w:rFonts w:ascii="Times New Roman" w:hAnsi="Times New Roman" w:cs="Times New Roman"/>
          <w:b/>
          <w:bCs/>
          <w:color w:val="111111"/>
          <w:sz w:val="32"/>
          <w:szCs w:val="32"/>
          <w:bdr w:val="none" w:sz="0" w:space="0" w:color="auto" w:frame="1"/>
          <w:shd w:val="clear" w:color="auto" w:fill="FFFFFF"/>
        </w:rPr>
        <w:t xml:space="preserve">, </w:t>
      </w:r>
    </w:p>
    <w:p w:rsidR="00D3754F" w:rsidRDefault="00BD3F25" w:rsidP="00D3754F">
      <w:pPr>
        <w:spacing w:after="0" w:line="240" w:lineRule="auto"/>
        <w:jc w:val="center"/>
        <w:rPr>
          <w:rFonts w:ascii="Times New Roman" w:hAnsi="Times New Roman" w:cs="Times New Roman"/>
          <w:b/>
          <w:bCs/>
          <w:color w:val="111111"/>
          <w:sz w:val="32"/>
          <w:szCs w:val="32"/>
          <w:bdr w:val="none" w:sz="0" w:space="0" w:color="auto" w:frame="1"/>
          <w:shd w:val="clear" w:color="auto" w:fill="FFFFFF"/>
        </w:rPr>
      </w:pPr>
      <w:r w:rsidRPr="00262D37">
        <w:rPr>
          <w:rFonts w:ascii="Times New Roman" w:hAnsi="Times New Roman" w:cs="Times New Roman"/>
          <w:b/>
          <w:bCs/>
          <w:color w:val="111111"/>
          <w:sz w:val="32"/>
          <w:szCs w:val="32"/>
          <w:bdr w:val="none" w:sz="0" w:space="0" w:color="auto" w:frame="1"/>
          <w:shd w:val="clear" w:color="auto" w:fill="FFFFFF"/>
        </w:rPr>
        <w:t>Кебедов Х.М.</w:t>
      </w:r>
      <w:r w:rsidR="00D3754F">
        <w:rPr>
          <w:rFonts w:ascii="Times New Roman" w:hAnsi="Times New Roman" w:cs="Times New Roman"/>
          <w:b/>
          <w:bCs/>
          <w:color w:val="111111"/>
          <w:sz w:val="32"/>
          <w:szCs w:val="32"/>
          <w:bdr w:val="none" w:sz="0" w:space="0" w:color="auto" w:frame="1"/>
          <w:shd w:val="clear" w:color="auto" w:fill="FFFFFF"/>
        </w:rPr>
        <w:t xml:space="preserve"> </w:t>
      </w:r>
      <w:r w:rsidR="00D3754F">
        <w:rPr>
          <w:rFonts w:ascii="Times New Roman" w:hAnsi="Times New Roman" w:cs="Times New Roman"/>
          <w:bCs/>
          <w:color w:val="111111"/>
          <w:sz w:val="32"/>
          <w:szCs w:val="32"/>
          <w:bdr w:val="none" w:sz="0" w:space="0" w:color="auto" w:frame="1"/>
          <w:shd w:val="clear" w:color="auto" w:fill="FFFFFF"/>
        </w:rPr>
        <w:t>–</w:t>
      </w:r>
      <w:r w:rsidR="00B0692D">
        <w:rPr>
          <w:rFonts w:ascii="Times New Roman" w:hAnsi="Times New Roman" w:cs="Times New Roman"/>
          <w:bCs/>
          <w:color w:val="111111"/>
          <w:sz w:val="32"/>
          <w:szCs w:val="32"/>
          <w:bdr w:val="none" w:sz="0" w:space="0" w:color="auto" w:frame="1"/>
          <w:shd w:val="clear" w:color="auto" w:fill="FFFFFF"/>
        </w:rPr>
        <w:t xml:space="preserve"> </w:t>
      </w:r>
      <w:r w:rsidR="00D3754F" w:rsidRPr="00D3754F">
        <w:rPr>
          <w:rFonts w:ascii="Times New Roman" w:hAnsi="Times New Roman" w:cs="Times New Roman"/>
          <w:bCs/>
          <w:color w:val="111111"/>
          <w:sz w:val="32"/>
          <w:szCs w:val="32"/>
          <w:bdr w:val="none" w:sz="0" w:space="0" w:color="auto" w:frame="1"/>
          <w:shd w:val="clear" w:color="auto" w:fill="FFFFFF"/>
        </w:rPr>
        <w:t>преподаватель</w:t>
      </w:r>
      <w:r w:rsidRPr="00262D37">
        <w:rPr>
          <w:rFonts w:ascii="Times New Roman" w:hAnsi="Times New Roman" w:cs="Times New Roman"/>
          <w:b/>
          <w:bCs/>
          <w:color w:val="111111"/>
          <w:sz w:val="32"/>
          <w:szCs w:val="32"/>
          <w:bdr w:val="none" w:sz="0" w:space="0" w:color="auto" w:frame="1"/>
          <w:shd w:val="clear" w:color="auto" w:fill="FFFFFF"/>
        </w:rPr>
        <w:t xml:space="preserve">,  </w:t>
      </w:r>
    </w:p>
    <w:p w:rsidR="00BD3F25" w:rsidRPr="00BD3F25" w:rsidRDefault="00BD3F25" w:rsidP="00960217">
      <w:pPr>
        <w:spacing w:after="120" w:line="240" w:lineRule="auto"/>
        <w:jc w:val="center"/>
        <w:rPr>
          <w:rFonts w:ascii="Times New Roman" w:hAnsi="Times New Roman" w:cs="Times New Roman"/>
          <w:bCs/>
          <w:color w:val="111111"/>
          <w:sz w:val="32"/>
          <w:szCs w:val="32"/>
          <w:bdr w:val="none" w:sz="0" w:space="0" w:color="auto" w:frame="1"/>
          <w:shd w:val="clear" w:color="auto" w:fill="FFFFFF"/>
        </w:rPr>
      </w:pPr>
      <w:r w:rsidRPr="00262D37">
        <w:rPr>
          <w:rFonts w:ascii="Times New Roman" w:hAnsi="Times New Roman" w:cs="Times New Roman"/>
          <w:b/>
          <w:bCs/>
          <w:color w:val="111111"/>
          <w:sz w:val="32"/>
          <w:szCs w:val="32"/>
          <w:bdr w:val="none" w:sz="0" w:space="0" w:color="auto" w:frame="1"/>
          <w:shd w:val="clear" w:color="auto" w:fill="FFFFFF"/>
        </w:rPr>
        <w:t>Ильясова  С.М</w:t>
      </w:r>
      <w:r w:rsidRPr="00BD3F25">
        <w:rPr>
          <w:rFonts w:ascii="Times New Roman" w:hAnsi="Times New Roman" w:cs="Times New Roman"/>
          <w:bCs/>
          <w:color w:val="111111"/>
          <w:sz w:val="32"/>
          <w:szCs w:val="32"/>
          <w:bdr w:val="none" w:sz="0" w:space="0" w:color="auto" w:frame="1"/>
          <w:shd w:val="clear" w:color="auto" w:fill="FFFFFF"/>
        </w:rPr>
        <w:t>.</w:t>
      </w:r>
      <w:r w:rsidR="00D3754F">
        <w:rPr>
          <w:rFonts w:ascii="Times New Roman" w:hAnsi="Times New Roman" w:cs="Times New Roman"/>
          <w:bCs/>
          <w:color w:val="111111"/>
          <w:sz w:val="32"/>
          <w:szCs w:val="32"/>
          <w:bdr w:val="none" w:sz="0" w:space="0" w:color="auto" w:frame="1"/>
          <w:shd w:val="clear" w:color="auto" w:fill="FFFFFF"/>
        </w:rPr>
        <w:t xml:space="preserve"> - студентка</w:t>
      </w:r>
    </w:p>
    <w:p w:rsidR="00520EA9" w:rsidRPr="00B8201A" w:rsidRDefault="00520EA9" w:rsidP="00520EA9">
      <w:pPr>
        <w:spacing w:after="120" w:line="240" w:lineRule="auto"/>
        <w:jc w:val="center"/>
        <w:rPr>
          <w:rFonts w:ascii="Times New Roman" w:hAnsi="Times New Roman" w:cs="Times New Roman"/>
          <w:i/>
          <w:sz w:val="32"/>
          <w:szCs w:val="32"/>
        </w:rPr>
      </w:pPr>
      <w:r w:rsidRPr="00B8201A">
        <w:rPr>
          <w:rFonts w:ascii="Times New Roman" w:hAnsi="Times New Roman" w:cs="Times New Roman"/>
          <w:sz w:val="32"/>
          <w:szCs w:val="32"/>
        </w:rPr>
        <w:t xml:space="preserve">ФГБОУ  ВО  «Дагестанский государственный аграрный университет имени </w:t>
      </w:r>
      <w:r w:rsidR="006A49DD" w:rsidRPr="00B8201A">
        <w:rPr>
          <w:rFonts w:ascii="Times New Roman" w:hAnsi="Times New Roman" w:cs="Times New Roman"/>
          <w:sz w:val="32"/>
          <w:szCs w:val="32"/>
        </w:rPr>
        <w:t>М.М</w:t>
      </w:r>
      <w:r w:rsidR="006A49DD">
        <w:rPr>
          <w:rFonts w:ascii="Times New Roman" w:hAnsi="Times New Roman" w:cs="Times New Roman"/>
          <w:sz w:val="32"/>
          <w:szCs w:val="32"/>
        </w:rPr>
        <w:t>.</w:t>
      </w:r>
      <w:r w:rsidR="006A49DD" w:rsidRPr="00B8201A">
        <w:rPr>
          <w:rFonts w:ascii="Times New Roman" w:hAnsi="Times New Roman" w:cs="Times New Roman"/>
          <w:sz w:val="32"/>
          <w:szCs w:val="32"/>
        </w:rPr>
        <w:t xml:space="preserve"> </w:t>
      </w:r>
      <w:r w:rsidRPr="00B8201A">
        <w:rPr>
          <w:rFonts w:ascii="Times New Roman" w:hAnsi="Times New Roman" w:cs="Times New Roman"/>
          <w:sz w:val="32"/>
          <w:szCs w:val="32"/>
        </w:rPr>
        <w:t>Джамбулатова</w:t>
      </w:r>
      <w:r w:rsidRPr="004C1260">
        <w:rPr>
          <w:rFonts w:ascii="Times New Roman" w:hAnsi="Times New Roman" w:cs="Times New Roman"/>
          <w:sz w:val="32"/>
          <w:szCs w:val="32"/>
        </w:rPr>
        <w:t>», г. Махачкала</w:t>
      </w:r>
    </w:p>
    <w:p w:rsidR="00BD3F25" w:rsidRPr="00BD3F25" w:rsidRDefault="00BD3F25" w:rsidP="006A49DD">
      <w:pPr>
        <w:spacing w:after="120" w:line="240" w:lineRule="auto"/>
        <w:ind w:firstLine="709"/>
        <w:jc w:val="both"/>
        <w:rPr>
          <w:rFonts w:ascii="Times New Roman" w:hAnsi="Times New Roman" w:cs="Times New Roman"/>
          <w:bCs/>
          <w:color w:val="111111"/>
          <w:sz w:val="32"/>
          <w:szCs w:val="32"/>
          <w:bdr w:val="none" w:sz="0" w:space="0" w:color="auto" w:frame="1"/>
          <w:shd w:val="clear" w:color="auto" w:fill="FFFFFF"/>
        </w:rPr>
      </w:pPr>
      <w:r w:rsidRPr="006A49DD">
        <w:rPr>
          <w:rFonts w:ascii="Times New Roman" w:hAnsi="Times New Roman" w:cs="Times New Roman"/>
          <w:b/>
          <w:bCs/>
          <w:i/>
          <w:color w:val="111111"/>
          <w:sz w:val="32"/>
          <w:szCs w:val="32"/>
          <w:bdr w:val="none" w:sz="0" w:space="0" w:color="auto" w:frame="1"/>
          <w:shd w:val="clear" w:color="auto" w:fill="FFFFFF"/>
        </w:rPr>
        <w:t>Аннотация</w:t>
      </w:r>
      <w:r w:rsidR="00A033D3">
        <w:rPr>
          <w:rFonts w:ascii="Times New Roman" w:hAnsi="Times New Roman" w:cs="Times New Roman"/>
          <w:b/>
          <w:bCs/>
          <w:color w:val="111111"/>
          <w:sz w:val="32"/>
          <w:szCs w:val="32"/>
          <w:bdr w:val="none" w:sz="0" w:space="0" w:color="auto" w:frame="1"/>
          <w:shd w:val="clear" w:color="auto" w:fill="FFFFFF"/>
        </w:rPr>
        <w:t>.</w:t>
      </w:r>
      <w:r w:rsidRPr="00BD3F25">
        <w:rPr>
          <w:rFonts w:ascii="Times New Roman" w:hAnsi="Times New Roman" w:cs="Times New Roman"/>
          <w:b/>
          <w:bCs/>
          <w:color w:val="111111"/>
          <w:sz w:val="32"/>
          <w:szCs w:val="32"/>
          <w:bdr w:val="none" w:sz="0" w:space="0" w:color="auto" w:frame="1"/>
          <w:shd w:val="clear" w:color="auto" w:fill="FFFFFF"/>
        </w:rPr>
        <w:t xml:space="preserve"> </w:t>
      </w:r>
      <w:r w:rsidRPr="00BD3F25">
        <w:rPr>
          <w:rFonts w:ascii="Times New Roman" w:hAnsi="Times New Roman" w:cs="Times New Roman"/>
          <w:sz w:val="32"/>
          <w:szCs w:val="32"/>
        </w:rPr>
        <w:t xml:space="preserve"> Буйволы уникальные животные, от которых  получают  не только  мясо, кожевенное сырье, но  и молоко, которое  обладает не только ценными, но и лечебными   свойствами.</w:t>
      </w:r>
    </w:p>
    <w:p w:rsidR="00262D37" w:rsidRPr="00BD3F25" w:rsidRDefault="00262D37" w:rsidP="00062E57">
      <w:pPr>
        <w:spacing w:after="0" w:line="240" w:lineRule="auto"/>
        <w:ind w:firstLine="708"/>
        <w:contextualSpacing/>
        <w:jc w:val="both"/>
        <w:rPr>
          <w:rFonts w:ascii="Times New Roman" w:hAnsi="Times New Roman" w:cs="Times New Roman"/>
          <w:bCs/>
          <w:color w:val="111111"/>
          <w:sz w:val="32"/>
          <w:szCs w:val="32"/>
          <w:bdr w:val="none" w:sz="0" w:space="0" w:color="auto" w:frame="1"/>
          <w:shd w:val="clear" w:color="auto" w:fill="FFFFFF"/>
        </w:rPr>
      </w:pPr>
      <w:r w:rsidRPr="006A49DD">
        <w:rPr>
          <w:rFonts w:ascii="Times New Roman" w:hAnsi="Times New Roman" w:cs="Times New Roman"/>
          <w:b/>
          <w:bCs/>
          <w:i/>
          <w:color w:val="111111"/>
          <w:sz w:val="32"/>
          <w:szCs w:val="32"/>
          <w:bdr w:val="none" w:sz="0" w:space="0" w:color="auto" w:frame="1"/>
          <w:shd w:val="clear" w:color="auto" w:fill="FFFFFF"/>
        </w:rPr>
        <w:t>Ключевые слова</w:t>
      </w:r>
      <w:r w:rsidRPr="00BD3F25">
        <w:rPr>
          <w:rFonts w:ascii="Times New Roman" w:hAnsi="Times New Roman" w:cs="Times New Roman"/>
          <w:b/>
          <w:bCs/>
          <w:color w:val="111111"/>
          <w:sz w:val="32"/>
          <w:szCs w:val="32"/>
          <w:bdr w:val="none" w:sz="0" w:space="0" w:color="auto" w:frame="1"/>
          <w:shd w:val="clear" w:color="auto" w:fill="FFFFFF"/>
        </w:rPr>
        <w:t>:</w:t>
      </w:r>
      <w:r w:rsidRPr="00BD3F25">
        <w:rPr>
          <w:rFonts w:ascii="Times New Roman" w:hAnsi="Times New Roman" w:cs="Times New Roman"/>
          <w:bCs/>
          <w:color w:val="111111"/>
          <w:sz w:val="32"/>
          <w:szCs w:val="32"/>
          <w:bdr w:val="none" w:sz="0" w:space="0" w:color="auto" w:frame="1"/>
          <w:shd w:val="clear" w:color="auto" w:fill="FFFFFF"/>
        </w:rPr>
        <w:t xml:space="preserve"> буйволы, </w:t>
      </w:r>
      <w:r w:rsidRPr="00BD3F25">
        <w:rPr>
          <w:rFonts w:ascii="Times New Roman" w:hAnsi="Times New Roman" w:cs="Times New Roman"/>
          <w:sz w:val="32"/>
          <w:szCs w:val="32"/>
        </w:rPr>
        <w:t>молоко, содержание жира, продолжительность лактации, резистентность к заболеваниям.</w:t>
      </w:r>
    </w:p>
    <w:p w:rsidR="00960217" w:rsidRPr="00262D37" w:rsidRDefault="00960217" w:rsidP="00960217">
      <w:pPr>
        <w:spacing w:after="0" w:line="240" w:lineRule="auto"/>
        <w:contextualSpacing/>
        <w:jc w:val="both"/>
        <w:rPr>
          <w:rFonts w:ascii="Times New Roman" w:hAnsi="Times New Roman" w:cs="Times New Roman"/>
          <w:b/>
          <w:bCs/>
          <w:color w:val="111111"/>
          <w:sz w:val="32"/>
          <w:szCs w:val="32"/>
          <w:bdr w:val="none" w:sz="0" w:space="0" w:color="auto" w:frame="1"/>
          <w:shd w:val="clear" w:color="auto" w:fill="FFFFFF"/>
        </w:rPr>
      </w:pPr>
    </w:p>
    <w:p w:rsidR="004C1260" w:rsidRPr="00E366B3" w:rsidRDefault="004C1260" w:rsidP="00960217">
      <w:pPr>
        <w:spacing w:after="120" w:line="240" w:lineRule="auto"/>
        <w:jc w:val="center"/>
        <w:rPr>
          <w:rFonts w:ascii="Times New Roman" w:hAnsi="Times New Roman" w:cs="Times New Roman"/>
          <w:b/>
          <w:sz w:val="32"/>
          <w:szCs w:val="32"/>
          <w:lang w:val="en-US"/>
        </w:rPr>
      </w:pPr>
      <w:r w:rsidRPr="00E366B3">
        <w:rPr>
          <w:rFonts w:ascii="Times New Roman" w:hAnsi="Times New Roman" w:cs="Times New Roman"/>
          <w:b/>
          <w:sz w:val="32"/>
          <w:szCs w:val="32"/>
          <w:lang w:val="en-US"/>
        </w:rPr>
        <w:t>MILK</w:t>
      </w:r>
      <w:r w:rsidRPr="00965FEE">
        <w:rPr>
          <w:rFonts w:ascii="Times New Roman" w:hAnsi="Times New Roman" w:cs="Times New Roman"/>
          <w:b/>
          <w:sz w:val="32"/>
          <w:szCs w:val="32"/>
          <w:lang w:val="en-US"/>
        </w:rPr>
        <w:t xml:space="preserve"> </w:t>
      </w:r>
      <w:r w:rsidRPr="00E366B3">
        <w:rPr>
          <w:rFonts w:ascii="Times New Roman" w:hAnsi="Times New Roman" w:cs="Times New Roman"/>
          <w:b/>
          <w:sz w:val="32"/>
          <w:szCs w:val="32"/>
          <w:lang w:val="en-US"/>
        </w:rPr>
        <w:t>YIELD</w:t>
      </w:r>
      <w:r w:rsidRPr="00965FEE">
        <w:rPr>
          <w:rFonts w:ascii="Times New Roman" w:hAnsi="Times New Roman" w:cs="Times New Roman"/>
          <w:b/>
          <w:sz w:val="32"/>
          <w:szCs w:val="32"/>
          <w:lang w:val="en-US"/>
        </w:rPr>
        <w:t xml:space="preserve"> </w:t>
      </w:r>
      <w:r w:rsidRPr="00E366B3">
        <w:rPr>
          <w:rFonts w:ascii="Times New Roman" w:hAnsi="Times New Roman" w:cs="Times New Roman"/>
          <w:b/>
          <w:sz w:val="32"/>
          <w:szCs w:val="32"/>
          <w:lang w:val="en-US"/>
        </w:rPr>
        <w:t>OF</w:t>
      </w:r>
      <w:r w:rsidRPr="00965FEE">
        <w:rPr>
          <w:rFonts w:ascii="Times New Roman" w:hAnsi="Times New Roman" w:cs="Times New Roman"/>
          <w:b/>
          <w:sz w:val="32"/>
          <w:szCs w:val="32"/>
          <w:lang w:val="en-US"/>
        </w:rPr>
        <w:t xml:space="preserve"> </w:t>
      </w:r>
      <w:r w:rsidRPr="00E366B3">
        <w:rPr>
          <w:rFonts w:ascii="Times New Roman" w:hAnsi="Times New Roman" w:cs="Times New Roman"/>
          <w:b/>
          <w:sz w:val="32"/>
          <w:szCs w:val="32"/>
          <w:lang w:val="en-US"/>
        </w:rPr>
        <w:t>BUFFALO</w:t>
      </w:r>
    </w:p>
    <w:p w:rsidR="004C1260" w:rsidRPr="00E366B3" w:rsidRDefault="004C1260" w:rsidP="004C1260">
      <w:pPr>
        <w:spacing w:after="120" w:line="240" w:lineRule="auto"/>
        <w:jc w:val="center"/>
        <w:rPr>
          <w:rFonts w:ascii="Times New Roman" w:hAnsi="Times New Roman" w:cs="Times New Roman"/>
          <w:bCs/>
          <w:sz w:val="32"/>
          <w:szCs w:val="32"/>
          <w:bdr w:val="none" w:sz="0" w:space="0" w:color="auto" w:frame="1"/>
          <w:shd w:val="clear" w:color="auto" w:fill="FFFFFF"/>
          <w:lang w:val="en-US"/>
        </w:rPr>
      </w:pPr>
      <w:r w:rsidRPr="004C1260">
        <w:rPr>
          <w:rFonts w:ascii="Times New Roman" w:hAnsi="Times New Roman" w:cs="Times New Roman"/>
          <w:bCs/>
          <w:sz w:val="32"/>
          <w:szCs w:val="32"/>
          <w:bdr w:val="none" w:sz="0" w:space="0" w:color="auto" w:frame="1"/>
          <w:shd w:val="clear" w:color="auto" w:fill="FFFFFF"/>
          <w:lang w:val="en-US"/>
        </w:rPr>
        <w:t>Kebedov</w:t>
      </w:r>
      <w:r w:rsidRPr="004C1260">
        <w:rPr>
          <w:rFonts w:ascii="Times New Roman" w:hAnsi="Times New Roman" w:cs="Times New Roman"/>
          <w:bCs/>
          <w:sz w:val="32"/>
          <w:szCs w:val="32"/>
          <w:bdr w:val="none" w:sz="0" w:space="0" w:color="auto" w:frame="1"/>
          <w:shd w:val="clear" w:color="auto" w:fill="FFFFFF"/>
        </w:rPr>
        <w:t>а</w:t>
      </w:r>
      <w:r w:rsidRPr="004C1260">
        <w:rPr>
          <w:rFonts w:ascii="Times New Roman" w:hAnsi="Times New Roman" w:cs="Times New Roman"/>
          <w:bCs/>
          <w:sz w:val="32"/>
          <w:szCs w:val="32"/>
          <w:bdr w:val="none" w:sz="0" w:space="0" w:color="auto" w:frame="1"/>
          <w:shd w:val="clear" w:color="auto" w:fill="FFFFFF"/>
          <w:lang w:val="en-US"/>
        </w:rPr>
        <w:t xml:space="preserve"> P. A</w:t>
      </w:r>
      <w:r w:rsidR="00960217" w:rsidRPr="004C1260">
        <w:rPr>
          <w:rFonts w:ascii="Times New Roman" w:hAnsi="Times New Roman" w:cs="Times New Roman"/>
          <w:bCs/>
          <w:sz w:val="32"/>
          <w:szCs w:val="32"/>
          <w:bdr w:val="none" w:sz="0" w:space="0" w:color="auto" w:frame="1"/>
          <w:shd w:val="clear" w:color="auto" w:fill="FFFFFF"/>
          <w:lang w:val="en-US"/>
        </w:rPr>
        <w:t xml:space="preserve">, </w:t>
      </w:r>
      <w:r w:rsidRPr="004C1260">
        <w:rPr>
          <w:rFonts w:ascii="Times New Roman" w:hAnsi="Times New Roman" w:cs="Times New Roman"/>
          <w:bCs/>
          <w:sz w:val="32"/>
          <w:szCs w:val="32"/>
          <w:bdr w:val="none" w:sz="0" w:space="0" w:color="auto" w:frame="1"/>
          <w:shd w:val="clear" w:color="auto" w:fill="FFFFFF"/>
          <w:lang w:val="en-US"/>
        </w:rPr>
        <w:t>Kebedov H. M</w:t>
      </w:r>
      <w:r w:rsidR="00960217" w:rsidRPr="004C1260">
        <w:rPr>
          <w:rFonts w:ascii="Times New Roman" w:hAnsi="Times New Roman" w:cs="Times New Roman"/>
          <w:bCs/>
          <w:sz w:val="32"/>
          <w:szCs w:val="32"/>
          <w:bdr w:val="none" w:sz="0" w:space="0" w:color="auto" w:frame="1"/>
          <w:shd w:val="clear" w:color="auto" w:fill="FFFFFF"/>
          <w:lang w:val="en-US"/>
        </w:rPr>
        <w:t xml:space="preserve">.,  </w:t>
      </w:r>
      <w:r w:rsidRPr="004C1260">
        <w:rPr>
          <w:rFonts w:ascii="Times New Roman" w:hAnsi="Times New Roman" w:cs="Times New Roman"/>
          <w:bCs/>
          <w:sz w:val="32"/>
          <w:szCs w:val="32"/>
          <w:bdr w:val="none" w:sz="0" w:space="0" w:color="auto" w:frame="1"/>
          <w:shd w:val="clear" w:color="auto" w:fill="FFFFFF"/>
          <w:lang w:val="en-US"/>
        </w:rPr>
        <w:t>Ilyasova S. M.</w:t>
      </w:r>
    </w:p>
    <w:p w:rsidR="00262D37" w:rsidRPr="00A533BB" w:rsidRDefault="00262D37" w:rsidP="004C1260">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960217" w:rsidRPr="00E366B3" w:rsidRDefault="00262D37" w:rsidP="004C1260">
      <w:pPr>
        <w:spacing w:after="120" w:line="240" w:lineRule="auto"/>
        <w:jc w:val="center"/>
        <w:rPr>
          <w:rFonts w:ascii="Times New Roman" w:hAnsi="Times New Roman" w:cs="Times New Roman"/>
          <w:b/>
          <w:bCs/>
          <w:color w:val="111111"/>
          <w:sz w:val="32"/>
          <w:szCs w:val="32"/>
          <w:bdr w:val="none" w:sz="0" w:space="0" w:color="auto" w:frame="1"/>
          <w:shd w:val="clear" w:color="auto" w:fill="FFFFFF"/>
          <w:lang w:val="en-US"/>
        </w:rPr>
      </w:pPr>
      <w:r w:rsidRPr="004C1260">
        <w:rPr>
          <w:rFonts w:ascii="Times New Roman" w:hAnsi="Times New Roman" w:cs="Times New Roman"/>
          <w:sz w:val="32"/>
          <w:szCs w:val="32"/>
          <w:lang w:val="en-US"/>
        </w:rPr>
        <w:t>Makhachkala</w:t>
      </w:r>
    </w:p>
    <w:p w:rsidR="00262D37" w:rsidRPr="00BD3F25" w:rsidRDefault="00062E57" w:rsidP="006A49DD">
      <w:pPr>
        <w:spacing w:after="120" w:line="240" w:lineRule="auto"/>
        <w:ind w:firstLine="709"/>
        <w:jc w:val="both"/>
        <w:rPr>
          <w:rFonts w:ascii="Times New Roman" w:hAnsi="Times New Roman" w:cs="Times New Roman"/>
          <w:sz w:val="32"/>
          <w:szCs w:val="32"/>
          <w:lang w:val="en-US"/>
        </w:rPr>
      </w:pPr>
      <w:r w:rsidRPr="00B8201A">
        <w:rPr>
          <w:rFonts w:ascii="Times New Roman" w:eastAsia="Times New Roman" w:hAnsi="Times New Roman" w:cs="Times New Roman"/>
          <w:b/>
          <w:i/>
          <w:sz w:val="32"/>
          <w:szCs w:val="32"/>
          <w:lang w:val="en-US"/>
        </w:rPr>
        <w:t>Abstract</w:t>
      </w:r>
      <w:r w:rsidRPr="00B8201A">
        <w:rPr>
          <w:rFonts w:ascii="Times New Roman" w:eastAsia="Times New Roman" w:hAnsi="Times New Roman" w:cs="Times New Roman"/>
          <w:sz w:val="32"/>
          <w:szCs w:val="32"/>
          <w:lang w:val="en-US"/>
        </w:rPr>
        <w:t>.</w:t>
      </w:r>
      <w:r w:rsidRPr="00062E57">
        <w:rPr>
          <w:rFonts w:ascii="Times New Roman" w:eastAsia="Times New Roman" w:hAnsi="Times New Roman" w:cs="Times New Roman"/>
          <w:sz w:val="32"/>
          <w:szCs w:val="32"/>
          <w:lang w:val="en-US"/>
        </w:rPr>
        <w:t xml:space="preserve"> </w:t>
      </w:r>
      <w:r w:rsidR="00262D37" w:rsidRPr="00BD3F25">
        <w:rPr>
          <w:rFonts w:ascii="Times New Roman" w:hAnsi="Times New Roman" w:cs="Times New Roman"/>
          <w:sz w:val="32"/>
          <w:szCs w:val="32"/>
          <w:lang w:val="en-US"/>
        </w:rPr>
        <w:t xml:space="preserve"> Buffalo unique animals from which receive not only meat, leather raw materials, but also milk, which has not only valuable, but also medicinal properties.</w:t>
      </w:r>
    </w:p>
    <w:p w:rsidR="00BD3F25" w:rsidRPr="004C1260" w:rsidRDefault="00BD3F25" w:rsidP="004C1260">
      <w:pPr>
        <w:spacing w:after="240" w:line="240" w:lineRule="auto"/>
        <w:ind w:firstLine="708"/>
        <w:contextualSpacing/>
        <w:jc w:val="both"/>
        <w:rPr>
          <w:rStyle w:val="apple-converted-space"/>
          <w:rFonts w:ascii="Times New Roman" w:hAnsi="Times New Roman" w:cs="Times New Roman"/>
          <w:color w:val="111111"/>
          <w:sz w:val="32"/>
          <w:szCs w:val="32"/>
          <w:shd w:val="clear" w:color="auto" w:fill="FFFFFF"/>
          <w:lang w:val="en-US"/>
        </w:rPr>
      </w:pPr>
      <w:r w:rsidRPr="006A49DD">
        <w:rPr>
          <w:rFonts w:ascii="Times New Roman" w:hAnsi="Times New Roman" w:cs="Times New Roman"/>
          <w:b/>
          <w:bCs/>
          <w:i/>
          <w:color w:val="111111"/>
          <w:sz w:val="32"/>
          <w:szCs w:val="32"/>
          <w:bdr w:val="none" w:sz="0" w:space="0" w:color="auto" w:frame="1"/>
          <w:shd w:val="clear" w:color="auto" w:fill="FFFFFF"/>
          <w:lang w:val="en-US"/>
        </w:rPr>
        <w:t>Key</w:t>
      </w:r>
      <w:r w:rsidR="004C1260" w:rsidRPr="006A49DD">
        <w:rPr>
          <w:rFonts w:ascii="Times New Roman" w:hAnsi="Times New Roman" w:cs="Times New Roman"/>
          <w:b/>
          <w:bCs/>
          <w:i/>
          <w:color w:val="111111"/>
          <w:sz w:val="32"/>
          <w:szCs w:val="32"/>
          <w:bdr w:val="none" w:sz="0" w:space="0" w:color="auto" w:frame="1"/>
          <w:shd w:val="clear" w:color="auto" w:fill="FFFFFF"/>
          <w:lang w:val="en-US"/>
        </w:rPr>
        <w:t xml:space="preserve"> </w:t>
      </w:r>
      <w:r w:rsidRPr="006A49DD">
        <w:rPr>
          <w:rFonts w:ascii="Times New Roman" w:hAnsi="Times New Roman" w:cs="Times New Roman"/>
          <w:b/>
          <w:bCs/>
          <w:i/>
          <w:color w:val="111111"/>
          <w:sz w:val="32"/>
          <w:szCs w:val="32"/>
          <w:bdr w:val="none" w:sz="0" w:space="0" w:color="auto" w:frame="1"/>
          <w:shd w:val="clear" w:color="auto" w:fill="FFFFFF"/>
          <w:lang w:val="en-US"/>
        </w:rPr>
        <w:t>words</w:t>
      </w:r>
      <w:r w:rsidRPr="00BD3F25">
        <w:rPr>
          <w:rFonts w:ascii="Times New Roman" w:hAnsi="Times New Roman" w:cs="Times New Roman"/>
          <w:b/>
          <w:bCs/>
          <w:color w:val="111111"/>
          <w:sz w:val="32"/>
          <w:szCs w:val="32"/>
          <w:bdr w:val="none" w:sz="0" w:space="0" w:color="auto" w:frame="1"/>
          <w:shd w:val="clear" w:color="auto" w:fill="FFFFFF"/>
          <w:lang w:val="en-US"/>
        </w:rPr>
        <w:t>:</w:t>
      </w:r>
      <w:r w:rsidRPr="00BD3F25">
        <w:rPr>
          <w:rStyle w:val="apple-converted-space"/>
          <w:rFonts w:ascii="Times New Roman" w:hAnsi="Times New Roman" w:cs="Times New Roman"/>
          <w:color w:val="111111"/>
          <w:sz w:val="32"/>
          <w:szCs w:val="32"/>
          <w:shd w:val="clear" w:color="auto" w:fill="FFFFFF"/>
          <w:lang w:val="en-US"/>
        </w:rPr>
        <w:t> Buffalo, milk, fat content, lactation duration, disease resistance.</w:t>
      </w:r>
    </w:p>
    <w:p w:rsidR="001D09EA" w:rsidRPr="004C1260" w:rsidRDefault="001D09EA" w:rsidP="001D09EA">
      <w:pPr>
        <w:spacing w:after="240" w:line="240" w:lineRule="auto"/>
        <w:contextualSpacing/>
        <w:jc w:val="both"/>
        <w:rPr>
          <w:rFonts w:ascii="Times New Roman" w:hAnsi="Times New Roman" w:cs="Times New Roman"/>
          <w:sz w:val="32"/>
          <w:szCs w:val="32"/>
          <w:lang w:val="en-US"/>
        </w:rPr>
      </w:pPr>
    </w:p>
    <w:p w:rsidR="00BD3F25" w:rsidRPr="00BD3F25" w:rsidRDefault="00BD3F25" w:rsidP="00BD3F25">
      <w:pPr>
        <w:spacing w:after="0" w:line="240" w:lineRule="auto"/>
        <w:contextualSpacing/>
        <w:jc w:val="both"/>
        <w:rPr>
          <w:rFonts w:ascii="Times New Roman" w:hAnsi="Times New Roman" w:cs="Times New Roman"/>
          <w:sz w:val="32"/>
          <w:szCs w:val="32"/>
        </w:rPr>
      </w:pPr>
      <w:r w:rsidRPr="00BD3F25">
        <w:rPr>
          <w:rFonts w:ascii="Times New Roman" w:hAnsi="Times New Roman" w:cs="Times New Roman"/>
          <w:sz w:val="32"/>
          <w:szCs w:val="32"/>
          <w:lang w:val="en-US"/>
        </w:rPr>
        <w:t xml:space="preserve">         </w:t>
      </w:r>
      <w:r w:rsidRPr="00BD3F25">
        <w:rPr>
          <w:rFonts w:ascii="Times New Roman" w:hAnsi="Times New Roman" w:cs="Times New Roman"/>
          <w:sz w:val="32"/>
          <w:szCs w:val="32"/>
        </w:rPr>
        <w:t xml:space="preserve">Развитие  животноводства  ставит перед агропромышленным комплексом ряд новых проблем, важнейшими из которых являются получение рентабельной и качественной продукции. </w:t>
      </w:r>
    </w:p>
    <w:p w:rsidR="00BD3F25" w:rsidRPr="00BD3F25" w:rsidRDefault="00BD3F25" w:rsidP="00BD3F25">
      <w:pPr>
        <w:spacing w:after="0" w:line="240" w:lineRule="auto"/>
        <w:contextualSpacing/>
        <w:jc w:val="both"/>
        <w:rPr>
          <w:rFonts w:ascii="Times New Roman" w:hAnsi="Times New Roman" w:cs="Times New Roman"/>
          <w:sz w:val="32"/>
          <w:szCs w:val="32"/>
        </w:rPr>
      </w:pPr>
      <w:r w:rsidRPr="00BD3F25">
        <w:rPr>
          <w:rFonts w:ascii="Times New Roman" w:hAnsi="Times New Roman" w:cs="Times New Roman"/>
          <w:sz w:val="32"/>
          <w:szCs w:val="32"/>
        </w:rPr>
        <w:t xml:space="preserve">         Решение этой проблемы возможно только в случае разведения и содержания животных, отличающихся крепким здоровьем и резистентностью к заболеваниям. Дело в том, что настоящее время происходит процесс вытеснения местного скота  заводскими, более выгодными с экономической точки зрения  породами. В результате кавказский скот  и буйволы находятся на грани исчезновения. Основным доводом при этом считают       низкую продуктивность, нерентабельность. Однако самое главное не учитывается генеалогическая уникальность этих животных, обладающих рядом </w:t>
      </w:r>
      <w:r w:rsidRPr="00BD3F25">
        <w:rPr>
          <w:rFonts w:ascii="Times New Roman" w:hAnsi="Times New Roman" w:cs="Times New Roman"/>
          <w:sz w:val="32"/>
          <w:szCs w:val="32"/>
        </w:rPr>
        <w:lastRenderedPageBreak/>
        <w:t>ценных качеств, которых нет у большинства широко распространенных в республике   заводских пород.</w:t>
      </w:r>
    </w:p>
    <w:p w:rsidR="00BD3F25" w:rsidRPr="00BD3F25" w:rsidRDefault="00BD3F25" w:rsidP="00BD3F25">
      <w:pPr>
        <w:spacing w:after="0" w:line="240" w:lineRule="auto"/>
        <w:contextualSpacing/>
        <w:jc w:val="both"/>
        <w:rPr>
          <w:rFonts w:ascii="Times New Roman" w:hAnsi="Times New Roman" w:cs="Times New Roman"/>
          <w:sz w:val="32"/>
          <w:szCs w:val="32"/>
        </w:rPr>
      </w:pPr>
      <w:r w:rsidRPr="00BD3F25">
        <w:rPr>
          <w:rFonts w:ascii="Times New Roman" w:hAnsi="Times New Roman" w:cs="Times New Roman"/>
          <w:sz w:val="32"/>
          <w:szCs w:val="32"/>
        </w:rPr>
        <w:t xml:space="preserve">        В биологическом отношении буйволы отличаются, высокой  резистентностью и в легкой форме  переносят такие заболевания, как  туберкулез, бруцеллез,  пироплазмоз, ящур и  др., что актуально для нашей республики,  также   им свойственны высокие адаптационные способности к экстремальным условиям. </w:t>
      </w:r>
    </w:p>
    <w:p w:rsidR="00BD3F25" w:rsidRPr="00BD3F25" w:rsidRDefault="00BD3F25" w:rsidP="00BD3F25">
      <w:pPr>
        <w:spacing w:after="0" w:line="240" w:lineRule="auto"/>
        <w:contextualSpacing/>
        <w:jc w:val="both"/>
        <w:rPr>
          <w:rFonts w:ascii="Times New Roman" w:eastAsia="Times New Roman" w:hAnsi="Times New Roman" w:cs="Times New Roman"/>
          <w:color w:val="000000"/>
          <w:sz w:val="32"/>
          <w:szCs w:val="32"/>
        </w:rPr>
      </w:pPr>
      <w:r w:rsidRPr="00BD3F25">
        <w:rPr>
          <w:rFonts w:ascii="Times New Roman" w:eastAsia="Times New Roman" w:hAnsi="Times New Roman" w:cs="Times New Roman"/>
          <w:color w:val="000000"/>
          <w:sz w:val="32"/>
          <w:szCs w:val="32"/>
        </w:rPr>
        <w:t xml:space="preserve">       Численность поголовья буйволов на Северном Кавказе достигает около 30 тыс., из них приблизительно 14,5 тыс. в Дагестане. Основное поголовье буйволов в Дагестане сосредоточено в С-Стальском, Кизилюртовском, Хасавюртоском, Бабаюртовском, Буйнакском районах.  Специализированных хозяйств по выращиванию буйволов в Дагестане нет, поголовье в основном содержат в частном подворье.</w:t>
      </w:r>
    </w:p>
    <w:p w:rsidR="00BD3F25" w:rsidRPr="00BD3F25" w:rsidRDefault="00BD3F25" w:rsidP="00BD3F25">
      <w:pPr>
        <w:spacing w:after="0" w:line="240" w:lineRule="auto"/>
        <w:contextualSpacing/>
        <w:jc w:val="both"/>
        <w:rPr>
          <w:rFonts w:ascii="Times New Roman" w:hAnsi="Times New Roman" w:cs="Times New Roman"/>
          <w:sz w:val="32"/>
          <w:szCs w:val="32"/>
        </w:rPr>
      </w:pPr>
      <w:r w:rsidRPr="00BD3F25">
        <w:rPr>
          <w:rFonts w:ascii="Times New Roman" w:hAnsi="Times New Roman" w:cs="Times New Roman"/>
          <w:sz w:val="32"/>
          <w:szCs w:val="32"/>
        </w:rPr>
        <w:t xml:space="preserve">          Молочная продуктивность буйволиц варьирует от 600 – 800 кг за лактацию, а лучших животных 1500-2000 кг, среднее содержание  жира в молоке 7- 8% в пересчете на базисную жирность  это соответствует 3500- 4000 кг.  </w:t>
      </w:r>
    </w:p>
    <w:p w:rsidR="00BD3F25" w:rsidRPr="00BD3F25" w:rsidRDefault="00BD3F25" w:rsidP="00BD3F25">
      <w:pPr>
        <w:spacing w:after="0" w:line="240" w:lineRule="auto"/>
        <w:contextualSpacing/>
        <w:jc w:val="both"/>
        <w:rPr>
          <w:rFonts w:ascii="Times New Roman" w:hAnsi="Times New Roman" w:cs="Times New Roman"/>
          <w:sz w:val="32"/>
          <w:szCs w:val="32"/>
        </w:rPr>
      </w:pPr>
      <w:r w:rsidRPr="00BD3F25">
        <w:rPr>
          <w:rFonts w:ascii="Times New Roman" w:hAnsi="Times New Roman" w:cs="Times New Roman"/>
          <w:sz w:val="32"/>
          <w:szCs w:val="32"/>
        </w:rPr>
        <w:t xml:space="preserve">       Молоко буйволиц в свежем виде имеет нежный, приятный вкус. Оно белого цвета с трудноуловимым синеватым оттенком, приятным вкусом, без посторонних запахов, характерных для молока некоторых сельскохозяйственных животных.</w:t>
      </w:r>
    </w:p>
    <w:p w:rsidR="00BD3F25" w:rsidRPr="00BD3F25" w:rsidRDefault="00BD3F25" w:rsidP="00BD3F25">
      <w:pPr>
        <w:spacing w:after="0" w:line="240" w:lineRule="auto"/>
        <w:contextualSpacing/>
        <w:jc w:val="both"/>
        <w:rPr>
          <w:rFonts w:ascii="Times New Roman" w:hAnsi="Times New Roman" w:cs="Times New Roman"/>
          <w:sz w:val="32"/>
          <w:szCs w:val="32"/>
        </w:rPr>
      </w:pPr>
      <w:r w:rsidRPr="00BD3F25">
        <w:rPr>
          <w:rFonts w:ascii="Times New Roman" w:hAnsi="Times New Roman" w:cs="Times New Roman"/>
          <w:sz w:val="32"/>
          <w:szCs w:val="32"/>
        </w:rPr>
        <w:t xml:space="preserve">       Жир является главным компонентом молока буйволиц, содержание его подвергается большой изменчивости в течение лактации: с 6 – 7% на первом месяце и до 10% и более на десятом месяце лактации. Высокое содержание жира и других компонентов позволяет использовать буйволинное молоко в промышленном производстве молочных продуктов полно и рентабельно. В  молоке буйволиц не только большое содержание массовой  доли  жира и белка, но  и сухих веществ. Содержание  белка в молоке  различных пород буйволиц составляет от 3,87 – 5,33%,  молочный сахар 4,47 – 5,3, казеина 2,9- 4,3 %</w:t>
      </w:r>
      <w:r w:rsidRPr="00BD3F25">
        <w:rPr>
          <w:rFonts w:ascii="Times New Roman" w:hAnsi="Times New Roman" w:cs="Times New Roman"/>
          <w:color w:val="434343"/>
          <w:sz w:val="32"/>
          <w:szCs w:val="32"/>
          <w:shd w:val="clear" w:color="auto" w:fill="FFFFFF"/>
        </w:rPr>
        <w:t xml:space="preserve">, </w:t>
      </w:r>
      <w:r w:rsidRPr="00BD3F25">
        <w:rPr>
          <w:rFonts w:ascii="Times New Roman" w:hAnsi="Times New Roman" w:cs="Times New Roman"/>
          <w:sz w:val="32"/>
          <w:szCs w:val="32"/>
        </w:rPr>
        <w:t xml:space="preserve"> зола 0,77 0,85 %, количество  сухого вещества варьирует в пределах 16,5 - 19,3. Содержание витаминов в молоке буйволиц  несколько раз  превышает, чем в молоке  коров.</w:t>
      </w:r>
    </w:p>
    <w:p w:rsidR="00BD3F25" w:rsidRPr="00BD3F25" w:rsidRDefault="00BD3F25" w:rsidP="00BD3F25">
      <w:pPr>
        <w:shd w:val="clear" w:color="auto" w:fill="FFFFFF"/>
        <w:spacing w:after="0" w:line="240" w:lineRule="auto"/>
        <w:ind w:firstLine="426"/>
        <w:contextualSpacing/>
        <w:jc w:val="both"/>
        <w:rPr>
          <w:rFonts w:ascii="Times New Roman" w:hAnsi="Times New Roman" w:cs="Times New Roman"/>
          <w:sz w:val="32"/>
          <w:szCs w:val="32"/>
        </w:rPr>
      </w:pPr>
      <w:r w:rsidRPr="00BD3F25">
        <w:rPr>
          <w:rFonts w:ascii="Times New Roman" w:hAnsi="Times New Roman" w:cs="Times New Roman"/>
          <w:sz w:val="32"/>
          <w:szCs w:val="32"/>
        </w:rPr>
        <w:t xml:space="preserve">  Из-за  высокого содержания иммуноглобулина и других полезных веществ, что влияет на иммунитет, буйволинное молоко  отлично подойдет для диетического питания. Данный напиток употребляется не просто так, как говорится для души, многие употребляют его для того чтобы повысить уровень здоровья  </w:t>
      </w:r>
      <w:r w:rsidRPr="00BD3F25">
        <w:rPr>
          <w:rFonts w:ascii="Times New Roman" w:hAnsi="Times New Roman" w:cs="Times New Roman"/>
          <w:sz w:val="32"/>
          <w:szCs w:val="32"/>
        </w:rPr>
        <w:lastRenderedPageBreak/>
        <w:t>организма. Многочисленные исследования подтверждают низкую заболеваемость сердечнососудистыми, респираторными и онкологическими болезнями  у народов регулярно потребляющих молоко буйволиц. Также доказана важная роль  молока, в лечении таких заболеваний, как экзема, псориаз и высокое кровяное давление.</w:t>
      </w:r>
    </w:p>
    <w:p w:rsidR="00BD3F25" w:rsidRPr="00BD3F25" w:rsidRDefault="00BD3F25" w:rsidP="00BD3F25">
      <w:pPr>
        <w:shd w:val="clear" w:color="auto" w:fill="FFFFFF"/>
        <w:spacing w:after="0" w:line="240" w:lineRule="auto"/>
        <w:ind w:firstLine="426"/>
        <w:contextualSpacing/>
        <w:jc w:val="both"/>
        <w:rPr>
          <w:rFonts w:ascii="Times New Roman" w:hAnsi="Times New Roman" w:cs="Times New Roman"/>
          <w:sz w:val="32"/>
          <w:szCs w:val="32"/>
        </w:rPr>
      </w:pPr>
      <w:r w:rsidRPr="00BD3F25">
        <w:rPr>
          <w:rFonts w:ascii="Times New Roman" w:hAnsi="Times New Roman" w:cs="Times New Roman"/>
          <w:sz w:val="32"/>
          <w:szCs w:val="32"/>
        </w:rPr>
        <w:t xml:space="preserve">   По мнению английских специалистов детского питания, регулярное потребление молока буйволиц в питьевом режиме способствует формированию более высокого интеллектуального показателя «IQ»</w:t>
      </w:r>
      <w:r w:rsidR="006A49DD">
        <w:rPr>
          <w:rFonts w:ascii="Times New Roman" w:hAnsi="Times New Roman" w:cs="Times New Roman"/>
          <w:sz w:val="32"/>
          <w:szCs w:val="32"/>
        </w:rPr>
        <w:t>.</w:t>
      </w:r>
    </w:p>
    <w:p w:rsidR="00BD3F25" w:rsidRPr="00BD3F25" w:rsidRDefault="00BD3F25" w:rsidP="00BD3F25">
      <w:pPr>
        <w:spacing w:after="0" w:line="240" w:lineRule="auto"/>
        <w:contextualSpacing/>
        <w:jc w:val="both"/>
        <w:rPr>
          <w:rFonts w:ascii="Times New Roman" w:eastAsia="Times New Roman" w:hAnsi="Times New Roman" w:cs="Times New Roman"/>
          <w:color w:val="000000"/>
          <w:sz w:val="32"/>
          <w:szCs w:val="32"/>
        </w:rPr>
      </w:pPr>
      <w:r w:rsidRPr="00BD3F25">
        <w:rPr>
          <w:rFonts w:ascii="Times New Roman" w:hAnsi="Times New Roman" w:cs="Times New Roman"/>
          <w:sz w:val="32"/>
          <w:szCs w:val="32"/>
        </w:rPr>
        <w:t xml:space="preserve">         Из молока буйволиц вырабатывают: масло, сыр, йогурт, пахтанья, «гаймаг»</w:t>
      </w:r>
      <w:r w:rsidRPr="00BD3F25">
        <w:rPr>
          <w:rFonts w:ascii="Times New Roman" w:eastAsia="Times New Roman" w:hAnsi="Times New Roman" w:cs="Times New Roman"/>
          <w:color w:val="000000"/>
          <w:sz w:val="32"/>
          <w:szCs w:val="32"/>
        </w:rPr>
        <w:t xml:space="preserve"> (сливки), кислое молоко «гатыг» у азербайджанцев; «мадзун»у армян; «мацони» у грузин; сгущенное молоко «коа» (khoa) и  особое топленое масло «ги» (ghee) у индусов; «айран», «ювурт», «май» у кумыков. Указанные молочные продукты по питательным качествам считаются лучше, чем коровьи.</w:t>
      </w:r>
    </w:p>
    <w:p w:rsidR="00BD3F25" w:rsidRPr="00BD3F25" w:rsidRDefault="00BD3F25" w:rsidP="00BD3F25">
      <w:pPr>
        <w:shd w:val="clear" w:color="auto" w:fill="FFFFFF"/>
        <w:spacing w:after="0" w:line="240" w:lineRule="auto"/>
        <w:ind w:firstLine="426"/>
        <w:contextualSpacing/>
        <w:jc w:val="both"/>
        <w:rPr>
          <w:rFonts w:ascii="Times New Roman" w:hAnsi="Times New Roman" w:cs="Times New Roman"/>
          <w:sz w:val="32"/>
          <w:szCs w:val="32"/>
        </w:rPr>
      </w:pPr>
      <w:r w:rsidRPr="00BD3F25">
        <w:rPr>
          <w:rFonts w:ascii="Times New Roman" w:hAnsi="Times New Roman" w:cs="Times New Roman"/>
          <w:sz w:val="32"/>
          <w:szCs w:val="32"/>
        </w:rPr>
        <w:t xml:space="preserve">  Примечательно и то,  что буйволинное молоко более устойчиво к термической обработке, и после  сохраняет за собой намного больше  веществ и минералов, а</w:t>
      </w:r>
      <w:r w:rsidR="006A49DD">
        <w:rPr>
          <w:rFonts w:ascii="Times New Roman" w:hAnsi="Times New Roman" w:cs="Times New Roman"/>
          <w:sz w:val="32"/>
          <w:szCs w:val="32"/>
        </w:rPr>
        <w:t>,</w:t>
      </w:r>
      <w:r w:rsidRPr="00BD3F25">
        <w:rPr>
          <w:rFonts w:ascii="Times New Roman" w:hAnsi="Times New Roman" w:cs="Times New Roman"/>
          <w:sz w:val="32"/>
          <w:szCs w:val="32"/>
        </w:rPr>
        <w:t xml:space="preserve">  следовательно</w:t>
      </w:r>
      <w:r w:rsidR="006A49DD">
        <w:rPr>
          <w:rFonts w:ascii="Times New Roman" w:hAnsi="Times New Roman" w:cs="Times New Roman"/>
          <w:sz w:val="32"/>
          <w:szCs w:val="32"/>
        </w:rPr>
        <w:t>,</w:t>
      </w:r>
      <w:r w:rsidRPr="00BD3F25">
        <w:rPr>
          <w:rFonts w:ascii="Times New Roman" w:hAnsi="Times New Roman" w:cs="Times New Roman"/>
          <w:sz w:val="32"/>
          <w:szCs w:val="32"/>
        </w:rPr>
        <w:t xml:space="preserve"> и полезных свойств.</w:t>
      </w:r>
    </w:p>
    <w:p w:rsidR="00116918" w:rsidRDefault="00BD3F25" w:rsidP="00F05956">
      <w:pPr>
        <w:shd w:val="clear" w:color="auto" w:fill="FFFFFF"/>
        <w:spacing w:after="120" w:line="240" w:lineRule="auto"/>
        <w:ind w:firstLine="425"/>
        <w:jc w:val="both"/>
        <w:rPr>
          <w:rFonts w:ascii="Times New Roman" w:hAnsi="Times New Roman" w:cs="Times New Roman"/>
          <w:b/>
          <w:bCs/>
          <w:color w:val="111111"/>
          <w:sz w:val="32"/>
          <w:szCs w:val="32"/>
          <w:bdr w:val="none" w:sz="0" w:space="0" w:color="auto" w:frame="1"/>
          <w:shd w:val="clear" w:color="auto" w:fill="FFFFFF"/>
        </w:rPr>
      </w:pPr>
      <w:r w:rsidRPr="00BD3F25">
        <w:rPr>
          <w:rFonts w:ascii="Times New Roman" w:hAnsi="Times New Roman" w:cs="Times New Roman"/>
          <w:sz w:val="32"/>
          <w:szCs w:val="32"/>
        </w:rPr>
        <w:t>Исходя из вышеизложенного</w:t>
      </w:r>
      <w:r w:rsidR="006A49DD">
        <w:rPr>
          <w:rFonts w:ascii="Times New Roman" w:hAnsi="Times New Roman" w:cs="Times New Roman"/>
          <w:sz w:val="32"/>
          <w:szCs w:val="32"/>
        </w:rPr>
        <w:t>,</w:t>
      </w:r>
      <w:r w:rsidRPr="00BD3F25">
        <w:rPr>
          <w:rFonts w:ascii="Times New Roman" w:hAnsi="Times New Roman" w:cs="Times New Roman"/>
          <w:sz w:val="32"/>
          <w:szCs w:val="32"/>
        </w:rPr>
        <w:t xml:space="preserve"> необходимо уделить особое  внимание  развити</w:t>
      </w:r>
      <w:r w:rsidR="004C1260">
        <w:rPr>
          <w:rFonts w:ascii="Times New Roman" w:hAnsi="Times New Roman" w:cs="Times New Roman"/>
          <w:sz w:val="32"/>
          <w:szCs w:val="32"/>
        </w:rPr>
        <w:t>ю</w:t>
      </w:r>
      <w:r w:rsidRPr="00BD3F25">
        <w:rPr>
          <w:rFonts w:ascii="Times New Roman" w:hAnsi="Times New Roman" w:cs="Times New Roman"/>
          <w:sz w:val="32"/>
          <w:szCs w:val="32"/>
        </w:rPr>
        <w:t xml:space="preserve"> буйволоводства,  как дополнительной  отрасли молочного скотоводства в республике. </w:t>
      </w:r>
      <w:r w:rsidRPr="00BD3F25">
        <w:rPr>
          <w:rFonts w:ascii="Times New Roman" w:hAnsi="Times New Roman" w:cs="Times New Roman"/>
          <w:b/>
          <w:bCs/>
          <w:color w:val="111111"/>
          <w:sz w:val="32"/>
          <w:szCs w:val="32"/>
          <w:bdr w:val="none" w:sz="0" w:space="0" w:color="auto" w:frame="1"/>
          <w:shd w:val="clear" w:color="auto" w:fill="FFFFFF"/>
        </w:rPr>
        <w:t xml:space="preserve">                               </w:t>
      </w:r>
    </w:p>
    <w:p w:rsidR="00BD3F25" w:rsidRPr="00BD3F25" w:rsidRDefault="00BD3F25" w:rsidP="00F05956">
      <w:pPr>
        <w:shd w:val="clear" w:color="auto" w:fill="FFFFFF"/>
        <w:spacing w:after="120" w:line="240" w:lineRule="auto"/>
        <w:ind w:firstLine="426"/>
        <w:jc w:val="center"/>
        <w:rPr>
          <w:rFonts w:ascii="Times New Roman" w:hAnsi="Times New Roman" w:cs="Times New Roman"/>
          <w:b/>
          <w:bCs/>
          <w:color w:val="111111"/>
          <w:sz w:val="32"/>
          <w:szCs w:val="32"/>
          <w:bdr w:val="none" w:sz="0" w:space="0" w:color="auto" w:frame="1"/>
          <w:shd w:val="clear" w:color="auto" w:fill="FFFFFF"/>
        </w:rPr>
      </w:pPr>
      <w:r w:rsidRPr="00BD3F25">
        <w:rPr>
          <w:rFonts w:ascii="Times New Roman" w:hAnsi="Times New Roman" w:cs="Times New Roman"/>
          <w:b/>
          <w:bCs/>
          <w:color w:val="111111"/>
          <w:sz w:val="32"/>
          <w:szCs w:val="32"/>
          <w:bdr w:val="none" w:sz="0" w:space="0" w:color="auto" w:frame="1"/>
          <w:shd w:val="clear" w:color="auto" w:fill="FFFFFF"/>
        </w:rPr>
        <w:t>Список  литературы</w:t>
      </w:r>
    </w:p>
    <w:p w:rsidR="00BD3F25" w:rsidRPr="00BD3F25" w:rsidRDefault="00BD3F25" w:rsidP="00BD3F25">
      <w:pPr>
        <w:shd w:val="clear" w:color="auto" w:fill="FFFFFF"/>
        <w:spacing w:after="0" w:line="240" w:lineRule="auto"/>
        <w:contextualSpacing/>
        <w:jc w:val="both"/>
        <w:rPr>
          <w:rFonts w:ascii="Times New Roman" w:hAnsi="Times New Roman" w:cs="Times New Roman"/>
          <w:sz w:val="32"/>
          <w:szCs w:val="32"/>
        </w:rPr>
      </w:pPr>
      <w:r w:rsidRPr="00BD3F25">
        <w:rPr>
          <w:rFonts w:ascii="Times New Roman" w:hAnsi="Times New Roman" w:cs="Times New Roman"/>
          <w:sz w:val="32"/>
          <w:szCs w:val="32"/>
        </w:rPr>
        <w:t xml:space="preserve">1.Агабейлы,  А.А.  Буйволы/А.А.Агабейлы -  Москва,- 1961. – 296 с </w:t>
      </w:r>
    </w:p>
    <w:p w:rsidR="00BD3F25" w:rsidRPr="00BD3F25" w:rsidRDefault="00BD3F25" w:rsidP="00BD3F25">
      <w:pPr>
        <w:shd w:val="clear" w:color="auto" w:fill="FFFFFF"/>
        <w:spacing w:after="0" w:line="240" w:lineRule="auto"/>
        <w:contextualSpacing/>
        <w:jc w:val="both"/>
        <w:rPr>
          <w:rFonts w:ascii="Times New Roman" w:hAnsi="Times New Roman" w:cs="Times New Roman"/>
          <w:bCs/>
          <w:color w:val="111111"/>
          <w:sz w:val="32"/>
          <w:szCs w:val="32"/>
          <w:bdr w:val="none" w:sz="0" w:space="0" w:color="auto" w:frame="1"/>
          <w:shd w:val="clear" w:color="auto" w:fill="FFFFFF"/>
        </w:rPr>
      </w:pPr>
      <w:r w:rsidRPr="00F05956">
        <w:rPr>
          <w:rFonts w:ascii="Times New Roman" w:hAnsi="Times New Roman" w:cs="Times New Roman"/>
          <w:bCs/>
          <w:color w:val="111111"/>
          <w:sz w:val="32"/>
          <w:szCs w:val="32"/>
          <w:bdr w:val="none" w:sz="0" w:space="0" w:color="auto" w:frame="1"/>
          <w:shd w:val="clear" w:color="auto" w:fill="FFFFFF"/>
        </w:rPr>
        <w:t>2</w:t>
      </w:r>
      <w:r w:rsidRPr="00BD3F25">
        <w:rPr>
          <w:rFonts w:ascii="Times New Roman" w:hAnsi="Times New Roman" w:cs="Times New Roman"/>
          <w:b/>
          <w:bCs/>
          <w:color w:val="111111"/>
          <w:sz w:val="32"/>
          <w:szCs w:val="32"/>
          <w:bdr w:val="none" w:sz="0" w:space="0" w:color="auto" w:frame="1"/>
          <w:shd w:val="clear" w:color="auto" w:fill="FFFFFF"/>
        </w:rPr>
        <w:t>.</w:t>
      </w:r>
      <w:r w:rsidRPr="00BD3F25">
        <w:rPr>
          <w:rFonts w:ascii="Times New Roman" w:hAnsi="Times New Roman" w:cs="Times New Roman"/>
          <w:bCs/>
          <w:color w:val="111111"/>
          <w:sz w:val="32"/>
          <w:szCs w:val="32"/>
          <w:bdr w:val="none" w:sz="0" w:space="0" w:color="auto" w:frame="1"/>
          <w:shd w:val="clear" w:color="auto" w:fill="FFFFFF"/>
        </w:rPr>
        <w:t>Караев,С.Г. Породы сельскохозяйственных животных и птицы, разводимые в Дагестане/С.Г. Караев, А.А. Хожоков - Махачкала.  – 2002. – С. 66 – 70.</w:t>
      </w:r>
    </w:p>
    <w:p w:rsidR="00BD3F25" w:rsidRPr="00BD3F25" w:rsidRDefault="00BD3F25" w:rsidP="00F05956">
      <w:pPr>
        <w:spacing w:after="0" w:line="240" w:lineRule="auto"/>
        <w:contextualSpacing/>
        <w:jc w:val="both"/>
        <w:rPr>
          <w:rFonts w:ascii="Times New Roman" w:hAnsi="Times New Roman" w:cs="Times New Roman"/>
          <w:sz w:val="32"/>
          <w:szCs w:val="32"/>
        </w:rPr>
      </w:pPr>
      <w:r w:rsidRPr="00BD3F25">
        <w:rPr>
          <w:rFonts w:ascii="Times New Roman" w:hAnsi="Times New Roman" w:cs="Times New Roman"/>
          <w:sz w:val="32"/>
          <w:szCs w:val="32"/>
        </w:rPr>
        <w:t>3.Костомахин Н.М. Скотоводство. Издательство. «Лань». СПб. -2009.- 431 с.</w:t>
      </w:r>
    </w:p>
    <w:p w:rsidR="00BD3F25" w:rsidRPr="00BD3F25" w:rsidRDefault="00BD3F25" w:rsidP="00BD3F25">
      <w:pPr>
        <w:widowControl w:val="0"/>
        <w:spacing w:after="0" w:line="240" w:lineRule="auto"/>
        <w:contextualSpacing/>
        <w:jc w:val="both"/>
        <w:rPr>
          <w:rFonts w:ascii="Times New Roman" w:hAnsi="Times New Roman" w:cs="Times New Roman"/>
          <w:sz w:val="32"/>
          <w:szCs w:val="32"/>
        </w:rPr>
      </w:pPr>
      <w:r w:rsidRPr="00BD3F25">
        <w:rPr>
          <w:rFonts w:ascii="Times New Roman" w:hAnsi="Times New Roman" w:cs="Times New Roman"/>
          <w:color w:val="000000"/>
          <w:sz w:val="32"/>
          <w:szCs w:val="32"/>
          <w:shd w:val="clear" w:color="auto" w:fill="FFFFFF"/>
        </w:rPr>
        <w:t>4.Телевова Н.Р.</w:t>
      </w:r>
      <w:r w:rsidR="00F05956">
        <w:rPr>
          <w:rFonts w:ascii="Times New Roman" w:hAnsi="Times New Roman" w:cs="Times New Roman"/>
          <w:color w:val="000000"/>
          <w:sz w:val="32"/>
          <w:szCs w:val="32"/>
          <w:shd w:val="clear" w:color="auto" w:fill="FFFFFF"/>
        </w:rPr>
        <w:t xml:space="preserve"> </w:t>
      </w:r>
      <w:r w:rsidRPr="00BD3F25">
        <w:rPr>
          <w:rFonts w:ascii="Times New Roman" w:hAnsi="Times New Roman" w:cs="Times New Roman"/>
          <w:color w:val="000000"/>
          <w:sz w:val="32"/>
          <w:szCs w:val="32"/>
          <w:shd w:val="clear" w:color="auto" w:fill="FFFFFF"/>
        </w:rPr>
        <w:t>Гельминтозы буйвола в Дагестане и совершенствование мер борьбы</w:t>
      </w:r>
      <w:r w:rsidRPr="00BD3F25">
        <w:rPr>
          <w:rStyle w:val="hdesc"/>
          <w:rFonts w:ascii="Times New Roman" w:hAnsi="Times New Roman" w:cs="Times New Roman"/>
          <w:color w:val="000000"/>
          <w:sz w:val="32"/>
          <w:szCs w:val="32"/>
        </w:rPr>
        <w:t>/</w:t>
      </w:r>
      <w:r w:rsidR="00F05956">
        <w:rPr>
          <w:rStyle w:val="hdesc"/>
          <w:rFonts w:ascii="Times New Roman" w:hAnsi="Times New Roman" w:cs="Times New Roman"/>
          <w:color w:val="000000"/>
          <w:sz w:val="32"/>
          <w:szCs w:val="32"/>
        </w:rPr>
        <w:t xml:space="preserve"> </w:t>
      </w:r>
      <w:r w:rsidRPr="00BD3F25">
        <w:rPr>
          <w:rFonts w:ascii="Times New Roman" w:hAnsi="Times New Roman" w:cs="Times New Roman"/>
          <w:sz w:val="32"/>
          <w:szCs w:val="32"/>
        </w:rPr>
        <w:t xml:space="preserve"> Н.Р.Телевова - автореф. дис...канд.с.-х.наук -Махачкала.– 2012.–24 с.</w:t>
      </w:r>
    </w:p>
    <w:p w:rsidR="00546018" w:rsidRDefault="00546018" w:rsidP="00546018">
      <w:pPr>
        <w:spacing w:after="0"/>
        <w:jc w:val="both"/>
        <w:rPr>
          <w:sz w:val="24"/>
          <w:szCs w:val="24"/>
        </w:rPr>
      </w:pPr>
    </w:p>
    <w:p w:rsidR="00163640" w:rsidRPr="00F33494" w:rsidRDefault="00163640" w:rsidP="00163640">
      <w:pPr>
        <w:spacing w:after="0" w:line="240" w:lineRule="auto"/>
        <w:jc w:val="both"/>
        <w:rPr>
          <w:rFonts w:ascii="Times New Roman" w:hAnsi="Times New Roman" w:cs="Times New Roman"/>
          <w:sz w:val="32"/>
          <w:szCs w:val="32"/>
        </w:rPr>
      </w:pPr>
    </w:p>
    <w:p w:rsidR="00165441" w:rsidRDefault="00165441" w:rsidP="00546018">
      <w:pPr>
        <w:spacing w:after="0"/>
        <w:jc w:val="both"/>
        <w:rPr>
          <w:sz w:val="24"/>
          <w:szCs w:val="24"/>
        </w:rPr>
      </w:pPr>
    </w:p>
    <w:p w:rsidR="00165441" w:rsidRDefault="00165441" w:rsidP="00546018">
      <w:pPr>
        <w:spacing w:after="0"/>
        <w:jc w:val="both"/>
        <w:rPr>
          <w:sz w:val="24"/>
          <w:szCs w:val="24"/>
        </w:rPr>
      </w:pPr>
    </w:p>
    <w:p w:rsidR="00165441" w:rsidRDefault="00165441" w:rsidP="00546018">
      <w:pPr>
        <w:spacing w:after="0"/>
        <w:jc w:val="both"/>
        <w:rPr>
          <w:sz w:val="24"/>
          <w:szCs w:val="24"/>
        </w:rPr>
      </w:pPr>
    </w:p>
    <w:p w:rsidR="00165441" w:rsidRDefault="00165441" w:rsidP="00546018">
      <w:pPr>
        <w:spacing w:after="0"/>
        <w:jc w:val="both"/>
        <w:rPr>
          <w:sz w:val="24"/>
          <w:szCs w:val="24"/>
        </w:rPr>
      </w:pPr>
    </w:p>
    <w:p w:rsidR="00165441" w:rsidRDefault="00165441" w:rsidP="00546018">
      <w:pPr>
        <w:spacing w:after="0"/>
        <w:jc w:val="both"/>
        <w:rPr>
          <w:sz w:val="24"/>
          <w:szCs w:val="24"/>
        </w:rPr>
      </w:pPr>
    </w:p>
    <w:p w:rsidR="00A033D3" w:rsidRDefault="00A033D3" w:rsidP="00546018">
      <w:pPr>
        <w:spacing w:after="0"/>
        <w:jc w:val="both"/>
        <w:rPr>
          <w:sz w:val="24"/>
          <w:szCs w:val="24"/>
        </w:rPr>
      </w:pPr>
    </w:p>
    <w:p w:rsidR="004C1260" w:rsidRDefault="00CD469A" w:rsidP="004C1260">
      <w:pPr>
        <w:spacing w:after="120" w:line="240" w:lineRule="auto"/>
        <w:rPr>
          <w:rFonts w:ascii="Times New Roman" w:hAnsi="Times New Roman" w:cs="Times New Roman"/>
          <w:b/>
          <w:sz w:val="32"/>
          <w:szCs w:val="28"/>
        </w:rPr>
      </w:pPr>
      <w:r w:rsidRPr="00F05956">
        <w:rPr>
          <w:rFonts w:ascii="Times New Roman" w:hAnsi="Times New Roman" w:cs="Times New Roman"/>
          <w:b/>
          <w:sz w:val="32"/>
          <w:szCs w:val="28"/>
        </w:rPr>
        <w:lastRenderedPageBreak/>
        <w:t>УДК 637.04.</w:t>
      </w:r>
    </w:p>
    <w:p w:rsidR="00EC1CE6" w:rsidRPr="00EC1CE6" w:rsidRDefault="00F05956" w:rsidP="004C1260">
      <w:pPr>
        <w:spacing w:after="120" w:line="240" w:lineRule="auto"/>
        <w:jc w:val="center"/>
        <w:rPr>
          <w:rFonts w:ascii="Times New Roman" w:hAnsi="Times New Roman" w:cs="Times New Roman"/>
          <w:b/>
          <w:sz w:val="32"/>
          <w:szCs w:val="32"/>
        </w:rPr>
      </w:pPr>
      <w:r w:rsidRPr="00EC1CE6">
        <w:rPr>
          <w:rFonts w:ascii="Times New Roman" w:hAnsi="Times New Roman" w:cs="Times New Roman"/>
          <w:b/>
          <w:sz w:val="32"/>
          <w:szCs w:val="32"/>
        </w:rPr>
        <w:t>ПОКАЗАТЕЛИ</w:t>
      </w:r>
      <w:r w:rsidR="00062E57">
        <w:rPr>
          <w:rFonts w:ascii="Times New Roman" w:hAnsi="Times New Roman" w:cs="Times New Roman"/>
          <w:b/>
          <w:sz w:val="32"/>
          <w:szCs w:val="32"/>
        </w:rPr>
        <w:t xml:space="preserve"> </w:t>
      </w:r>
      <w:r w:rsidRPr="00EC1CE6">
        <w:rPr>
          <w:rFonts w:ascii="Times New Roman" w:hAnsi="Times New Roman" w:cs="Times New Roman"/>
          <w:b/>
          <w:sz w:val="32"/>
          <w:szCs w:val="32"/>
        </w:rPr>
        <w:t xml:space="preserve"> МЯСНОЙ </w:t>
      </w:r>
      <w:r w:rsidR="00062E57">
        <w:rPr>
          <w:rFonts w:ascii="Times New Roman" w:hAnsi="Times New Roman" w:cs="Times New Roman"/>
          <w:b/>
          <w:sz w:val="32"/>
          <w:szCs w:val="32"/>
        </w:rPr>
        <w:t xml:space="preserve"> </w:t>
      </w:r>
      <w:r w:rsidRPr="00EC1CE6">
        <w:rPr>
          <w:rFonts w:ascii="Times New Roman" w:hAnsi="Times New Roman" w:cs="Times New Roman"/>
          <w:b/>
          <w:sz w:val="32"/>
          <w:szCs w:val="32"/>
        </w:rPr>
        <w:t xml:space="preserve">ПРОДУКТИВНОСТИ </w:t>
      </w:r>
      <w:r w:rsidR="00062E57">
        <w:rPr>
          <w:rFonts w:ascii="Times New Roman" w:hAnsi="Times New Roman" w:cs="Times New Roman"/>
          <w:b/>
          <w:sz w:val="32"/>
          <w:szCs w:val="32"/>
        </w:rPr>
        <w:t xml:space="preserve"> </w:t>
      </w:r>
      <w:r w:rsidRPr="00EC1CE6">
        <w:rPr>
          <w:rFonts w:ascii="Times New Roman" w:hAnsi="Times New Roman" w:cs="Times New Roman"/>
          <w:b/>
          <w:sz w:val="32"/>
          <w:szCs w:val="32"/>
        </w:rPr>
        <w:t>МОЛОДНЯКА РАЗНЫХ ГЕНОТИПОВ</w:t>
      </w:r>
    </w:p>
    <w:p w:rsidR="00B0692D" w:rsidRDefault="00B0692D" w:rsidP="00B0692D">
      <w:pPr>
        <w:spacing w:after="0" w:line="240" w:lineRule="auto"/>
        <w:jc w:val="center"/>
        <w:rPr>
          <w:rFonts w:ascii="Times New Roman" w:hAnsi="Times New Roman" w:cs="Times New Roman"/>
          <w:bCs/>
          <w:color w:val="111111"/>
          <w:sz w:val="32"/>
          <w:szCs w:val="32"/>
          <w:bdr w:val="none" w:sz="0" w:space="0" w:color="auto" w:frame="1"/>
          <w:shd w:val="clear" w:color="auto" w:fill="FFFFFF"/>
        </w:rPr>
      </w:pPr>
      <w:r w:rsidRPr="00262D37">
        <w:rPr>
          <w:rFonts w:ascii="Times New Roman" w:hAnsi="Times New Roman" w:cs="Times New Roman"/>
          <w:b/>
          <w:bCs/>
          <w:color w:val="111111"/>
          <w:sz w:val="32"/>
          <w:szCs w:val="32"/>
          <w:bdr w:val="none" w:sz="0" w:space="0" w:color="auto" w:frame="1"/>
          <w:shd w:val="clear" w:color="auto" w:fill="FFFFFF"/>
        </w:rPr>
        <w:t>Кебедов Х.М.</w:t>
      </w:r>
      <w:r>
        <w:rPr>
          <w:rFonts w:ascii="Times New Roman" w:hAnsi="Times New Roman" w:cs="Times New Roman"/>
          <w:b/>
          <w:bCs/>
          <w:color w:val="111111"/>
          <w:sz w:val="32"/>
          <w:szCs w:val="32"/>
          <w:bdr w:val="none" w:sz="0" w:space="0" w:color="auto" w:frame="1"/>
          <w:shd w:val="clear" w:color="auto" w:fill="FFFFFF"/>
        </w:rPr>
        <w:t xml:space="preserve"> </w:t>
      </w:r>
      <w:r>
        <w:rPr>
          <w:rFonts w:ascii="Times New Roman" w:hAnsi="Times New Roman" w:cs="Times New Roman"/>
          <w:bCs/>
          <w:color w:val="111111"/>
          <w:sz w:val="32"/>
          <w:szCs w:val="32"/>
          <w:bdr w:val="none" w:sz="0" w:space="0" w:color="auto" w:frame="1"/>
          <w:shd w:val="clear" w:color="auto" w:fill="FFFFFF"/>
        </w:rPr>
        <w:t xml:space="preserve">– </w:t>
      </w:r>
      <w:r w:rsidRPr="00D3754F">
        <w:rPr>
          <w:rFonts w:ascii="Times New Roman" w:hAnsi="Times New Roman" w:cs="Times New Roman"/>
          <w:bCs/>
          <w:color w:val="111111"/>
          <w:sz w:val="32"/>
          <w:szCs w:val="32"/>
          <w:bdr w:val="none" w:sz="0" w:space="0" w:color="auto" w:frame="1"/>
          <w:shd w:val="clear" w:color="auto" w:fill="FFFFFF"/>
        </w:rPr>
        <w:t>преподаватель</w:t>
      </w:r>
      <w:r>
        <w:rPr>
          <w:rFonts w:ascii="Times New Roman" w:hAnsi="Times New Roman" w:cs="Times New Roman"/>
          <w:bCs/>
          <w:color w:val="111111"/>
          <w:sz w:val="32"/>
          <w:szCs w:val="32"/>
          <w:bdr w:val="none" w:sz="0" w:space="0" w:color="auto" w:frame="1"/>
          <w:shd w:val="clear" w:color="auto" w:fill="FFFFFF"/>
        </w:rPr>
        <w:t xml:space="preserve">, </w:t>
      </w:r>
    </w:p>
    <w:p w:rsidR="00B0692D" w:rsidRDefault="00B0692D" w:rsidP="00B0692D">
      <w:pPr>
        <w:spacing w:after="0" w:line="240" w:lineRule="auto"/>
        <w:jc w:val="center"/>
        <w:rPr>
          <w:rFonts w:ascii="Times New Roman" w:hAnsi="Times New Roman" w:cs="Times New Roman"/>
          <w:b/>
          <w:bCs/>
          <w:color w:val="111111"/>
          <w:sz w:val="32"/>
          <w:szCs w:val="32"/>
          <w:bdr w:val="none" w:sz="0" w:space="0" w:color="auto" w:frame="1"/>
          <w:shd w:val="clear" w:color="auto" w:fill="FFFFFF"/>
        </w:rPr>
      </w:pPr>
      <w:r w:rsidRPr="00F05956">
        <w:rPr>
          <w:rFonts w:ascii="Times New Roman" w:hAnsi="Times New Roman" w:cs="Times New Roman"/>
          <w:b/>
          <w:bCs/>
          <w:color w:val="111111"/>
          <w:sz w:val="32"/>
          <w:szCs w:val="32"/>
          <w:bdr w:val="none" w:sz="0" w:space="0" w:color="auto" w:frame="1"/>
          <w:shd w:val="clear" w:color="auto" w:fill="FFFFFF"/>
        </w:rPr>
        <w:t xml:space="preserve"> </w:t>
      </w:r>
      <w:r w:rsidRPr="00262D37">
        <w:rPr>
          <w:rFonts w:ascii="Times New Roman" w:hAnsi="Times New Roman" w:cs="Times New Roman"/>
          <w:b/>
          <w:bCs/>
          <w:color w:val="111111"/>
          <w:sz w:val="32"/>
          <w:szCs w:val="32"/>
          <w:bdr w:val="none" w:sz="0" w:space="0" w:color="auto" w:frame="1"/>
          <w:shd w:val="clear" w:color="auto" w:fill="FFFFFF"/>
        </w:rPr>
        <w:t>Кебедова П.А</w:t>
      </w:r>
      <w:r>
        <w:rPr>
          <w:rFonts w:ascii="Times New Roman" w:hAnsi="Times New Roman" w:cs="Times New Roman"/>
          <w:b/>
          <w:bCs/>
          <w:color w:val="111111"/>
          <w:sz w:val="32"/>
          <w:szCs w:val="32"/>
          <w:bdr w:val="none" w:sz="0" w:space="0" w:color="auto" w:frame="1"/>
          <w:shd w:val="clear" w:color="auto" w:fill="FFFFFF"/>
        </w:rPr>
        <w:t xml:space="preserve">. </w:t>
      </w:r>
      <w:r w:rsidRPr="00D3754F">
        <w:rPr>
          <w:rFonts w:ascii="Times New Roman" w:hAnsi="Times New Roman" w:cs="Times New Roman"/>
          <w:bCs/>
          <w:color w:val="111111"/>
          <w:sz w:val="32"/>
          <w:szCs w:val="32"/>
          <w:bdr w:val="none" w:sz="0" w:space="0" w:color="auto" w:frame="1"/>
          <w:shd w:val="clear" w:color="auto" w:fill="FFFFFF"/>
        </w:rPr>
        <w:t>– канд.</w:t>
      </w:r>
      <w:r>
        <w:rPr>
          <w:rFonts w:ascii="Times New Roman" w:hAnsi="Times New Roman" w:cs="Times New Roman"/>
          <w:bCs/>
          <w:color w:val="111111"/>
          <w:sz w:val="32"/>
          <w:szCs w:val="32"/>
          <w:bdr w:val="none" w:sz="0" w:space="0" w:color="auto" w:frame="1"/>
          <w:shd w:val="clear" w:color="auto" w:fill="FFFFFF"/>
        </w:rPr>
        <w:t xml:space="preserve"> </w:t>
      </w:r>
      <w:r w:rsidRPr="00D3754F">
        <w:rPr>
          <w:rFonts w:ascii="Times New Roman" w:hAnsi="Times New Roman" w:cs="Times New Roman"/>
          <w:bCs/>
          <w:color w:val="111111"/>
          <w:sz w:val="32"/>
          <w:szCs w:val="32"/>
          <w:bdr w:val="none" w:sz="0" w:space="0" w:color="auto" w:frame="1"/>
          <w:shd w:val="clear" w:color="auto" w:fill="FFFFFF"/>
        </w:rPr>
        <w:t>с.-х. наук, доцент</w:t>
      </w:r>
      <w:r w:rsidRPr="00262D37">
        <w:rPr>
          <w:rFonts w:ascii="Times New Roman" w:hAnsi="Times New Roman" w:cs="Times New Roman"/>
          <w:b/>
          <w:bCs/>
          <w:color w:val="111111"/>
          <w:sz w:val="32"/>
          <w:szCs w:val="32"/>
          <w:bdr w:val="none" w:sz="0" w:space="0" w:color="auto" w:frame="1"/>
          <w:shd w:val="clear" w:color="auto" w:fill="FFFFFF"/>
        </w:rPr>
        <w:t xml:space="preserve">, </w:t>
      </w:r>
    </w:p>
    <w:p w:rsidR="00EC1CE6" w:rsidRPr="00B0692D" w:rsidRDefault="00EC1CE6" w:rsidP="00B0692D">
      <w:pPr>
        <w:spacing w:line="240" w:lineRule="auto"/>
        <w:jc w:val="center"/>
        <w:rPr>
          <w:rFonts w:ascii="Times New Roman" w:hAnsi="Times New Roman" w:cs="Times New Roman"/>
          <w:bCs/>
          <w:color w:val="111111"/>
          <w:sz w:val="32"/>
          <w:szCs w:val="32"/>
          <w:bdr w:val="none" w:sz="0" w:space="0" w:color="auto" w:frame="1"/>
          <w:shd w:val="clear" w:color="auto" w:fill="FFFFFF"/>
        </w:rPr>
      </w:pPr>
      <w:r w:rsidRPr="00F05956">
        <w:rPr>
          <w:rFonts w:ascii="Times New Roman" w:hAnsi="Times New Roman" w:cs="Times New Roman"/>
          <w:b/>
          <w:bCs/>
          <w:color w:val="111111"/>
          <w:sz w:val="32"/>
          <w:szCs w:val="32"/>
          <w:bdr w:val="none" w:sz="0" w:space="0" w:color="auto" w:frame="1"/>
          <w:shd w:val="clear" w:color="auto" w:fill="FFFFFF"/>
        </w:rPr>
        <w:t>Ильясова  А.М.</w:t>
      </w:r>
      <w:r w:rsidR="00B0692D">
        <w:rPr>
          <w:rFonts w:ascii="Times New Roman" w:hAnsi="Times New Roman" w:cs="Times New Roman"/>
          <w:b/>
          <w:bCs/>
          <w:color w:val="111111"/>
          <w:sz w:val="32"/>
          <w:szCs w:val="32"/>
          <w:bdr w:val="none" w:sz="0" w:space="0" w:color="auto" w:frame="1"/>
          <w:shd w:val="clear" w:color="auto" w:fill="FFFFFF"/>
        </w:rPr>
        <w:t xml:space="preserve"> - </w:t>
      </w:r>
      <w:r w:rsidR="00B0692D" w:rsidRPr="00B0692D">
        <w:rPr>
          <w:rFonts w:ascii="Times New Roman" w:hAnsi="Times New Roman" w:cs="Times New Roman"/>
          <w:bCs/>
          <w:color w:val="111111"/>
          <w:sz w:val="32"/>
          <w:szCs w:val="32"/>
          <w:bdr w:val="none" w:sz="0" w:space="0" w:color="auto" w:frame="1"/>
          <w:shd w:val="clear" w:color="auto" w:fill="FFFFFF"/>
        </w:rPr>
        <w:t>студентка</w:t>
      </w:r>
    </w:p>
    <w:p w:rsidR="00520EA9" w:rsidRPr="00B8201A" w:rsidRDefault="00520EA9" w:rsidP="00F05956">
      <w:pPr>
        <w:spacing w:after="120" w:line="240" w:lineRule="auto"/>
        <w:jc w:val="center"/>
        <w:rPr>
          <w:rFonts w:ascii="Times New Roman" w:hAnsi="Times New Roman" w:cs="Times New Roman"/>
          <w:i/>
          <w:sz w:val="32"/>
          <w:szCs w:val="32"/>
        </w:rPr>
      </w:pPr>
      <w:r w:rsidRPr="00B8201A">
        <w:rPr>
          <w:rFonts w:ascii="Times New Roman" w:hAnsi="Times New Roman" w:cs="Times New Roman"/>
          <w:sz w:val="32"/>
          <w:szCs w:val="32"/>
        </w:rPr>
        <w:t xml:space="preserve">ФГБОУ  ВО  «Дагестанский государственный аграрный университет имени </w:t>
      </w:r>
      <w:r w:rsidR="00C7521B" w:rsidRPr="00B8201A">
        <w:rPr>
          <w:rFonts w:ascii="Times New Roman" w:hAnsi="Times New Roman" w:cs="Times New Roman"/>
          <w:sz w:val="32"/>
          <w:szCs w:val="32"/>
        </w:rPr>
        <w:t>М.М</w:t>
      </w:r>
      <w:r w:rsidR="00C7521B">
        <w:rPr>
          <w:rFonts w:ascii="Times New Roman" w:hAnsi="Times New Roman" w:cs="Times New Roman"/>
          <w:sz w:val="32"/>
          <w:szCs w:val="32"/>
        </w:rPr>
        <w:t>.</w:t>
      </w:r>
      <w:r w:rsidR="00C7521B" w:rsidRPr="00B8201A">
        <w:rPr>
          <w:rFonts w:ascii="Times New Roman" w:hAnsi="Times New Roman" w:cs="Times New Roman"/>
          <w:sz w:val="32"/>
          <w:szCs w:val="32"/>
        </w:rPr>
        <w:t xml:space="preserve"> </w:t>
      </w:r>
      <w:r w:rsidRPr="00B8201A">
        <w:rPr>
          <w:rFonts w:ascii="Times New Roman" w:hAnsi="Times New Roman" w:cs="Times New Roman"/>
          <w:sz w:val="32"/>
          <w:szCs w:val="32"/>
        </w:rPr>
        <w:t xml:space="preserve">Джамбулатова», </w:t>
      </w:r>
      <w:r w:rsidRPr="004C1260">
        <w:rPr>
          <w:rFonts w:ascii="Times New Roman" w:hAnsi="Times New Roman" w:cs="Times New Roman"/>
          <w:sz w:val="32"/>
          <w:szCs w:val="32"/>
        </w:rPr>
        <w:t>г. Махачкала</w:t>
      </w:r>
    </w:p>
    <w:p w:rsidR="00EC1CE6" w:rsidRDefault="00EC1CE6" w:rsidP="004C1260">
      <w:pPr>
        <w:spacing w:after="120" w:line="240" w:lineRule="auto"/>
        <w:ind w:firstLine="708"/>
        <w:jc w:val="both"/>
        <w:rPr>
          <w:rFonts w:ascii="Times New Roman" w:hAnsi="Times New Roman" w:cs="Times New Roman"/>
          <w:sz w:val="32"/>
          <w:szCs w:val="32"/>
        </w:rPr>
      </w:pPr>
      <w:r w:rsidRPr="006A49DD">
        <w:rPr>
          <w:rFonts w:ascii="Times New Roman" w:hAnsi="Times New Roman" w:cs="Times New Roman"/>
          <w:b/>
          <w:bCs/>
          <w:i/>
          <w:color w:val="111111"/>
          <w:sz w:val="32"/>
          <w:szCs w:val="32"/>
          <w:bdr w:val="none" w:sz="0" w:space="0" w:color="auto" w:frame="1"/>
          <w:shd w:val="clear" w:color="auto" w:fill="FFFFFF"/>
        </w:rPr>
        <w:t>Аннотация</w:t>
      </w:r>
      <w:r w:rsidR="00B0692D">
        <w:rPr>
          <w:rFonts w:ascii="Times New Roman" w:hAnsi="Times New Roman" w:cs="Times New Roman"/>
          <w:b/>
          <w:bCs/>
          <w:i/>
          <w:color w:val="111111"/>
          <w:sz w:val="32"/>
          <w:szCs w:val="32"/>
          <w:bdr w:val="none" w:sz="0" w:space="0" w:color="auto" w:frame="1"/>
          <w:shd w:val="clear" w:color="auto" w:fill="FFFFFF"/>
        </w:rPr>
        <w:t>.</w:t>
      </w:r>
      <w:r w:rsidRPr="00EC1CE6">
        <w:rPr>
          <w:rFonts w:ascii="Times New Roman" w:hAnsi="Times New Roman" w:cs="Times New Roman"/>
          <w:b/>
          <w:bCs/>
          <w:color w:val="111111"/>
          <w:sz w:val="32"/>
          <w:szCs w:val="32"/>
          <w:bdr w:val="none" w:sz="0" w:space="0" w:color="auto" w:frame="1"/>
          <w:shd w:val="clear" w:color="auto" w:fill="FFFFFF"/>
        </w:rPr>
        <w:t xml:space="preserve">  </w:t>
      </w:r>
      <w:r w:rsidRPr="00EC1CE6">
        <w:rPr>
          <w:rFonts w:ascii="Times New Roman" w:hAnsi="Times New Roman" w:cs="Times New Roman"/>
          <w:bCs/>
          <w:color w:val="111111"/>
          <w:sz w:val="32"/>
          <w:szCs w:val="32"/>
          <w:bdr w:val="none" w:sz="0" w:space="0" w:color="auto" w:frame="1"/>
          <w:shd w:val="clear" w:color="auto" w:fill="FFFFFF"/>
        </w:rPr>
        <w:t xml:space="preserve">При интенсивном выращивании помесные  бычки красная степная х  красно-пестрая голштинская   и  красной степной пород достигают живой массы  409 и 412 кг, выход туши  при убое составляет </w:t>
      </w:r>
      <w:r w:rsidRPr="00EC1CE6">
        <w:rPr>
          <w:rFonts w:ascii="Times New Roman" w:hAnsi="Times New Roman" w:cs="Times New Roman"/>
          <w:sz w:val="32"/>
          <w:szCs w:val="32"/>
        </w:rPr>
        <w:t>54,58-56,74%.</w:t>
      </w:r>
    </w:p>
    <w:p w:rsidR="00F05956" w:rsidRPr="00EC1CE6" w:rsidRDefault="00F05956" w:rsidP="006A49DD">
      <w:pPr>
        <w:spacing w:after="240" w:line="240" w:lineRule="auto"/>
        <w:ind w:firstLine="709"/>
        <w:jc w:val="both"/>
        <w:rPr>
          <w:rFonts w:ascii="Times New Roman" w:hAnsi="Times New Roman" w:cs="Times New Roman"/>
          <w:bCs/>
          <w:color w:val="111111"/>
          <w:sz w:val="32"/>
          <w:szCs w:val="32"/>
          <w:bdr w:val="none" w:sz="0" w:space="0" w:color="auto" w:frame="1"/>
          <w:shd w:val="clear" w:color="auto" w:fill="FFFFFF"/>
        </w:rPr>
      </w:pPr>
      <w:r w:rsidRPr="006A49DD">
        <w:rPr>
          <w:rFonts w:ascii="Times New Roman" w:hAnsi="Times New Roman" w:cs="Times New Roman"/>
          <w:b/>
          <w:bCs/>
          <w:i/>
          <w:color w:val="111111"/>
          <w:sz w:val="32"/>
          <w:szCs w:val="32"/>
          <w:bdr w:val="none" w:sz="0" w:space="0" w:color="auto" w:frame="1"/>
          <w:shd w:val="clear" w:color="auto" w:fill="FFFFFF"/>
        </w:rPr>
        <w:t>Ключевые слова:</w:t>
      </w:r>
      <w:r w:rsidRPr="00EC1CE6">
        <w:rPr>
          <w:rFonts w:ascii="Times New Roman" w:hAnsi="Times New Roman" w:cs="Times New Roman"/>
          <w:b/>
          <w:bCs/>
          <w:color w:val="111111"/>
          <w:sz w:val="32"/>
          <w:szCs w:val="32"/>
          <w:bdr w:val="none" w:sz="0" w:space="0" w:color="auto" w:frame="1"/>
          <w:shd w:val="clear" w:color="auto" w:fill="FFFFFF"/>
        </w:rPr>
        <w:t xml:space="preserve"> </w:t>
      </w:r>
      <w:r w:rsidRPr="00EC1CE6">
        <w:rPr>
          <w:rFonts w:ascii="Times New Roman" w:hAnsi="Times New Roman" w:cs="Times New Roman"/>
          <w:bCs/>
          <w:color w:val="111111"/>
          <w:sz w:val="32"/>
          <w:szCs w:val="32"/>
          <w:bdr w:val="none" w:sz="0" w:space="0" w:color="auto" w:frame="1"/>
          <w:shd w:val="clear" w:color="auto" w:fill="FFFFFF"/>
        </w:rPr>
        <w:t>Живая масса, выход туши, помесные животные, индекс мясности, красная степная, убойный выход.</w:t>
      </w:r>
    </w:p>
    <w:p w:rsidR="004C1260" w:rsidRPr="00062E57" w:rsidRDefault="004C1260" w:rsidP="00F05956">
      <w:pPr>
        <w:spacing w:line="240" w:lineRule="auto"/>
        <w:jc w:val="center"/>
        <w:rPr>
          <w:rFonts w:ascii="Times New Roman" w:hAnsi="Times New Roman" w:cs="Times New Roman"/>
          <w:b/>
          <w:sz w:val="32"/>
          <w:szCs w:val="32"/>
          <w:lang w:val="en-US"/>
        </w:rPr>
      </w:pPr>
      <w:r w:rsidRPr="00062E57">
        <w:rPr>
          <w:rFonts w:ascii="Times New Roman" w:hAnsi="Times New Roman" w:cs="Times New Roman"/>
          <w:b/>
          <w:sz w:val="32"/>
          <w:szCs w:val="32"/>
          <w:lang w:val="en-US"/>
        </w:rPr>
        <w:t>THE</w:t>
      </w:r>
      <w:r w:rsidRPr="007B0F5E">
        <w:rPr>
          <w:rFonts w:ascii="Times New Roman" w:hAnsi="Times New Roman" w:cs="Times New Roman"/>
          <w:b/>
          <w:sz w:val="32"/>
          <w:szCs w:val="32"/>
          <w:lang w:val="en-US"/>
        </w:rPr>
        <w:t xml:space="preserve"> </w:t>
      </w:r>
      <w:r w:rsidRPr="00062E57">
        <w:rPr>
          <w:rFonts w:ascii="Times New Roman" w:hAnsi="Times New Roman" w:cs="Times New Roman"/>
          <w:b/>
          <w:sz w:val="32"/>
          <w:szCs w:val="32"/>
          <w:lang w:val="en-US"/>
        </w:rPr>
        <w:t>INDICES</w:t>
      </w:r>
      <w:r w:rsidRPr="007B0F5E">
        <w:rPr>
          <w:rFonts w:ascii="Times New Roman" w:hAnsi="Times New Roman" w:cs="Times New Roman"/>
          <w:b/>
          <w:sz w:val="32"/>
          <w:szCs w:val="32"/>
          <w:lang w:val="en-US"/>
        </w:rPr>
        <w:t xml:space="preserve"> </w:t>
      </w:r>
      <w:r w:rsidRPr="00062E57">
        <w:rPr>
          <w:rFonts w:ascii="Times New Roman" w:hAnsi="Times New Roman" w:cs="Times New Roman"/>
          <w:b/>
          <w:sz w:val="32"/>
          <w:szCs w:val="32"/>
          <w:lang w:val="en-US"/>
        </w:rPr>
        <w:t>MEAT</w:t>
      </w:r>
      <w:r w:rsidRPr="007B0F5E">
        <w:rPr>
          <w:rFonts w:ascii="Times New Roman" w:hAnsi="Times New Roman" w:cs="Times New Roman"/>
          <w:b/>
          <w:sz w:val="32"/>
          <w:szCs w:val="32"/>
          <w:lang w:val="en-US"/>
        </w:rPr>
        <w:t xml:space="preserve"> </w:t>
      </w:r>
      <w:r w:rsidRPr="00062E57">
        <w:rPr>
          <w:rFonts w:ascii="Times New Roman" w:hAnsi="Times New Roman" w:cs="Times New Roman"/>
          <w:b/>
          <w:sz w:val="32"/>
          <w:szCs w:val="32"/>
          <w:lang w:val="en-US"/>
        </w:rPr>
        <w:t>PRODUCTIVITY OF CALVES OF DIFFERENT GENOTYPES</w:t>
      </w:r>
    </w:p>
    <w:p w:rsidR="004C1260" w:rsidRPr="004C1260" w:rsidRDefault="004C1260" w:rsidP="004C1260">
      <w:pPr>
        <w:spacing w:after="120" w:line="240" w:lineRule="auto"/>
        <w:jc w:val="center"/>
        <w:rPr>
          <w:rFonts w:ascii="Times New Roman" w:hAnsi="Times New Roman" w:cs="Times New Roman"/>
          <w:bCs/>
          <w:sz w:val="32"/>
          <w:szCs w:val="32"/>
          <w:bdr w:val="none" w:sz="0" w:space="0" w:color="auto" w:frame="1"/>
          <w:shd w:val="clear" w:color="auto" w:fill="FFFFFF"/>
          <w:lang w:val="en-US"/>
        </w:rPr>
      </w:pPr>
      <w:r w:rsidRPr="004C1260">
        <w:rPr>
          <w:rFonts w:ascii="Times New Roman" w:hAnsi="Times New Roman" w:cs="Times New Roman"/>
          <w:bCs/>
          <w:sz w:val="32"/>
          <w:szCs w:val="32"/>
          <w:bdr w:val="none" w:sz="0" w:space="0" w:color="auto" w:frame="1"/>
          <w:shd w:val="clear" w:color="auto" w:fill="FFFFFF"/>
          <w:lang w:val="en-US"/>
        </w:rPr>
        <w:t>Kebedov H. M.,  Kebedov</w:t>
      </w:r>
      <w:r w:rsidRPr="004C1260">
        <w:rPr>
          <w:rFonts w:ascii="Times New Roman" w:hAnsi="Times New Roman" w:cs="Times New Roman"/>
          <w:bCs/>
          <w:sz w:val="32"/>
          <w:szCs w:val="32"/>
          <w:bdr w:val="none" w:sz="0" w:space="0" w:color="auto" w:frame="1"/>
          <w:shd w:val="clear" w:color="auto" w:fill="FFFFFF"/>
        </w:rPr>
        <w:t>а</w:t>
      </w:r>
      <w:r w:rsidRPr="004C1260">
        <w:rPr>
          <w:rFonts w:ascii="Times New Roman" w:hAnsi="Times New Roman" w:cs="Times New Roman"/>
          <w:bCs/>
          <w:sz w:val="32"/>
          <w:szCs w:val="32"/>
          <w:bdr w:val="none" w:sz="0" w:space="0" w:color="auto" w:frame="1"/>
          <w:shd w:val="clear" w:color="auto" w:fill="FFFFFF"/>
          <w:lang w:val="en-US"/>
        </w:rPr>
        <w:t xml:space="preserve"> P. A, Ilyasova </w:t>
      </w:r>
      <w:r w:rsidR="00B0692D">
        <w:rPr>
          <w:rFonts w:ascii="Times New Roman" w:hAnsi="Times New Roman" w:cs="Times New Roman"/>
          <w:bCs/>
          <w:sz w:val="32"/>
          <w:szCs w:val="32"/>
          <w:bdr w:val="none" w:sz="0" w:space="0" w:color="auto" w:frame="1"/>
          <w:shd w:val="clear" w:color="auto" w:fill="FFFFFF"/>
        </w:rPr>
        <w:t>А</w:t>
      </w:r>
      <w:r w:rsidRPr="004C1260">
        <w:rPr>
          <w:rFonts w:ascii="Times New Roman" w:hAnsi="Times New Roman" w:cs="Times New Roman"/>
          <w:bCs/>
          <w:sz w:val="32"/>
          <w:szCs w:val="32"/>
          <w:bdr w:val="none" w:sz="0" w:space="0" w:color="auto" w:frame="1"/>
          <w:shd w:val="clear" w:color="auto" w:fill="FFFFFF"/>
          <w:lang w:val="en-US"/>
        </w:rPr>
        <w:t>. M.</w:t>
      </w:r>
    </w:p>
    <w:p w:rsidR="00262D37" w:rsidRPr="00A533BB" w:rsidRDefault="00262D37" w:rsidP="00F05956">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262D37" w:rsidRPr="004C1260" w:rsidRDefault="00262D37" w:rsidP="00F05956">
      <w:pPr>
        <w:spacing w:line="240" w:lineRule="auto"/>
        <w:jc w:val="center"/>
        <w:rPr>
          <w:rFonts w:ascii="Times New Roman" w:hAnsi="Times New Roman" w:cs="Times New Roman"/>
          <w:sz w:val="32"/>
          <w:szCs w:val="32"/>
          <w:lang w:val="en-US"/>
        </w:rPr>
      </w:pPr>
      <w:r w:rsidRPr="004C1260">
        <w:rPr>
          <w:rFonts w:ascii="Times New Roman" w:hAnsi="Times New Roman" w:cs="Times New Roman"/>
          <w:sz w:val="32"/>
          <w:szCs w:val="32"/>
          <w:lang w:val="en-US"/>
        </w:rPr>
        <w:t>Makhachkala</w:t>
      </w:r>
    </w:p>
    <w:p w:rsidR="00F05956" w:rsidRPr="00F05956" w:rsidRDefault="00062E57" w:rsidP="00F05956">
      <w:pPr>
        <w:spacing w:after="120" w:line="240" w:lineRule="auto"/>
        <w:jc w:val="both"/>
        <w:rPr>
          <w:rFonts w:ascii="Times New Roman" w:hAnsi="Times New Roman" w:cs="Times New Roman"/>
          <w:sz w:val="32"/>
          <w:szCs w:val="32"/>
          <w:lang w:val="en-US"/>
        </w:rPr>
      </w:pPr>
      <w:r w:rsidRPr="00E366B3">
        <w:rPr>
          <w:rFonts w:ascii="Times New Roman" w:eastAsia="Times New Roman" w:hAnsi="Times New Roman" w:cs="Times New Roman"/>
          <w:b/>
          <w:i/>
          <w:sz w:val="32"/>
          <w:szCs w:val="32"/>
          <w:lang w:val="en-US"/>
        </w:rPr>
        <w:t xml:space="preserve"> </w:t>
      </w:r>
      <w:r w:rsidRPr="00E366B3">
        <w:rPr>
          <w:rFonts w:ascii="Times New Roman" w:eastAsia="Times New Roman" w:hAnsi="Times New Roman" w:cs="Times New Roman"/>
          <w:b/>
          <w:i/>
          <w:sz w:val="32"/>
          <w:szCs w:val="32"/>
          <w:lang w:val="en-US"/>
        </w:rPr>
        <w:tab/>
      </w:r>
      <w:r w:rsidRPr="00B8201A">
        <w:rPr>
          <w:rFonts w:ascii="Times New Roman" w:eastAsia="Times New Roman" w:hAnsi="Times New Roman" w:cs="Times New Roman"/>
          <w:b/>
          <w:i/>
          <w:sz w:val="32"/>
          <w:szCs w:val="32"/>
          <w:lang w:val="en-US"/>
        </w:rPr>
        <w:t>Abstract</w:t>
      </w:r>
      <w:r w:rsidRPr="00B8201A">
        <w:rPr>
          <w:rFonts w:ascii="Times New Roman" w:eastAsia="Times New Roman" w:hAnsi="Times New Roman" w:cs="Times New Roman"/>
          <w:sz w:val="32"/>
          <w:szCs w:val="32"/>
          <w:lang w:val="en-US"/>
        </w:rPr>
        <w:t>.</w:t>
      </w:r>
      <w:r w:rsidR="00EC1CE6" w:rsidRPr="00EC1CE6">
        <w:rPr>
          <w:rFonts w:ascii="Times New Roman" w:hAnsi="Times New Roman" w:cs="Times New Roman"/>
          <w:sz w:val="32"/>
          <w:szCs w:val="32"/>
          <w:lang w:val="en-US"/>
        </w:rPr>
        <w:t xml:space="preserve"> With intensive cultivation of crossbred bulls red steppe x red-motley Holstein and red steppe rocks reach live weight of 409 and 412 kg, carcass yield at slaughter is 54.58-56.74%.</w:t>
      </w:r>
    </w:p>
    <w:p w:rsidR="00EC1CE6" w:rsidRPr="00EC1CE6" w:rsidRDefault="00EC1CE6" w:rsidP="00A033D3">
      <w:pPr>
        <w:spacing w:after="240" w:line="240" w:lineRule="auto"/>
        <w:ind w:firstLine="709"/>
        <w:jc w:val="both"/>
        <w:rPr>
          <w:rStyle w:val="apple-converted-space"/>
          <w:rFonts w:ascii="Times New Roman" w:hAnsi="Times New Roman" w:cs="Times New Roman"/>
          <w:sz w:val="32"/>
          <w:szCs w:val="32"/>
          <w:lang w:val="en-US"/>
        </w:rPr>
      </w:pPr>
      <w:r w:rsidRPr="00EC1CE6">
        <w:rPr>
          <w:rFonts w:ascii="Times New Roman" w:hAnsi="Times New Roman" w:cs="Times New Roman"/>
          <w:b/>
          <w:bCs/>
          <w:color w:val="111111"/>
          <w:sz w:val="32"/>
          <w:szCs w:val="32"/>
          <w:bdr w:val="none" w:sz="0" w:space="0" w:color="auto" w:frame="1"/>
          <w:shd w:val="clear" w:color="auto" w:fill="FFFFFF"/>
          <w:lang w:val="en-US"/>
        </w:rPr>
        <w:t>Key</w:t>
      </w:r>
      <w:r w:rsidR="00062E57" w:rsidRPr="00062E57">
        <w:rPr>
          <w:rFonts w:ascii="Times New Roman" w:hAnsi="Times New Roman" w:cs="Times New Roman"/>
          <w:b/>
          <w:bCs/>
          <w:color w:val="111111"/>
          <w:sz w:val="32"/>
          <w:szCs w:val="32"/>
          <w:bdr w:val="none" w:sz="0" w:space="0" w:color="auto" w:frame="1"/>
          <w:shd w:val="clear" w:color="auto" w:fill="FFFFFF"/>
          <w:lang w:val="en-US"/>
        </w:rPr>
        <w:t xml:space="preserve"> </w:t>
      </w:r>
      <w:r w:rsidRPr="00EC1CE6">
        <w:rPr>
          <w:rFonts w:ascii="Times New Roman" w:hAnsi="Times New Roman" w:cs="Times New Roman"/>
          <w:b/>
          <w:bCs/>
          <w:color w:val="111111"/>
          <w:sz w:val="32"/>
          <w:szCs w:val="32"/>
          <w:bdr w:val="none" w:sz="0" w:space="0" w:color="auto" w:frame="1"/>
          <w:shd w:val="clear" w:color="auto" w:fill="FFFFFF"/>
          <w:lang w:val="en-US"/>
        </w:rPr>
        <w:t>words:</w:t>
      </w:r>
      <w:r w:rsidRPr="00EC1CE6">
        <w:rPr>
          <w:rStyle w:val="apple-converted-space"/>
          <w:rFonts w:ascii="Times New Roman" w:hAnsi="Times New Roman" w:cs="Times New Roman"/>
          <w:color w:val="111111"/>
          <w:sz w:val="32"/>
          <w:szCs w:val="32"/>
          <w:shd w:val="clear" w:color="auto" w:fill="FFFFFF"/>
          <w:lang w:val="en-US"/>
        </w:rPr>
        <w:t> Live weight, carcass yield, cross animals, meat index, red steppe, slaughter yield.</w:t>
      </w:r>
    </w:p>
    <w:p w:rsidR="00EC1CE6" w:rsidRPr="00EC1CE6" w:rsidRDefault="00EC1CE6" w:rsidP="00F05956">
      <w:pPr>
        <w:spacing w:after="0" w:line="240" w:lineRule="auto"/>
        <w:jc w:val="both"/>
        <w:rPr>
          <w:rStyle w:val="apple-converted-space"/>
          <w:rFonts w:ascii="Times New Roman" w:hAnsi="Times New Roman" w:cs="Times New Roman"/>
          <w:color w:val="111111"/>
          <w:sz w:val="32"/>
          <w:szCs w:val="32"/>
          <w:shd w:val="clear" w:color="auto" w:fill="FFFFFF"/>
        </w:rPr>
      </w:pPr>
      <w:r w:rsidRPr="00E366B3">
        <w:rPr>
          <w:rStyle w:val="apple-converted-space"/>
          <w:rFonts w:ascii="Times New Roman" w:hAnsi="Times New Roman" w:cs="Times New Roman"/>
          <w:color w:val="111111"/>
          <w:sz w:val="32"/>
          <w:szCs w:val="32"/>
          <w:shd w:val="clear" w:color="auto" w:fill="FFFFFF"/>
          <w:lang w:val="en-US"/>
        </w:rPr>
        <w:t xml:space="preserve">        </w:t>
      </w:r>
      <w:r w:rsidRPr="00EC1CE6">
        <w:rPr>
          <w:rStyle w:val="apple-converted-space"/>
          <w:rFonts w:ascii="Times New Roman" w:hAnsi="Times New Roman" w:cs="Times New Roman"/>
          <w:color w:val="111111"/>
          <w:sz w:val="32"/>
          <w:szCs w:val="32"/>
          <w:shd w:val="clear" w:color="auto" w:fill="FFFFFF"/>
        </w:rPr>
        <w:t>Одной из наиболее  сложных проблем, которую предстоит в ближайшие годы решать агропромышленному комплексу Дагестана</w:t>
      </w:r>
      <w:r w:rsidR="00062E57">
        <w:rPr>
          <w:rStyle w:val="apple-converted-space"/>
          <w:rFonts w:ascii="Times New Roman" w:hAnsi="Times New Roman" w:cs="Times New Roman"/>
          <w:color w:val="111111"/>
          <w:sz w:val="32"/>
          <w:szCs w:val="32"/>
          <w:shd w:val="clear" w:color="auto" w:fill="FFFFFF"/>
        </w:rPr>
        <w:t>,</w:t>
      </w:r>
      <w:r w:rsidRPr="00EC1CE6">
        <w:rPr>
          <w:rStyle w:val="apple-converted-space"/>
          <w:rFonts w:ascii="Times New Roman" w:hAnsi="Times New Roman" w:cs="Times New Roman"/>
          <w:color w:val="111111"/>
          <w:sz w:val="32"/>
          <w:szCs w:val="32"/>
          <w:shd w:val="clear" w:color="auto" w:fill="FFFFFF"/>
        </w:rPr>
        <w:t xml:space="preserve"> является увеличение производства мяса и, прежде всего говядины. В настоящее время эта проблема осуществляется за счет разведения молочных  и комбинированных пород скота.</w:t>
      </w:r>
    </w:p>
    <w:p w:rsidR="00EC1CE6" w:rsidRPr="00EC1CE6" w:rsidRDefault="00EC1CE6" w:rsidP="00F05956">
      <w:pPr>
        <w:spacing w:after="0" w:line="240" w:lineRule="auto"/>
        <w:ind w:firstLine="708"/>
        <w:jc w:val="both"/>
        <w:rPr>
          <w:rFonts w:ascii="Times New Roman" w:hAnsi="Times New Roman" w:cs="Times New Roman"/>
          <w:sz w:val="32"/>
          <w:szCs w:val="32"/>
        </w:rPr>
      </w:pPr>
      <w:r w:rsidRPr="00EC1CE6">
        <w:rPr>
          <w:rFonts w:ascii="Times New Roman" w:hAnsi="Times New Roman" w:cs="Times New Roman"/>
          <w:sz w:val="32"/>
          <w:szCs w:val="32"/>
        </w:rPr>
        <w:t>Объектом исследований послужили чистопородные  бычки   красной степной породы  и  помеси  красная степная х красно-пестрая  голштинская в ОАО «Кизлярагрокомплекс».</w:t>
      </w:r>
    </w:p>
    <w:p w:rsidR="00EC1CE6" w:rsidRPr="00EC1CE6" w:rsidRDefault="00EC1CE6" w:rsidP="00F05956">
      <w:pPr>
        <w:spacing w:after="0" w:line="240" w:lineRule="auto"/>
        <w:jc w:val="both"/>
        <w:rPr>
          <w:rFonts w:ascii="Times New Roman" w:hAnsi="Times New Roman" w:cs="Times New Roman"/>
          <w:sz w:val="32"/>
          <w:szCs w:val="32"/>
        </w:rPr>
      </w:pPr>
      <w:r w:rsidRPr="00EC1CE6">
        <w:rPr>
          <w:rFonts w:ascii="Times New Roman" w:hAnsi="Times New Roman" w:cs="Times New Roman"/>
          <w:sz w:val="32"/>
          <w:szCs w:val="32"/>
        </w:rPr>
        <w:tab/>
        <w:t xml:space="preserve">Мясную продуктивность подконтрольного поголовья определяли путем убоя подопытных  3 гол. из каждой группы. При </w:t>
      </w:r>
      <w:r w:rsidRPr="00EC1CE6">
        <w:rPr>
          <w:rFonts w:ascii="Times New Roman" w:hAnsi="Times New Roman" w:cs="Times New Roman"/>
          <w:sz w:val="32"/>
          <w:szCs w:val="32"/>
        </w:rPr>
        <w:lastRenderedPageBreak/>
        <w:t xml:space="preserve">этом учитывали съемную и предубойную живую массу, массу парной и охлажденной  туши, внутреннего жира. </w:t>
      </w:r>
    </w:p>
    <w:p w:rsidR="00EC1CE6" w:rsidRDefault="00EC1CE6" w:rsidP="00A033D3">
      <w:pPr>
        <w:widowControl w:val="0"/>
        <w:spacing w:after="0" w:line="240" w:lineRule="auto"/>
        <w:ind w:firstLine="709"/>
        <w:jc w:val="both"/>
        <w:rPr>
          <w:rFonts w:ascii="Times New Roman" w:hAnsi="Times New Roman" w:cs="Times New Roman"/>
          <w:sz w:val="32"/>
          <w:szCs w:val="32"/>
        </w:rPr>
      </w:pPr>
      <w:r w:rsidRPr="00EC1CE6">
        <w:rPr>
          <w:rFonts w:ascii="Times New Roman" w:hAnsi="Times New Roman" w:cs="Times New Roman"/>
          <w:sz w:val="32"/>
          <w:szCs w:val="32"/>
        </w:rPr>
        <w:t>Убой животных и разделка туш  бычков производилась в соответствии с существующей методикой и схемой технологической переработки скота. Учет продуктов убоя проводился после первичной обработки. Данные о мясных качествах чистопородных и помесных бычков приведены в табл. 1.</w:t>
      </w:r>
    </w:p>
    <w:p w:rsidR="00165441" w:rsidRDefault="00A033D3" w:rsidP="00165441">
      <w:pPr>
        <w:widowControl w:val="0"/>
        <w:spacing w:after="240" w:line="240" w:lineRule="auto"/>
        <w:ind w:firstLine="709"/>
        <w:jc w:val="both"/>
        <w:rPr>
          <w:rFonts w:ascii="Times New Roman" w:hAnsi="Times New Roman" w:cs="Times New Roman"/>
          <w:b/>
          <w:sz w:val="32"/>
          <w:szCs w:val="32"/>
        </w:rPr>
      </w:pPr>
      <w:r w:rsidRPr="00EC1CE6">
        <w:rPr>
          <w:rFonts w:ascii="Times New Roman" w:hAnsi="Times New Roman" w:cs="Times New Roman"/>
          <w:sz w:val="32"/>
          <w:szCs w:val="32"/>
        </w:rPr>
        <w:t>Помесные животные  (красная степная х голштинская красно-пестрая) имели достаточно хорошие  убойные качества. Так, у бычков генотипа (красная степная х голштинская красно-пестрая)   убойный выход составил  56,74 %, этот же показатель у чистопородных красных степных -  54,58 %. По массе внутреннего жира существенной разницы между группами не было.</w:t>
      </w:r>
    </w:p>
    <w:p w:rsidR="00EC1CE6" w:rsidRPr="00F05956" w:rsidRDefault="00EC1CE6" w:rsidP="00F05956">
      <w:pPr>
        <w:spacing w:line="240" w:lineRule="auto"/>
        <w:jc w:val="center"/>
        <w:rPr>
          <w:rFonts w:ascii="Times New Roman" w:hAnsi="Times New Roman" w:cs="Times New Roman"/>
          <w:b/>
          <w:sz w:val="32"/>
          <w:szCs w:val="32"/>
        </w:rPr>
      </w:pPr>
      <w:r w:rsidRPr="00F05956">
        <w:rPr>
          <w:rFonts w:ascii="Times New Roman" w:hAnsi="Times New Roman" w:cs="Times New Roman"/>
          <w:b/>
          <w:sz w:val="32"/>
          <w:szCs w:val="32"/>
        </w:rPr>
        <w:t>Таблица 1 – Показатели  контрольного убоя подопытных бычков</w:t>
      </w: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7"/>
        <w:gridCol w:w="2482"/>
        <w:gridCol w:w="3175"/>
      </w:tblGrid>
      <w:tr w:rsidR="00EC1CE6" w:rsidRPr="006A49DD" w:rsidTr="0090110D">
        <w:trPr>
          <w:trHeight w:val="868"/>
        </w:trPr>
        <w:tc>
          <w:tcPr>
            <w:tcW w:w="2055" w:type="pct"/>
            <w:hideMark/>
          </w:tcPr>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Показатель</w:t>
            </w:r>
          </w:p>
        </w:tc>
        <w:tc>
          <w:tcPr>
            <w:tcW w:w="1292" w:type="pct"/>
          </w:tcPr>
          <w:p w:rsidR="00EC1CE6" w:rsidRPr="006A49DD" w:rsidRDefault="00EC1CE6" w:rsidP="006A49DD">
            <w:pPr>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Красная степная</w:t>
            </w:r>
            <w:r w:rsidR="00F05956" w:rsidRPr="006A49DD">
              <w:rPr>
                <w:rFonts w:ascii="Times New Roman" w:hAnsi="Times New Roman" w:cs="Times New Roman"/>
                <w:sz w:val="32"/>
                <w:szCs w:val="32"/>
              </w:rPr>
              <w:t xml:space="preserve"> </w:t>
            </w:r>
            <w:r w:rsidRPr="006A49DD">
              <w:rPr>
                <w:rFonts w:ascii="Times New Roman" w:hAnsi="Times New Roman" w:cs="Times New Roman"/>
                <w:sz w:val="32"/>
                <w:szCs w:val="32"/>
              </w:rPr>
              <w:t>порода</w:t>
            </w:r>
          </w:p>
        </w:tc>
        <w:tc>
          <w:tcPr>
            <w:tcW w:w="1653" w:type="pct"/>
            <w:hideMark/>
          </w:tcPr>
          <w:p w:rsidR="006A49DD" w:rsidRDefault="00EC1CE6" w:rsidP="006A49DD">
            <w:pPr>
              <w:suppressAutoHyphens/>
              <w:spacing w:after="0" w:line="240" w:lineRule="auto"/>
              <w:jc w:val="center"/>
              <w:rPr>
                <w:rFonts w:ascii="Times New Roman" w:hAnsi="Times New Roman" w:cs="Times New Roman"/>
                <w:sz w:val="32"/>
                <w:szCs w:val="32"/>
              </w:rPr>
            </w:pPr>
            <w:r w:rsidRPr="006A49DD">
              <w:rPr>
                <w:rFonts w:ascii="Times New Roman" w:hAnsi="Times New Roman" w:cs="Times New Roman"/>
                <w:sz w:val="32"/>
                <w:szCs w:val="32"/>
              </w:rPr>
              <w:t xml:space="preserve">Красная степная х голштинская </w:t>
            </w:r>
          </w:p>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 xml:space="preserve">красно-пестрая </w:t>
            </w:r>
          </w:p>
        </w:tc>
      </w:tr>
      <w:tr w:rsidR="00EC1CE6" w:rsidRPr="006A49DD" w:rsidTr="0090110D">
        <w:trPr>
          <w:trHeight w:val="371"/>
        </w:trPr>
        <w:tc>
          <w:tcPr>
            <w:tcW w:w="2055" w:type="pct"/>
            <w:hideMark/>
          </w:tcPr>
          <w:p w:rsidR="00EC1CE6" w:rsidRPr="006A49DD" w:rsidRDefault="00EC1CE6" w:rsidP="00A033D3">
            <w:pPr>
              <w:suppressAutoHyphens/>
              <w:spacing w:after="0" w:line="240" w:lineRule="auto"/>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 xml:space="preserve">Живая масса, кг </w:t>
            </w:r>
          </w:p>
        </w:tc>
        <w:tc>
          <w:tcPr>
            <w:tcW w:w="1292" w:type="pct"/>
            <w:vAlign w:val="bottom"/>
            <w:hideMark/>
          </w:tcPr>
          <w:p w:rsidR="00EC1CE6" w:rsidRPr="006A49DD" w:rsidRDefault="00EC1CE6" w:rsidP="006A49DD">
            <w:pPr>
              <w:suppressAutoHyphens/>
              <w:spacing w:after="0" w:line="240" w:lineRule="auto"/>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 xml:space="preserve">        409,0±6,5</w:t>
            </w:r>
          </w:p>
        </w:tc>
        <w:tc>
          <w:tcPr>
            <w:tcW w:w="1653" w:type="pct"/>
            <w:vAlign w:val="bottom"/>
            <w:hideMark/>
          </w:tcPr>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412,0±10,1</w:t>
            </w:r>
          </w:p>
        </w:tc>
      </w:tr>
      <w:tr w:rsidR="00EC1CE6" w:rsidRPr="006A49DD" w:rsidTr="0090110D">
        <w:trPr>
          <w:trHeight w:val="417"/>
        </w:trPr>
        <w:tc>
          <w:tcPr>
            <w:tcW w:w="2055" w:type="pct"/>
            <w:hideMark/>
          </w:tcPr>
          <w:p w:rsidR="00EC1CE6" w:rsidRPr="006A49DD" w:rsidRDefault="006A49DD" w:rsidP="00A033D3">
            <w:pPr>
              <w:suppressAutoHyphens/>
              <w:spacing w:after="0" w:line="240" w:lineRule="auto"/>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П</w:t>
            </w:r>
            <w:r w:rsidR="00EC1CE6" w:rsidRPr="006A49DD">
              <w:rPr>
                <w:rFonts w:ascii="Times New Roman" w:hAnsi="Times New Roman" w:cs="Times New Roman"/>
                <w:sz w:val="32"/>
                <w:szCs w:val="32"/>
              </w:rPr>
              <w:t>редубойная</w:t>
            </w:r>
            <w:r>
              <w:rPr>
                <w:rFonts w:ascii="Times New Roman" w:hAnsi="Times New Roman" w:cs="Times New Roman"/>
                <w:sz w:val="32"/>
                <w:szCs w:val="32"/>
              </w:rPr>
              <w:t>, кг</w:t>
            </w:r>
          </w:p>
        </w:tc>
        <w:tc>
          <w:tcPr>
            <w:tcW w:w="1292" w:type="pct"/>
            <w:vAlign w:val="bottom"/>
            <w:hideMark/>
          </w:tcPr>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406,4±7,4</w:t>
            </w:r>
          </w:p>
        </w:tc>
        <w:tc>
          <w:tcPr>
            <w:tcW w:w="1653" w:type="pct"/>
            <w:vAlign w:val="bottom"/>
            <w:hideMark/>
          </w:tcPr>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409,2±11,0</w:t>
            </w:r>
          </w:p>
        </w:tc>
      </w:tr>
      <w:tr w:rsidR="00EC1CE6" w:rsidRPr="006A49DD" w:rsidTr="0090110D">
        <w:trPr>
          <w:trHeight w:val="493"/>
        </w:trPr>
        <w:tc>
          <w:tcPr>
            <w:tcW w:w="2055" w:type="pct"/>
            <w:hideMark/>
          </w:tcPr>
          <w:p w:rsidR="00EC1CE6" w:rsidRPr="006A49DD" w:rsidRDefault="00EC1CE6" w:rsidP="00A033D3">
            <w:pPr>
              <w:suppressAutoHyphens/>
              <w:spacing w:after="0" w:line="240" w:lineRule="auto"/>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Масса туши,  кг</w:t>
            </w:r>
          </w:p>
        </w:tc>
        <w:tc>
          <w:tcPr>
            <w:tcW w:w="1292" w:type="pct"/>
            <w:vAlign w:val="bottom"/>
            <w:hideMark/>
          </w:tcPr>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210,0±2,8</w:t>
            </w:r>
          </w:p>
        </w:tc>
        <w:tc>
          <w:tcPr>
            <w:tcW w:w="1653" w:type="pct"/>
            <w:vAlign w:val="bottom"/>
            <w:hideMark/>
          </w:tcPr>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220,0±3,5</w:t>
            </w:r>
          </w:p>
        </w:tc>
      </w:tr>
      <w:tr w:rsidR="00EC1CE6" w:rsidRPr="006A49DD" w:rsidTr="0090110D">
        <w:trPr>
          <w:trHeight w:val="405"/>
        </w:trPr>
        <w:tc>
          <w:tcPr>
            <w:tcW w:w="2055" w:type="pct"/>
            <w:hideMark/>
          </w:tcPr>
          <w:p w:rsidR="00EC1CE6" w:rsidRPr="006A49DD" w:rsidRDefault="00EC1CE6" w:rsidP="00A033D3">
            <w:pPr>
              <w:suppressAutoHyphens/>
              <w:spacing w:after="0" w:line="240" w:lineRule="auto"/>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Масса внутреннего жира,  кг</w:t>
            </w:r>
          </w:p>
        </w:tc>
        <w:tc>
          <w:tcPr>
            <w:tcW w:w="1292" w:type="pct"/>
            <w:vAlign w:val="bottom"/>
            <w:hideMark/>
          </w:tcPr>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11,8±0,04</w:t>
            </w:r>
          </w:p>
        </w:tc>
        <w:tc>
          <w:tcPr>
            <w:tcW w:w="1653" w:type="pct"/>
            <w:vAlign w:val="bottom"/>
            <w:hideMark/>
          </w:tcPr>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12,2±0,06</w:t>
            </w:r>
          </w:p>
        </w:tc>
      </w:tr>
      <w:tr w:rsidR="00EC1CE6" w:rsidRPr="006A49DD" w:rsidTr="0090110D">
        <w:trPr>
          <w:trHeight w:val="405"/>
        </w:trPr>
        <w:tc>
          <w:tcPr>
            <w:tcW w:w="2055" w:type="pct"/>
            <w:hideMark/>
          </w:tcPr>
          <w:p w:rsidR="00EC1CE6" w:rsidRPr="006A49DD" w:rsidRDefault="00EC1CE6" w:rsidP="00A033D3">
            <w:pPr>
              <w:suppressAutoHyphens/>
              <w:spacing w:after="0" w:line="240" w:lineRule="auto"/>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Убойная масса, кг</w:t>
            </w:r>
          </w:p>
        </w:tc>
        <w:tc>
          <w:tcPr>
            <w:tcW w:w="1292" w:type="pct"/>
            <w:vAlign w:val="bottom"/>
            <w:hideMark/>
          </w:tcPr>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221,8</w:t>
            </w:r>
          </w:p>
        </w:tc>
        <w:tc>
          <w:tcPr>
            <w:tcW w:w="1653" w:type="pct"/>
            <w:vAlign w:val="bottom"/>
            <w:hideMark/>
          </w:tcPr>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232,2</w:t>
            </w:r>
          </w:p>
        </w:tc>
      </w:tr>
      <w:tr w:rsidR="00EC1CE6" w:rsidRPr="006A49DD" w:rsidTr="0090110D">
        <w:trPr>
          <w:trHeight w:val="493"/>
        </w:trPr>
        <w:tc>
          <w:tcPr>
            <w:tcW w:w="2055" w:type="pct"/>
            <w:hideMark/>
          </w:tcPr>
          <w:p w:rsidR="00EC1CE6" w:rsidRPr="006A49DD" w:rsidRDefault="00EC1CE6" w:rsidP="00A033D3">
            <w:pPr>
              <w:suppressAutoHyphens/>
              <w:spacing w:after="0" w:line="240" w:lineRule="auto"/>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Выход туши, %</w:t>
            </w:r>
          </w:p>
        </w:tc>
        <w:tc>
          <w:tcPr>
            <w:tcW w:w="1292" w:type="pct"/>
            <w:vAlign w:val="bottom"/>
            <w:hideMark/>
          </w:tcPr>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51,67±0,4</w:t>
            </w:r>
          </w:p>
        </w:tc>
        <w:tc>
          <w:tcPr>
            <w:tcW w:w="1653" w:type="pct"/>
            <w:vAlign w:val="bottom"/>
            <w:hideMark/>
          </w:tcPr>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53,76±1,0</w:t>
            </w:r>
          </w:p>
        </w:tc>
      </w:tr>
      <w:tr w:rsidR="00EC1CE6" w:rsidRPr="006A49DD" w:rsidTr="0090110D">
        <w:trPr>
          <w:trHeight w:val="237"/>
        </w:trPr>
        <w:tc>
          <w:tcPr>
            <w:tcW w:w="2055" w:type="pct"/>
            <w:hideMark/>
          </w:tcPr>
          <w:p w:rsidR="00EC1CE6" w:rsidRPr="006A49DD" w:rsidRDefault="00EC1CE6" w:rsidP="00A033D3">
            <w:pPr>
              <w:suppressAutoHyphens/>
              <w:spacing w:after="0" w:line="240" w:lineRule="auto"/>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 xml:space="preserve">Убойный выход, % </w:t>
            </w:r>
          </w:p>
        </w:tc>
        <w:tc>
          <w:tcPr>
            <w:tcW w:w="1292" w:type="pct"/>
            <w:vAlign w:val="bottom"/>
            <w:hideMark/>
          </w:tcPr>
          <w:p w:rsidR="00EC1CE6" w:rsidRPr="006A49DD" w:rsidRDefault="00EC1CE6" w:rsidP="006A49DD">
            <w:pPr>
              <w:suppressAutoHyphens/>
              <w:spacing w:after="0" w:line="240" w:lineRule="auto"/>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 xml:space="preserve">       54,58±0,4</w:t>
            </w:r>
          </w:p>
        </w:tc>
        <w:tc>
          <w:tcPr>
            <w:tcW w:w="1653" w:type="pct"/>
            <w:vAlign w:val="bottom"/>
            <w:hideMark/>
          </w:tcPr>
          <w:p w:rsidR="00EC1CE6" w:rsidRPr="006A49DD" w:rsidRDefault="00EC1CE6" w:rsidP="006A49DD">
            <w:pPr>
              <w:suppressAutoHyphens/>
              <w:spacing w:after="0" w:line="240" w:lineRule="auto"/>
              <w:jc w:val="center"/>
              <w:rPr>
                <w:rFonts w:ascii="Times New Roman" w:eastAsia="Times New Roman" w:hAnsi="Times New Roman" w:cs="Times New Roman"/>
                <w:sz w:val="32"/>
                <w:szCs w:val="32"/>
                <w:lang w:eastAsia="ar-SA"/>
              </w:rPr>
            </w:pPr>
            <w:r w:rsidRPr="006A49DD">
              <w:rPr>
                <w:rFonts w:ascii="Times New Roman" w:hAnsi="Times New Roman" w:cs="Times New Roman"/>
                <w:sz w:val="32"/>
                <w:szCs w:val="32"/>
              </w:rPr>
              <w:t>56,74±1,1</w:t>
            </w:r>
          </w:p>
        </w:tc>
      </w:tr>
    </w:tbl>
    <w:p w:rsidR="00062E57" w:rsidRDefault="00062E57" w:rsidP="00F05956">
      <w:pPr>
        <w:widowControl w:val="0"/>
        <w:spacing w:after="0" w:line="240" w:lineRule="auto"/>
        <w:ind w:firstLine="709"/>
        <w:jc w:val="both"/>
        <w:rPr>
          <w:rFonts w:ascii="Times New Roman" w:hAnsi="Times New Roman" w:cs="Times New Roman"/>
          <w:sz w:val="32"/>
          <w:szCs w:val="32"/>
        </w:rPr>
      </w:pPr>
    </w:p>
    <w:p w:rsidR="00EC1CE6" w:rsidRPr="00EC1CE6" w:rsidRDefault="00EC1CE6" w:rsidP="00F05956">
      <w:pPr>
        <w:widowControl w:val="0"/>
        <w:spacing w:after="0" w:line="240" w:lineRule="auto"/>
        <w:ind w:firstLine="709"/>
        <w:jc w:val="both"/>
        <w:rPr>
          <w:rFonts w:ascii="Times New Roman" w:hAnsi="Times New Roman" w:cs="Times New Roman"/>
          <w:sz w:val="32"/>
          <w:szCs w:val="32"/>
        </w:rPr>
      </w:pPr>
      <w:r w:rsidRPr="00EC1CE6">
        <w:rPr>
          <w:rFonts w:ascii="Times New Roman" w:hAnsi="Times New Roman" w:cs="Times New Roman"/>
          <w:sz w:val="32"/>
          <w:szCs w:val="32"/>
        </w:rPr>
        <w:t>Убойная масса у помесей была выше, чем у чистопородных животных на  10,4 кг, по выходу туши помеси красная степная х голштинская красно-пестрая превосходили животных красной степной породы на 2,09 %.</w:t>
      </w:r>
    </w:p>
    <w:p w:rsidR="00EC1CE6" w:rsidRDefault="00EC1CE6" w:rsidP="00165441">
      <w:pPr>
        <w:widowControl w:val="0"/>
        <w:spacing w:after="0" w:line="240" w:lineRule="auto"/>
        <w:ind w:firstLine="709"/>
        <w:jc w:val="both"/>
        <w:rPr>
          <w:rFonts w:ascii="Times New Roman" w:hAnsi="Times New Roman" w:cs="Times New Roman"/>
          <w:sz w:val="32"/>
          <w:szCs w:val="32"/>
        </w:rPr>
      </w:pPr>
      <w:r w:rsidRPr="00EC1CE6">
        <w:rPr>
          <w:rFonts w:ascii="Times New Roman" w:hAnsi="Times New Roman" w:cs="Times New Roman"/>
          <w:sz w:val="32"/>
          <w:szCs w:val="32"/>
        </w:rPr>
        <w:t>Изучение морфологического состава туш показало, что помесные бычки  также имели преимущество над чистопородными бычками  и по выходу мякоти  (табл. 2). Так, выход мякоти  у помесей был на  8,22 кг больше, чем у чистопородных сверстников.</w:t>
      </w:r>
    </w:p>
    <w:p w:rsidR="00165441" w:rsidRPr="00EC1CE6" w:rsidRDefault="00165441" w:rsidP="00F05956">
      <w:pPr>
        <w:widowControl w:val="0"/>
        <w:spacing w:after="100" w:afterAutospacing="1" w:line="240" w:lineRule="auto"/>
        <w:ind w:firstLine="709"/>
        <w:jc w:val="both"/>
        <w:rPr>
          <w:rFonts w:ascii="Times New Roman" w:hAnsi="Times New Roman" w:cs="Times New Roman"/>
          <w:sz w:val="32"/>
          <w:szCs w:val="32"/>
        </w:rPr>
      </w:pPr>
      <w:r w:rsidRPr="00EC1CE6">
        <w:rPr>
          <w:rFonts w:ascii="Times New Roman" w:hAnsi="Times New Roman" w:cs="Times New Roman"/>
          <w:sz w:val="32"/>
          <w:szCs w:val="32"/>
        </w:rPr>
        <w:t xml:space="preserve">Выход костей в подопытных группах составил 20,1-20,3 %. Статистически достоверных различий между группами по этому </w:t>
      </w:r>
      <w:r w:rsidRPr="00EC1CE6">
        <w:rPr>
          <w:rFonts w:ascii="Times New Roman" w:hAnsi="Times New Roman" w:cs="Times New Roman"/>
          <w:sz w:val="32"/>
          <w:szCs w:val="32"/>
        </w:rPr>
        <w:lastRenderedPageBreak/>
        <w:t>показателю не установлено.</w:t>
      </w:r>
    </w:p>
    <w:p w:rsidR="00EC1CE6" w:rsidRPr="00F05956" w:rsidRDefault="00EC1CE6" w:rsidP="00F05956">
      <w:pPr>
        <w:spacing w:line="240" w:lineRule="auto"/>
        <w:jc w:val="center"/>
        <w:rPr>
          <w:rFonts w:ascii="Times New Roman" w:hAnsi="Times New Roman" w:cs="Times New Roman"/>
          <w:b/>
          <w:sz w:val="32"/>
          <w:szCs w:val="32"/>
        </w:rPr>
      </w:pPr>
      <w:r w:rsidRPr="00F05956">
        <w:rPr>
          <w:rFonts w:ascii="Times New Roman" w:hAnsi="Times New Roman" w:cs="Times New Roman"/>
          <w:b/>
          <w:sz w:val="32"/>
          <w:szCs w:val="32"/>
        </w:rPr>
        <w:t>Таблица 2 -Морфологический состав туш  молодняка  разных генотипов</w:t>
      </w:r>
    </w:p>
    <w:tbl>
      <w:tblPr>
        <w:tblW w:w="48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2"/>
        <w:gridCol w:w="2773"/>
        <w:gridCol w:w="2918"/>
      </w:tblGrid>
      <w:tr w:rsidR="00EC1CE6" w:rsidRPr="001A0081" w:rsidTr="00E94E7A">
        <w:tc>
          <w:tcPr>
            <w:tcW w:w="2002" w:type="pct"/>
            <w:tcBorders>
              <w:top w:val="single" w:sz="4" w:space="0" w:color="auto"/>
              <w:left w:val="single" w:sz="4" w:space="0" w:color="auto"/>
              <w:bottom w:val="single" w:sz="4" w:space="0" w:color="auto"/>
              <w:right w:val="single" w:sz="4" w:space="0" w:color="auto"/>
            </w:tcBorders>
            <w:hideMark/>
          </w:tcPr>
          <w:p w:rsidR="00EC1CE6" w:rsidRPr="001A0081" w:rsidRDefault="00EC1CE6" w:rsidP="006A49DD">
            <w:pPr>
              <w:suppressAutoHyphens/>
              <w:spacing w:after="0" w:line="240" w:lineRule="auto"/>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Показатель</w:t>
            </w:r>
          </w:p>
        </w:tc>
        <w:tc>
          <w:tcPr>
            <w:tcW w:w="1460" w:type="pct"/>
            <w:tcBorders>
              <w:top w:val="single" w:sz="4" w:space="0" w:color="auto"/>
              <w:left w:val="single" w:sz="4" w:space="0" w:color="auto"/>
              <w:bottom w:val="single" w:sz="4" w:space="0" w:color="auto"/>
              <w:right w:val="single" w:sz="4" w:space="0" w:color="auto"/>
            </w:tcBorders>
          </w:tcPr>
          <w:p w:rsidR="00EC1CE6" w:rsidRPr="001A0081" w:rsidRDefault="00EC1CE6" w:rsidP="006A49DD">
            <w:pPr>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Красная степная</w:t>
            </w:r>
            <w:r w:rsidR="00F05956" w:rsidRPr="001A0081">
              <w:rPr>
                <w:rFonts w:ascii="Times New Roman" w:hAnsi="Times New Roman" w:cs="Times New Roman"/>
                <w:sz w:val="28"/>
                <w:szCs w:val="32"/>
              </w:rPr>
              <w:t xml:space="preserve"> </w:t>
            </w:r>
            <w:r w:rsidRPr="001A0081">
              <w:rPr>
                <w:rFonts w:ascii="Times New Roman" w:hAnsi="Times New Roman" w:cs="Times New Roman"/>
                <w:sz w:val="28"/>
                <w:szCs w:val="32"/>
              </w:rPr>
              <w:t>порода</w:t>
            </w:r>
          </w:p>
        </w:tc>
        <w:tc>
          <w:tcPr>
            <w:tcW w:w="1537" w:type="pct"/>
            <w:tcBorders>
              <w:top w:val="single" w:sz="4" w:space="0" w:color="auto"/>
              <w:left w:val="single" w:sz="4" w:space="0" w:color="auto"/>
              <w:bottom w:val="single" w:sz="4" w:space="0" w:color="auto"/>
              <w:right w:val="single" w:sz="4" w:space="0" w:color="auto"/>
            </w:tcBorders>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 xml:space="preserve">Красная степная х голштинская красно-пестрая </w:t>
            </w:r>
          </w:p>
        </w:tc>
      </w:tr>
      <w:tr w:rsidR="00EC1CE6" w:rsidRPr="001A0081" w:rsidTr="00E94E7A">
        <w:tc>
          <w:tcPr>
            <w:tcW w:w="2002" w:type="pct"/>
            <w:tcBorders>
              <w:top w:val="single" w:sz="4" w:space="0" w:color="auto"/>
              <w:left w:val="single" w:sz="4" w:space="0" w:color="auto"/>
              <w:bottom w:val="single" w:sz="4" w:space="0" w:color="auto"/>
              <w:right w:val="single" w:sz="4" w:space="0" w:color="auto"/>
            </w:tcBorders>
            <w:hideMark/>
          </w:tcPr>
          <w:p w:rsidR="00EC1CE6" w:rsidRPr="001A0081" w:rsidRDefault="00EC1CE6" w:rsidP="006A49DD">
            <w:pPr>
              <w:suppressAutoHyphens/>
              <w:spacing w:after="0" w:line="240" w:lineRule="auto"/>
              <w:jc w:val="both"/>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Масса охлажденной туши, кг</w:t>
            </w:r>
          </w:p>
        </w:tc>
        <w:tc>
          <w:tcPr>
            <w:tcW w:w="1460"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210,0±2,80</w:t>
            </w:r>
          </w:p>
        </w:tc>
        <w:tc>
          <w:tcPr>
            <w:tcW w:w="1537"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220,0±3,50</w:t>
            </w:r>
          </w:p>
        </w:tc>
      </w:tr>
      <w:tr w:rsidR="00EC1CE6" w:rsidRPr="001A0081" w:rsidTr="00E94E7A">
        <w:tc>
          <w:tcPr>
            <w:tcW w:w="2002" w:type="pct"/>
            <w:tcBorders>
              <w:top w:val="single" w:sz="4" w:space="0" w:color="auto"/>
              <w:left w:val="single" w:sz="4" w:space="0" w:color="auto"/>
              <w:bottom w:val="single" w:sz="4" w:space="0" w:color="auto"/>
              <w:right w:val="single" w:sz="4" w:space="0" w:color="auto"/>
            </w:tcBorders>
            <w:hideMark/>
          </w:tcPr>
          <w:p w:rsidR="00EC1CE6" w:rsidRPr="001A0081" w:rsidRDefault="00EC1CE6" w:rsidP="006A49DD">
            <w:pPr>
              <w:suppressAutoHyphens/>
              <w:spacing w:after="0" w:line="240" w:lineRule="auto"/>
              <w:jc w:val="both"/>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В том числе: мякоть, кг</w:t>
            </w:r>
          </w:p>
        </w:tc>
        <w:tc>
          <w:tcPr>
            <w:tcW w:w="1460"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158,76±1,42</w:t>
            </w:r>
          </w:p>
        </w:tc>
        <w:tc>
          <w:tcPr>
            <w:tcW w:w="1537"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166,98±1,68</w:t>
            </w:r>
          </w:p>
        </w:tc>
      </w:tr>
      <w:tr w:rsidR="00EC1CE6" w:rsidRPr="001A0081" w:rsidTr="00E94E7A">
        <w:tc>
          <w:tcPr>
            <w:tcW w:w="2002" w:type="pct"/>
            <w:tcBorders>
              <w:top w:val="single" w:sz="4" w:space="0" w:color="auto"/>
              <w:left w:val="single" w:sz="4" w:space="0" w:color="auto"/>
              <w:bottom w:val="single" w:sz="4" w:space="0" w:color="auto"/>
              <w:right w:val="single" w:sz="4" w:space="0" w:color="auto"/>
            </w:tcBorders>
            <w:hideMark/>
          </w:tcPr>
          <w:p w:rsidR="00EC1CE6" w:rsidRPr="001A0081" w:rsidRDefault="00EC1CE6" w:rsidP="006A49DD">
            <w:pPr>
              <w:suppressAutoHyphens/>
              <w:spacing w:after="0" w:line="240" w:lineRule="auto"/>
              <w:jc w:val="both"/>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кости, кг</w:t>
            </w:r>
          </w:p>
        </w:tc>
        <w:tc>
          <w:tcPr>
            <w:tcW w:w="1460"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42,63±0,37</w:t>
            </w:r>
          </w:p>
        </w:tc>
        <w:tc>
          <w:tcPr>
            <w:tcW w:w="1537"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44,22±0,14</w:t>
            </w:r>
          </w:p>
        </w:tc>
      </w:tr>
      <w:tr w:rsidR="00EC1CE6" w:rsidRPr="001A0081" w:rsidTr="00E94E7A">
        <w:tc>
          <w:tcPr>
            <w:tcW w:w="2002" w:type="pct"/>
            <w:tcBorders>
              <w:top w:val="single" w:sz="4" w:space="0" w:color="auto"/>
              <w:left w:val="single" w:sz="4" w:space="0" w:color="auto"/>
              <w:bottom w:val="single" w:sz="4" w:space="0" w:color="auto"/>
              <w:right w:val="single" w:sz="4" w:space="0" w:color="auto"/>
            </w:tcBorders>
            <w:hideMark/>
          </w:tcPr>
          <w:p w:rsidR="00EC1CE6" w:rsidRPr="001A0081" w:rsidRDefault="00EC1CE6" w:rsidP="006A49DD">
            <w:pPr>
              <w:suppressAutoHyphens/>
              <w:spacing w:after="0" w:line="240" w:lineRule="auto"/>
              <w:jc w:val="both"/>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сухожилия и хрящи, кг</w:t>
            </w:r>
          </w:p>
        </w:tc>
        <w:tc>
          <w:tcPr>
            <w:tcW w:w="1460"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8,61±0,16</w:t>
            </w:r>
          </w:p>
        </w:tc>
        <w:tc>
          <w:tcPr>
            <w:tcW w:w="1537"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8,80±0,06</w:t>
            </w:r>
          </w:p>
        </w:tc>
      </w:tr>
      <w:tr w:rsidR="00EC1CE6" w:rsidRPr="001A0081" w:rsidTr="00E94E7A">
        <w:tc>
          <w:tcPr>
            <w:tcW w:w="2002" w:type="pct"/>
            <w:tcBorders>
              <w:top w:val="single" w:sz="4" w:space="0" w:color="auto"/>
              <w:left w:val="single" w:sz="4" w:space="0" w:color="auto"/>
              <w:bottom w:val="single" w:sz="4" w:space="0" w:color="auto"/>
              <w:right w:val="single" w:sz="4" w:space="0" w:color="auto"/>
            </w:tcBorders>
            <w:hideMark/>
          </w:tcPr>
          <w:p w:rsidR="00EC1CE6" w:rsidRPr="001A0081" w:rsidRDefault="00EC1CE6" w:rsidP="006A49DD">
            <w:pPr>
              <w:spacing w:after="0" w:line="240" w:lineRule="auto"/>
              <w:jc w:val="both"/>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Выход:</w:t>
            </w:r>
          </w:p>
          <w:p w:rsidR="00EC1CE6" w:rsidRPr="001A0081" w:rsidRDefault="00EC1CE6" w:rsidP="006A49DD">
            <w:pPr>
              <w:suppressAutoHyphens/>
              <w:spacing w:after="0" w:line="240" w:lineRule="auto"/>
              <w:jc w:val="both"/>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мякоти, %</w:t>
            </w:r>
          </w:p>
        </w:tc>
        <w:tc>
          <w:tcPr>
            <w:tcW w:w="1460"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75,6±0,08</w:t>
            </w:r>
          </w:p>
        </w:tc>
        <w:tc>
          <w:tcPr>
            <w:tcW w:w="1537"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75,9±0,08</w:t>
            </w:r>
          </w:p>
        </w:tc>
      </w:tr>
      <w:tr w:rsidR="00EC1CE6" w:rsidRPr="001A0081" w:rsidTr="00E94E7A">
        <w:tc>
          <w:tcPr>
            <w:tcW w:w="2002" w:type="pct"/>
            <w:tcBorders>
              <w:top w:val="single" w:sz="4" w:space="0" w:color="auto"/>
              <w:left w:val="single" w:sz="4" w:space="0" w:color="auto"/>
              <w:bottom w:val="single" w:sz="4" w:space="0" w:color="auto"/>
              <w:right w:val="single" w:sz="4" w:space="0" w:color="auto"/>
            </w:tcBorders>
            <w:hideMark/>
          </w:tcPr>
          <w:p w:rsidR="00EC1CE6" w:rsidRPr="001A0081" w:rsidRDefault="00EC1CE6" w:rsidP="006A49DD">
            <w:pPr>
              <w:suppressAutoHyphens/>
              <w:spacing w:after="0" w:line="240" w:lineRule="auto"/>
              <w:jc w:val="both"/>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костей, %</w:t>
            </w:r>
          </w:p>
        </w:tc>
        <w:tc>
          <w:tcPr>
            <w:tcW w:w="1460"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20,3±0,17</w:t>
            </w:r>
          </w:p>
        </w:tc>
        <w:tc>
          <w:tcPr>
            <w:tcW w:w="1537"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20,1±0,04</w:t>
            </w:r>
          </w:p>
        </w:tc>
      </w:tr>
      <w:tr w:rsidR="00EC1CE6" w:rsidRPr="001A0081" w:rsidTr="00E94E7A">
        <w:tc>
          <w:tcPr>
            <w:tcW w:w="2002" w:type="pct"/>
            <w:tcBorders>
              <w:top w:val="single" w:sz="4" w:space="0" w:color="auto"/>
              <w:left w:val="single" w:sz="4" w:space="0" w:color="auto"/>
              <w:bottom w:val="single" w:sz="4" w:space="0" w:color="auto"/>
              <w:right w:val="single" w:sz="4" w:space="0" w:color="auto"/>
            </w:tcBorders>
            <w:hideMark/>
          </w:tcPr>
          <w:p w:rsidR="00EC1CE6" w:rsidRPr="001A0081" w:rsidRDefault="00EC1CE6" w:rsidP="006A49DD">
            <w:pPr>
              <w:suppressAutoHyphens/>
              <w:spacing w:after="0" w:line="240" w:lineRule="auto"/>
              <w:jc w:val="both"/>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сухожилий и хрящей, %</w:t>
            </w:r>
          </w:p>
        </w:tc>
        <w:tc>
          <w:tcPr>
            <w:tcW w:w="1460"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4,1±0,06</w:t>
            </w:r>
          </w:p>
        </w:tc>
        <w:tc>
          <w:tcPr>
            <w:tcW w:w="1537"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4,0±0,04</w:t>
            </w:r>
          </w:p>
        </w:tc>
      </w:tr>
      <w:tr w:rsidR="00EC1CE6" w:rsidRPr="001A0081" w:rsidTr="00E94E7A">
        <w:tc>
          <w:tcPr>
            <w:tcW w:w="2002" w:type="pct"/>
            <w:tcBorders>
              <w:top w:val="single" w:sz="4" w:space="0" w:color="auto"/>
              <w:left w:val="single" w:sz="4" w:space="0" w:color="auto"/>
              <w:bottom w:val="single" w:sz="4" w:space="0" w:color="auto"/>
              <w:right w:val="single" w:sz="4" w:space="0" w:color="auto"/>
            </w:tcBorders>
            <w:hideMark/>
          </w:tcPr>
          <w:p w:rsidR="00EC1CE6" w:rsidRPr="001A0081" w:rsidRDefault="00EC1CE6" w:rsidP="006A49DD">
            <w:pPr>
              <w:suppressAutoHyphens/>
              <w:spacing w:after="0" w:line="240" w:lineRule="auto"/>
              <w:jc w:val="both"/>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Коэффициент мясности</w:t>
            </w:r>
          </w:p>
        </w:tc>
        <w:tc>
          <w:tcPr>
            <w:tcW w:w="1460"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3,72</w:t>
            </w:r>
          </w:p>
        </w:tc>
        <w:tc>
          <w:tcPr>
            <w:tcW w:w="1537" w:type="pct"/>
            <w:tcBorders>
              <w:top w:val="single" w:sz="4" w:space="0" w:color="auto"/>
              <w:left w:val="single" w:sz="4" w:space="0" w:color="auto"/>
              <w:bottom w:val="single" w:sz="4" w:space="0" w:color="auto"/>
              <w:right w:val="single" w:sz="4" w:space="0" w:color="auto"/>
            </w:tcBorders>
            <w:vAlign w:val="bottom"/>
            <w:hideMark/>
          </w:tcPr>
          <w:p w:rsidR="00EC1CE6" w:rsidRPr="001A0081" w:rsidRDefault="00EC1CE6" w:rsidP="006A49DD">
            <w:pPr>
              <w:suppressAutoHyphens/>
              <w:spacing w:after="0" w:line="240" w:lineRule="auto"/>
              <w:jc w:val="center"/>
              <w:rPr>
                <w:rFonts w:ascii="Times New Roman" w:eastAsia="Times New Roman" w:hAnsi="Times New Roman" w:cs="Times New Roman"/>
                <w:sz w:val="28"/>
                <w:szCs w:val="32"/>
                <w:lang w:eastAsia="ar-SA"/>
              </w:rPr>
            </w:pPr>
            <w:r w:rsidRPr="001A0081">
              <w:rPr>
                <w:rFonts w:ascii="Times New Roman" w:hAnsi="Times New Roman" w:cs="Times New Roman"/>
                <w:sz w:val="28"/>
                <w:szCs w:val="32"/>
              </w:rPr>
              <w:t>3,78</w:t>
            </w:r>
          </w:p>
        </w:tc>
      </w:tr>
    </w:tbl>
    <w:p w:rsidR="00A033D3" w:rsidRDefault="00EC1CE6" w:rsidP="00F05956">
      <w:pPr>
        <w:widowControl w:val="0"/>
        <w:spacing w:after="0" w:line="240" w:lineRule="auto"/>
        <w:jc w:val="both"/>
        <w:rPr>
          <w:rFonts w:ascii="Times New Roman" w:hAnsi="Times New Roman" w:cs="Times New Roman"/>
          <w:sz w:val="32"/>
          <w:szCs w:val="32"/>
        </w:rPr>
      </w:pPr>
      <w:r w:rsidRPr="00EC1CE6">
        <w:rPr>
          <w:rFonts w:ascii="Times New Roman" w:hAnsi="Times New Roman" w:cs="Times New Roman"/>
          <w:sz w:val="32"/>
          <w:szCs w:val="32"/>
        </w:rPr>
        <w:t xml:space="preserve">     </w:t>
      </w:r>
    </w:p>
    <w:p w:rsidR="00EC1CE6" w:rsidRPr="00EC1CE6" w:rsidRDefault="00EC1CE6" w:rsidP="00A033D3">
      <w:pPr>
        <w:widowControl w:val="0"/>
        <w:spacing w:after="0" w:line="240" w:lineRule="auto"/>
        <w:ind w:firstLine="708"/>
        <w:jc w:val="both"/>
        <w:rPr>
          <w:rFonts w:ascii="Times New Roman" w:hAnsi="Times New Roman" w:cs="Times New Roman"/>
          <w:sz w:val="32"/>
          <w:szCs w:val="32"/>
        </w:rPr>
      </w:pPr>
      <w:r w:rsidRPr="00EC1CE6">
        <w:rPr>
          <w:rFonts w:ascii="Times New Roman" w:hAnsi="Times New Roman" w:cs="Times New Roman"/>
          <w:sz w:val="32"/>
          <w:szCs w:val="32"/>
        </w:rPr>
        <w:t>Однако, следует отметить,  что бычки красной степной породы  имели более высокий выход костей в туше, соответственно 20,3 %. Они же отличались и более высоким содержанием сухожилий и хрящей в туше 4,1 %. Наибольший коэффициент мясности был у помесных животных красная степная х голштинская красно-пестрая 3,78, а  у чистопородных животных красной степной породы  соответственно 3,72.</w:t>
      </w:r>
    </w:p>
    <w:p w:rsidR="00151496" w:rsidRDefault="00EC1CE6" w:rsidP="00151496">
      <w:pPr>
        <w:widowControl w:val="0"/>
        <w:spacing w:after="120" w:line="240" w:lineRule="auto"/>
        <w:ind w:firstLine="709"/>
        <w:jc w:val="both"/>
        <w:rPr>
          <w:rFonts w:ascii="Times New Roman" w:hAnsi="Times New Roman" w:cs="Times New Roman"/>
          <w:sz w:val="32"/>
          <w:szCs w:val="32"/>
        </w:rPr>
      </w:pPr>
      <w:r w:rsidRPr="00EC1CE6">
        <w:rPr>
          <w:rFonts w:ascii="Times New Roman" w:hAnsi="Times New Roman" w:cs="Times New Roman"/>
          <w:sz w:val="32"/>
          <w:szCs w:val="32"/>
        </w:rPr>
        <w:t>Выращивание и откорм помесных бычков экономически более выгоден,  уровень рентабельности производства говядины у них выше на  5,0%.</w:t>
      </w:r>
    </w:p>
    <w:p w:rsidR="00EC1CE6" w:rsidRPr="00EC1CE6" w:rsidRDefault="00F05956" w:rsidP="00151496">
      <w:pPr>
        <w:widowControl w:val="0"/>
        <w:spacing w:after="120" w:line="240" w:lineRule="auto"/>
        <w:ind w:firstLine="709"/>
        <w:jc w:val="center"/>
        <w:rPr>
          <w:rFonts w:ascii="Times New Roman" w:hAnsi="Times New Roman" w:cs="Times New Roman"/>
          <w:b/>
          <w:bCs/>
          <w:color w:val="111111"/>
          <w:sz w:val="32"/>
          <w:szCs w:val="32"/>
          <w:bdr w:val="none" w:sz="0" w:space="0" w:color="auto" w:frame="1"/>
          <w:shd w:val="clear" w:color="auto" w:fill="FFFFFF"/>
        </w:rPr>
      </w:pPr>
      <w:r>
        <w:rPr>
          <w:rFonts w:ascii="Times New Roman" w:hAnsi="Times New Roman" w:cs="Times New Roman"/>
          <w:b/>
          <w:bCs/>
          <w:color w:val="111111"/>
          <w:sz w:val="32"/>
          <w:szCs w:val="32"/>
          <w:bdr w:val="none" w:sz="0" w:space="0" w:color="auto" w:frame="1"/>
          <w:shd w:val="clear" w:color="auto" w:fill="FFFFFF"/>
        </w:rPr>
        <w:t>Список  литературы</w:t>
      </w:r>
    </w:p>
    <w:p w:rsidR="00EC1CE6" w:rsidRPr="00EC1CE6" w:rsidRDefault="00EC1CE6" w:rsidP="0090110D">
      <w:pPr>
        <w:widowControl w:val="0"/>
        <w:spacing w:after="0" w:line="240" w:lineRule="auto"/>
        <w:jc w:val="both"/>
        <w:rPr>
          <w:rFonts w:ascii="Times New Roman" w:hAnsi="Times New Roman" w:cs="Times New Roman"/>
          <w:bCs/>
          <w:color w:val="111111"/>
          <w:sz w:val="32"/>
          <w:szCs w:val="32"/>
          <w:bdr w:val="none" w:sz="0" w:space="0" w:color="auto" w:frame="1"/>
          <w:shd w:val="clear" w:color="auto" w:fill="FFFFFF"/>
        </w:rPr>
      </w:pPr>
      <w:r w:rsidRPr="00EC1CE6">
        <w:rPr>
          <w:rFonts w:ascii="Times New Roman" w:hAnsi="Times New Roman" w:cs="Times New Roman"/>
          <w:bCs/>
          <w:color w:val="111111"/>
          <w:sz w:val="32"/>
          <w:szCs w:val="32"/>
          <w:bdr w:val="none" w:sz="0" w:space="0" w:color="auto" w:frame="1"/>
          <w:shd w:val="clear" w:color="auto" w:fill="FFFFFF"/>
        </w:rPr>
        <w:t>1.Амерханов Х.А. Мясное скотоводство: учебное пособие/Амерханов Х.А.Каюмов Ф.Г. – М., 2016. – 315 с.</w:t>
      </w:r>
    </w:p>
    <w:p w:rsidR="00EC1CE6" w:rsidRPr="00EC1CE6" w:rsidRDefault="00EC1CE6" w:rsidP="0090110D">
      <w:pPr>
        <w:spacing w:after="0" w:line="240" w:lineRule="auto"/>
        <w:jc w:val="both"/>
        <w:rPr>
          <w:rFonts w:ascii="Times New Roman" w:hAnsi="Times New Roman" w:cs="Times New Roman"/>
          <w:sz w:val="32"/>
          <w:szCs w:val="32"/>
        </w:rPr>
      </w:pPr>
      <w:r w:rsidRPr="00EC1CE6">
        <w:rPr>
          <w:rFonts w:ascii="Times New Roman" w:hAnsi="Times New Roman" w:cs="Times New Roman"/>
          <w:sz w:val="32"/>
          <w:szCs w:val="32"/>
        </w:rPr>
        <w:t>2. Алигазиева П.А., Залибеков Д.Г. Развитие и воспроизводительные качества молодняка красной степной породы, выращиваемого при разных уровнях кормления// Проблемы развития АПК региона.-2013. - № 4 (16). – С.41-45.</w:t>
      </w:r>
    </w:p>
    <w:p w:rsidR="00EC1CE6" w:rsidRPr="00EC1CE6" w:rsidRDefault="00EC1CE6" w:rsidP="0090110D">
      <w:pPr>
        <w:spacing w:after="0" w:line="240" w:lineRule="auto"/>
        <w:jc w:val="both"/>
        <w:rPr>
          <w:rFonts w:ascii="Times New Roman" w:hAnsi="Times New Roman" w:cs="Times New Roman"/>
          <w:sz w:val="32"/>
          <w:szCs w:val="32"/>
        </w:rPr>
      </w:pPr>
      <w:r w:rsidRPr="00EC1CE6">
        <w:rPr>
          <w:rFonts w:ascii="Times New Roman" w:hAnsi="Times New Roman" w:cs="Times New Roman"/>
          <w:bCs/>
          <w:color w:val="111111"/>
          <w:sz w:val="32"/>
          <w:szCs w:val="32"/>
          <w:bdr w:val="none" w:sz="0" w:space="0" w:color="auto" w:frame="1"/>
          <w:shd w:val="clear" w:color="auto" w:fill="FFFFFF"/>
        </w:rPr>
        <w:t>3.Кебедов Х.М.  Рост и развитие молодняка красной степной породы и ее помесей с голштинской/ Х.М.Кебедов, Д.Г.Залибеков. Кебедова П.А./</w:t>
      </w:r>
      <w:r w:rsidRPr="00EC1CE6">
        <w:rPr>
          <w:rFonts w:ascii="Times New Roman" w:hAnsi="Times New Roman" w:cs="Times New Roman"/>
          <w:sz w:val="32"/>
          <w:szCs w:val="32"/>
        </w:rPr>
        <w:t xml:space="preserve"> Проблемы развития АПК региона.- Махачкала,  2014.-№ 1 (17).-С. 41-43.</w:t>
      </w:r>
    </w:p>
    <w:p w:rsidR="00EC1CE6" w:rsidRDefault="00EC1CE6" w:rsidP="0090110D">
      <w:pPr>
        <w:widowControl w:val="0"/>
        <w:spacing w:after="0" w:line="240" w:lineRule="auto"/>
        <w:jc w:val="both"/>
        <w:rPr>
          <w:rFonts w:ascii="Times New Roman" w:hAnsi="Times New Roman" w:cs="Times New Roman"/>
          <w:sz w:val="32"/>
          <w:szCs w:val="32"/>
        </w:rPr>
      </w:pPr>
      <w:r w:rsidRPr="00EC1CE6">
        <w:rPr>
          <w:rFonts w:ascii="Times New Roman" w:hAnsi="Times New Roman" w:cs="Times New Roman"/>
          <w:sz w:val="32"/>
          <w:szCs w:val="32"/>
        </w:rPr>
        <w:t xml:space="preserve">4.Садыков, М.М. Результаты исследований по созданию  мясного </w:t>
      </w:r>
      <w:r w:rsidRPr="00EC1CE6">
        <w:rPr>
          <w:rFonts w:ascii="Times New Roman" w:hAnsi="Times New Roman" w:cs="Times New Roman"/>
          <w:sz w:val="32"/>
          <w:szCs w:val="32"/>
        </w:rPr>
        <w:lastRenderedPageBreak/>
        <w:t>типа скота для горной зоны/ Садыков М.М., Чавтараев Р.М., Ибрагимов Р.Э., М.П.Алиханов, Шарипов Ш.М.// Проблемы развития АПК региона, 2016.-№ 4 (28).-С. 92-94.</w:t>
      </w:r>
    </w:p>
    <w:p w:rsidR="00F9795A" w:rsidRDefault="00F9795A" w:rsidP="00F9795A">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5. </w:t>
      </w:r>
      <w:r w:rsidRPr="00F9795A">
        <w:rPr>
          <w:rFonts w:ascii="Times New Roman" w:hAnsi="Times New Roman" w:cs="Times New Roman"/>
          <w:sz w:val="32"/>
          <w:szCs w:val="32"/>
        </w:rPr>
        <w:t>Алиева Е.М., Мусаева И.В.</w:t>
      </w:r>
      <w:r>
        <w:rPr>
          <w:rFonts w:ascii="Times New Roman" w:hAnsi="Times New Roman" w:cs="Times New Roman"/>
          <w:sz w:val="32"/>
          <w:szCs w:val="32"/>
        </w:rPr>
        <w:t xml:space="preserve"> П</w:t>
      </w:r>
      <w:r w:rsidRPr="00F9795A">
        <w:rPr>
          <w:rFonts w:ascii="Times New Roman" w:hAnsi="Times New Roman" w:cs="Times New Roman"/>
          <w:sz w:val="32"/>
          <w:szCs w:val="32"/>
        </w:rPr>
        <w:t>олиморфизм гена каппа-казеина и молочная продуктивность помесных первотелок</w:t>
      </w:r>
      <w:r>
        <w:rPr>
          <w:rFonts w:ascii="Times New Roman" w:hAnsi="Times New Roman" w:cs="Times New Roman"/>
          <w:sz w:val="32"/>
          <w:szCs w:val="32"/>
        </w:rPr>
        <w:t xml:space="preserve"> //</w:t>
      </w:r>
      <w:r w:rsidRPr="00F9795A">
        <w:rPr>
          <w:rFonts w:ascii="Times New Roman" w:hAnsi="Times New Roman" w:cs="Times New Roman"/>
          <w:sz w:val="32"/>
          <w:szCs w:val="32"/>
        </w:rPr>
        <w:t>Проблемы развития АПК региона. 2016. Т. 26. № 2 (26). С. 41-44.</w:t>
      </w:r>
    </w:p>
    <w:p w:rsidR="00F9795A" w:rsidRDefault="00F9795A" w:rsidP="00F9795A">
      <w:pPr>
        <w:spacing w:after="0" w:line="240" w:lineRule="auto"/>
        <w:jc w:val="both"/>
        <w:rPr>
          <w:rFonts w:ascii="Times New Roman" w:hAnsi="Times New Roman" w:cs="Times New Roman"/>
          <w:sz w:val="32"/>
          <w:szCs w:val="32"/>
        </w:rPr>
      </w:pPr>
      <w:r w:rsidRPr="00F9795A">
        <w:rPr>
          <w:rFonts w:ascii="Times New Roman" w:hAnsi="Times New Roman" w:cs="Times New Roman"/>
          <w:sz w:val="32"/>
          <w:szCs w:val="32"/>
        </w:rPr>
        <w:t xml:space="preserve"> </w:t>
      </w:r>
      <w:r>
        <w:rPr>
          <w:rFonts w:ascii="Times New Roman" w:hAnsi="Times New Roman" w:cs="Times New Roman"/>
          <w:sz w:val="32"/>
          <w:szCs w:val="32"/>
        </w:rPr>
        <w:t xml:space="preserve">6. </w:t>
      </w:r>
      <w:r w:rsidRPr="00E90C61">
        <w:rPr>
          <w:rFonts w:ascii="Times New Roman" w:hAnsi="Times New Roman" w:cs="Times New Roman"/>
          <w:sz w:val="32"/>
          <w:szCs w:val="32"/>
        </w:rPr>
        <w:t>Мусаева И.В., Алиева Е.М.</w:t>
      </w:r>
      <w:r>
        <w:rPr>
          <w:rFonts w:ascii="Times New Roman" w:hAnsi="Times New Roman" w:cs="Times New Roman"/>
          <w:sz w:val="32"/>
          <w:szCs w:val="32"/>
        </w:rPr>
        <w:t xml:space="preserve"> </w:t>
      </w:r>
      <w:hyperlink r:id="rId43" w:history="1">
        <w:r w:rsidRPr="00E90C61">
          <w:rPr>
            <w:rStyle w:val="af"/>
            <w:rFonts w:ascii="Times New Roman" w:hAnsi="Times New Roman" w:cs="Times New Roman"/>
            <w:color w:val="auto"/>
            <w:sz w:val="32"/>
            <w:szCs w:val="32"/>
            <w:u w:val="none"/>
          </w:rPr>
          <w:t>Влияние возраста матерей на удой коров</w:t>
        </w:r>
      </w:hyperlink>
      <w:r w:rsidRPr="00E90C61">
        <w:rPr>
          <w:rFonts w:ascii="Times New Roman" w:hAnsi="Times New Roman" w:cs="Times New Roman"/>
          <w:sz w:val="32"/>
          <w:szCs w:val="32"/>
        </w:rPr>
        <w:t>.В сборнике: </w:t>
      </w:r>
      <w:hyperlink r:id="rId44" w:history="1">
        <w:r w:rsidRPr="00E90C61">
          <w:rPr>
            <w:rStyle w:val="af"/>
            <w:rFonts w:ascii="Times New Roman" w:hAnsi="Times New Roman" w:cs="Times New Roman"/>
            <w:color w:val="auto"/>
            <w:sz w:val="32"/>
            <w:szCs w:val="32"/>
            <w:u w:val="none"/>
          </w:rPr>
          <w:t>Современные проблемы и перспективы развития аграрной науки</w:t>
        </w:r>
      </w:hyperlink>
      <w:r w:rsidRPr="00E90C61">
        <w:rPr>
          <w:rFonts w:ascii="Times New Roman" w:hAnsi="Times New Roman" w:cs="Times New Roman"/>
          <w:sz w:val="32"/>
          <w:szCs w:val="32"/>
        </w:rPr>
        <w:t> сборник статей Международной научно-практической конференции, посвященной 65-летию Победы в ВОВ. 2010. С. 470-471.</w:t>
      </w:r>
    </w:p>
    <w:p w:rsidR="00F9795A" w:rsidRDefault="00F9795A" w:rsidP="00F9795A">
      <w:pPr>
        <w:spacing w:after="0" w:line="240" w:lineRule="auto"/>
        <w:jc w:val="both"/>
        <w:rPr>
          <w:rFonts w:ascii="Times New Roman" w:hAnsi="Times New Roman" w:cs="Times New Roman"/>
          <w:sz w:val="32"/>
          <w:szCs w:val="32"/>
        </w:rPr>
      </w:pPr>
    </w:p>
    <w:p w:rsidR="005B4E9B" w:rsidRPr="00E90C61" w:rsidRDefault="005B4E9B" w:rsidP="00F9795A">
      <w:pPr>
        <w:spacing w:after="0" w:line="240" w:lineRule="auto"/>
        <w:jc w:val="both"/>
        <w:rPr>
          <w:rFonts w:ascii="Times New Roman" w:hAnsi="Times New Roman" w:cs="Times New Roman"/>
          <w:sz w:val="32"/>
          <w:szCs w:val="32"/>
        </w:rPr>
      </w:pPr>
    </w:p>
    <w:p w:rsidR="00EC40B8" w:rsidRDefault="00EC40B8" w:rsidP="00546018">
      <w:pPr>
        <w:spacing w:after="0"/>
        <w:jc w:val="both"/>
        <w:rPr>
          <w:sz w:val="24"/>
          <w:szCs w:val="24"/>
        </w:rPr>
      </w:pPr>
    </w:p>
    <w:p w:rsidR="00EC40B8" w:rsidRPr="00032234" w:rsidRDefault="00EC40B8" w:rsidP="00EC40B8">
      <w:pPr>
        <w:spacing w:after="120" w:line="240" w:lineRule="auto"/>
        <w:rPr>
          <w:rFonts w:ascii="Times New Roman" w:hAnsi="Times New Roman" w:cs="Times New Roman"/>
          <w:b/>
          <w:sz w:val="32"/>
          <w:szCs w:val="32"/>
        </w:rPr>
      </w:pPr>
      <w:r w:rsidRPr="00032234">
        <w:rPr>
          <w:rFonts w:ascii="Times New Roman" w:hAnsi="Times New Roman" w:cs="Times New Roman"/>
          <w:b/>
          <w:sz w:val="32"/>
          <w:szCs w:val="32"/>
        </w:rPr>
        <w:t>УДК 636</w:t>
      </w:r>
      <w:r w:rsidR="00032234" w:rsidRPr="00032234">
        <w:rPr>
          <w:rFonts w:ascii="Times New Roman" w:hAnsi="Times New Roman" w:cs="Times New Roman"/>
          <w:b/>
          <w:sz w:val="32"/>
          <w:szCs w:val="32"/>
        </w:rPr>
        <w:t>.052</w:t>
      </w:r>
    </w:p>
    <w:p w:rsidR="00EC40B8" w:rsidRPr="00CA50CE" w:rsidRDefault="00EC40B8" w:rsidP="00EC40B8">
      <w:pPr>
        <w:spacing w:after="0" w:line="240" w:lineRule="auto"/>
        <w:jc w:val="center"/>
        <w:rPr>
          <w:rFonts w:ascii="Times New Roman" w:hAnsi="Times New Roman" w:cs="Times New Roman"/>
          <w:b/>
          <w:sz w:val="32"/>
          <w:szCs w:val="32"/>
        </w:rPr>
      </w:pPr>
      <w:r w:rsidRPr="00CA50CE">
        <w:rPr>
          <w:rFonts w:ascii="Times New Roman" w:hAnsi="Times New Roman" w:cs="Times New Roman"/>
          <w:b/>
          <w:sz w:val="32"/>
          <w:szCs w:val="32"/>
        </w:rPr>
        <w:t xml:space="preserve">ПРОДОЛЖИТЕЛЬНОСТЬ </w:t>
      </w:r>
      <w:r w:rsidR="00354647">
        <w:rPr>
          <w:rFonts w:ascii="Times New Roman" w:hAnsi="Times New Roman" w:cs="Times New Roman"/>
          <w:b/>
          <w:sz w:val="32"/>
          <w:szCs w:val="32"/>
        </w:rPr>
        <w:t xml:space="preserve"> </w:t>
      </w:r>
      <w:r w:rsidRPr="00CA50CE">
        <w:rPr>
          <w:rFonts w:ascii="Times New Roman" w:hAnsi="Times New Roman" w:cs="Times New Roman"/>
          <w:b/>
          <w:sz w:val="32"/>
          <w:szCs w:val="32"/>
        </w:rPr>
        <w:t xml:space="preserve">ПЕРИОДОВ </w:t>
      </w:r>
      <w:r w:rsidR="00354647">
        <w:rPr>
          <w:rFonts w:ascii="Times New Roman" w:hAnsi="Times New Roman" w:cs="Times New Roman"/>
          <w:b/>
          <w:sz w:val="32"/>
          <w:szCs w:val="32"/>
        </w:rPr>
        <w:t xml:space="preserve"> </w:t>
      </w:r>
      <w:r w:rsidRPr="00CA50CE">
        <w:rPr>
          <w:rFonts w:ascii="Times New Roman" w:hAnsi="Times New Roman" w:cs="Times New Roman"/>
          <w:b/>
          <w:sz w:val="32"/>
          <w:szCs w:val="32"/>
        </w:rPr>
        <w:t>РАЗ</w:t>
      </w:r>
      <w:r>
        <w:rPr>
          <w:rFonts w:ascii="Times New Roman" w:hAnsi="Times New Roman" w:cs="Times New Roman"/>
          <w:b/>
          <w:sz w:val="32"/>
          <w:szCs w:val="32"/>
        </w:rPr>
        <w:t>ЛИЧ</w:t>
      </w:r>
      <w:r w:rsidRPr="00CA50CE">
        <w:rPr>
          <w:rFonts w:ascii="Times New Roman" w:hAnsi="Times New Roman" w:cs="Times New Roman"/>
          <w:b/>
          <w:sz w:val="32"/>
          <w:szCs w:val="32"/>
        </w:rPr>
        <w:t>НОГО</w:t>
      </w:r>
    </w:p>
    <w:p w:rsidR="00EC40B8" w:rsidRDefault="00EC40B8" w:rsidP="00A033D3">
      <w:pPr>
        <w:spacing w:after="120" w:line="240" w:lineRule="auto"/>
        <w:jc w:val="center"/>
        <w:rPr>
          <w:rFonts w:ascii="Times New Roman" w:hAnsi="Times New Roman" w:cs="Times New Roman"/>
          <w:b/>
          <w:sz w:val="32"/>
          <w:szCs w:val="32"/>
        </w:rPr>
      </w:pPr>
      <w:r w:rsidRPr="00CA50CE">
        <w:rPr>
          <w:rFonts w:ascii="Times New Roman" w:hAnsi="Times New Roman" w:cs="Times New Roman"/>
          <w:b/>
          <w:sz w:val="32"/>
          <w:szCs w:val="32"/>
        </w:rPr>
        <w:t xml:space="preserve"> ФИЗИОЛОГИЧЕСКОГО </w:t>
      </w:r>
      <w:r w:rsidR="00354647">
        <w:rPr>
          <w:rFonts w:ascii="Times New Roman" w:hAnsi="Times New Roman" w:cs="Times New Roman"/>
          <w:b/>
          <w:sz w:val="32"/>
          <w:szCs w:val="32"/>
        </w:rPr>
        <w:t xml:space="preserve"> </w:t>
      </w:r>
      <w:r w:rsidRPr="00CA50CE">
        <w:rPr>
          <w:rFonts w:ascii="Times New Roman" w:hAnsi="Times New Roman" w:cs="Times New Roman"/>
          <w:b/>
          <w:sz w:val="32"/>
          <w:szCs w:val="32"/>
        </w:rPr>
        <w:t>СОСТОЯНИЯ</w:t>
      </w:r>
      <w:r>
        <w:rPr>
          <w:rFonts w:ascii="Times New Roman" w:hAnsi="Times New Roman" w:cs="Times New Roman"/>
          <w:b/>
          <w:sz w:val="32"/>
          <w:szCs w:val="32"/>
        </w:rPr>
        <w:t xml:space="preserve"> </w:t>
      </w:r>
      <w:r w:rsidR="00354647">
        <w:rPr>
          <w:rFonts w:ascii="Times New Roman" w:hAnsi="Times New Roman" w:cs="Times New Roman"/>
          <w:b/>
          <w:sz w:val="32"/>
          <w:szCs w:val="32"/>
        </w:rPr>
        <w:t xml:space="preserve"> </w:t>
      </w:r>
      <w:r>
        <w:rPr>
          <w:rFonts w:ascii="Times New Roman" w:hAnsi="Times New Roman" w:cs="Times New Roman"/>
          <w:b/>
          <w:sz w:val="32"/>
          <w:szCs w:val="32"/>
        </w:rPr>
        <w:t xml:space="preserve">КОРОВ </w:t>
      </w:r>
      <w:r w:rsidR="00354647">
        <w:rPr>
          <w:rFonts w:ascii="Times New Roman" w:hAnsi="Times New Roman" w:cs="Times New Roman"/>
          <w:b/>
          <w:sz w:val="32"/>
          <w:szCs w:val="32"/>
        </w:rPr>
        <w:t xml:space="preserve"> </w:t>
      </w:r>
      <w:r>
        <w:rPr>
          <w:rFonts w:ascii="Times New Roman" w:hAnsi="Times New Roman" w:cs="Times New Roman"/>
          <w:b/>
          <w:sz w:val="32"/>
          <w:szCs w:val="32"/>
        </w:rPr>
        <w:t>РАЗНЫХ ГЕНОТИПОВ</w:t>
      </w:r>
    </w:p>
    <w:p w:rsidR="00EC40B8" w:rsidRDefault="00EC40B8" w:rsidP="00EC40B8">
      <w:pPr>
        <w:spacing w:after="0" w:line="240" w:lineRule="auto"/>
        <w:jc w:val="center"/>
        <w:rPr>
          <w:rFonts w:ascii="Times New Roman" w:hAnsi="Times New Roman" w:cs="Times New Roman"/>
          <w:b/>
          <w:sz w:val="32"/>
          <w:szCs w:val="32"/>
        </w:rPr>
      </w:pPr>
      <w:r w:rsidRPr="00F05956">
        <w:rPr>
          <w:rFonts w:ascii="Times New Roman" w:hAnsi="Times New Roman" w:cs="Times New Roman"/>
          <w:b/>
          <w:sz w:val="32"/>
          <w:szCs w:val="32"/>
        </w:rPr>
        <w:t>Мусаева И.В.</w:t>
      </w:r>
      <w:r>
        <w:rPr>
          <w:rFonts w:ascii="Times New Roman" w:hAnsi="Times New Roman" w:cs="Times New Roman"/>
          <w:b/>
          <w:sz w:val="32"/>
          <w:szCs w:val="32"/>
        </w:rPr>
        <w:t xml:space="preserve"> </w:t>
      </w:r>
      <w:r w:rsidRPr="00B0692D">
        <w:rPr>
          <w:rFonts w:ascii="Times New Roman" w:hAnsi="Times New Roman" w:cs="Times New Roman"/>
          <w:sz w:val="32"/>
          <w:szCs w:val="32"/>
        </w:rPr>
        <w:t>– канд. с.-х. наук, доцент</w:t>
      </w:r>
      <w:r w:rsidRPr="00F05956">
        <w:rPr>
          <w:rFonts w:ascii="Times New Roman" w:hAnsi="Times New Roman" w:cs="Times New Roman"/>
          <w:b/>
          <w:sz w:val="32"/>
          <w:szCs w:val="32"/>
        </w:rPr>
        <w:t xml:space="preserve">, </w:t>
      </w:r>
    </w:p>
    <w:p w:rsidR="00EC40B8" w:rsidRDefault="00EC40B8" w:rsidP="00EC40B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Алиева Е.М. – </w:t>
      </w:r>
      <w:r w:rsidRPr="00151496">
        <w:rPr>
          <w:rFonts w:ascii="Times New Roman" w:hAnsi="Times New Roman" w:cs="Times New Roman"/>
          <w:sz w:val="32"/>
          <w:szCs w:val="32"/>
        </w:rPr>
        <w:t>старший преподаватель</w:t>
      </w:r>
      <w:r>
        <w:rPr>
          <w:rFonts w:ascii="Times New Roman" w:hAnsi="Times New Roman" w:cs="Times New Roman"/>
          <w:b/>
          <w:sz w:val="32"/>
          <w:szCs w:val="32"/>
        </w:rPr>
        <w:t xml:space="preserve">, </w:t>
      </w:r>
    </w:p>
    <w:p w:rsidR="00EC40B8" w:rsidRDefault="00EC40B8" w:rsidP="00A033D3">
      <w:pPr>
        <w:spacing w:after="120" w:line="240" w:lineRule="auto"/>
        <w:jc w:val="center"/>
        <w:rPr>
          <w:rFonts w:ascii="Times New Roman" w:hAnsi="Times New Roman" w:cs="Times New Roman"/>
          <w:sz w:val="32"/>
          <w:szCs w:val="32"/>
        </w:rPr>
      </w:pPr>
      <w:r w:rsidRPr="00F05956">
        <w:rPr>
          <w:rFonts w:ascii="Times New Roman" w:hAnsi="Times New Roman" w:cs="Times New Roman"/>
          <w:b/>
          <w:sz w:val="32"/>
          <w:szCs w:val="32"/>
        </w:rPr>
        <w:t>Зарезов Н.В</w:t>
      </w:r>
      <w:r>
        <w:rPr>
          <w:rFonts w:ascii="Times New Roman" w:hAnsi="Times New Roman" w:cs="Times New Roman"/>
          <w:sz w:val="32"/>
          <w:szCs w:val="32"/>
        </w:rPr>
        <w:t>. – магистр</w:t>
      </w:r>
      <w:r w:rsidR="00032234">
        <w:rPr>
          <w:rFonts w:ascii="Times New Roman" w:hAnsi="Times New Roman" w:cs="Times New Roman"/>
          <w:sz w:val="32"/>
          <w:szCs w:val="32"/>
        </w:rPr>
        <w:t>ант</w:t>
      </w:r>
      <w:r>
        <w:rPr>
          <w:rFonts w:ascii="Times New Roman" w:hAnsi="Times New Roman" w:cs="Times New Roman"/>
          <w:sz w:val="32"/>
          <w:szCs w:val="32"/>
        </w:rPr>
        <w:t xml:space="preserve">, </w:t>
      </w:r>
      <w:r>
        <w:rPr>
          <w:rFonts w:ascii="Times New Roman" w:hAnsi="Times New Roman" w:cs="Times New Roman"/>
          <w:b/>
          <w:sz w:val="32"/>
          <w:szCs w:val="32"/>
        </w:rPr>
        <w:t>Лозовецкая М.В.</w:t>
      </w:r>
      <w:r>
        <w:rPr>
          <w:rFonts w:ascii="Times New Roman" w:hAnsi="Times New Roman" w:cs="Times New Roman"/>
          <w:sz w:val="32"/>
          <w:szCs w:val="32"/>
        </w:rPr>
        <w:t xml:space="preserve"> – студентка</w:t>
      </w:r>
    </w:p>
    <w:p w:rsidR="00611860" w:rsidRPr="00611860" w:rsidRDefault="00611860" w:rsidP="00611860">
      <w:pPr>
        <w:spacing w:after="120" w:line="240" w:lineRule="auto"/>
        <w:jc w:val="center"/>
        <w:rPr>
          <w:rFonts w:ascii="Times New Roman" w:eastAsia="Times New Roman" w:hAnsi="Times New Roman" w:cs="Times New Roman"/>
          <w:sz w:val="32"/>
          <w:szCs w:val="32"/>
        </w:rPr>
      </w:pPr>
      <w:r w:rsidRPr="00611860">
        <w:rPr>
          <w:rFonts w:ascii="Times New Roman" w:eastAsia="Times New Roman" w:hAnsi="Times New Roman" w:cs="Times New Roman"/>
          <w:sz w:val="32"/>
          <w:szCs w:val="32"/>
        </w:rPr>
        <w:t>ФГБОУ ВО «Дагестанский государственный аграрный университет имени М.М. Джамбулатова»,</w:t>
      </w:r>
      <w:r w:rsidRPr="00611860">
        <w:rPr>
          <w:rFonts w:ascii="Times New Roman" w:eastAsia="Times New Roman" w:hAnsi="Times New Roman" w:cs="Times New Roman"/>
          <w:b/>
          <w:i/>
          <w:sz w:val="32"/>
          <w:szCs w:val="32"/>
        </w:rPr>
        <w:t xml:space="preserve"> </w:t>
      </w:r>
      <w:r w:rsidRPr="00611860">
        <w:rPr>
          <w:rFonts w:ascii="Times New Roman" w:eastAsia="Times New Roman" w:hAnsi="Times New Roman" w:cs="Times New Roman"/>
          <w:sz w:val="32"/>
          <w:szCs w:val="32"/>
        </w:rPr>
        <w:t>г. Махачкала</w:t>
      </w:r>
    </w:p>
    <w:p w:rsidR="00EC40B8" w:rsidRPr="006A630A" w:rsidRDefault="00EC40B8" w:rsidP="00611860">
      <w:pPr>
        <w:pStyle w:val="3"/>
        <w:spacing w:line="240" w:lineRule="auto"/>
        <w:ind w:firstLine="709"/>
        <w:jc w:val="both"/>
        <w:rPr>
          <w:rFonts w:ascii="Times New Roman" w:eastAsia="Times New Roman" w:hAnsi="Times New Roman" w:cs="Times New Roman"/>
          <w:b w:val="0"/>
          <w:color w:val="auto"/>
          <w:sz w:val="32"/>
          <w:szCs w:val="32"/>
        </w:rPr>
      </w:pPr>
      <w:r w:rsidRPr="00CA50CE">
        <w:rPr>
          <w:rFonts w:ascii="Times New Roman" w:eastAsia="Times New Roman" w:hAnsi="Times New Roman" w:cs="Times New Roman"/>
          <w:i/>
          <w:color w:val="auto"/>
          <w:sz w:val="32"/>
          <w:szCs w:val="32"/>
        </w:rPr>
        <w:t>Аннотация</w:t>
      </w:r>
      <w:r w:rsidRPr="00CA50CE">
        <w:rPr>
          <w:rFonts w:ascii="Times New Roman" w:eastAsia="Times New Roman" w:hAnsi="Times New Roman" w:cs="Times New Roman"/>
          <w:color w:val="auto"/>
          <w:sz w:val="32"/>
          <w:szCs w:val="32"/>
        </w:rPr>
        <w:t xml:space="preserve">. </w:t>
      </w:r>
      <w:r w:rsidRPr="006A630A">
        <w:rPr>
          <w:rFonts w:ascii="Times New Roman" w:eastAsia="Times New Roman" w:hAnsi="Times New Roman" w:cs="Times New Roman"/>
          <w:b w:val="0"/>
          <w:color w:val="auto"/>
          <w:sz w:val="32"/>
          <w:szCs w:val="32"/>
        </w:rPr>
        <w:t>На современном этапе развития молочного скотоводства улучшение пород скота молочного направления продуктивности проводится с использованием высокопродуктивных пород мирового генофонда, таких как голштинская.</w:t>
      </w:r>
      <w:r>
        <w:rPr>
          <w:rFonts w:ascii="Times New Roman" w:eastAsia="Times New Roman" w:hAnsi="Times New Roman" w:cs="Times New Roman"/>
          <w:b w:val="0"/>
          <w:color w:val="auto"/>
          <w:sz w:val="32"/>
          <w:szCs w:val="32"/>
        </w:rPr>
        <w:t xml:space="preserve"> </w:t>
      </w:r>
      <w:r w:rsidRPr="006A630A">
        <w:rPr>
          <w:rFonts w:ascii="Times New Roman" w:eastAsia="Times New Roman" w:hAnsi="Times New Roman" w:cs="Times New Roman"/>
          <w:b w:val="0"/>
          <w:color w:val="auto"/>
          <w:sz w:val="32"/>
          <w:szCs w:val="32"/>
        </w:rPr>
        <w:t>Существенным фактор</w:t>
      </w:r>
      <w:r>
        <w:rPr>
          <w:rFonts w:ascii="Times New Roman" w:eastAsia="Times New Roman" w:hAnsi="Times New Roman" w:cs="Times New Roman"/>
          <w:b w:val="0"/>
          <w:color w:val="auto"/>
          <w:sz w:val="32"/>
          <w:szCs w:val="32"/>
        </w:rPr>
        <w:t>ом</w:t>
      </w:r>
      <w:r w:rsidRPr="006A630A">
        <w:rPr>
          <w:rFonts w:ascii="Times New Roman" w:eastAsia="Times New Roman" w:hAnsi="Times New Roman" w:cs="Times New Roman"/>
          <w:b w:val="0"/>
          <w:color w:val="auto"/>
          <w:sz w:val="32"/>
          <w:szCs w:val="32"/>
        </w:rPr>
        <w:t>, влияющим на уровень продуктивности лактации, является продолжительность дней лактирования коров, сервис-периода и сухостойного периода.</w:t>
      </w:r>
      <w:r>
        <w:rPr>
          <w:rFonts w:ascii="Times New Roman" w:eastAsia="Times New Roman" w:hAnsi="Times New Roman" w:cs="Times New Roman"/>
          <w:b w:val="0"/>
          <w:color w:val="auto"/>
          <w:sz w:val="32"/>
          <w:szCs w:val="32"/>
        </w:rPr>
        <w:t xml:space="preserve"> В статье приводится анализ </w:t>
      </w:r>
      <w:r w:rsidRPr="00F51746">
        <w:rPr>
          <w:rFonts w:ascii="Times New Roman" w:eastAsia="Times New Roman" w:hAnsi="Times New Roman" w:cs="Times New Roman"/>
          <w:b w:val="0"/>
          <w:color w:val="auto"/>
          <w:sz w:val="32"/>
          <w:szCs w:val="32"/>
        </w:rPr>
        <w:t>продолжительност</w:t>
      </w:r>
      <w:r>
        <w:rPr>
          <w:rFonts w:ascii="Times New Roman" w:eastAsia="Times New Roman" w:hAnsi="Times New Roman" w:cs="Times New Roman"/>
          <w:b w:val="0"/>
          <w:color w:val="auto"/>
          <w:sz w:val="32"/>
          <w:szCs w:val="32"/>
        </w:rPr>
        <w:t>и</w:t>
      </w:r>
      <w:r w:rsidRPr="00F51746">
        <w:rPr>
          <w:rFonts w:ascii="Times New Roman" w:eastAsia="Times New Roman" w:hAnsi="Times New Roman" w:cs="Times New Roman"/>
          <w:b w:val="0"/>
          <w:color w:val="auto"/>
          <w:sz w:val="32"/>
          <w:szCs w:val="32"/>
        </w:rPr>
        <w:t xml:space="preserve"> периодов различного</w:t>
      </w:r>
      <w:r>
        <w:rPr>
          <w:rFonts w:ascii="Times New Roman" w:eastAsia="Times New Roman" w:hAnsi="Times New Roman" w:cs="Times New Roman"/>
          <w:b w:val="0"/>
          <w:color w:val="auto"/>
          <w:sz w:val="32"/>
          <w:szCs w:val="32"/>
        </w:rPr>
        <w:t xml:space="preserve"> </w:t>
      </w:r>
      <w:r w:rsidRPr="00F51746">
        <w:rPr>
          <w:rFonts w:ascii="Times New Roman" w:eastAsia="Times New Roman" w:hAnsi="Times New Roman" w:cs="Times New Roman"/>
          <w:b w:val="0"/>
          <w:color w:val="auto"/>
          <w:sz w:val="32"/>
          <w:szCs w:val="32"/>
        </w:rPr>
        <w:t xml:space="preserve"> физиологического состояния</w:t>
      </w:r>
      <w:r>
        <w:rPr>
          <w:rFonts w:ascii="Times New Roman" w:eastAsia="Times New Roman" w:hAnsi="Times New Roman" w:cs="Times New Roman"/>
          <w:b w:val="0"/>
          <w:color w:val="auto"/>
          <w:sz w:val="32"/>
          <w:szCs w:val="32"/>
        </w:rPr>
        <w:t xml:space="preserve"> коров ОАО «Кизлярагрокомплекс», полученных от быков</w:t>
      </w:r>
      <w:r w:rsidRPr="00F51746">
        <w:t xml:space="preserve"> </w:t>
      </w:r>
      <w:r w:rsidRPr="00F51746">
        <w:rPr>
          <w:rFonts w:ascii="Times New Roman" w:eastAsia="Times New Roman" w:hAnsi="Times New Roman" w:cs="Times New Roman"/>
          <w:b w:val="0"/>
          <w:color w:val="auto"/>
          <w:sz w:val="32"/>
          <w:szCs w:val="32"/>
        </w:rPr>
        <w:t>голштинской красно</w:t>
      </w:r>
      <w:r>
        <w:rPr>
          <w:rFonts w:ascii="Times New Roman" w:eastAsia="Times New Roman" w:hAnsi="Times New Roman" w:cs="Times New Roman"/>
          <w:b w:val="0"/>
          <w:color w:val="auto"/>
          <w:sz w:val="32"/>
          <w:szCs w:val="32"/>
        </w:rPr>
        <w:t>-пестрой породы различных линий.</w:t>
      </w:r>
    </w:p>
    <w:p w:rsidR="00EC40B8" w:rsidRDefault="00EC40B8" w:rsidP="00EC40B8">
      <w:pPr>
        <w:spacing w:after="0" w:line="240" w:lineRule="auto"/>
        <w:ind w:firstLine="709"/>
        <w:jc w:val="both"/>
        <w:rPr>
          <w:rFonts w:ascii="Times New Roman" w:hAnsi="Times New Roman" w:cs="Times New Roman"/>
          <w:sz w:val="32"/>
          <w:szCs w:val="32"/>
        </w:rPr>
      </w:pPr>
      <w:r w:rsidRPr="00CA50CE">
        <w:rPr>
          <w:rFonts w:ascii="Times New Roman" w:hAnsi="Times New Roman" w:cs="Times New Roman"/>
          <w:b/>
          <w:sz w:val="32"/>
          <w:szCs w:val="32"/>
        </w:rPr>
        <w:t>Ключевые</w:t>
      </w:r>
      <w:r w:rsidRPr="00611860">
        <w:rPr>
          <w:rFonts w:ascii="Times New Roman" w:hAnsi="Times New Roman" w:cs="Times New Roman"/>
          <w:b/>
          <w:sz w:val="32"/>
          <w:szCs w:val="32"/>
        </w:rPr>
        <w:t xml:space="preserve"> </w:t>
      </w:r>
      <w:r w:rsidRPr="00CA50CE">
        <w:rPr>
          <w:rFonts w:ascii="Times New Roman" w:hAnsi="Times New Roman" w:cs="Times New Roman"/>
          <w:b/>
          <w:sz w:val="32"/>
          <w:szCs w:val="32"/>
        </w:rPr>
        <w:t>слова</w:t>
      </w:r>
      <w:r w:rsidRPr="00611860">
        <w:rPr>
          <w:rFonts w:ascii="Times New Roman" w:hAnsi="Times New Roman" w:cs="Times New Roman"/>
          <w:sz w:val="32"/>
          <w:szCs w:val="32"/>
        </w:rPr>
        <w:t xml:space="preserve">: </w:t>
      </w:r>
      <w:r w:rsidRPr="00F51746">
        <w:rPr>
          <w:rFonts w:ascii="Times New Roman" w:hAnsi="Times New Roman" w:cs="Times New Roman"/>
          <w:sz w:val="32"/>
          <w:szCs w:val="32"/>
        </w:rPr>
        <w:t>сервис</w:t>
      </w:r>
      <w:r w:rsidRPr="00611860">
        <w:rPr>
          <w:rFonts w:ascii="Times New Roman" w:hAnsi="Times New Roman" w:cs="Times New Roman"/>
          <w:sz w:val="32"/>
          <w:szCs w:val="32"/>
        </w:rPr>
        <w:t>-</w:t>
      </w:r>
      <w:r w:rsidRPr="00F51746">
        <w:rPr>
          <w:rFonts w:ascii="Times New Roman" w:hAnsi="Times New Roman" w:cs="Times New Roman"/>
          <w:sz w:val="32"/>
          <w:szCs w:val="32"/>
        </w:rPr>
        <w:t>период</w:t>
      </w:r>
      <w:r w:rsidRPr="00611860">
        <w:rPr>
          <w:rFonts w:ascii="Times New Roman" w:hAnsi="Times New Roman" w:cs="Times New Roman"/>
          <w:sz w:val="32"/>
          <w:szCs w:val="32"/>
        </w:rPr>
        <w:t xml:space="preserve">, </w:t>
      </w:r>
      <w:r w:rsidRPr="00F51746">
        <w:rPr>
          <w:rFonts w:ascii="Times New Roman" w:hAnsi="Times New Roman" w:cs="Times New Roman"/>
          <w:sz w:val="32"/>
          <w:szCs w:val="32"/>
        </w:rPr>
        <w:t>сухостойн</w:t>
      </w:r>
      <w:r>
        <w:rPr>
          <w:rFonts w:ascii="Times New Roman" w:hAnsi="Times New Roman" w:cs="Times New Roman"/>
          <w:sz w:val="32"/>
          <w:szCs w:val="32"/>
        </w:rPr>
        <w:t>ый</w:t>
      </w:r>
      <w:r w:rsidRPr="00611860">
        <w:rPr>
          <w:rFonts w:ascii="Times New Roman" w:hAnsi="Times New Roman" w:cs="Times New Roman"/>
          <w:sz w:val="32"/>
          <w:szCs w:val="32"/>
        </w:rPr>
        <w:t xml:space="preserve"> </w:t>
      </w:r>
      <w:r w:rsidRPr="00F51746">
        <w:rPr>
          <w:rFonts w:ascii="Times New Roman" w:hAnsi="Times New Roman" w:cs="Times New Roman"/>
          <w:sz w:val="32"/>
          <w:szCs w:val="32"/>
        </w:rPr>
        <w:t>период</w:t>
      </w:r>
      <w:r w:rsidRPr="00611860">
        <w:rPr>
          <w:rFonts w:ascii="Times New Roman" w:hAnsi="Times New Roman" w:cs="Times New Roman"/>
          <w:sz w:val="32"/>
          <w:szCs w:val="32"/>
        </w:rPr>
        <w:t xml:space="preserve">, </w:t>
      </w:r>
      <w:r>
        <w:rPr>
          <w:rFonts w:ascii="Times New Roman" w:hAnsi="Times New Roman" w:cs="Times New Roman"/>
          <w:sz w:val="32"/>
          <w:szCs w:val="32"/>
        </w:rPr>
        <w:t>лактация</w:t>
      </w:r>
      <w:r w:rsidRPr="00611860">
        <w:rPr>
          <w:rFonts w:ascii="Times New Roman" w:hAnsi="Times New Roman" w:cs="Times New Roman"/>
          <w:sz w:val="32"/>
          <w:szCs w:val="32"/>
        </w:rPr>
        <w:t xml:space="preserve">, </w:t>
      </w:r>
      <w:r>
        <w:rPr>
          <w:rFonts w:ascii="Times New Roman" w:hAnsi="Times New Roman" w:cs="Times New Roman"/>
          <w:sz w:val="32"/>
          <w:szCs w:val="32"/>
        </w:rPr>
        <w:t>голштинская</w:t>
      </w:r>
      <w:r w:rsidRPr="00611860">
        <w:rPr>
          <w:rFonts w:ascii="Times New Roman" w:hAnsi="Times New Roman" w:cs="Times New Roman"/>
          <w:sz w:val="32"/>
          <w:szCs w:val="32"/>
        </w:rPr>
        <w:t xml:space="preserve"> </w:t>
      </w:r>
      <w:r>
        <w:rPr>
          <w:rFonts w:ascii="Times New Roman" w:hAnsi="Times New Roman" w:cs="Times New Roman"/>
          <w:sz w:val="32"/>
          <w:szCs w:val="32"/>
        </w:rPr>
        <w:t>порода</w:t>
      </w:r>
      <w:r w:rsidRPr="00611860">
        <w:rPr>
          <w:rFonts w:ascii="Times New Roman" w:hAnsi="Times New Roman" w:cs="Times New Roman"/>
          <w:sz w:val="32"/>
          <w:szCs w:val="32"/>
        </w:rPr>
        <w:t xml:space="preserve">, </w:t>
      </w:r>
      <w:r>
        <w:rPr>
          <w:rFonts w:ascii="Times New Roman" w:hAnsi="Times New Roman" w:cs="Times New Roman"/>
          <w:sz w:val="32"/>
          <w:szCs w:val="32"/>
        </w:rPr>
        <w:t>линии</w:t>
      </w:r>
      <w:r w:rsidRPr="00611860">
        <w:rPr>
          <w:rFonts w:ascii="Times New Roman" w:hAnsi="Times New Roman" w:cs="Times New Roman"/>
          <w:sz w:val="32"/>
          <w:szCs w:val="32"/>
        </w:rPr>
        <w:t xml:space="preserve">. </w:t>
      </w:r>
    </w:p>
    <w:p w:rsidR="00032234" w:rsidRPr="00032234" w:rsidRDefault="00032234" w:rsidP="005B4E9B">
      <w:pPr>
        <w:spacing w:after="0" w:line="240" w:lineRule="auto"/>
        <w:jc w:val="center"/>
        <w:rPr>
          <w:rFonts w:ascii="Times New Roman" w:hAnsi="Times New Roman" w:cs="Times New Roman"/>
          <w:b/>
          <w:sz w:val="32"/>
          <w:szCs w:val="32"/>
          <w:lang w:val="en-US"/>
        </w:rPr>
      </w:pPr>
      <w:r w:rsidRPr="00032234">
        <w:rPr>
          <w:rFonts w:ascii="Times New Roman" w:hAnsi="Times New Roman" w:cs="Times New Roman"/>
          <w:b/>
          <w:sz w:val="32"/>
          <w:szCs w:val="32"/>
          <w:lang w:val="en-US"/>
        </w:rPr>
        <w:lastRenderedPageBreak/>
        <w:t>THE DURATION OF PERIODS OF DIFFERENT</w:t>
      </w:r>
      <w:r w:rsidR="005B4E9B">
        <w:rPr>
          <w:rFonts w:ascii="Times New Roman" w:hAnsi="Times New Roman" w:cs="Times New Roman"/>
          <w:b/>
          <w:sz w:val="32"/>
          <w:szCs w:val="32"/>
          <w:lang w:val="en-US"/>
        </w:rPr>
        <w:t xml:space="preserve"> </w:t>
      </w:r>
      <w:r w:rsidRPr="00032234">
        <w:rPr>
          <w:rFonts w:ascii="Times New Roman" w:hAnsi="Times New Roman" w:cs="Times New Roman"/>
          <w:b/>
          <w:sz w:val="32"/>
          <w:szCs w:val="32"/>
          <w:lang w:val="en-US"/>
        </w:rPr>
        <w:t xml:space="preserve"> THE PHYSIOLOGICAL STATE OF COWS OF DIFFERENT GENOTYPES</w:t>
      </w:r>
    </w:p>
    <w:p w:rsidR="00EC40B8" w:rsidRPr="00611860" w:rsidRDefault="00032234" w:rsidP="00032234">
      <w:pPr>
        <w:spacing w:after="120" w:line="240" w:lineRule="auto"/>
        <w:jc w:val="center"/>
        <w:rPr>
          <w:rFonts w:ascii="Times New Roman" w:hAnsi="Times New Roman" w:cs="Times New Roman"/>
          <w:sz w:val="32"/>
          <w:szCs w:val="32"/>
          <w:lang w:val="en-US"/>
        </w:rPr>
      </w:pPr>
      <w:r w:rsidRPr="00032234">
        <w:rPr>
          <w:rFonts w:ascii="Times New Roman" w:hAnsi="Times New Roman" w:cs="Times New Roman"/>
          <w:b/>
          <w:sz w:val="32"/>
          <w:szCs w:val="32"/>
          <w:lang w:val="en-US"/>
        </w:rPr>
        <w:t>Musayeva I.V.</w:t>
      </w:r>
      <w:r>
        <w:rPr>
          <w:rFonts w:ascii="Times New Roman" w:hAnsi="Times New Roman" w:cs="Times New Roman"/>
          <w:b/>
          <w:sz w:val="32"/>
          <w:szCs w:val="32"/>
          <w:lang w:val="en-US"/>
        </w:rPr>
        <w:t>, Aliyeva E.</w:t>
      </w:r>
      <w:r w:rsidRPr="00032234">
        <w:rPr>
          <w:rFonts w:ascii="Times New Roman" w:hAnsi="Times New Roman" w:cs="Times New Roman"/>
          <w:b/>
          <w:sz w:val="32"/>
          <w:szCs w:val="32"/>
          <w:lang w:val="en-US"/>
        </w:rPr>
        <w:t>M.,</w:t>
      </w:r>
      <w:r w:rsidR="00611860" w:rsidRPr="00611860">
        <w:rPr>
          <w:lang w:val="en-US"/>
        </w:rPr>
        <w:t xml:space="preserve"> </w:t>
      </w:r>
      <w:r w:rsidR="00611860" w:rsidRPr="00611860">
        <w:rPr>
          <w:rFonts w:ascii="Times New Roman" w:hAnsi="Times New Roman" w:cs="Times New Roman"/>
          <w:b/>
          <w:sz w:val="32"/>
          <w:szCs w:val="32"/>
          <w:lang w:val="en-US"/>
        </w:rPr>
        <w:t>Zarezov N. V., Lozovetskaya M. V.</w:t>
      </w:r>
    </w:p>
    <w:p w:rsidR="00611860" w:rsidRPr="00611860" w:rsidRDefault="00611860" w:rsidP="00611860">
      <w:pPr>
        <w:pStyle w:val="3"/>
        <w:spacing w:line="240" w:lineRule="auto"/>
        <w:ind w:firstLine="709"/>
        <w:jc w:val="center"/>
        <w:rPr>
          <w:rFonts w:ascii="Times New Roman" w:eastAsia="Times New Roman" w:hAnsi="Times New Roman" w:cs="Times New Roman"/>
          <w:b w:val="0"/>
          <w:bCs w:val="0"/>
          <w:i/>
          <w:color w:val="auto"/>
          <w:sz w:val="32"/>
          <w:szCs w:val="32"/>
          <w:lang w:val="en-US"/>
        </w:rPr>
      </w:pPr>
      <w:r w:rsidRPr="00611860">
        <w:rPr>
          <w:rFonts w:ascii="Times New Roman" w:eastAsia="Times New Roman" w:hAnsi="Times New Roman" w:cs="Times New Roman"/>
          <w:b w:val="0"/>
          <w:bCs w:val="0"/>
          <w:color w:val="auto"/>
          <w:sz w:val="32"/>
          <w:szCs w:val="32"/>
          <w:lang w:val="en-US"/>
        </w:rPr>
        <w:t>Dagestan state agrarian University named After M. M. Dzhambulatov, Makhachkala</w:t>
      </w:r>
    </w:p>
    <w:p w:rsidR="00611860" w:rsidRPr="00611860" w:rsidRDefault="00611860" w:rsidP="00EC40B8">
      <w:pPr>
        <w:spacing w:after="0" w:line="240" w:lineRule="auto"/>
        <w:ind w:firstLine="709"/>
        <w:jc w:val="both"/>
        <w:rPr>
          <w:rFonts w:ascii="Times New Roman" w:eastAsia="Times New Roman" w:hAnsi="Times New Roman" w:cs="Times New Roman"/>
          <w:sz w:val="32"/>
          <w:szCs w:val="32"/>
          <w:lang w:val="en-US"/>
        </w:rPr>
      </w:pPr>
      <w:r w:rsidRPr="00B8201A">
        <w:rPr>
          <w:rFonts w:ascii="Times New Roman" w:eastAsia="Times New Roman" w:hAnsi="Times New Roman" w:cs="Times New Roman"/>
          <w:b/>
          <w:i/>
          <w:sz w:val="32"/>
          <w:szCs w:val="32"/>
          <w:lang w:val="en-US"/>
        </w:rPr>
        <w:t>Abstract</w:t>
      </w:r>
      <w:r w:rsidRPr="00B8201A">
        <w:rPr>
          <w:rFonts w:ascii="Times New Roman" w:eastAsia="Times New Roman" w:hAnsi="Times New Roman" w:cs="Times New Roman"/>
          <w:sz w:val="32"/>
          <w:szCs w:val="32"/>
          <w:lang w:val="en-US"/>
        </w:rPr>
        <w:t>.</w:t>
      </w:r>
      <w:r w:rsidRPr="00611860">
        <w:rPr>
          <w:lang w:val="en-US"/>
        </w:rPr>
        <w:t xml:space="preserve"> </w:t>
      </w:r>
      <w:r w:rsidRPr="00611860">
        <w:rPr>
          <w:rFonts w:ascii="Times New Roman" w:eastAsia="Times New Roman" w:hAnsi="Times New Roman" w:cs="Times New Roman"/>
          <w:sz w:val="32"/>
          <w:szCs w:val="32"/>
          <w:lang w:val="en-US"/>
        </w:rPr>
        <w:t>At the present stage of development of dairy cattle breeding improvement of dairy cattle breeds productivity is carried out using highly productive breeds of the world gene pool, such as Holstein. A significant factor affecting the level of lactation productivity is the duration of days of lactation of cows, service period and dry period. In article the analysis of the duration of periods of different physiological state of cows "Kizlaragasi" obtained from Holstein bulls of red-motley breed of different lines.</w:t>
      </w:r>
    </w:p>
    <w:p w:rsidR="00EC40B8" w:rsidRPr="00611860" w:rsidRDefault="00611860" w:rsidP="00611860">
      <w:pPr>
        <w:spacing w:after="360" w:line="240" w:lineRule="auto"/>
        <w:ind w:firstLine="709"/>
        <w:jc w:val="both"/>
        <w:rPr>
          <w:rFonts w:ascii="Times New Roman" w:hAnsi="Times New Roman" w:cs="Times New Roman"/>
          <w:sz w:val="32"/>
          <w:szCs w:val="32"/>
          <w:lang w:val="en-US"/>
        </w:rPr>
      </w:pPr>
      <w:r w:rsidRPr="00611860">
        <w:rPr>
          <w:rFonts w:ascii="Times New Roman" w:hAnsi="Times New Roman" w:cs="Times New Roman"/>
          <w:b/>
          <w:i/>
          <w:sz w:val="32"/>
          <w:szCs w:val="32"/>
          <w:lang w:val="en-US"/>
        </w:rPr>
        <w:t>Key words</w:t>
      </w:r>
      <w:r w:rsidRPr="00611860">
        <w:rPr>
          <w:rFonts w:ascii="Times New Roman" w:hAnsi="Times New Roman" w:cs="Times New Roman"/>
          <w:b/>
          <w:sz w:val="32"/>
          <w:szCs w:val="32"/>
          <w:lang w:val="en-US"/>
        </w:rPr>
        <w:t xml:space="preserve">: </w:t>
      </w:r>
      <w:r w:rsidRPr="00611860">
        <w:rPr>
          <w:rFonts w:ascii="Times New Roman" w:hAnsi="Times New Roman" w:cs="Times New Roman"/>
          <w:sz w:val="32"/>
          <w:szCs w:val="32"/>
          <w:lang w:val="en-US"/>
        </w:rPr>
        <w:t>service period, dry period, lactation, Holstein breed, lines.</w:t>
      </w:r>
    </w:p>
    <w:p w:rsidR="00EC40B8" w:rsidRPr="00CA50CE" w:rsidRDefault="00EC40B8" w:rsidP="00EC40B8">
      <w:pPr>
        <w:spacing w:after="0" w:line="240" w:lineRule="auto"/>
        <w:ind w:firstLine="709"/>
        <w:jc w:val="both"/>
        <w:rPr>
          <w:rFonts w:ascii="Times New Roman" w:hAnsi="Times New Roman" w:cs="Times New Roman"/>
          <w:sz w:val="32"/>
          <w:szCs w:val="32"/>
        </w:rPr>
      </w:pPr>
      <w:r w:rsidRPr="00CA50CE">
        <w:rPr>
          <w:rFonts w:ascii="Times New Roman" w:hAnsi="Times New Roman" w:cs="Times New Roman"/>
          <w:sz w:val="32"/>
          <w:szCs w:val="32"/>
        </w:rPr>
        <w:t>На современном этапе развития молочного скотоводства улучшение пород скота молочного направления продуктивности проводится с использованием высокопродуктивных пород мирового генофонда, таких как голштинская</w:t>
      </w:r>
      <w:r w:rsidR="005B4E9B" w:rsidRPr="005B4E9B">
        <w:rPr>
          <w:rFonts w:ascii="Times New Roman" w:hAnsi="Times New Roman" w:cs="Times New Roman"/>
          <w:sz w:val="32"/>
          <w:szCs w:val="32"/>
        </w:rPr>
        <w:t xml:space="preserve"> </w:t>
      </w:r>
      <w:r w:rsidR="005B4E9B">
        <w:rPr>
          <w:rFonts w:ascii="Times New Roman" w:hAnsi="Times New Roman" w:cs="Times New Roman"/>
          <w:sz w:val="32"/>
          <w:szCs w:val="32"/>
        </w:rPr>
        <w:t>[</w:t>
      </w:r>
      <w:r w:rsidR="005B4E9B" w:rsidRPr="005B4E9B">
        <w:rPr>
          <w:rFonts w:ascii="Times New Roman" w:hAnsi="Times New Roman" w:cs="Times New Roman"/>
          <w:sz w:val="32"/>
          <w:szCs w:val="32"/>
        </w:rPr>
        <w:t>4</w:t>
      </w:r>
      <w:r w:rsidR="005B4E9B">
        <w:rPr>
          <w:rFonts w:ascii="Times New Roman" w:hAnsi="Times New Roman" w:cs="Times New Roman"/>
          <w:sz w:val="32"/>
          <w:szCs w:val="32"/>
        </w:rPr>
        <w:t>,</w:t>
      </w:r>
      <w:r w:rsidR="005B4E9B" w:rsidRPr="005B4E9B">
        <w:rPr>
          <w:rFonts w:ascii="Times New Roman" w:hAnsi="Times New Roman" w:cs="Times New Roman"/>
          <w:sz w:val="32"/>
          <w:szCs w:val="32"/>
        </w:rPr>
        <w:t xml:space="preserve"> 5</w:t>
      </w:r>
      <w:r w:rsidR="005B4E9B">
        <w:rPr>
          <w:rFonts w:ascii="Times New Roman" w:hAnsi="Times New Roman" w:cs="Times New Roman"/>
          <w:sz w:val="32"/>
          <w:szCs w:val="32"/>
        </w:rPr>
        <w:t>]</w:t>
      </w:r>
      <w:r w:rsidRPr="00CA50CE">
        <w:rPr>
          <w:rFonts w:ascii="Times New Roman" w:hAnsi="Times New Roman" w:cs="Times New Roman"/>
          <w:sz w:val="32"/>
          <w:szCs w:val="32"/>
        </w:rPr>
        <w:t>.</w:t>
      </w:r>
    </w:p>
    <w:p w:rsidR="00EC40B8" w:rsidRPr="00CA50CE" w:rsidRDefault="00EC40B8" w:rsidP="00EC40B8">
      <w:pPr>
        <w:spacing w:after="0" w:line="240" w:lineRule="auto"/>
        <w:ind w:firstLine="709"/>
        <w:jc w:val="both"/>
        <w:rPr>
          <w:rFonts w:ascii="Times New Roman" w:hAnsi="Times New Roman" w:cs="Times New Roman"/>
          <w:sz w:val="32"/>
          <w:szCs w:val="32"/>
        </w:rPr>
      </w:pPr>
      <w:r w:rsidRPr="00CA50CE">
        <w:rPr>
          <w:rFonts w:ascii="Times New Roman" w:hAnsi="Times New Roman" w:cs="Times New Roman"/>
          <w:sz w:val="32"/>
          <w:szCs w:val="32"/>
        </w:rPr>
        <w:t>Красная степная порода скота, районированная в низменной зоне Дагестана, нуждается в улучшении некоторых продуктивных показателей, в связи с чем во многих хозяйствах, где занимаются ее разведением, используют те или иные варианты скрещивания. Так, в ОАО «Кизлярагрокомплекс» Кизлярского района для улучшения молочной продуктивности красного степного скота  были использованы быки-производители голштинской красно-пестрой породы различных линий: Рефлекшн Соверинг 198998, Монтвик Чифтейн 95679 и Висконсин Адмирал Бэк Лэд 697789</w:t>
      </w:r>
      <w:r w:rsidR="005B4E9B">
        <w:rPr>
          <w:rFonts w:ascii="Times New Roman" w:hAnsi="Times New Roman" w:cs="Times New Roman"/>
          <w:sz w:val="32"/>
          <w:szCs w:val="32"/>
        </w:rPr>
        <w:t xml:space="preserve"> [1, 2, 3]</w:t>
      </w:r>
      <w:r w:rsidRPr="00CA50CE">
        <w:rPr>
          <w:rFonts w:ascii="Times New Roman" w:hAnsi="Times New Roman" w:cs="Times New Roman"/>
          <w:sz w:val="32"/>
          <w:szCs w:val="32"/>
        </w:rPr>
        <w:t xml:space="preserve">. </w:t>
      </w:r>
    </w:p>
    <w:p w:rsidR="00EC40B8" w:rsidRDefault="00EC40B8" w:rsidP="00EC40B8">
      <w:pPr>
        <w:spacing w:after="0" w:line="240" w:lineRule="auto"/>
        <w:ind w:firstLine="709"/>
        <w:jc w:val="both"/>
        <w:rPr>
          <w:rFonts w:ascii="Times New Roman" w:hAnsi="Times New Roman" w:cs="Times New Roman"/>
          <w:sz w:val="32"/>
          <w:szCs w:val="32"/>
        </w:rPr>
      </w:pPr>
      <w:r w:rsidRPr="00CA50CE">
        <w:rPr>
          <w:rFonts w:ascii="Times New Roman" w:hAnsi="Times New Roman" w:cs="Times New Roman"/>
          <w:sz w:val="32"/>
          <w:szCs w:val="32"/>
        </w:rPr>
        <w:t xml:space="preserve">В целях выявления оптимальных вариантов были изучены количественные и качественные показатели уровня молочной продуктивности помесных первотелок, полученных от скрещивания местных коров красной степной породы с быками указанных линий красно-пестрой голштинской породы, в том числе отдельно по использованным производителям, а также  продолжительность периодов различного физиологического состояния коров. Так, в данном хозяйстве улучшение красного степного скота проводили с </w:t>
      </w:r>
      <w:r w:rsidRPr="00CA50CE">
        <w:rPr>
          <w:rFonts w:ascii="Times New Roman" w:hAnsi="Times New Roman" w:cs="Times New Roman"/>
          <w:sz w:val="32"/>
          <w:szCs w:val="32"/>
        </w:rPr>
        <w:lastRenderedPageBreak/>
        <w:t>использованием быков Кандий 76.119105, Кармен 76 299385  и Куб 8878 линии Висконсин Адмирал Бэк Лэд 697789, Юбиляр 76350167 – линии Монтвик Чифтейн 95679 и быков Лон 578193877 и  Милс 264 линии Рефлекшн Соверинг 198998.</w:t>
      </w:r>
      <w:r>
        <w:rPr>
          <w:rFonts w:ascii="Times New Roman" w:hAnsi="Times New Roman" w:cs="Times New Roman"/>
          <w:sz w:val="32"/>
          <w:szCs w:val="32"/>
        </w:rPr>
        <w:t xml:space="preserve"> </w:t>
      </w:r>
    </w:p>
    <w:p w:rsidR="00EC40B8" w:rsidRPr="00CA50CE" w:rsidRDefault="00EC40B8" w:rsidP="00EC40B8">
      <w:pPr>
        <w:spacing w:after="0" w:line="240" w:lineRule="auto"/>
        <w:ind w:firstLine="709"/>
        <w:jc w:val="both"/>
        <w:rPr>
          <w:rFonts w:ascii="Times New Roman" w:hAnsi="Times New Roman" w:cs="Times New Roman"/>
          <w:sz w:val="32"/>
          <w:szCs w:val="32"/>
        </w:rPr>
      </w:pPr>
      <w:r w:rsidRPr="00CA50CE">
        <w:rPr>
          <w:rFonts w:ascii="Times New Roman" w:hAnsi="Times New Roman" w:cs="Times New Roman"/>
          <w:sz w:val="32"/>
          <w:szCs w:val="32"/>
        </w:rPr>
        <w:t>Существенными факторами, влияющими на уровень продуктивности текущей лактации, а также косвенно – будущей  лактации, является продолжительность дней лактирования коров, сервис-периода и сухостойного периода.</w:t>
      </w:r>
      <w:r w:rsidR="00151496">
        <w:rPr>
          <w:rFonts w:ascii="Times New Roman" w:hAnsi="Times New Roman" w:cs="Times New Roman"/>
          <w:sz w:val="32"/>
          <w:szCs w:val="32"/>
        </w:rPr>
        <w:t xml:space="preserve"> </w:t>
      </w:r>
      <w:r w:rsidRPr="00CA50CE">
        <w:rPr>
          <w:rFonts w:ascii="Times New Roman" w:hAnsi="Times New Roman" w:cs="Times New Roman"/>
          <w:sz w:val="32"/>
          <w:szCs w:val="32"/>
        </w:rPr>
        <w:t>Чем дольше продолжается лактация, тем больше будет получено от коровы молока за текущую лактацию. Но чрезмерное удлинение  периода лактации может отрицательно сказаться на дальнейшем развитии плода и на уровне молочной продуктивности будущей лактации. Оптимальной считается продолжительность лактации – 305 дней.</w:t>
      </w:r>
    </w:p>
    <w:p w:rsidR="00432A2F" w:rsidRDefault="00EC40B8" w:rsidP="00A033D3">
      <w:pPr>
        <w:spacing w:after="0" w:line="240" w:lineRule="auto"/>
        <w:ind w:firstLine="709"/>
        <w:jc w:val="both"/>
        <w:rPr>
          <w:rFonts w:ascii="Times New Roman" w:hAnsi="Times New Roman" w:cs="Times New Roman"/>
          <w:sz w:val="32"/>
          <w:szCs w:val="32"/>
        </w:rPr>
      </w:pPr>
      <w:r w:rsidRPr="00CA50CE">
        <w:rPr>
          <w:rFonts w:ascii="Times New Roman" w:hAnsi="Times New Roman" w:cs="Times New Roman"/>
          <w:sz w:val="32"/>
          <w:szCs w:val="32"/>
        </w:rPr>
        <w:t>В наших исследованиях оказалось, что  продолжительность 1-й лактации (табл.) во всех группах превышает оптимальную (305 дней)</w:t>
      </w:r>
      <w:r w:rsidR="00A033D3">
        <w:rPr>
          <w:rFonts w:ascii="Times New Roman" w:hAnsi="Times New Roman" w:cs="Times New Roman"/>
          <w:sz w:val="32"/>
          <w:szCs w:val="32"/>
        </w:rPr>
        <w:t>.</w:t>
      </w:r>
    </w:p>
    <w:p w:rsidR="00432A2F" w:rsidRDefault="00432A2F" w:rsidP="00432A2F">
      <w:pPr>
        <w:spacing w:after="0" w:line="240" w:lineRule="auto"/>
        <w:jc w:val="both"/>
        <w:rPr>
          <w:rFonts w:ascii="Times New Roman" w:hAnsi="Times New Roman" w:cs="Times New Roman"/>
          <w:sz w:val="32"/>
          <w:szCs w:val="32"/>
        </w:rPr>
      </w:pPr>
      <w:r>
        <w:rPr>
          <w:rFonts w:ascii="Times New Roman" w:hAnsi="Times New Roman" w:cs="Times New Roman"/>
          <w:sz w:val="32"/>
          <w:szCs w:val="32"/>
        </w:rPr>
        <w:t>П</w:t>
      </w:r>
      <w:r w:rsidRPr="00CA50CE">
        <w:rPr>
          <w:rFonts w:ascii="Times New Roman" w:hAnsi="Times New Roman" w:cs="Times New Roman"/>
          <w:sz w:val="32"/>
          <w:szCs w:val="32"/>
        </w:rPr>
        <w:t xml:space="preserve">о средним показателям она наиболее близка к таковой у животных 3 и 4 групп, но как оказалось, в большинстве – за счет наличия животных с незавершенной лактацией. </w:t>
      </w:r>
    </w:p>
    <w:p w:rsidR="00432A2F" w:rsidRPr="00CA50CE" w:rsidRDefault="00432A2F" w:rsidP="00432A2F">
      <w:pPr>
        <w:spacing w:after="0" w:line="240" w:lineRule="auto"/>
        <w:ind w:firstLine="709"/>
        <w:jc w:val="both"/>
        <w:rPr>
          <w:rFonts w:ascii="Times New Roman" w:hAnsi="Times New Roman" w:cs="Times New Roman"/>
          <w:sz w:val="32"/>
          <w:szCs w:val="32"/>
        </w:rPr>
      </w:pPr>
      <w:r w:rsidRPr="00CA50CE">
        <w:rPr>
          <w:rFonts w:ascii="Times New Roman" w:hAnsi="Times New Roman" w:cs="Times New Roman"/>
          <w:sz w:val="32"/>
          <w:szCs w:val="32"/>
        </w:rPr>
        <w:t>Только к третьей лактации это значение приближается к рекомендуемому, особенно у животных линии Монтвик Чифтейн, их лактация длится 317-334 дня.</w:t>
      </w:r>
    </w:p>
    <w:p w:rsidR="00432A2F" w:rsidRPr="00CA50CE" w:rsidRDefault="00432A2F" w:rsidP="00432A2F">
      <w:pPr>
        <w:spacing w:after="0" w:line="240" w:lineRule="auto"/>
        <w:ind w:firstLine="709"/>
        <w:jc w:val="both"/>
        <w:rPr>
          <w:rFonts w:ascii="Times New Roman" w:hAnsi="Times New Roman" w:cs="Times New Roman"/>
          <w:sz w:val="32"/>
          <w:szCs w:val="32"/>
        </w:rPr>
      </w:pPr>
      <w:r w:rsidRPr="00CA50CE">
        <w:rPr>
          <w:rFonts w:ascii="Times New Roman" w:hAnsi="Times New Roman" w:cs="Times New Roman"/>
          <w:sz w:val="32"/>
          <w:szCs w:val="32"/>
        </w:rPr>
        <w:t>Сервис-период во всех группах затяжной. Несколько ближе к нормативным значениям этот показатель  после первого отела у животных линии Вис Бэк Айдиал, и у красных степных коров – после второго отела.</w:t>
      </w:r>
    </w:p>
    <w:p w:rsidR="00432A2F" w:rsidRDefault="00432A2F" w:rsidP="00432A2F">
      <w:pPr>
        <w:spacing w:after="0" w:line="240" w:lineRule="auto"/>
        <w:ind w:firstLine="709"/>
        <w:jc w:val="both"/>
        <w:rPr>
          <w:rFonts w:ascii="Times New Roman" w:hAnsi="Times New Roman" w:cs="Times New Roman"/>
          <w:sz w:val="32"/>
          <w:szCs w:val="32"/>
        </w:rPr>
      </w:pPr>
      <w:r w:rsidRPr="00CA50CE">
        <w:rPr>
          <w:rFonts w:ascii="Times New Roman" w:hAnsi="Times New Roman" w:cs="Times New Roman"/>
          <w:sz w:val="32"/>
          <w:szCs w:val="32"/>
        </w:rPr>
        <w:t>Сухостойный период затяжной перед вторым отелом у животных  1 и 4 групп, перед третьим отелом он имеет выровненные и наиболее желаемые значения у животных 2-й группы – линии Монтвик Чифтейн.</w:t>
      </w:r>
    </w:p>
    <w:p w:rsidR="00432A2F" w:rsidRDefault="00432A2F" w:rsidP="00432A2F">
      <w:pPr>
        <w:spacing w:after="0" w:line="240" w:lineRule="auto"/>
        <w:ind w:firstLine="709"/>
        <w:jc w:val="both"/>
        <w:rPr>
          <w:rFonts w:ascii="Times New Roman" w:hAnsi="Times New Roman" w:cs="Times New Roman"/>
          <w:sz w:val="32"/>
          <w:szCs w:val="28"/>
        </w:rPr>
      </w:pPr>
      <w:r w:rsidRPr="000A55C2">
        <w:rPr>
          <w:rFonts w:ascii="Times New Roman" w:hAnsi="Times New Roman" w:cs="Times New Roman"/>
          <w:sz w:val="32"/>
          <w:szCs w:val="28"/>
        </w:rPr>
        <w:t>Таким образом, в условиях данного хозяйства лучшими среди помесных первотелок  (красная степная х красно-пестрая голштинская)  оказались дочери быка  Юбиляра 76350167  линии  Монтвик Чифтейн 95679.</w:t>
      </w:r>
    </w:p>
    <w:p w:rsidR="00432A2F" w:rsidRDefault="00432A2F" w:rsidP="00432A2F">
      <w:pPr>
        <w:spacing w:line="240" w:lineRule="auto"/>
        <w:ind w:firstLine="851"/>
        <w:jc w:val="both"/>
        <w:rPr>
          <w:rFonts w:ascii="Times New Roman" w:hAnsi="Times New Roman" w:cs="Times New Roman"/>
          <w:sz w:val="32"/>
          <w:szCs w:val="28"/>
        </w:rPr>
      </w:pPr>
      <w:r>
        <w:rPr>
          <w:rFonts w:ascii="Times New Roman" w:hAnsi="Times New Roman" w:cs="Times New Roman"/>
          <w:sz w:val="32"/>
          <w:szCs w:val="28"/>
        </w:rPr>
        <w:t>Э</w:t>
      </w:r>
      <w:r w:rsidRPr="000A55C2">
        <w:rPr>
          <w:rFonts w:ascii="Times New Roman" w:hAnsi="Times New Roman" w:cs="Times New Roman"/>
          <w:sz w:val="32"/>
          <w:szCs w:val="28"/>
        </w:rPr>
        <w:t>ти животные характеризуются наиболее желательными (близкими к оптимальным параметрам) сроками физиологического состояния, что сказывается и на их дальнейшей продуктивности</w:t>
      </w:r>
      <w:r>
        <w:rPr>
          <w:rFonts w:ascii="Times New Roman" w:hAnsi="Times New Roman" w:cs="Times New Roman"/>
          <w:sz w:val="32"/>
          <w:szCs w:val="28"/>
        </w:rPr>
        <w:t>.</w:t>
      </w:r>
    </w:p>
    <w:p w:rsidR="00432A2F" w:rsidRDefault="00432A2F" w:rsidP="00432A2F">
      <w:pPr>
        <w:spacing w:after="0" w:line="240" w:lineRule="auto"/>
        <w:ind w:firstLine="709"/>
        <w:jc w:val="both"/>
        <w:rPr>
          <w:rFonts w:ascii="Times New Roman" w:hAnsi="Times New Roman" w:cs="Times New Roman"/>
          <w:sz w:val="32"/>
          <w:szCs w:val="28"/>
        </w:rPr>
      </w:pPr>
    </w:p>
    <w:p w:rsidR="00EC40B8" w:rsidRPr="000A55C2" w:rsidRDefault="00EC40B8" w:rsidP="00A033D3">
      <w:pPr>
        <w:spacing w:before="120" w:after="120" w:line="240" w:lineRule="auto"/>
        <w:jc w:val="center"/>
        <w:rPr>
          <w:rFonts w:ascii="Times New Roman" w:hAnsi="Times New Roman" w:cs="Times New Roman"/>
          <w:b/>
          <w:sz w:val="32"/>
          <w:szCs w:val="28"/>
        </w:rPr>
      </w:pPr>
      <w:r w:rsidRPr="000A55C2">
        <w:rPr>
          <w:rFonts w:ascii="Times New Roman" w:hAnsi="Times New Roman" w:cs="Times New Roman"/>
          <w:b/>
          <w:sz w:val="32"/>
          <w:szCs w:val="28"/>
        </w:rPr>
        <w:lastRenderedPageBreak/>
        <w:t>Таблица  – Продолжительность периодов различного физиологического состояния коров (дни)</w:t>
      </w:r>
    </w:p>
    <w:tbl>
      <w:tblPr>
        <w:tblStyle w:val="ac"/>
        <w:tblW w:w="9748" w:type="dxa"/>
        <w:tblLook w:val="01E0" w:firstRow="1" w:lastRow="1" w:firstColumn="1" w:lastColumn="1" w:noHBand="0" w:noVBand="0"/>
      </w:tblPr>
      <w:tblGrid>
        <w:gridCol w:w="2225"/>
        <w:gridCol w:w="1546"/>
        <w:gridCol w:w="1490"/>
        <w:gridCol w:w="1507"/>
        <w:gridCol w:w="1490"/>
        <w:gridCol w:w="1490"/>
      </w:tblGrid>
      <w:tr w:rsidR="00EC40B8" w:rsidRPr="00CA50CE" w:rsidTr="00EC40B8">
        <w:tc>
          <w:tcPr>
            <w:tcW w:w="2642" w:type="dxa"/>
            <w:vAlign w:val="center"/>
          </w:tcPr>
          <w:p w:rsidR="00EC40B8" w:rsidRPr="00CA50CE" w:rsidRDefault="00EC40B8" w:rsidP="00EC40B8">
            <w:pPr>
              <w:spacing w:line="360" w:lineRule="auto"/>
              <w:jc w:val="center"/>
              <w:rPr>
                <w:rFonts w:ascii="Times New Roman" w:hAnsi="Times New Roman" w:cs="Times New Roman"/>
                <w:b/>
                <w:sz w:val="28"/>
                <w:szCs w:val="28"/>
              </w:rPr>
            </w:pPr>
            <w:r w:rsidRPr="00CA50CE">
              <w:rPr>
                <w:rFonts w:ascii="Times New Roman" w:hAnsi="Times New Roman" w:cs="Times New Roman"/>
                <w:b/>
                <w:sz w:val="28"/>
                <w:szCs w:val="28"/>
              </w:rPr>
              <w:t>Периоды</w:t>
            </w:r>
          </w:p>
        </w:tc>
        <w:tc>
          <w:tcPr>
            <w:tcW w:w="1367" w:type="dxa"/>
            <w:vAlign w:val="center"/>
          </w:tcPr>
          <w:p w:rsidR="00EC40B8" w:rsidRPr="00CA50CE" w:rsidRDefault="00EC40B8" w:rsidP="00EC40B8">
            <w:pPr>
              <w:jc w:val="center"/>
              <w:rPr>
                <w:rFonts w:ascii="Times New Roman" w:hAnsi="Times New Roman" w:cs="Times New Roman"/>
                <w:b/>
                <w:sz w:val="28"/>
                <w:szCs w:val="28"/>
              </w:rPr>
            </w:pPr>
            <w:r w:rsidRPr="00CA50CE">
              <w:rPr>
                <w:rFonts w:ascii="Times New Roman" w:hAnsi="Times New Roman" w:cs="Times New Roman"/>
                <w:b/>
                <w:sz w:val="28"/>
                <w:szCs w:val="28"/>
              </w:rPr>
              <w:t>1 гр.</w:t>
            </w:r>
          </w:p>
          <w:p w:rsidR="00EC40B8" w:rsidRPr="00CA50CE" w:rsidRDefault="00EC40B8" w:rsidP="00EC40B8">
            <w:pPr>
              <w:jc w:val="center"/>
              <w:rPr>
                <w:rFonts w:ascii="Times New Roman" w:hAnsi="Times New Roman" w:cs="Times New Roman"/>
                <w:b/>
                <w:sz w:val="28"/>
                <w:szCs w:val="28"/>
              </w:rPr>
            </w:pPr>
          </w:p>
          <w:p w:rsidR="00EC40B8" w:rsidRPr="00CA50CE" w:rsidRDefault="00EC40B8" w:rsidP="00EC40B8">
            <w:pPr>
              <w:jc w:val="center"/>
              <w:rPr>
                <w:rFonts w:ascii="Times New Roman" w:hAnsi="Times New Roman" w:cs="Times New Roman"/>
                <w:b/>
                <w:sz w:val="28"/>
                <w:szCs w:val="28"/>
              </w:rPr>
            </w:pPr>
            <w:r w:rsidRPr="00CA50CE">
              <w:rPr>
                <w:rFonts w:ascii="Times New Roman" w:hAnsi="Times New Roman" w:cs="Times New Roman"/>
                <w:b/>
                <w:color w:val="000000"/>
                <w:sz w:val="28"/>
                <w:szCs w:val="28"/>
              </w:rPr>
              <w:t>Рефлекшн Соверинг</w:t>
            </w:r>
          </w:p>
        </w:tc>
        <w:tc>
          <w:tcPr>
            <w:tcW w:w="1368" w:type="dxa"/>
            <w:vAlign w:val="center"/>
          </w:tcPr>
          <w:p w:rsidR="00EC40B8" w:rsidRPr="00CA50CE" w:rsidRDefault="00EC40B8" w:rsidP="00EC40B8">
            <w:pPr>
              <w:jc w:val="center"/>
              <w:rPr>
                <w:rFonts w:ascii="Times New Roman" w:hAnsi="Times New Roman" w:cs="Times New Roman"/>
                <w:b/>
                <w:color w:val="000000"/>
                <w:sz w:val="28"/>
                <w:szCs w:val="28"/>
              </w:rPr>
            </w:pPr>
            <w:r w:rsidRPr="00CA50CE">
              <w:rPr>
                <w:rFonts w:ascii="Times New Roman" w:hAnsi="Times New Roman" w:cs="Times New Roman"/>
                <w:b/>
                <w:sz w:val="28"/>
                <w:szCs w:val="28"/>
              </w:rPr>
              <w:t>2 гр.</w:t>
            </w:r>
            <w:r w:rsidRPr="00CA50CE">
              <w:rPr>
                <w:rFonts w:ascii="Times New Roman" w:hAnsi="Times New Roman" w:cs="Times New Roman"/>
                <w:b/>
                <w:color w:val="000000"/>
                <w:sz w:val="28"/>
                <w:szCs w:val="28"/>
              </w:rPr>
              <w:t xml:space="preserve"> </w:t>
            </w:r>
          </w:p>
          <w:p w:rsidR="00EC40B8" w:rsidRPr="00CA50CE" w:rsidRDefault="00EC40B8" w:rsidP="00EC40B8">
            <w:pPr>
              <w:jc w:val="center"/>
              <w:rPr>
                <w:rFonts w:ascii="Times New Roman" w:hAnsi="Times New Roman" w:cs="Times New Roman"/>
                <w:b/>
                <w:color w:val="000000"/>
                <w:sz w:val="28"/>
                <w:szCs w:val="28"/>
              </w:rPr>
            </w:pPr>
          </w:p>
          <w:p w:rsidR="00EC40B8" w:rsidRPr="00CA50CE" w:rsidRDefault="00EC40B8" w:rsidP="00EC40B8">
            <w:pPr>
              <w:jc w:val="center"/>
              <w:rPr>
                <w:rFonts w:ascii="Times New Roman" w:hAnsi="Times New Roman" w:cs="Times New Roman"/>
                <w:b/>
                <w:sz w:val="28"/>
                <w:szCs w:val="28"/>
              </w:rPr>
            </w:pPr>
            <w:r w:rsidRPr="00CA50CE">
              <w:rPr>
                <w:rFonts w:ascii="Times New Roman" w:hAnsi="Times New Roman" w:cs="Times New Roman"/>
                <w:b/>
                <w:color w:val="000000"/>
                <w:sz w:val="28"/>
                <w:szCs w:val="28"/>
              </w:rPr>
              <w:t>Монтвик Чифтейн</w:t>
            </w:r>
          </w:p>
        </w:tc>
        <w:tc>
          <w:tcPr>
            <w:tcW w:w="1526" w:type="dxa"/>
            <w:vAlign w:val="center"/>
          </w:tcPr>
          <w:p w:rsidR="00EC40B8" w:rsidRPr="00CA50CE" w:rsidRDefault="00EC40B8" w:rsidP="00EC40B8">
            <w:pPr>
              <w:jc w:val="center"/>
              <w:rPr>
                <w:rFonts w:ascii="Times New Roman" w:hAnsi="Times New Roman" w:cs="Times New Roman"/>
                <w:b/>
                <w:sz w:val="28"/>
                <w:szCs w:val="28"/>
              </w:rPr>
            </w:pPr>
            <w:r w:rsidRPr="00CA50CE">
              <w:rPr>
                <w:rFonts w:ascii="Times New Roman" w:hAnsi="Times New Roman" w:cs="Times New Roman"/>
                <w:b/>
                <w:sz w:val="28"/>
                <w:szCs w:val="28"/>
              </w:rPr>
              <w:t>3 гр.</w:t>
            </w:r>
          </w:p>
          <w:p w:rsidR="00EC40B8" w:rsidRPr="00CA50CE" w:rsidRDefault="00EC40B8" w:rsidP="00EC40B8">
            <w:pPr>
              <w:jc w:val="center"/>
              <w:rPr>
                <w:rFonts w:ascii="Times New Roman" w:hAnsi="Times New Roman" w:cs="Times New Roman"/>
                <w:b/>
                <w:color w:val="000000"/>
                <w:sz w:val="28"/>
                <w:szCs w:val="28"/>
              </w:rPr>
            </w:pPr>
            <w:r w:rsidRPr="00CA50CE">
              <w:rPr>
                <w:rFonts w:ascii="Times New Roman" w:hAnsi="Times New Roman" w:cs="Times New Roman"/>
                <w:b/>
                <w:color w:val="000000"/>
                <w:sz w:val="28"/>
                <w:szCs w:val="28"/>
              </w:rPr>
              <w:t xml:space="preserve"> </w:t>
            </w:r>
          </w:p>
          <w:p w:rsidR="00EC40B8" w:rsidRPr="00CA50CE" w:rsidRDefault="00EC40B8" w:rsidP="00EC40B8">
            <w:pPr>
              <w:jc w:val="center"/>
              <w:rPr>
                <w:rFonts w:ascii="Times New Roman" w:hAnsi="Times New Roman" w:cs="Times New Roman"/>
                <w:b/>
                <w:sz w:val="28"/>
                <w:szCs w:val="28"/>
              </w:rPr>
            </w:pPr>
            <w:r w:rsidRPr="00CA50CE">
              <w:rPr>
                <w:rFonts w:ascii="Times New Roman" w:hAnsi="Times New Roman" w:cs="Times New Roman"/>
                <w:b/>
                <w:color w:val="000000"/>
                <w:sz w:val="28"/>
                <w:szCs w:val="28"/>
              </w:rPr>
              <w:t>Вис Бэк Айдиал</w:t>
            </w:r>
          </w:p>
        </w:tc>
        <w:tc>
          <w:tcPr>
            <w:tcW w:w="1485" w:type="dxa"/>
            <w:vAlign w:val="center"/>
          </w:tcPr>
          <w:p w:rsidR="00EC40B8" w:rsidRPr="00CA50CE" w:rsidRDefault="00EC40B8" w:rsidP="00EC40B8">
            <w:pPr>
              <w:jc w:val="center"/>
              <w:rPr>
                <w:rFonts w:ascii="Times New Roman" w:hAnsi="Times New Roman" w:cs="Times New Roman"/>
                <w:b/>
                <w:sz w:val="28"/>
                <w:szCs w:val="28"/>
              </w:rPr>
            </w:pPr>
            <w:r w:rsidRPr="00CA50CE">
              <w:rPr>
                <w:rFonts w:ascii="Times New Roman" w:hAnsi="Times New Roman" w:cs="Times New Roman"/>
                <w:b/>
                <w:sz w:val="28"/>
                <w:szCs w:val="28"/>
              </w:rPr>
              <w:t>4 гр.</w:t>
            </w:r>
          </w:p>
          <w:p w:rsidR="00EC40B8" w:rsidRPr="00CA50CE" w:rsidRDefault="00EC40B8" w:rsidP="00EC40B8">
            <w:pPr>
              <w:jc w:val="center"/>
              <w:rPr>
                <w:rFonts w:ascii="Times New Roman" w:hAnsi="Times New Roman" w:cs="Times New Roman"/>
                <w:b/>
                <w:sz w:val="28"/>
                <w:szCs w:val="28"/>
              </w:rPr>
            </w:pPr>
          </w:p>
          <w:p w:rsidR="00EC40B8" w:rsidRPr="00CA50CE" w:rsidRDefault="00EC40B8" w:rsidP="00EC40B8">
            <w:pPr>
              <w:jc w:val="center"/>
              <w:rPr>
                <w:rFonts w:ascii="Times New Roman" w:hAnsi="Times New Roman" w:cs="Times New Roman"/>
                <w:b/>
                <w:sz w:val="28"/>
                <w:szCs w:val="28"/>
              </w:rPr>
            </w:pPr>
            <w:r w:rsidRPr="00CA50CE">
              <w:rPr>
                <w:rFonts w:ascii="Times New Roman" w:hAnsi="Times New Roman" w:cs="Times New Roman"/>
                <w:b/>
                <w:color w:val="000000"/>
                <w:sz w:val="28"/>
                <w:szCs w:val="28"/>
              </w:rPr>
              <w:t xml:space="preserve"> Прочие линии</w:t>
            </w:r>
          </w:p>
        </w:tc>
        <w:tc>
          <w:tcPr>
            <w:tcW w:w="1360" w:type="dxa"/>
            <w:vAlign w:val="center"/>
          </w:tcPr>
          <w:p w:rsidR="00EC40B8" w:rsidRPr="00CA50CE" w:rsidRDefault="00EC40B8" w:rsidP="00EC40B8">
            <w:pPr>
              <w:jc w:val="center"/>
              <w:rPr>
                <w:rFonts w:ascii="Times New Roman" w:hAnsi="Times New Roman" w:cs="Times New Roman"/>
                <w:b/>
                <w:sz w:val="28"/>
                <w:szCs w:val="28"/>
              </w:rPr>
            </w:pPr>
            <w:r w:rsidRPr="00CA50CE">
              <w:rPr>
                <w:rFonts w:ascii="Times New Roman" w:hAnsi="Times New Roman" w:cs="Times New Roman"/>
                <w:b/>
                <w:sz w:val="28"/>
                <w:szCs w:val="28"/>
              </w:rPr>
              <w:t>5 гр. Красная степная порода</w:t>
            </w:r>
          </w:p>
        </w:tc>
      </w:tr>
      <w:tr w:rsidR="00EC40B8" w:rsidRPr="00CA50CE" w:rsidTr="00EC40B8">
        <w:tc>
          <w:tcPr>
            <w:tcW w:w="9748" w:type="dxa"/>
            <w:gridSpan w:val="6"/>
          </w:tcPr>
          <w:p w:rsidR="00EC40B8" w:rsidRPr="00CA50CE" w:rsidRDefault="00EC40B8" w:rsidP="00EC40B8">
            <w:pPr>
              <w:spacing w:line="360" w:lineRule="auto"/>
              <w:rPr>
                <w:rFonts w:ascii="Times New Roman" w:hAnsi="Times New Roman" w:cs="Times New Roman"/>
                <w:b/>
                <w:sz w:val="28"/>
                <w:szCs w:val="28"/>
              </w:rPr>
            </w:pPr>
            <w:r w:rsidRPr="00CA50CE">
              <w:rPr>
                <w:rFonts w:ascii="Times New Roman" w:hAnsi="Times New Roman" w:cs="Times New Roman"/>
                <w:b/>
                <w:sz w:val="28"/>
                <w:szCs w:val="28"/>
              </w:rPr>
              <w:t>Длительность лактации</w:t>
            </w:r>
          </w:p>
        </w:tc>
      </w:tr>
      <w:tr w:rsidR="00EC40B8" w:rsidRPr="00CA50CE" w:rsidTr="00EC40B8">
        <w:tc>
          <w:tcPr>
            <w:tcW w:w="2642" w:type="dxa"/>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1 лакт.</w:t>
            </w:r>
          </w:p>
        </w:tc>
        <w:tc>
          <w:tcPr>
            <w:tcW w:w="1367" w:type="dxa"/>
          </w:tcPr>
          <w:p w:rsidR="00EC40B8" w:rsidRPr="00CA50CE" w:rsidRDefault="00EC40B8" w:rsidP="00EC40B8">
            <w:pPr>
              <w:rPr>
                <w:rFonts w:ascii="Times New Roman" w:hAnsi="Times New Roman" w:cs="Times New Roman"/>
                <w:color w:val="000000"/>
                <w:sz w:val="28"/>
                <w:szCs w:val="28"/>
                <w:lang w:eastAsia="en-US"/>
              </w:rPr>
            </w:pPr>
            <w:r w:rsidRPr="00CA50CE">
              <w:rPr>
                <w:rFonts w:ascii="Times New Roman" w:hAnsi="Times New Roman" w:cs="Times New Roman"/>
                <w:color w:val="000000"/>
                <w:sz w:val="28"/>
                <w:szCs w:val="28"/>
                <w:lang w:eastAsia="en-US"/>
              </w:rPr>
              <w:t>398,6±15,9</w:t>
            </w:r>
          </w:p>
        </w:tc>
        <w:tc>
          <w:tcPr>
            <w:tcW w:w="1368" w:type="dxa"/>
          </w:tcPr>
          <w:p w:rsidR="00EC40B8" w:rsidRPr="00CA50CE" w:rsidRDefault="00EC40B8" w:rsidP="00EC40B8">
            <w:pPr>
              <w:rPr>
                <w:rFonts w:ascii="Times New Roman" w:hAnsi="Times New Roman" w:cs="Times New Roman"/>
                <w:color w:val="000000"/>
                <w:sz w:val="28"/>
                <w:szCs w:val="28"/>
                <w:lang w:eastAsia="en-US"/>
              </w:rPr>
            </w:pPr>
            <w:r w:rsidRPr="00CA50CE">
              <w:rPr>
                <w:rFonts w:ascii="Times New Roman" w:hAnsi="Times New Roman" w:cs="Times New Roman"/>
                <w:color w:val="000000"/>
                <w:sz w:val="28"/>
                <w:szCs w:val="28"/>
                <w:lang w:eastAsia="en-US"/>
              </w:rPr>
              <w:t>390,3±20,3</w:t>
            </w:r>
          </w:p>
        </w:tc>
        <w:tc>
          <w:tcPr>
            <w:tcW w:w="1526"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321,6±10,6</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329,2±21,3</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351,5±17,1</w:t>
            </w:r>
          </w:p>
        </w:tc>
      </w:tr>
      <w:tr w:rsidR="00EC40B8" w:rsidRPr="00CA50CE" w:rsidTr="00EC40B8">
        <w:tc>
          <w:tcPr>
            <w:tcW w:w="2642" w:type="dxa"/>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i/>
                <w:sz w:val="28"/>
                <w:szCs w:val="28"/>
                <w:lang w:val="en-US"/>
              </w:rPr>
              <w:t>Lim</w:t>
            </w:r>
            <w:r w:rsidRPr="00CA50CE">
              <w:rPr>
                <w:rFonts w:ascii="Times New Roman" w:hAnsi="Times New Roman" w:cs="Times New Roman"/>
                <w:sz w:val="28"/>
                <w:szCs w:val="28"/>
                <w:lang w:val="en-US"/>
              </w:rPr>
              <w:t xml:space="preserve"> </w:t>
            </w:r>
          </w:p>
        </w:tc>
        <w:tc>
          <w:tcPr>
            <w:tcW w:w="1367" w:type="dxa"/>
          </w:tcPr>
          <w:p w:rsidR="00EC40B8" w:rsidRPr="00CA50CE" w:rsidRDefault="00EC40B8" w:rsidP="00EC40B8">
            <w:pPr>
              <w:jc w:val="center"/>
              <w:rPr>
                <w:rFonts w:ascii="Times New Roman" w:hAnsi="Times New Roman" w:cs="Times New Roman"/>
                <w:color w:val="000000"/>
                <w:sz w:val="28"/>
                <w:szCs w:val="28"/>
                <w:lang w:eastAsia="en-US"/>
              </w:rPr>
            </w:pPr>
            <w:r w:rsidRPr="00CA50CE">
              <w:rPr>
                <w:rFonts w:ascii="Times New Roman" w:hAnsi="Times New Roman" w:cs="Times New Roman"/>
                <w:color w:val="000000"/>
                <w:sz w:val="28"/>
                <w:szCs w:val="28"/>
                <w:lang w:eastAsia="en-US"/>
              </w:rPr>
              <w:t>354-428</w:t>
            </w:r>
          </w:p>
        </w:tc>
        <w:tc>
          <w:tcPr>
            <w:tcW w:w="1368"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350-415</w:t>
            </w:r>
          </w:p>
        </w:tc>
        <w:tc>
          <w:tcPr>
            <w:tcW w:w="1526" w:type="dxa"/>
            <w:vAlign w:val="center"/>
          </w:tcPr>
          <w:p w:rsidR="00EC40B8" w:rsidRPr="000A55C2" w:rsidRDefault="00EC40B8" w:rsidP="00EC40B8">
            <w:pPr>
              <w:spacing w:line="360" w:lineRule="auto"/>
              <w:jc w:val="center"/>
              <w:rPr>
                <w:rFonts w:ascii="Times New Roman" w:hAnsi="Times New Roman" w:cs="Times New Roman"/>
                <w:sz w:val="28"/>
                <w:szCs w:val="28"/>
              </w:rPr>
            </w:pPr>
            <w:r w:rsidRPr="000A55C2">
              <w:rPr>
                <w:rFonts w:ascii="Times New Roman" w:hAnsi="Times New Roman" w:cs="Times New Roman"/>
                <w:sz w:val="28"/>
                <w:szCs w:val="28"/>
              </w:rPr>
              <w:t>287-378</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286-421</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269-460</w:t>
            </w:r>
          </w:p>
        </w:tc>
      </w:tr>
      <w:tr w:rsidR="00EC40B8" w:rsidRPr="00CA50CE" w:rsidTr="00EC40B8">
        <w:tc>
          <w:tcPr>
            <w:tcW w:w="2642" w:type="dxa"/>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2 лакт.</w:t>
            </w:r>
          </w:p>
        </w:tc>
        <w:tc>
          <w:tcPr>
            <w:tcW w:w="1367" w:type="dxa"/>
          </w:tcPr>
          <w:p w:rsidR="00EC40B8" w:rsidRPr="00CA50CE" w:rsidRDefault="00EC40B8" w:rsidP="00EC40B8">
            <w:pPr>
              <w:rPr>
                <w:rFonts w:ascii="Times New Roman" w:hAnsi="Times New Roman" w:cs="Times New Roman"/>
                <w:color w:val="000000"/>
                <w:sz w:val="28"/>
                <w:szCs w:val="28"/>
                <w:lang w:eastAsia="en-US"/>
              </w:rPr>
            </w:pPr>
            <w:r w:rsidRPr="00CA50CE">
              <w:rPr>
                <w:rFonts w:ascii="Times New Roman" w:hAnsi="Times New Roman" w:cs="Times New Roman"/>
                <w:color w:val="000000"/>
                <w:sz w:val="28"/>
                <w:szCs w:val="28"/>
                <w:lang w:eastAsia="en-US"/>
              </w:rPr>
              <w:t>351,2±19,5</w:t>
            </w:r>
          </w:p>
        </w:tc>
        <w:tc>
          <w:tcPr>
            <w:tcW w:w="1368"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366,5±42,5</w:t>
            </w:r>
          </w:p>
        </w:tc>
        <w:tc>
          <w:tcPr>
            <w:tcW w:w="1526"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298,8±12,7</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312,7±14,3</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333,7±13,5</w:t>
            </w:r>
          </w:p>
        </w:tc>
      </w:tr>
      <w:tr w:rsidR="00EC40B8" w:rsidRPr="00CA50CE" w:rsidTr="00EC40B8">
        <w:tc>
          <w:tcPr>
            <w:tcW w:w="2642" w:type="dxa"/>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i/>
                <w:sz w:val="28"/>
                <w:szCs w:val="28"/>
                <w:lang w:val="en-US"/>
              </w:rPr>
              <w:t>Lim</w:t>
            </w:r>
            <w:r w:rsidRPr="00CA50CE">
              <w:rPr>
                <w:rFonts w:ascii="Times New Roman" w:hAnsi="Times New Roman" w:cs="Times New Roman"/>
                <w:sz w:val="28"/>
                <w:szCs w:val="28"/>
                <w:lang w:val="en-US"/>
              </w:rPr>
              <w:t xml:space="preserve"> </w:t>
            </w:r>
          </w:p>
        </w:tc>
        <w:tc>
          <w:tcPr>
            <w:tcW w:w="1367" w:type="dxa"/>
          </w:tcPr>
          <w:p w:rsidR="00EC40B8" w:rsidRPr="00CA50CE" w:rsidRDefault="00EC40B8" w:rsidP="00EC40B8">
            <w:pPr>
              <w:rPr>
                <w:rFonts w:ascii="Times New Roman" w:hAnsi="Times New Roman" w:cs="Times New Roman"/>
                <w:color w:val="000000"/>
                <w:sz w:val="28"/>
                <w:szCs w:val="28"/>
                <w:lang w:eastAsia="en-US"/>
              </w:rPr>
            </w:pPr>
            <w:r w:rsidRPr="00CA50CE">
              <w:rPr>
                <w:rFonts w:ascii="Times New Roman" w:hAnsi="Times New Roman" w:cs="Times New Roman"/>
                <w:color w:val="000000"/>
                <w:sz w:val="28"/>
                <w:szCs w:val="28"/>
                <w:lang w:eastAsia="en-US"/>
              </w:rPr>
              <w:t>275-408</w:t>
            </w:r>
          </w:p>
        </w:tc>
        <w:tc>
          <w:tcPr>
            <w:tcW w:w="1368"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324-409</w:t>
            </w:r>
          </w:p>
        </w:tc>
        <w:tc>
          <w:tcPr>
            <w:tcW w:w="1526"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244-353</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287-362</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264-410</w:t>
            </w:r>
          </w:p>
        </w:tc>
      </w:tr>
      <w:tr w:rsidR="00EC40B8" w:rsidRPr="00CA50CE" w:rsidTr="00EC40B8">
        <w:tc>
          <w:tcPr>
            <w:tcW w:w="2642" w:type="dxa"/>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 лакт.</w:t>
            </w:r>
          </w:p>
        </w:tc>
        <w:tc>
          <w:tcPr>
            <w:tcW w:w="1367" w:type="dxa"/>
          </w:tcPr>
          <w:p w:rsidR="00EC40B8" w:rsidRPr="00CA50CE" w:rsidRDefault="00EC40B8" w:rsidP="00EC40B8">
            <w:pPr>
              <w:spacing w:line="276" w:lineRule="auto"/>
              <w:rPr>
                <w:rFonts w:ascii="Times New Roman" w:hAnsi="Times New Roman" w:cs="Times New Roman"/>
                <w:color w:val="000000"/>
                <w:sz w:val="28"/>
                <w:szCs w:val="28"/>
                <w:lang w:eastAsia="en-US"/>
              </w:rPr>
            </w:pPr>
            <w:r w:rsidRPr="00CA50CE">
              <w:rPr>
                <w:rFonts w:ascii="Times New Roman" w:hAnsi="Times New Roman" w:cs="Times New Roman"/>
                <w:color w:val="000000"/>
                <w:sz w:val="28"/>
                <w:szCs w:val="28"/>
                <w:lang w:eastAsia="en-US"/>
              </w:rPr>
              <w:t>301,7±13,1</w:t>
            </w:r>
          </w:p>
        </w:tc>
        <w:tc>
          <w:tcPr>
            <w:tcW w:w="1368" w:type="dxa"/>
            <w:vAlign w:val="center"/>
          </w:tcPr>
          <w:p w:rsidR="00EC40B8" w:rsidRPr="000A55C2" w:rsidRDefault="00EC40B8" w:rsidP="00EC40B8">
            <w:pPr>
              <w:spacing w:line="360" w:lineRule="auto"/>
              <w:jc w:val="center"/>
              <w:rPr>
                <w:rFonts w:ascii="Times New Roman" w:hAnsi="Times New Roman" w:cs="Times New Roman"/>
                <w:sz w:val="28"/>
                <w:szCs w:val="28"/>
              </w:rPr>
            </w:pPr>
            <w:r w:rsidRPr="000A55C2">
              <w:rPr>
                <w:rFonts w:ascii="Times New Roman" w:hAnsi="Times New Roman" w:cs="Times New Roman"/>
                <w:sz w:val="28"/>
                <w:szCs w:val="28"/>
              </w:rPr>
              <w:t>325,5±8,5</w:t>
            </w:r>
          </w:p>
        </w:tc>
        <w:tc>
          <w:tcPr>
            <w:tcW w:w="1526"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306,5±20,0</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319,7±10,0</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307,9±12,0</w:t>
            </w:r>
          </w:p>
        </w:tc>
      </w:tr>
      <w:tr w:rsidR="00EC40B8" w:rsidRPr="00CA50CE" w:rsidTr="00EC40B8">
        <w:tc>
          <w:tcPr>
            <w:tcW w:w="2642" w:type="dxa"/>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i/>
                <w:sz w:val="28"/>
                <w:szCs w:val="28"/>
                <w:lang w:val="en-US"/>
              </w:rPr>
              <w:t>Lim</w:t>
            </w:r>
            <w:r w:rsidRPr="00CA50CE">
              <w:rPr>
                <w:rFonts w:ascii="Times New Roman" w:hAnsi="Times New Roman" w:cs="Times New Roman"/>
                <w:sz w:val="28"/>
                <w:szCs w:val="28"/>
                <w:lang w:val="en-US"/>
              </w:rPr>
              <w:t xml:space="preserve"> </w:t>
            </w:r>
          </w:p>
        </w:tc>
        <w:tc>
          <w:tcPr>
            <w:tcW w:w="1367" w:type="dxa"/>
          </w:tcPr>
          <w:p w:rsidR="00EC40B8" w:rsidRPr="00CA50CE" w:rsidRDefault="00EC40B8" w:rsidP="00EC40B8">
            <w:pPr>
              <w:spacing w:line="276" w:lineRule="auto"/>
              <w:rPr>
                <w:rFonts w:ascii="Times New Roman" w:hAnsi="Times New Roman" w:cs="Times New Roman"/>
                <w:color w:val="000000"/>
                <w:sz w:val="28"/>
                <w:szCs w:val="28"/>
              </w:rPr>
            </w:pPr>
            <w:r w:rsidRPr="00CA50CE">
              <w:rPr>
                <w:rFonts w:ascii="Times New Roman" w:hAnsi="Times New Roman" w:cs="Times New Roman"/>
                <w:color w:val="000000"/>
                <w:sz w:val="28"/>
                <w:szCs w:val="28"/>
              </w:rPr>
              <w:t>261-258</w:t>
            </w:r>
          </w:p>
        </w:tc>
        <w:tc>
          <w:tcPr>
            <w:tcW w:w="1368"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317-334</w:t>
            </w:r>
          </w:p>
        </w:tc>
        <w:tc>
          <w:tcPr>
            <w:tcW w:w="1526"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270-402</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279-354</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263-410</w:t>
            </w:r>
          </w:p>
        </w:tc>
      </w:tr>
      <w:tr w:rsidR="00EC40B8" w:rsidRPr="00CA50CE" w:rsidTr="00EC40B8">
        <w:tc>
          <w:tcPr>
            <w:tcW w:w="9748" w:type="dxa"/>
            <w:gridSpan w:val="6"/>
          </w:tcPr>
          <w:p w:rsidR="00EC40B8" w:rsidRPr="00CA50CE" w:rsidRDefault="00EC40B8" w:rsidP="00EC40B8">
            <w:pPr>
              <w:spacing w:line="360" w:lineRule="auto"/>
              <w:rPr>
                <w:rFonts w:ascii="Times New Roman" w:hAnsi="Times New Roman" w:cs="Times New Roman"/>
                <w:b/>
                <w:sz w:val="28"/>
                <w:szCs w:val="28"/>
              </w:rPr>
            </w:pPr>
            <w:r w:rsidRPr="00CA50CE">
              <w:rPr>
                <w:rFonts w:ascii="Times New Roman" w:hAnsi="Times New Roman" w:cs="Times New Roman"/>
                <w:b/>
                <w:sz w:val="28"/>
                <w:szCs w:val="28"/>
              </w:rPr>
              <w:t>Длительность сервис-периода</w:t>
            </w:r>
          </w:p>
        </w:tc>
      </w:tr>
      <w:tr w:rsidR="00EC40B8" w:rsidRPr="00CA50CE" w:rsidTr="00EC40B8">
        <w:tc>
          <w:tcPr>
            <w:tcW w:w="2642" w:type="dxa"/>
            <w:vAlign w:val="center"/>
          </w:tcPr>
          <w:p w:rsidR="00EC40B8" w:rsidRPr="00CA50CE" w:rsidRDefault="00EC40B8" w:rsidP="00EC40B8">
            <w:pPr>
              <w:jc w:val="center"/>
              <w:rPr>
                <w:rFonts w:ascii="Times New Roman" w:hAnsi="Times New Roman" w:cs="Times New Roman"/>
                <w:sz w:val="28"/>
                <w:szCs w:val="28"/>
              </w:rPr>
            </w:pPr>
            <w:r w:rsidRPr="00CA50CE">
              <w:rPr>
                <w:rFonts w:ascii="Times New Roman" w:hAnsi="Times New Roman" w:cs="Times New Roman"/>
                <w:sz w:val="28"/>
                <w:szCs w:val="28"/>
              </w:rPr>
              <w:t xml:space="preserve">Сервис – период </w:t>
            </w:r>
          </w:p>
          <w:p w:rsidR="00EC40B8" w:rsidRPr="00CA50CE" w:rsidRDefault="00EC40B8" w:rsidP="00EC40B8">
            <w:pPr>
              <w:jc w:val="center"/>
              <w:rPr>
                <w:rFonts w:ascii="Times New Roman" w:hAnsi="Times New Roman" w:cs="Times New Roman"/>
                <w:sz w:val="28"/>
                <w:szCs w:val="28"/>
              </w:rPr>
            </w:pPr>
            <w:r w:rsidRPr="00CA50CE">
              <w:rPr>
                <w:rFonts w:ascii="Times New Roman" w:hAnsi="Times New Roman" w:cs="Times New Roman"/>
                <w:sz w:val="28"/>
                <w:szCs w:val="28"/>
              </w:rPr>
              <w:t>после 1 отела</w:t>
            </w:r>
          </w:p>
        </w:tc>
        <w:tc>
          <w:tcPr>
            <w:tcW w:w="1367"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191,7±11,5</w:t>
            </w:r>
          </w:p>
        </w:tc>
        <w:tc>
          <w:tcPr>
            <w:tcW w:w="1368"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174,0±26,0</w:t>
            </w:r>
          </w:p>
        </w:tc>
        <w:tc>
          <w:tcPr>
            <w:tcW w:w="1526"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99,1±13,6</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156,1±19,9</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134,8±25,5</w:t>
            </w:r>
          </w:p>
        </w:tc>
      </w:tr>
      <w:tr w:rsidR="00EC40B8" w:rsidRPr="00CA50CE" w:rsidTr="00EC40B8">
        <w:tc>
          <w:tcPr>
            <w:tcW w:w="2642" w:type="dxa"/>
            <w:vAlign w:val="center"/>
          </w:tcPr>
          <w:p w:rsidR="00EC40B8" w:rsidRPr="00CA50CE" w:rsidRDefault="00EC40B8" w:rsidP="00EC40B8">
            <w:pPr>
              <w:spacing w:line="360" w:lineRule="auto"/>
              <w:jc w:val="center"/>
              <w:rPr>
                <w:rFonts w:ascii="Times New Roman" w:hAnsi="Times New Roman" w:cs="Times New Roman"/>
                <w:i/>
                <w:sz w:val="28"/>
                <w:szCs w:val="28"/>
              </w:rPr>
            </w:pPr>
            <w:r w:rsidRPr="00CA50CE">
              <w:rPr>
                <w:rFonts w:ascii="Times New Roman" w:hAnsi="Times New Roman" w:cs="Times New Roman"/>
                <w:i/>
                <w:sz w:val="28"/>
                <w:szCs w:val="28"/>
                <w:lang w:val="en-US"/>
              </w:rPr>
              <w:t>Lim</w:t>
            </w:r>
          </w:p>
        </w:tc>
        <w:tc>
          <w:tcPr>
            <w:tcW w:w="1367"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124-209</w:t>
            </w:r>
          </w:p>
        </w:tc>
        <w:tc>
          <w:tcPr>
            <w:tcW w:w="1368"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122-200</w:t>
            </w:r>
          </w:p>
        </w:tc>
        <w:tc>
          <w:tcPr>
            <w:tcW w:w="1526"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61-166</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75-207</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38-330</w:t>
            </w:r>
          </w:p>
        </w:tc>
      </w:tr>
      <w:tr w:rsidR="00EC40B8" w:rsidRPr="00CA50CE" w:rsidTr="00EC40B8">
        <w:tc>
          <w:tcPr>
            <w:tcW w:w="2642" w:type="dxa"/>
            <w:vAlign w:val="center"/>
          </w:tcPr>
          <w:p w:rsidR="00EC40B8" w:rsidRPr="00CA50CE" w:rsidRDefault="00EC40B8" w:rsidP="00EC40B8">
            <w:pPr>
              <w:jc w:val="center"/>
              <w:rPr>
                <w:rFonts w:ascii="Times New Roman" w:hAnsi="Times New Roman" w:cs="Times New Roman"/>
                <w:sz w:val="28"/>
                <w:szCs w:val="28"/>
              </w:rPr>
            </w:pPr>
            <w:r w:rsidRPr="00CA50CE">
              <w:rPr>
                <w:rFonts w:ascii="Times New Roman" w:hAnsi="Times New Roman" w:cs="Times New Roman"/>
                <w:sz w:val="28"/>
                <w:szCs w:val="28"/>
              </w:rPr>
              <w:t>Сервис – период</w:t>
            </w:r>
          </w:p>
          <w:p w:rsidR="00EC40B8" w:rsidRPr="00CA50CE" w:rsidRDefault="00EC40B8" w:rsidP="00EC40B8">
            <w:pPr>
              <w:jc w:val="center"/>
              <w:rPr>
                <w:rFonts w:ascii="Times New Roman" w:hAnsi="Times New Roman" w:cs="Times New Roman"/>
                <w:sz w:val="28"/>
                <w:szCs w:val="28"/>
              </w:rPr>
            </w:pPr>
            <w:r w:rsidRPr="00CA50CE">
              <w:rPr>
                <w:rFonts w:ascii="Times New Roman" w:hAnsi="Times New Roman" w:cs="Times New Roman"/>
                <w:sz w:val="28"/>
                <w:szCs w:val="28"/>
              </w:rPr>
              <w:t xml:space="preserve"> после 2 отела</w:t>
            </w:r>
          </w:p>
        </w:tc>
        <w:tc>
          <w:tcPr>
            <w:tcW w:w="1367"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137,6±23,3</w:t>
            </w:r>
          </w:p>
        </w:tc>
        <w:tc>
          <w:tcPr>
            <w:tcW w:w="1368"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143,0±42,0</w:t>
            </w:r>
          </w:p>
        </w:tc>
        <w:tc>
          <w:tcPr>
            <w:tcW w:w="1526" w:type="dxa"/>
            <w:vAlign w:val="center"/>
          </w:tcPr>
          <w:p w:rsidR="00EC40B8" w:rsidRPr="000A55C2" w:rsidRDefault="00EC40B8" w:rsidP="00EC40B8">
            <w:pPr>
              <w:spacing w:line="360" w:lineRule="auto"/>
              <w:jc w:val="center"/>
              <w:rPr>
                <w:rFonts w:ascii="Times New Roman" w:hAnsi="Times New Roman" w:cs="Times New Roman"/>
                <w:sz w:val="28"/>
                <w:szCs w:val="28"/>
              </w:rPr>
            </w:pPr>
            <w:r w:rsidRPr="000A55C2">
              <w:rPr>
                <w:rFonts w:ascii="Times New Roman" w:hAnsi="Times New Roman" w:cs="Times New Roman"/>
                <w:sz w:val="28"/>
                <w:szCs w:val="28"/>
              </w:rPr>
              <w:t>106,1±21,6</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115,5±25,6</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92,9±11,8</w:t>
            </w:r>
          </w:p>
        </w:tc>
      </w:tr>
      <w:tr w:rsidR="00EC40B8" w:rsidRPr="00CA50CE" w:rsidTr="00EC40B8">
        <w:tc>
          <w:tcPr>
            <w:tcW w:w="2642" w:type="dxa"/>
            <w:vAlign w:val="center"/>
          </w:tcPr>
          <w:p w:rsidR="00EC40B8" w:rsidRPr="00CA50CE" w:rsidRDefault="00EC40B8" w:rsidP="00EC40B8">
            <w:pPr>
              <w:spacing w:line="360" w:lineRule="auto"/>
              <w:jc w:val="center"/>
              <w:rPr>
                <w:rFonts w:ascii="Times New Roman" w:hAnsi="Times New Roman" w:cs="Times New Roman"/>
                <w:i/>
                <w:sz w:val="28"/>
                <w:szCs w:val="28"/>
              </w:rPr>
            </w:pPr>
            <w:r w:rsidRPr="00CA50CE">
              <w:rPr>
                <w:rFonts w:ascii="Times New Roman" w:hAnsi="Times New Roman" w:cs="Times New Roman"/>
                <w:i/>
                <w:sz w:val="28"/>
                <w:szCs w:val="28"/>
                <w:lang w:val="en-US"/>
              </w:rPr>
              <w:t>Lim</w:t>
            </w:r>
          </w:p>
        </w:tc>
        <w:tc>
          <w:tcPr>
            <w:tcW w:w="1367"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25-200</w:t>
            </w:r>
          </w:p>
        </w:tc>
        <w:tc>
          <w:tcPr>
            <w:tcW w:w="1368"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101-185</w:t>
            </w:r>
          </w:p>
        </w:tc>
        <w:tc>
          <w:tcPr>
            <w:tcW w:w="1526"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59-195</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45-200</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31-139</w:t>
            </w:r>
          </w:p>
        </w:tc>
      </w:tr>
      <w:tr w:rsidR="00EC40B8" w:rsidRPr="00CA50CE" w:rsidTr="00EC40B8">
        <w:tc>
          <w:tcPr>
            <w:tcW w:w="9748" w:type="dxa"/>
            <w:gridSpan w:val="6"/>
            <w:vAlign w:val="center"/>
          </w:tcPr>
          <w:p w:rsidR="00EC40B8" w:rsidRPr="00CA50CE" w:rsidRDefault="00EC40B8" w:rsidP="00EC40B8">
            <w:pPr>
              <w:spacing w:line="360" w:lineRule="auto"/>
              <w:rPr>
                <w:rFonts w:ascii="Times New Roman" w:hAnsi="Times New Roman" w:cs="Times New Roman"/>
                <w:b/>
                <w:sz w:val="28"/>
                <w:szCs w:val="28"/>
              </w:rPr>
            </w:pPr>
            <w:r w:rsidRPr="00CA50CE">
              <w:rPr>
                <w:rFonts w:ascii="Times New Roman" w:hAnsi="Times New Roman" w:cs="Times New Roman"/>
                <w:b/>
                <w:sz w:val="28"/>
                <w:szCs w:val="28"/>
              </w:rPr>
              <w:t>Продолжительность сухостойного периода</w:t>
            </w:r>
          </w:p>
        </w:tc>
      </w:tr>
      <w:tr w:rsidR="00EC40B8" w:rsidRPr="00CA50CE" w:rsidTr="00EC40B8">
        <w:tc>
          <w:tcPr>
            <w:tcW w:w="2642" w:type="dxa"/>
            <w:vAlign w:val="center"/>
          </w:tcPr>
          <w:p w:rsidR="00EC40B8" w:rsidRDefault="00EC40B8" w:rsidP="00EC40B8">
            <w:pPr>
              <w:jc w:val="center"/>
              <w:rPr>
                <w:rFonts w:ascii="Times New Roman" w:hAnsi="Times New Roman" w:cs="Times New Roman"/>
                <w:sz w:val="28"/>
                <w:szCs w:val="28"/>
              </w:rPr>
            </w:pPr>
            <w:r w:rsidRPr="00CA50CE">
              <w:rPr>
                <w:rFonts w:ascii="Times New Roman" w:hAnsi="Times New Roman" w:cs="Times New Roman"/>
                <w:sz w:val="28"/>
                <w:szCs w:val="28"/>
              </w:rPr>
              <w:t xml:space="preserve">Сухостойный период между </w:t>
            </w:r>
          </w:p>
          <w:p w:rsidR="00EC40B8" w:rsidRPr="00CA50CE" w:rsidRDefault="00EC40B8" w:rsidP="00EC40B8">
            <w:pPr>
              <w:jc w:val="center"/>
              <w:rPr>
                <w:rFonts w:ascii="Times New Roman" w:hAnsi="Times New Roman" w:cs="Times New Roman"/>
                <w:sz w:val="28"/>
                <w:szCs w:val="28"/>
              </w:rPr>
            </w:pPr>
            <w:r w:rsidRPr="00CA50CE">
              <w:rPr>
                <w:rFonts w:ascii="Times New Roman" w:hAnsi="Times New Roman" w:cs="Times New Roman"/>
                <w:sz w:val="28"/>
                <w:szCs w:val="28"/>
              </w:rPr>
              <w:t>1 и 2 лакт.</w:t>
            </w:r>
          </w:p>
        </w:tc>
        <w:tc>
          <w:tcPr>
            <w:tcW w:w="1367"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84,1±22,1</w:t>
            </w:r>
          </w:p>
        </w:tc>
        <w:tc>
          <w:tcPr>
            <w:tcW w:w="1368"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46,0±9,0</w:t>
            </w:r>
          </w:p>
        </w:tc>
        <w:tc>
          <w:tcPr>
            <w:tcW w:w="1526"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50,4±9,2</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81,1±15,5</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63,7±13,8</w:t>
            </w:r>
          </w:p>
        </w:tc>
      </w:tr>
      <w:tr w:rsidR="00EC40B8" w:rsidRPr="00CA50CE" w:rsidTr="00EC40B8">
        <w:tc>
          <w:tcPr>
            <w:tcW w:w="2642" w:type="dxa"/>
            <w:vAlign w:val="center"/>
          </w:tcPr>
          <w:p w:rsidR="00EC40B8" w:rsidRPr="00CA50CE" w:rsidRDefault="00EC40B8" w:rsidP="00EC40B8">
            <w:pPr>
              <w:spacing w:line="360" w:lineRule="auto"/>
              <w:jc w:val="center"/>
              <w:rPr>
                <w:rFonts w:ascii="Times New Roman" w:hAnsi="Times New Roman" w:cs="Times New Roman"/>
                <w:i/>
                <w:sz w:val="28"/>
                <w:szCs w:val="28"/>
              </w:rPr>
            </w:pPr>
            <w:r w:rsidRPr="00CA50CE">
              <w:rPr>
                <w:rFonts w:ascii="Times New Roman" w:hAnsi="Times New Roman" w:cs="Times New Roman"/>
                <w:i/>
                <w:sz w:val="28"/>
                <w:szCs w:val="28"/>
                <w:lang w:val="en-US"/>
              </w:rPr>
              <w:t>Lim</w:t>
            </w:r>
          </w:p>
        </w:tc>
        <w:tc>
          <w:tcPr>
            <w:tcW w:w="1367"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36-200</w:t>
            </w:r>
          </w:p>
        </w:tc>
        <w:tc>
          <w:tcPr>
            <w:tcW w:w="1368"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37-55</w:t>
            </w:r>
          </w:p>
        </w:tc>
        <w:tc>
          <w:tcPr>
            <w:tcW w:w="1526"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1-96</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39-153</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36-200</w:t>
            </w:r>
          </w:p>
        </w:tc>
      </w:tr>
      <w:tr w:rsidR="00EC40B8" w:rsidRPr="00CA50CE" w:rsidTr="00EC40B8">
        <w:tc>
          <w:tcPr>
            <w:tcW w:w="2642" w:type="dxa"/>
            <w:vAlign w:val="center"/>
          </w:tcPr>
          <w:p w:rsidR="00EC40B8" w:rsidRDefault="00EC40B8" w:rsidP="00EC40B8">
            <w:pPr>
              <w:jc w:val="center"/>
              <w:rPr>
                <w:rFonts w:ascii="Times New Roman" w:hAnsi="Times New Roman" w:cs="Times New Roman"/>
                <w:sz w:val="28"/>
                <w:szCs w:val="28"/>
              </w:rPr>
            </w:pPr>
            <w:r w:rsidRPr="00CA50CE">
              <w:rPr>
                <w:rFonts w:ascii="Times New Roman" w:hAnsi="Times New Roman" w:cs="Times New Roman"/>
                <w:sz w:val="28"/>
                <w:szCs w:val="28"/>
              </w:rPr>
              <w:t>Сухостойный период между</w:t>
            </w:r>
          </w:p>
          <w:p w:rsidR="00EC40B8" w:rsidRPr="00CA50CE" w:rsidRDefault="00EC40B8" w:rsidP="00EC40B8">
            <w:pPr>
              <w:jc w:val="center"/>
              <w:rPr>
                <w:rFonts w:ascii="Times New Roman" w:hAnsi="Times New Roman" w:cs="Times New Roman"/>
                <w:sz w:val="28"/>
                <w:szCs w:val="28"/>
              </w:rPr>
            </w:pPr>
            <w:r w:rsidRPr="00CA50CE">
              <w:rPr>
                <w:rFonts w:ascii="Times New Roman" w:hAnsi="Times New Roman" w:cs="Times New Roman"/>
                <w:sz w:val="28"/>
                <w:szCs w:val="28"/>
              </w:rPr>
              <w:t xml:space="preserve"> 2 и 3 лакт.</w:t>
            </w:r>
          </w:p>
        </w:tc>
        <w:tc>
          <w:tcPr>
            <w:tcW w:w="1367"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53,7±9,6</w:t>
            </w:r>
          </w:p>
        </w:tc>
        <w:tc>
          <w:tcPr>
            <w:tcW w:w="1368"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48,5±14,5</w:t>
            </w:r>
          </w:p>
        </w:tc>
        <w:tc>
          <w:tcPr>
            <w:tcW w:w="1526"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78,5±25,4</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56,7±11,0</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55,5±11,7</w:t>
            </w:r>
          </w:p>
        </w:tc>
      </w:tr>
      <w:tr w:rsidR="00EC40B8" w:rsidRPr="00CA50CE" w:rsidTr="00EC40B8">
        <w:tc>
          <w:tcPr>
            <w:tcW w:w="2642" w:type="dxa"/>
            <w:vAlign w:val="center"/>
          </w:tcPr>
          <w:p w:rsidR="00EC40B8" w:rsidRPr="00CA50CE" w:rsidRDefault="00EC40B8" w:rsidP="00EC40B8">
            <w:pPr>
              <w:spacing w:line="360" w:lineRule="auto"/>
              <w:jc w:val="center"/>
              <w:rPr>
                <w:rFonts w:ascii="Times New Roman" w:hAnsi="Times New Roman" w:cs="Times New Roman"/>
                <w:i/>
                <w:sz w:val="28"/>
                <w:szCs w:val="28"/>
              </w:rPr>
            </w:pPr>
            <w:r w:rsidRPr="00CA50CE">
              <w:rPr>
                <w:rFonts w:ascii="Times New Roman" w:hAnsi="Times New Roman" w:cs="Times New Roman"/>
                <w:i/>
                <w:sz w:val="28"/>
                <w:szCs w:val="28"/>
                <w:lang w:val="en-US"/>
              </w:rPr>
              <w:t>Lim</w:t>
            </w:r>
          </w:p>
        </w:tc>
        <w:tc>
          <w:tcPr>
            <w:tcW w:w="1367"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26-90</w:t>
            </w:r>
          </w:p>
        </w:tc>
        <w:tc>
          <w:tcPr>
            <w:tcW w:w="1368"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34-63</w:t>
            </w:r>
          </w:p>
        </w:tc>
        <w:tc>
          <w:tcPr>
            <w:tcW w:w="1526"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34-200</w:t>
            </w:r>
          </w:p>
        </w:tc>
        <w:tc>
          <w:tcPr>
            <w:tcW w:w="1485"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10-104</w:t>
            </w:r>
          </w:p>
        </w:tc>
        <w:tc>
          <w:tcPr>
            <w:tcW w:w="1360" w:type="dxa"/>
            <w:vAlign w:val="center"/>
          </w:tcPr>
          <w:p w:rsidR="00EC40B8" w:rsidRPr="00CA50CE" w:rsidRDefault="00EC40B8" w:rsidP="00EC40B8">
            <w:pPr>
              <w:spacing w:line="360" w:lineRule="auto"/>
              <w:jc w:val="center"/>
              <w:rPr>
                <w:rFonts w:ascii="Times New Roman" w:hAnsi="Times New Roman" w:cs="Times New Roman"/>
                <w:sz w:val="28"/>
                <w:szCs w:val="28"/>
              </w:rPr>
            </w:pPr>
            <w:r w:rsidRPr="00CA50CE">
              <w:rPr>
                <w:rFonts w:ascii="Times New Roman" w:hAnsi="Times New Roman" w:cs="Times New Roman"/>
                <w:sz w:val="28"/>
                <w:szCs w:val="28"/>
              </w:rPr>
              <w:t>25-166</w:t>
            </w:r>
          </w:p>
        </w:tc>
      </w:tr>
    </w:tbl>
    <w:p w:rsidR="00FA0AB3" w:rsidRDefault="00FA0AB3" w:rsidP="00EC40B8">
      <w:pPr>
        <w:spacing w:line="240" w:lineRule="auto"/>
        <w:ind w:firstLine="851"/>
        <w:jc w:val="center"/>
        <w:rPr>
          <w:rFonts w:ascii="Times New Roman" w:hAnsi="Times New Roman" w:cs="Times New Roman"/>
          <w:b/>
          <w:sz w:val="32"/>
          <w:szCs w:val="28"/>
        </w:rPr>
      </w:pPr>
    </w:p>
    <w:p w:rsidR="00EC40B8" w:rsidRDefault="00EC40B8" w:rsidP="00EC40B8">
      <w:pPr>
        <w:spacing w:line="240" w:lineRule="auto"/>
        <w:ind w:firstLine="851"/>
        <w:jc w:val="center"/>
        <w:rPr>
          <w:rFonts w:ascii="Times New Roman" w:hAnsi="Times New Roman" w:cs="Times New Roman"/>
          <w:sz w:val="32"/>
          <w:szCs w:val="28"/>
        </w:rPr>
      </w:pPr>
      <w:r w:rsidRPr="000A55C2">
        <w:rPr>
          <w:rFonts w:ascii="Times New Roman" w:hAnsi="Times New Roman" w:cs="Times New Roman"/>
          <w:b/>
          <w:sz w:val="32"/>
          <w:szCs w:val="28"/>
        </w:rPr>
        <w:t>Список литературы</w:t>
      </w:r>
    </w:p>
    <w:p w:rsidR="00EC40B8" w:rsidRDefault="00EC40B8" w:rsidP="00EC40B8">
      <w:pPr>
        <w:pStyle w:val="a7"/>
        <w:numPr>
          <w:ilvl w:val="0"/>
          <w:numId w:val="52"/>
        </w:numPr>
        <w:spacing w:line="240" w:lineRule="auto"/>
        <w:jc w:val="both"/>
        <w:rPr>
          <w:rFonts w:ascii="Times New Roman" w:hAnsi="Times New Roman" w:cs="Times New Roman"/>
          <w:sz w:val="32"/>
          <w:szCs w:val="28"/>
        </w:rPr>
      </w:pPr>
      <w:r w:rsidRPr="006A630A">
        <w:rPr>
          <w:rFonts w:ascii="Times New Roman" w:hAnsi="Times New Roman" w:cs="Times New Roman"/>
          <w:sz w:val="32"/>
          <w:szCs w:val="28"/>
        </w:rPr>
        <w:t>Алиева Е.М.</w:t>
      </w:r>
      <w:r>
        <w:rPr>
          <w:rFonts w:ascii="Times New Roman" w:hAnsi="Times New Roman" w:cs="Times New Roman"/>
          <w:sz w:val="32"/>
          <w:szCs w:val="28"/>
        </w:rPr>
        <w:t>,</w:t>
      </w:r>
      <w:r w:rsidRPr="006A630A">
        <w:rPr>
          <w:rFonts w:ascii="Times New Roman" w:hAnsi="Times New Roman" w:cs="Times New Roman"/>
          <w:sz w:val="32"/>
          <w:szCs w:val="28"/>
        </w:rPr>
        <w:t xml:space="preserve"> </w:t>
      </w:r>
      <w:r>
        <w:rPr>
          <w:rFonts w:ascii="Times New Roman" w:hAnsi="Times New Roman" w:cs="Times New Roman"/>
          <w:sz w:val="32"/>
          <w:szCs w:val="28"/>
        </w:rPr>
        <w:t xml:space="preserve">Мусаева И.В. </w:t>
      </w:r>
      <w:r w:rsidRPr="006A630A">
        <w:rPr>
          <w:rFonts w:ascii="Times New Roman" w:hAnsi="Times New Roman" w:cs="Times New Roman"/>
          <w:sz w:val="32"/>
          <w:szCs w:val="28"/>
        </w:rPr>
        <w:t xml:space="preserve"> Влияние линейной принадлежности производителей голштинской породы на молочную про</w:t>
      </w:r>
      <w:r>
        <w:rPr>
          <w:rFonts w:ascii="Times New Roman" w:hAnsi="Times New Roman" w:cs="Times New Roman"/>
          <w:sz w:val="32"/>
          <w:szCs w:val="28"/>
        </w:rPr>
        <w:t>дуктивность помесных первоте</w:t>
      </w:r>
      <w:r w:rsidRPr="006A630A">
        <w:rPr>
          <w:rFonts w:ascii="Times New Roman" w:hAnsi="Times New Roman" w:cs="Times New Roman"/>
          <w:sz w:val="32"/>
          <w:szCs w:val="28"/>
        </w:rPr>
        <w:t>лок</w:t>
      </w:r>
      <w:r>
        <w:rPr>
          <w:rFonts w:ascii="Times New Roman" w:hAnsi="Times New Roman" w:cs="Times New Roman"/>
          <w:sz w:val="32"/>
          <w:szCs w:val="28"/>
        </w:rPr>
        <w:t xml:space="preserve"> //</w:t>
      </w:r>
      <w:r w:rsidRPr="006A630A">
        <w:rPr>
          <w:rFonts w:ascii="Times New Roman" w:hAnsi="Times New Roman" w:cs="Times New Roman"/>
          <w:sz w:val="32"/>
          <w:szCs w:val="28"/>
        </w:rPr>
        <w:t xml:space="preserve"> Материалы Между</w:t>
      </w:r>
      <w:r w:rsidR="00432A2F">
        <w:rPr>
          <w:rFonts w:ascii="Times New Roman" w:hAnsi="Times New Roman" w:cs="Times New Roman"/>
          <w:sz w:val="32"/>
          <w:szCs w:val="28"/>
        </w:rPr>
        <w:t>-</w:t>
      </w:r>
      <w:r w:rsidRPr="006A630A">
        <w:rPr>
          <w:rFonts w:ascii="Times New Roman" w:hAnsi="Times New Roman" w:cs="Times New Roman"/>
          <w:sz w:val="32"/>
          <w:szCs w:val="28"/>
        </w:rPr>
        <w:t>народной научно-практической конференции, посвященной 75-</w:t>
      </w:r>
      <w:r w:rsidRPr="006A630A">
        <w:rPr>
          <w:rFonts w:ascii="Times New Roman" w:hAnsi="Times New Roman" w:cs="Times New Roman"/>
          <w:sz w:val="32"/>
          <w:szCs w:val="28"/>
        </w:rPr>
        <w:lastRenderedPageBreak/>
        <w:t>летию факультета ветеринарной медицины «Современные проблемы и перспективы развития ветеринарной науки».- Махачкала:  ДагГАУ, 2014. – С.46-49</w:t>
      </w:r>
      <w:r>
        <w:rPr>
          <w:rFonts w:ascii="Times New Roman" w:hAnsi="Times New Roman" w:cs="Times New Roman"/>
          <w:sz w:val="32"/>
          <w:szCs w:val="28"/>
        </w:rPr>
        <w:t>.</w:t>
      </w:r>
    </w:p>
    <w:p w:rsidR="00EC40B8" w:rsidRDefault="00EC40B8" w:rsidP="008103E3">
      <w:pPr>
        <w:pStyle w:val="a7"/>
        <w:numPr>
          <w:ilvl w:val="0"/>
          <w:numId w:val="52"/>
        </w:numPr>
        <w:spacing w:line="240" w:lineRule="auto"/>
        <w:jc w:val="both"/>
        <w:rPr>
          <w:rFonts w:ascii="Times New Roman" w:hAnsi="Times New Roman" w:cs="Times New Roman"/>
          <w:sz w:val="32"/>
          <w:szCs w:val="28"/>
        </w:rPr>
      </w:pPr>
      <w:r>
        <w:rPr>
          <w:rFonts w:ascii="Times New Roman" w:hAnsi="Times New Roman" w:cs="Times New Roman"/>
          <w:sz w:val="32"/>
          <w:szCs w:val="28"/>
        </w:rPr>
        <w:t xml:space="preserve">Мусаева И.В., </w:t>
      </w:r>
      <w:r w:rsidRPr="006A630A">
        <w:rPr>
          <w:rFonts w:ascii="Times New Roman" w:hAnsi="Times New Roman" w:cs="Times New Roman"/>
          <w:sz w:val="32"/>
          <w:szCs w:val="28"/>
        </w:rPr>
        <w:t>Е.М. Алиева</w:t>
      </w:r>
      <w:r>
        <w:rPr>
          <w:rFonts w:ascii="Times New Roman" w:hAnsi="Times New Roman" w:cs="Times New Roman"/>
          <w:sz w:val="32"/>
          <w:szCs w:val="28"/>
        </w:rPr>
        <w:t>,</w:t>
      </w:r>
      <w:r w:rsidRPr="006A630A">
        <w:rPr>
          <w:rFonts w:ascii="Times New Roman" w:hAnsi="Times New Roman" w:cs="Times New Roman"/>
          <w:sz w:val="32"/>
          <w:szCs w:val="28"/>
        </w:rPr>
        <w:t xml:space="preserve"> </w:t>
      </w:r>
      <w:r>
        <w:rPr>
          <w:rFonts w:ascii="Times New Roman" w:hAnsi="Times New Roman" w:cs="Times New Roman"/>
          <w:sz w:val="32"/>
          <w:szCs w:val="28"/>
        </w:rPr>
        <w:t>С.С. Саидгаджиева.</w:t>
      </w:r>
      <w:r w:rsidRPr="006A630A">
        <w:rPr>
          <w:rFonts w:ascii="Times New Roman" w:hAnsi="Times New Roman" w:cs="Times New Roman"/>
          <w:sz w:val="32"/>
          <w:szCs w:val="28"/>
        </w:rPr>
        <w:t xml:space="preserve"> Молочная продуктивность первотелок в зависимости от линейной принадлежности в условиях ООО «Кизлярагрокомплекс»</w:t>
      </w:r>
      <w:r>
        <w:rPr>
          <w:rFonts w:ascii="Times New Roman" w:hAnsi="Times New Roman" w:cs="Times New Roman"/>
          <w:sz w:val="32"/>
          <w:szCs w:val="28"/>
        </w:rPr>
        <w:t>//</w:t>
      </w:r>
      <w:r w:rsidR="005D4D3D">
        <w:rPr>
          <w:rFonts w:ascii="Times New Roman" w:hAnsi="Times New Roman" w:cs="Times New Roman"/>
          <w:sz w:val="32"/>
          <w:szCs w:val="28"/>
        </w:rPr>
        <w:t xml:space="preserve"> Материалы  м</w:t>
      </w:r>
      <w:r w:rsidRPr="006A630A">
        <w:rPr>
          <w:rFonts w:ascii="Times New Roman" w:hAnsi="Times New Roman" w:cs="Times New Roman"/>
          <w:sz w:val="32"/>
          <w:szCs w:val="28"/>
        </w:rPr>
        <w:t>ежрегиональной студенческой научно-практической конференции «Гуманитарные, социально-экономические и правовые проблемы развития современного общества в России», - г. Ставрополь: Ставропольский институт кооперации. -  26-27 марта 2013.- С. 69-72</w:t>
      </w:r>
      <w:r>
        <w:rPr>
          <w:rFonts w:ascii="Times New Roman" w:hAnsi="Times New Roman" w:cs="Times New Roman"/>
          <w:sz w:val="32"/>
          <w:szCs w:val="28"/>
        </w:rPr>
        <w:t>.</w:t>
      </w:r>
    </w:p>
    <w:p w:rsidR="00E90C61" w:rsidRDefault="00E90C61" w:rsidP="008103E3">
      <w:pPr>
        <w:pStyle w:val="a7"/>
        <w:numPr>
          <w:ilvl w:val="0"/>
          <w:numId w:val="52"/>
        </w:numPr>
        <w:spacing w:after="0" w:line="240" w:lineRule="auto"/>
        <w:jc w:val="both"/>
        <w:rPr>
          <w:rFonts w:ascii="Times New Roman" w:hAnsi="Times New Roman" w:cs="Times New Roman"/>
          <w:sz w:val="32"/>
          <w:szCs w:val="32"/>
        </w:rPr>
      </w:pPr>
      <w:r w:rsidRPr="00E90C61">
        <w:rPr>
          <w:rFonts w:ascii="Times New Roman" w:hAnsi="Times New Roman" w:cs="Times New Roman"/>
          <w:sz w:val="32"/>
          <w:szCs w:val="32"/>
        </w:rPr>
        <w:t>Мусаева И.В., Алиева Е.М.</w:t>
      </w:r>
      <w:r w:rsidR="00432A2F">
        <w:rPr>
          <w:rFonts w:ascii="Times New Roman" w:hAnsi="Times New Roman" w:cs="Times New Roman"/>
          <w:sz w:val="32"/>
          <w:szCs w:val="32"/>
        </w:rPr>
        <w:t xml:space="preserve"> </w:t>
      </w:r>
      <w:hyperlink r:id="rId45" w:history="1">
        <w:r w:rsidRPr="00E90C61">
          <w:rPr>
            <w:rStyle w:val="af"/>
            <w:rFonts w:ascii="Times New Roman" w:hAnsi="Times New Roman" w:cs="Times New Roman"/>
            <w:color w:val="auto"/>
            <w:sz w:val="32"/>
            <w:szCs w:val="32"/>
            <w:u w:val="none"/>
          </w:rPr>
          <w:t>Влияние возраста матерей на удой коров</w:t>
        </w:r>
      </w:hyperlink>
      <w:r w:rsidRPr="00E90C61">
        <w:rPr>
          <w:rFonts w:ascii="Times New Roman" w:hAnsi="Times New Roman" w:cs="Times New Roman"/>
          <w:sz w:val="32"/>
          <w:szCs w:val="32"/>
        </w:rPr>
        <w:t>.</w:t>
      </w:r>
      <w:r w:rsidR="00432A2F">
        <w:rPr>
          <w:rFonts w:ascii="Times New Roman" w:hAnsi="Times New Roman" w:cs="Times New Roman"/>
          <w:sz w:val="32"/>
          <w:szCs w:val="32"/>
        </w:rPr>
        <w:t xml:space="preserve"> </w:t>
      </w:r>
      <w:r w:rsidRPr="00E90C61">
        <w:rPr>
          <w:rFonts w:ascii="Times New Roman" w:hAnsi="Times New Roman" w:cs="Times New Roman"/>
          <w:sz w:val="32"/>
          <w:szCs w:val="32"/>
        </w:rPr>
        <w:t>В сборнике: </w:t>
      </w:r>
      <w:hyperlink r:id="rId46" w:history="1">
        <w:r w:rsidRPr="00E90C61">
          <w:rPr>
            <w:rStyle w:val="af"/>
            <w:rFonts w:ascii="Times New Roman" w:hAnsi="Times New Roman" w:cs="Times New Roman"/>
            <w:color w:val="auto"/>
            <w:sz w:val="32"/>
            <w:szCs w:val="32"/>
            <w:u w:val="none"/>
          </w:rPr>
          <w:t>Современные проблемы и перспективы развития аграрной науки</w:t>
        </w:r>
      </w:hyperlink>
      <w:r w:rsidRPr="00E90C61">
        <w:rPr>
          <w:rFonts w:ascii="Times New Roman" w:hAnsi="Times New Roman" w:cs="Times New Roman"/>
          <w:sz w:val="32"/>
          <w:szCs w:val="32"/>
        </w:rPr>
        <w:t> сборник статей Международной научно-практической конференции, посвященной 65-летию Победы в ВОВ. 2010. С. 470-471.</w:t>
      </w:r>
    </w:p>
    <w:p w:rsidR="00354647" w:rsidRDefault="00354647" w:rsidP="008103E3">
      <w:pPr>
        <w:pStyle w:val="a7"/>
        <w:numPr>
          <w:ilvl w:val="0"/>
          <w:numId w:val="52"/>
        </w:numPr>
        <w:spacing w:after="0" w:line="240" w:lineRule="auto"/>
        <w:jc w:val="both"/>
        <w:rPr>
          <w:rFonts w:ascii="Times New Roman" w:hAnsi="Times New Roman" w:cs="Times New Roman"/>
          <w:sz w:val="32"/>
          <w:szCs w:val="32"/>
        </w:rPr>
      </w:pPr>
      <w:r w:rsidRPr="008103E3">
        <w:rPr>
          <w:rFonts w:ascii="Times New Roman" w:hAnsi="Times New Roman" w:cs="Times New Roman"/>
          <w:sz w:val="32"/>
          <w:szCs w:val="32"/>
        </w:rPr>
        <w:t>Залибеков Д.Г., Кебедова П.А., Кебедов Х.М. Воспроиз</w:t>
      </w:r>
      <w:r w:rsidR="008103E3">
        <w:rPr>
          <w:rFonts w:ascii="Times New Roman" w:hAnsi="Times New Roman" w:cs="Times New Roman"/>
          <w:sz w:val="32"/>
          <w:szCs w:val="32"/>
        </w:rPr>
        <w:t>-</w:t>
      </w:r>
      <w:r w:rsidRPr="008103E3">
        <w:rPr>
          <w:rFonts w:ascii="Times New Roman" w:hAnsi="Times New Roman" w:cs="Times New Roman"/>
          <w:sz w:val="32"/>
          <w:szCs w:val="32"/>
        </w:rPr>
        <w:t>водительные качества красной степной породы и ее помесей с голштинской</w:t>
      </w:r>
      <w:r w:rsidR="008103E3" w:rsidRPr="008103E3">
        <w:rPr>
          <w:rFonts w:ascii="Times New Roman" w:hAnsi="Times New Roman" w:cs="Times New Roman"/>
          <w:sz w:val="32"/>
          <w:szCs w:val="32"/>
        </w:rPr>
        <w:t xml:space="preserve"> //</w:t>
      </w:r>
      <w:r w:rsidRPr="008103E3">
        <w:rPr>
          <w:rFonts w:ascii="Times New Roman" w:hAnsi="Times New Roman" w:cs="Times New Roman"/>
          <w:sz w:val="32"/>
          <w:szCs w:val="32"/>
        </w:rPr>
        <w:t>Проблемы развития АПК региона. 2017. Т. 29. № 1 (29). С. 77-80.</w:t>
      </w:r>
    </w:p>
    <w:p w:rsidR="005B4E9B" w:rsidRPr="005B4E9B" w:rsidRDefault="005B4E9B" w:rsidP="005B4E9B">
      <w:pPr>
        <w:pStyle w:val="a7"/>
        <w:numPr>
          <w:ilvl w:val="0"/>
          <w:numId w:val="52"/>
        </w:numPr>
        <w:spacing w:after="0" w:line="240" w:lineRule="auto"/>
        <w:jc w:val="both"/>
        <w:rPr>
          <w:rFonts w:ascii="Times New Roman" w:hAnsi="Times New Roman" w:cs="Times New Roman"/>
          <w:sz w:val="32"/>
          <w:szCs w:val="32"/>
        </w:rPr>
      </w:pPr>
      <w:r w:rsidRPr="005B4E9B">
        <w:rPr>
          <w:rFonts w:ascii="Times New Roman" w:hAnsi="Times New Roman" w:cs="Times New Roman"/>
          <w:sz w:val="32"/>
          <w:szCs w:val="32"/>
        </w:rPr>
        <w:t xml:space="preserve">Хирамагомедова П.М. Хозяйственно-полезные признаки красных степных и айрширских помесей </w:t>
      </w:r>
      <w:r w:rsidRPr="005B4E9B">
        <w:rPr>
          <w:rFonts w:ascii="Times New Roman" w:hAnsi="Times New Roman" w:cs="Times New Roman"/>
          <w:sz w:val="32"/>
          <w:szCs w:val="32"/>
          <w:lang w:val="en-US"/>
        </w:rPr>
        <w:t>I</w:t>
      </w:r>
      <w:r w:rsidRPr="005B4E9B">
        <w:rPr>
          <w:rFonts w:ascii="Times New Roman" w:hAnsi="Times New Roman" w:cs="Times New Roman"/>
          <w:sz w:val="32"/>
          <w:szCs w:val="32"/>
        </w:rPr>
        <w:t xml:space="preserve"> поколения//Проблемы развития АПК региона. 2017. Т. 29. № 1 (29). С. 84-87.</w:t>
      </w:r>
    </w:p>
    <w:p w:rsidR="00E90C61" w:rsidRDefault="00E90C61" w:rsidP="00FB7EBD">
      <w:pPr>
        <w:spacing w:line="240" w:lineRule="auto"/>
        <w:jc w:val="both"/>
        <w:rPr>
          <w:rFonts w:ascii="Times New Roman" w:hAnsi="Times New Roman" w:cs="Times New Roman"/>
          <w:sz w:val="32"/>
          <w:szCs w:val="28"/>
        </w:rPr>
      </w:pPr>
    </w:p>
    <w:p w:rsidR="00FB7EBD" w:rsidRPr="00FB7EBD" w:rsidRDefault="00FB7EBD" w:rsidP="00FB7EBD">
      <w:pPr>
        <w:spacing w:line="240" w:lineRule="auto"/>
        <w:jc w:val="both"/>
        <w:rPr>
          <w:rFonts w:ascii="Times New Roman" w:hAnsi="Times New Roman" w:cs="Times New Roman"/>
          <w:sz w:val="32"/>
          <w:szCs w:val="28"/>
        </w:rPr>
      </w:pPr>
    </w:p>
    <w:p w:rsidR="006C1B9A" w:rsidRPr="00F05956" w:rsidRDefault="006C1B9A" w:rsidP="006C1B9A">
      <w:pPr>
        <w:spacing w:after="120" w:line="240" w:lineRule="auto"/>
        <w:rPr>
          <w:rFonts w:ascii="Times New Roman" w:hAnsi="Times New Roman" w:cs="Times New Roman"/>
          <w:b/>
          <w:sz w:val="32"/>
          <w:szCs w:val="32"/>
        </w:rPr>
      </w:pPr>
      <w:r w:rsidRPr="00F05956">
        <w:rPr>
          <w:rFonts w:ascii="Times New Roman" w:hAnsi="Times New Roman" w:cs="Times New Roman"/>
          <w:b/>
          <w:sz w:val="32"/>
          <w:szCs w:val="32"/>
        </w:rPr>
        <w:t>УДК 636/575</w:t>
      </w:r>
    </w:p>
    <w:p w:rsidR="006C1B9A" w:rsidRDefault="006C1B9A" w:rsidP="006C1B9A">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ВОЗМОЖНОСТИ </w:t>
      </w:r>
      <w:r w:rsidR="008103E3">
        <w:rPr>
          <w:rFonts w:ascii="Times New Roman" w:hAnsi="Times New Roman" w:cs="Times New Roman"/>
          <w:b/>
          <w:sz w:val="32"/>
          <w:szCs w:val="32"/>
        </w:rPr>
        <w:t xml:space="preserve"> </w:t>
      </w:r>
      <w:r>
        <w:rPr>
          <w:rFonts w:ascii="Times New Roman" w:hAnsi="Times New Roman" w:cs="Times New Roman"/>
          <w:b/>
          <w:sz w:val="32"/>
          <w:szCs w:val="32"/>
        </w:rPr>
        <w:t xml:space="preserve">ИСПОЛЬЗОВАНИЯ </w:t>
      </w:r>
      <w:r w:rsidR="008103E3">
        <w:rPr>
          <w:rFonts w:ascii="Times New Roman" w:hAnsi="Times New Roman" w:cs="Times New Roman"/>
          <w:b/>
          <w:sz w:val="32"/>
          <w:szCs w:val="32"/>
        </w:rPr>
        <w:t xml:space="preserve"> </w:t>
      </w:r>
      <w:r>
        <w:rPr>
          <w:rFonts w:ascii="Times New Roman" w:hAnsi="Times New Roman" w:cs="Times New Roman"/>
          <w:b/>
          <w:sz w:val="32"/>
          <w:szCs w:val="32"/>
        </w:rPr>
        <w:t>ГЕНЕТИЧЕСКИХ МАРКЕРОВ В СЕЛЕКЦИИ ОВЕЦ</w:t>
      </w:r>
    </w:p>
    <w:p w:rsidR="00B0692D" w:rsidRDefault="006C1B9A" w:rsidP="00B0692D">
      <w:pPr>
        <w:spacing w:after="0" w:line="240" w:lineRule="auto"/>
        <w:jc w:val="center"/>
        <w:rPr>
          <w:rFonts w:ascii="Times New Roman" w:hAnsi="Times New Roman" w:cs="Times New Roman"/>
          <w:b/>
          <w:sz w:val="32"/>
          <w:szCs w:val="32"/>
        </w:rPr>
      </w:pPr>
      <w:r w:rsidRPr="00F05956">
        <w:rPr>
          <w:rFonts w:ascii="Times New Roman" w:hAnsi="Times New Roman" w:cs="Times New Roman"/>
          <w:b/>
          <w:sz w:val="32"/>
          <w:szCs w:val="32"/>
        </w:rPr>
        <w:t>Мусаева И.В.</w:t>
      </w:r>
      <w:r w:rsidR="00B0692D">
        <w:rPr>
          <w:rFonts w:ascii="Times New Roman" w:hAnsi="Times New Roman" w:cs="Times New Roman"/>
          <w:b/>
          <w:sz w:val="32"/>
          <w:szCs w:val="32"/>
        </w:rPr>
        <w:t xml:space="preserve"> </w:t>
      </w:r>
      <w:r w:rsidR="00B0692D" w:rsidRPr="00B0692D">
        <w:rPr>
          <w:rFonts w:ascii="Times New Roman" w:hAnsi="Times New Roman" w:cs="Times New Roman"/>
          <w:sz w:val="32"/>
          <w:szCs w:val="32"/>
        </w:rPr>
        <w:t>– канд. с.-х. наук, доцент</w:t>
      </w:r>
      <w:r w:rsidRPr="00F05956">
        <w:rPr>
          <w:rFonts w:ascii="Times New Roman" w:hAnsi="Times New Roman" w:cs="Times New Roman"/>
          <w:b/>
          <w:sz w:val="32"/>
          <w:szCs w:val="32"/>
        </w:rPr>
        <w:t xml:space="preserve">, </w:t>
      </w:r>
    </w:p>
    <w:p w:rsidR="00450D28" w:rsidRDefault="006C1B9A" w:rsidP="00450D28">
      <w:pPr>
        <w:spacing w:after="0" w:line="240" w:lineRule="auto"/>
        <w:jc w:val="center"/>
        <w:rPr>
          <w:rFonts w:ascii="Times New Roman" w:hAnsi="Times New Roman" w:cs="Times New Roman"/>
          <w:sz w:val="32"/>
          <w:szCs w:val="32"/>
        </w:rPr>
      </w:pPr>
      <w:r w:rsidRPr="00F05956">
        <w:rPr>
          <w:rFonts w:ascii="Times New Roman" w:hAnsi="Times New Roman" w:cs="Times New Roman"/>
          <w:b/>
          <w:sz w:val="32"/>
          <w:szCs w:val="32"/>
        </w:rPr>
        <w:t>Рабаданова М.М.</w:t>
      </w:r>
      <w:r w:rsidR="00B0692D">
        <w:rPr>
          <w:rFonts w:ascii="Times New Roman" w:hAnsi="Times New Roman" w:cs="Times New Roman"/>
          <w:b/>
          <w:sz w:val="32"/>
          <w:szCs w:val="32"/>
        </w:rPr>
        <w:t xml:space="preserve"> - </w:t>
      </w:r>
      <w:r w:rsidR="00B0692D" w:rsidRPr="00B0692D">
        <w:rPr>
          <w:rFonts w:ascii="Times New Roman" w:hAnsi="Times New Roman" w:cs="Times New Roman"/>
          <w:sz w:val="32"/>
          <w:szCs w:val="32"/>
        </w:rPr>
        <w:t>аспирант</w:t>
      </w:r>
      <w:r w:rsidRPr="00B0692D">
        <w:rPr>
          <w:rFonts w:ascii="Times New Roman" w:hAnsi="Times New Roman" w:cs="Times New Roman"/>
          <w:sz w:val="32"/>
          <w:szCs w:val="32"/>
        </w:rPr>
        <w:t>,</w:t>
      </w:r>
      <w:r w:rsidRPr="00F05956">
        <w:rPr>
          <w:rFonts w:ascii="Times New Roman" w:hAnsi="Times New Roman" w:cs="Times New Roman"/>
          <w:b/>
          <w:sz w:val="32"/>
          <w:szCs w:val="32"/>
        </w:rPr>
        <w:t xml:space="preserve"> Зарезов Н.В</w:t>
      </w:r>
      <w:r>
        <w:rPr>
          <w:rFonts w:ascii="Times New Roman" w:hAnsi="Times New Roman" w:cs="Times New Roman"/>
          <w:sz w:val="32"/>
          <w:szCs w:val="32"/>
        </w:rPr>
        <w:t>.</w:t>
      </w:r>
      <w:r w:rsidR="00B0692D">
        <w:rPr>
          <w:rFonts w:ascii="Times New Roman" w:hAnsi="Times New Roman" w:cs="Times New Roman"/>
          <w:sz w:val="32"/>
          <w:szCs w:val="32"/>
        </w:rPr>
        <w:t xml:space="preserve"> </w:t>
      </w:r>
      <w:r w:rsidR="00450D28">
        <w:rPr>
          <w:rFonts w:ascii="Times New Roman" w:hAnsi="Times New Roman" w:cs="Times New Roman"/>
          <w:sz w:val="32"/>
          <w:szCs w:val="32"/>
        </w:rPr>
        <w:t>–</w:t>
      </w:r>
      <w:r w:rsidR="00B0692D">
        <w:rPr>
          <w:rFonts w:ascii="Times New Roman" w:hAnsi="Times New Roman" w:cs="Times New Roman"/>
          <w:sz w:val="32"/>
          <w:szCs w:val="32"/>
        </w:rPr>
        <w:t xml:space="preserve"> магистр</w:t>
      </w:r>
      <w:r w:rsidR="00FB7EBD">
        <w:rPr>
          <w:rFonts w:ascii="Times New Roman" w:hAnsi="Times New Roman" w:cs="Times New Roman"/>
          <w:sz w:val="32"/>
          <w:szCs w:val="32"/>
        </w:rPr>
        <w:t>ант</w:t>
      </w:r>
      <w:r w:rsidR="00450D28">
        <w:rPr>
          <w:rFonts w:ascii="Times New Roman" w:hAnsi="Times New Roman" w:cs="Times New Roman"/>
          <w:sz w:val="32"/>
          <w:szCs w:val="32"/>
        </w:rPr>
        <w:t xml:space="preserve">, </w:t>
      </w:r>
    </w:p>
    <w:p w:rsidR="006C1B9A" w:rsidRDefault="00450D28" w:rsidP="006C1B9A">
      <w:pPr>
        <w:spacing w:line="240" w:lineRule="auto"/>
        <w:jc w:val="center"/>
        <w:rPr>
          <w:rFonts w:ascii="Times New Roman" w:hAnsi="Times New Roman" w:cs="Times New Roman"/>
          <w:sz w:val="32"/>
          <w:szCs w:val="32"/>
        </w:rPr>
      </w:pPr>
      <w:r w:rsidRPr="00450D28">
        <w:rPr>
          <w:rFonts w:ascii="Times New Roman" w:hAnsi="Times New Roman" w:cs="Times New Roman"/>
          <w:b/>
          <w:sz w:val="32"/>
          <w:szCs w:val="32"/>
        </w:rPr>
        <w:t>Амаев М.Д</w:t>
      </w:r>
      <w:r>
        <w:rPr>
          <w:rFonts w:ascii="Times New Roman" w:hAnsi="Times New Roman" w:cs="Times New Roman"/>
          <w:sz w:val="32"/>
          <w:szCs w:val="32"/>
        </w:rPr>
        <w:t>. - студент</w:t>
      </w:r>
    </w:p>
    <w:p w:rsidR="006C1B9A" w:rsidRDefault="006C1B9A" w:rsidP="006C1B9A">
      <w:pPr>
        <w:spacing w:after="120" w:line="240" w:lineRule="auto"/>
        <w:jc w:val="center"/>
        <w:rPr>
          <w:rFonts w:ascii="Times New Roman" w:eastAsia="Times New Roman" w:hAnsi="Times New Roman" w:cs="Times New Roman"/>
          <w:i/>
          <w:sz w:val="32"/>
          <w:szCs w:val="32"/>
        </w:rPr>
      </w:pPr>
      <w:r>
        <w:rPr>
          <w:rFonts w:ascii="Times New Roman" w:eastAsia="Times New Roman" w:hAnsi="Times New Roman" w:cs="Times New Roman"/>
          <w:sz w:val="32"/>
          <w:szCs w:val="32"/>
        </w:rPr>
        <w:t>ФГБОУ ВО «Дагестанский государственный аграрный университет имени М.М. Джамбулатова»,</w:t>
      </w:r>
      <w:r>
        <w:rPr>
          <w:rFonts w:ascii="Times New Roman" w:eastAsia="Times New Roman" w:hAnsi="Times New Roman" w:cs="Times New Roman"/>
          <w:b/>
          <w:i/>
          <w:sz w:val="32"/>
          <w:szCs w:val="32"/>
        </w:rPr>
        <w:t xml:space="preserve"> </w:t>
      </w:r>
      <w:r w:rsidRPr="00062E57">
        <w:rPr>
          <w:rFonts w:ascii="Times New Roman" w:eastAsia="Times New Roman" w:hAnsi="Times New Roman" w:cs="Times New Roman"/>
          <w:sz w:val="32"/>
          <w:szCs w:val="32"/>
        </w:rPr>
        <w:t>г. Махачкала</w:t>
      </w:r>
      <w:r>
        <w:rPr>
          <w:rFonts w:ascii="Times New Roman" w:eastAsia="Times New Roman" w:hAnsi="Times New Roman" w:cs="Times New Roman"/>
          <w:i/>
          <w:sz w:val="32"/>
          <w:szCs w:val="32"/>
        </w:rPr>
        <w:t xml:space="preserve"> </w:t>
      </w:r>
    </w:p>
    <w:p w:rsidR="006C1B9A" w:rsidRDefault="006C1B9A" w:rsidP="006C1B9A">
      <w:pPr>
        <w:spacing w:after="120" w:line="240" w:lineRule="auto"/>
        <w:ind w:firstLine="708"/>
        <w:jc w:val="both"/>
        <w:rPr>
          <w:rFonts w:ascii="Times New Roman" w:eastAsia="Times New Roman" w:hAnsi="Times New Roman" w:cs="Times New Roman"/>
          <w:sz w:val="32"/>
          <w:szCs w:val="32"/>
        </w:rPr>
      </w:pPr>
      <w:r>
        <w:rPr>
          <w:rFonts w:ascii="Times New Roman" w:eastAsia="Times New Roman" w:hAnsi="Times New Roman" w:cs="Times New Roman"/>
          <w:b/>
          <w:i/>
          <w:sz w:val="32"/>
          <w:szCs w:val="32"/>
        </w:rPr>
        <w:t>Аннотация</w:t>
      </w: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 xml:space="preserve">Овцеводство – важнейшая отрасль в животноводстве РФ и, особенно, в Дагестане, занимающим лидирующее положение в стране по поголовью овец. Однако, </w:t>
      </w:r>
      <w:r>
        <w:rPr>
          <w:rFonts w:ascii="Times New Roman" w:eastAsia="Times New Roman" w:hAnsi="Times New Roman" w:cs="Times New Roman"/>
          <w:sz w:val="32"/>
          <w:szCs w:val="32"/>
        </w:rPr>
        <w:lastRenderedPageBreak/>
        <w:t>селекционная работа здесь ведется в основном с использованием традиционных методов, без учета современных методов молекулярной биологии. В статье приводятся некоторые генетические маркеры мясной продуктивности овец и возможности использования их в селекции.</w:t>
      </w:r>
    </w:p>
    <w:p w:rsidR="006C1B9A" w:rsidRDefault="006C1B9A" w:rsidP="006C1B9A">
      <w:pPr>
        <w:spacing w:after="120" w:line="240" w:lineRule="auto"/>
        <w:ind w:firstLine="708"/>
        <w:jc w:val="both"/>
        <w:rPr>
          <w:rFonts w:ascii="Times New Roman" w:eastAsia="Times New Roman" w:hAnsi="Times New Roman" w:cs="Times New Roman"/>
          <w:b/>
          <w:sz w:val="32"/>
          <w:szCs w:val="32"/>
        </w:rPr>
      </w:pPr>
      <w:r>
        <w:rPr>
          <w:rFonts w:ascii="Times New Roman" w:eastAsia="Times New Roman" w:hAnsi="Times New Roman" w:cs="Times New Roman"/>
          <w:b/>
          <w:i/>
          <w:sz w:val="32"/>
          <w:szCs w:val="32"/>
        </w:rPr>
        <w:t>Ключевые слова</w:t>
      </w: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генетические маркеры, овцеводство, мясная продуктивность.</w:t>
      </w:r>
    </w:p>
    <w:p w:rsidR="006C1B9A" w:rsidRDefault="006C1B9A" w:rsidP="006C1B9A">
      <w:pPr>
        <w:spacing w:after="0" w:line="240" w:lineRule="auto"/>
        <w:ind w:firstLine="708"/>
        <w:jc w:val="both"/>
        <w:rPr>
          <w:rFonts w:ascii="Times New Roman" w:eastAsia="Times New Roman" w:hAnsi="Times New Roman" w:cs="Times New Roman"/>
          <w:b/>
          <w:i/>
          <w:sz w:val="32"/>
          <w:szCs w:val="32"/>
        </w:rPr>
      </w:pPr>
    </w:p>
    <w:p w:rsidR="006C1B9A" w:rsidRDefault="006C1B9A" w:rsidP="006C1B9A">
      <w:pPr>
        <w:spacing w:after="12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POSSIBILITIES OF THE USE OF GENETIC MARKERS IN BREEDING SHEEP</w:t>
      </w:r>
    </w:p>
    <w:p w:rsidR="006C1B9A" w:rsidRPr="00450D28" w:rsidRDefault="006C1B9A" w:rsidP="006C1B9A">
      <w:pPr>
        <w:spacing w:after="12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Musayeva I.V.,  Rabadanova M.M.,</w:t>
      </w:r>
      <w:r>
        <w:rPr>
          <w:lang w:val="en-US"/>
        </w:rPr>
        <w:t xml:space="preserve"> </w:t>
      </w:r>
      <w:r w:rsidR="008103E3" w:rsidRPr="008103E3">
        <w:rPr>
          <w:lang w:val="en-US"/>
        </w:rPr>
        <w:t xml:space="preserve"> </w:t>
      </w:r>
      <w:r>
        <w:rPr>
          <w:rFonts w:ascii="Times New Roman" w:hAnsi="Times New Roman" w:cs="Times New Roman"/>
          <w:sz w:val="32"/>
          <w:szCs w:val="32"/>
          <w:lang w:val="en-US"/>
        </w:rPr>
        <w:t>Zarezov N.V.</w:t>
      </w:r>
      <w:r w:rsidR="00450D28" w:rsidRPr="00450D28">
        <w:rPr>
          <w:rFonts w:ascii="Times New Roman" w:hAnsi="Times New Roman" w:cs="Times New Roman"/>
          <w:sz w:val="32"/>
          <w:szCs w:val="32"/>
          <w:lang w:val="en-US"/>
        </w:rPr>
        <w:t>,</w:t>
      </w:r>
      <w:r w:rsidR="00450D28" w:rsidRPr="00450D28">
        <w:rPr>
          <w:lang w:val="en-US"/>
        </w:rPr>
        <w:t xml:space="preserve"> </w:t>
      </w:r>
      <w:r w:rsidR="00450D28" w:rsidRPr="00450D28">
        <w:rPr>
          <w:rFonts w:ascii="Times New Roman" w:hAnsi="Times New Roman" w:cs="Times New Roman"/>
          <w:sz w:val="32"/>
          <w:szCs w:val="32"/>
          <w:lang w:val="en-US"/>
        </w:rPr>
        <w:t>Amaev</w:t>
      </w:r>
      <w:r w:rsidR="00450D28">
        <w:rPr>
          <w:rFonts w:ascii="Times New Roman" w:hAnsi="Times New Roman" w:cs="Times New Roman"/>
          <w:sz w:val="32"/>
          <w:szCs w:val="32"/>
          <w:lang w:val="en-US"/>
        </w:rPr>
        <w:t xml:space="preserve"> M.</w:t>
      </w:r>
      <w:r w:rsidR="00450D28" w:rsidRPr="00450D28">
        <w:rPr>
          <w:rFonts w:ascii="Times New Roman" w:hAnsi="Times New Roman" w:cs="Times New Roman"/>
          <w:sz w:val="32"/>
          <w:szCs w:val="32"/>
          <w:lang w:val="en-US"/>
        </w:rPr>
        <w:t>D.</w:t>
      </w:r>
    </w:p>
    <w:p w:rsidR="006C1B9A" w:rsidRPr="00262D37" w:rsidRDefault="006C1B9A" w:rsidP="006C1B9A">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Dagestan state agrarian University named After M.M. Dzhambulatov</w:t>
      </w:r>
      <w:r w:rsidR="00262D37" w:rsidRPr="00262D37">
        <w:rPr>
          <w:rFonts w:ascii="Times New Roman" w:hAnsi="Times New Roman" w:cs="Times New Roman"/>
          <w:sz w:val="32"/>
          <w:szCs w:val="32"/>
          <w:lang w:val="en-US"/>
        </w:rPr>
        <w:t>,</w:t>
      </w:r>
    </w:p>
    <w:p w:rsidR="006C1B9A" w:rsidRPr="00262D37" w:rsidRDefault="006C1B9A" w:rsidP="006C1B9A">
      <w:pPr>
        <w:spacing w:after="0" w:line="240" w:lineRule="auto"/>
        <w:jc w:val="center"/>
        <w:rPr>
          <w:rFonts w:ascii="Times New Roman" w:hAnsi="Times New Roman" w:cs="Times New Roman"/>
          <w:i/>
          <w:sz w:val="32"/>
          <w:szCs w:val="32"/>
          <w:lang w:val="en-US"/>
        </w:rPr>
      </w:pPr>
      <w:r w:rsidRPr="00262D37">
        <w:rPr>
          <w:rFonts w:ascii="Times New Roman" w:hAnsi="Times New Roman" w:cs="Times New Roman"/>
          <w:i/>
          <w:sz w:val="32"/>
          <w:szCs w:val="32"/>
          <w:lang w:val="en-US"/>
        </w:rPr>
        <w:t>Makhachkala</w:t>
      </w:r>
    </w:p>
    <w:p w:rsidR="006C1B9A" w:rsidRDefault="006C1B9A" w:rsidP="006C1B9A">
      <w:pPr>
        <w:spacing w:after="0" w:line="240" w:lineRule="auto"/>
        <w:ind w:firstLine="708"/>
        <w:jc w:val="both"/>
        <w:rPr>
          <w:rFonts w:ascii="Times New Roman" w:eastAsia="Times New Roman" w:hAnsi="Times New Roman" w:cs="Times New Roman"/>
          <w:b/>
          <w:i/>
          <w:sz w:val="32"/>
          <w:szCs w:val="32"/>
          <w:lang w:val="en-US"/>
        </w:rPr>
      </w:pPr>
    </w:p>
    <w:p w:rsidR="006C1B9A" w:rsidRDefault="00062E57" w:rsidP="006C1B9A">
      <w:pPr>
        <w:spacing w:after="120" w:line="240" w:lineRule="auto"/>
        <w:ind w:firstLine="709"/>
        <w:jc w:val="both"/>
        <w:rPr>
          <w:rFonts w:ascii="Times New Roman" w:eastAsia="Times New Roman" w:hAnsi="Times New Roman" w:cs="Times New Roman"/>
          <w:sz w:val="32"/>
          <w:szCs w:val="32"/>
          <w:lang w:val="en-US"/>
        </w:rPr>
      </w:pPr>
      <w:r w:rsidRPr="00062E57">
        <w:rPr>
          <w:rFonts w:ascii="Times New Roman" w:eastAsia="Times New Roman" w:hAnsi="Times New Roman" w:cs="Times New Roman"/>
          <w:b/>
          <w:i/>
          <w:sz w:val="32"/>
          <w:szCs w:val="32"/>
          <w:lang w:val="en-US"/>
        </w:rPr>
        <w:t>Abstract</w:t>
      </w:r>
      <w:r w:rsidR="006C1B9A">
        <w:rPr>
          <w:rFonts w:ascii="Times New Roman" w:eastAsia="Times New Roman" w:hAnsi="Times New Roman" w:cs="Times New Roman"/>
          <w:b/>
          <w:sz w:val="32"/>
          <w:szCs w:val="32"/>
          <w:lang w:val="en-US"/>
        </w:rPr>
        <w:t xml:space="preserve">. </w:t>
      </w:r>
      <w:r w:rsidRPr="00062E57">
        <w:rPr>
          <w:rFonts w:ascii="Times New Roman" w:eastAsia="Times New Roman" w:hAnsi="Times New Roman" w:cs="Times New Roman"/>
          <w:sz w:val="32"/>
          <w:szCs w:val="32"/>
          <w:lang w:val="en-US"/>
        </w:rPr>
        <w:t xml:space="preserve">Sheep breeding </w:t>
      </w:r>
      <w:r w:rsidR="006C1B9A">
        <w:rPr>
          <w:rFonts w:ascii="Times New Roman" w:eastAsia="Times New Roman" w:hAnsi="Times New Roman" w:cs="Times New Roman"/>
          <w:sz w:val="32"/>
          <w:szCs w:val="32"/>
          <w:lang w:val="en-US"/>
        </w:rPr>
        <w:t>-</w:t>
      </w:r>
      <w:r w:rsidRPr="00062E57">
        <w:rPr>
          <w:rFonts w:ascii="Times New Roman" w:eastAsia="Times New Roman" w:hAnsi="Times New Roman" w:cs="Times New Roman"/>
          <w:sz w:val="32"/>
          <w:szCs w:val="32"/>
          <w:lang w:val="en-US"/>
        </w:rPr>
        <w:t xml:space="preserve"> </w:t>
      </w:r>
      <w:r w:rsidR="006C1B9A">
        <w:rPr>
          <w:rFonts w:ascii="Times New Roman" w:eastAsia="Times New Roman" w:hAnsi="Times New Roman" w:cs="Times New Roman"/>
          <w:sz w:val="32"/>
          <w:szCs w:val="32"/>
          <w:lang w:val="en-US"/>
        </w:rPr>
        <w:t>the most important branch in animal husbandry of the Russian Federation and, especially, in Dagestan occupying the leading position in the country on a livestock of sheep. However, breeding work is carried out mainly using traditional methods, without taking into account modern methods of molecular biology. The article presents genetic markers of meat productivity of sheep and the possibility of their use in breeding.</w:t>
      </w:r>
    </w:p>
    <w:p w:rsidR="006C1B9A" w:rsidRDefault="006C1B9A" w:rsidP="00F05956">
      <w:pPr>
        <w:spacing w:after="240" w:line="240" w:lineRule="auto"/>
        <w:ind w:firstLine="709"/>
        <w:jc w:val="both"/>
        <w:rPr>
          <w:rFonts w:ascii="Times New Roman" w:eastAsia="Times New Roman" w:hAnsi="Times New Roman" w:cs="Times New Roman"/>
          <w:sz w:val="32"/>
          <w:szCs w:val="32"/>
          <w:lang w:val="en-US"/>
        </w:rPr>
      </w:pPr>
      <w:r>
        <w:rPr>
          <w:rFonts w:ascii="Times New Roman" w:eastAsia="Times New Roman" w:hAnsi="Times New Roman" w:cs="Times New Roman"/>
          <w:b/>
          <w:i/>
          <w:sz w:val="32"/>
          <w:szCs w:val="32"/>
          <w:lang w:val="en-US"/>
        </w:rPr>
        <w:t>Key words</w:t>
      </w:r>
      <w:r>
        <w:rPr>
          <w:rFonts w:ascii="Times New Roman" w:eastAsia="Times New Roman" w:hAnsi="Times New Roman" w:cs="Times New Roman"/>
          <w:sz w:val="32"/>
          <w:szCs w:val="32"/>
          <w:lang w:val="en-US"/>
        </w:rPr>
        <w:t>: genetic markers, sheep breeding, meat productivity.</w:t>
      </w:r>
    </w:p>
    <w:p w:rsidR="006C1B9A" w:rsidRDefault="006C1B9A" w:rsidP="006C1B9A">
      <w:pPr>
        <w:spacing w:after="0" w:line="240" w:lineRule="auto"/>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Овцеводство – важнейшая отрасль в животноводстве РФ и, особенно, в Дагестане, занимающим лидирующее положение в стране по поголовью овец</w:t>
      </w:r>
      <w:r w:rsidR="00432A2F">
        <w:rPr>
          <w:rFonts w:ascii="Times New Roman" w:eastAsia="Times New Roman" w:hAnsi="Times New Roman" w:cs="Times New Roman"/>
          <w:sz w:val="32"/>
          <w:szCs w:val="32"/>
        </w:rPr>
        <w:t xml:space="preserve"> [8]</w:t>
      </w:r>
      <w:r>
        <w:rPr>
          <w:rFonts w:ascii="Times New Roman" w:eastAsia="Times New Roman" w:hAnsi="Times New Roman" w:cs="Times New Roman"/>
          <w:sz w:val="32"/>
          <w:szCs w:val="32"/>
        </w:rPr>
        <w:t xml:space="preserve">. Однако, селекционная работа здесь ведется в основном с использованием традиционных методов, без учета современных методов молекулярной биологии. При этом рядом исследователей проводилось изучение различных генетических особенностей пород овец,  разводимых в Республике Дагестан (Марзанов Н.С., Чижова Л.Н., Селионова М.И., Кадиев А.К., Мусаева И.В.) [2,3].  </w:t>
      </w:r>
    </w:p>
    <w:p w:rsidR="006C1B9A" w:rsidRDefault="006C1B9A" w:rsidP="006C1B9A">
      <w:pPr>
        <w:spacing w:after="0" w:line="240" w:lineRule="auto"/>
        <w:ind w:firstLine="708"/>
        <w:jc w:val="both"/>
        <w:rPr>
          <w:rFonts w:ascii="Times New Roman" w:hAnsi="Times New Roman" w:cs="Times New Roman"/>
          <w:sz w:val="32"/>
        </w:rPr>
      </w:pPr>
      <w:r>
        <w:rPr>
          <w:rFonts w:ascii="Times New Roman" w:hAnsi="Times New Roman" w:cs="Times New Roman"/>
          <w:sz w:val="32"/>
        </w:rPr>
        <w:t xml:space="preserve">В настоящее время в мире  насчитывается более 1300 пород овец и типов овец. В России зарегистрировано 37 пород овец: 13 пород и 8 типов  - тонкорунные, 10 пород и 5 типов  - полутонкорунные, 12 пород грубошерстные и 2 породы полугрубошерстные [6]. </w:t>
      </w:r>
      <w:r>
        <w:rPr>
          <w:rFonts w:ascii="Times New Roman" w:hAnsi="Times New Roman" w:cs="Times New Roman"/>
          <w:sz w:val="32"/>
        </w:rPr>
        <w:tab/>
        <w:t>То есть   основной массив поголовья овец в России представлен тонкорунными породами.</w:t>
      </w:r>
      <w:r>
        <w:t xml:space="preserve"> </w:t>
      </w:r>
      <w:r>
        <w:rPr>
          <w:rFonts w:ascii="Times New Roman" w:hAnsi="Times New Roman" w:cs="Times New Roman"/>
          <w:sz w:val="32"/>
        </w:rPr>
        <w:t xml:space="preserve">Однако, с экономической точки зрения </w:t>
      </w:r>
      <w:r>
        <w:rPr>
          <w:rFonts w:ascii="Times New Roman" w:hAnsi="Times New Roman" w:cs="Times New Roman"/>
          <w:sz w:val="32"/>
        </w:rPr>
        <w:lastRenderedPageBreak/>
        <w:t xml:space="preserve">наиболее рентабельным направлением развития овцеводства на современном этапе (с учетом сложившейся ценовой политики) является производство баранины. </w:t>
      </w:r>
    </w:p>
    <w:p w:rsidR="006C1B9A" w:rsidRDefault="006C1B9A" w:rsidP="006C1B9A">
      <w:pPr>
        <w:spacing w:after="0" w:line="240" w:lineRule="auto"/>
        <w:ind w:firstLine="708"/>
        <w:jc w:val="both"/>
        <w:rPr>
          <w:rFonts w:ascii="Times New Roman" w:hAnsi="Times New Roman" w:cs="Times New Roman"/>
          <w:sz w:val="32"/>
        </w:rPr>
      </w:pPr>
      <w:r>
        <w:rPr>
          <w:rFonts w:ascii="Times New Roman" w:hAnsi="Times New Roman" w:cs="Times New Roman"/>
          <w:sz w:val="32"/>
        </w:rPr>
        <w:t>На сегодняшний день во всем мире селекционная работа в животноводстве, в том числе и овцеводстве, ведется с использованием методов современной генетики. Неизменяемость генотипа в процессе онтогенеза, кодоминантный характер наследования, независимость от среды обитания позволяют прогнозировать продуктивность животного в раннем возрасте, когда интересующие показатели продуктивности фенотипически еще не проявляются.</w:t>
      </w:r>
    </w:p>
    <w:p w:rsidR="006C1B9A" w:rsidRDefault="006C1B9A" w:rsidP="006C1B9A">
      <w:pPr>
        <w:spacing w:after="0" w:line="240" w:lineRule="auto"/>
        <w:ind w:firstLine="708"/>
        <w:jc w:val="both"/>
        <w:rPr>
          <w:rFonts w:ascii="Times New Roman" w:hAnsi="Times New Roman" w:cs="Times New Roman"/>
          <w:sz w:val="32"/>
        </w:rPr>
      </w:pPr>
      <w:r>
        <w:rPr>
          <w:rFonts w:ascii="Times New Roman" w:hAnsi="Times New Roman" w:cs="Times New Roman"/>
          <w:sz w:val="32"/>
        </w:rPr>
        <w:t>При этом достигается точность</w:t>
      </w:r>
      <w:r>
        <w:t xml:space="preserve"> </w:t>
      </w:r>
      <w:r>
        <w:rPr>
          <w:rFonts w:ascii="Times New Roman" w:hAnsi="Times New Roman" w:cs="Times New Roman"/>
          <w:sz w:val="32"/>
        </w:rPr>
        <w:t>наследования полезных признаков с уровнем  вероятности до 90%, что значительно превышает нестабильные результаты традиционной селекции [5].</w:t>
      </w:r>
    </w:p>
    <w:p w:rsidR="006C1B9A" w:rsidRDefault="006C1B9A" w:rsidP="006C1B9A">
      <w:pPr>
        <w:spacing w:after="0" w:line="240" w:lineRule="auto"/>
        <w:ind w:firstLine="708"/>
        <w:jc w:val="both"/>
        <w:rPr>
          <w:rFonts w:ascii="Times New Roman" w:hAnsi="Times New Roman" w:cs="Times New Roman"/>
          <w:sz w:val="32"/>
        </w:rPr>
      </w:pPr>
      <w:r>
        <w:rPr>
          <w:rFonts w:ascii="Times New Roman" w:hAnsi="Times New Roman" w:cs="Times New Roman"/>
          <w:sz w:val="32"/>
        </w:rPr>
        <w:t>Все большую популярность приобретают генетические маркеры, взаимосвязанные с генами (гены-кандидаты), белковый продукт которых играет значительную роль в формировании или регуляции биохимических и физиологических процессов.  Сам ген при этом должен обладать различными аллельными вариантами (полиморфизмом), которые связаны с вариативностью уровня продуктивности [4].</w:t>
      </w:r>
    </w:p>
    <w:p w:rsidR="006C1B9A" w:rsidRDefault="006C1B9A" w:rsidP="006C1B9A">
      <w:pPr>
        <w:spacing w:after="0" w:line="240" w:lineRule="auto"/>
        <w:ind w:firstLine="708"/>
        <w:jc w:val="both"/>
        <w:rPr>
          <w:rFonts w:ascii="Times New Roman" w:hAnsi="Times New Roman" w:cs="Times New Roman"/>
          <w:sz w:val="32"/>
        </w:rPr>
      </w:pPr>
      <w:r>
        <w:rPr>
          <w:rFonts w:ascii="Times New Roman" w:hAnsi="Times New Roman" w:cs="Times New Roman"/>
          <w:sz w:val="32"/>
        </w:rPr>
        <w:t xml:space="preserve">Исследования многочисленных авторов в России и за рубежом  направлены  на выявление генотипов, предпочтительных при разведении того или иного вида животных, в том числе и в овцеводстве. Результаты не всегда однозначные и,  несмотря на многочисленные сообщения о потенциальных генетических маркерах продуктивности, заметного влияния на повышение экономических показателей в российском овцеводстве молекулярно-генетические методы пока не оказали, что связано, прежде всего, со значительным разрывом между наукой и практикой в животноводстве. </w:t>
      </w:r>
    </w:p>
    <w:p w:rsidR="006C1B9A" w:rsidRDefault="006C1B9A" w:rsidP="006C1B9A">
      <w:pPr>
        <w:spacing w:after="0" w:line="240" w:lineRule="auto"/>
        <w:ind w:firstLine="708"/>
        <w:jc w:val="both"/>
        <w:rPr>
          <w:rFonts w:ascii="Times New Roman" w:hAnsi="Times New Roman" w:cs="Times New Roman"/>
          <w:sz w:val="32"/>
        </w:rPr>
      </w:pPr>
      <w:r>
        <w:rPr>
          <w:rFonts w:ascii="Times New Roman" w:hAnsi="Times New Roman" w:cs="Times New Roman"/>
          <w:sz w:val="32"/>
        </w:rPr>
        <w:t>Геном овцы был полностью секвенирован и  изучен в 2012году.</w:t>
      </w:r>
      <w:r>
        <w:t xml:space="preserve"> </w:t>
      </w:r>
      <w:r>
        <w:rPr>
          <w:rFonts w:ascii="Times New Roman" w:hAnsi="Times New Roman" w:cs="Times New Roman"/>
          <w:sz w:val="32"/>
        </w:rPr>
        <w:t>В том числе</w:t>
      </w:r>
      <w:r>
        <w:t xml:space="preserve"> </w:t>
      </w:r>
      <w:r>
        <w:rPr>
          <w:rFonts w:ascii="Times New Roman" w:hAnsi="Times New Roman" w:cs="Times New Roman"/>
          <w:sz w:val="32"/>
        </w:rPr>
        <w:t xml:space="preserve">изучены гены и локусы, отвечающие за мясистость овец и их фенотипическое проявление. Таких генетических маркеров продуктивности овец  насчитывается достаточно много (более 50), вот некоторые и них: </w:t>
      </w:r>
    </w:p>
    <w:p w:rsidR="006C1B9A" w:rsidRDefault="006C1B9A" w:rsidP="00C5165D">
      <w:pPr>
        <w:pStyle w:val="a7"/>
        <w:numPr>
          <w:ilvl w:val="0"/>
          <w:numId w:val="28"/>
        </w:numPr>
        <w:spacing w:after="0" w:line="240" w:lineRule="auto"/>
        <w:jc w:val="both"/>
        <w:rPr>
          <w:rFonts w:ascii="Times New Roman" w:hAnsi="Times New Roman" w:cs="Times New Roman"/>
          <w:sz w:val="32"/>
        </w:rPr>
      </w:pPr>
      <w:r>
        <w:rPr>
          <w:rFonts w:ascii="Times New Roman" w:hAnsi="Times New Roman" w:cs="Times New Roman"/>
          <w:sz w:val="32"/>
        </w:rPr>
        <w:t>гормон роста (GH) (фенотипически  суперэкспрессия гена GH приводит к ускоренному  росту и развитию организма животного);</w:t>
      </w:r>
    </w:p>
    <w:p w:rsidR="006C1B9A" w:rsidRDefault="006C1B9A" w:rsidP="00C5165D">
      <w:pPr>
        <w:pStyle w:val="a7"/>
        <w:numPr>
          <w:ilvl w:val="0"/>
          <w:numId w:val="28"/>
        </w:numPr>
        <w:spacing w:after="0" w:line="240" w:lineRule="auto"/>
        <w:jc w:val="both"/>
        <w:rPr>
          <w:rFonts w:ascii="Times New Roman" w:hAnsi="Times New Roman" w:cs="Times New Roman"/>
          <w:sz w:val="32"/>
        </w:rPr>
      </w:pPr>
      <w:r>
        <w:rPr>
          <w:rFonts w:ascii="Times New Roman" w:hAnsi="Times New Roman" w:cs="Times New Roman"/>
          <w:sz w:val="32"/>
        </w:rPr>
        <w:t>кальпаин (CAPN1) (обусловливает рост мышц и получение мяса с нежной текстурой   после забоя);</w:t>
      </w:r>
    </w:p>
    <w:p w:rsidR="006C1B9A" w:rsidRDefault="006C1B9A" w:rsidP="00C5165D">
      <w:pPr>
        <w:pStyle w:val="a7"/>
        <w:numPr>
          <w:ilvl w:val="0"/>
          <w:numId w:val="28"/>
        </w:numPr>
        <w:spacing w:after="0" w:line="240" w:lineRule="auto"/>
        <w:jc w:val="both"/>
        <w:rPr>
          <w:rFonts w:ascii="Times New Roman" w:hAnsi="Times New Roman" w:cs="Times New Roman"/>
          <w:sz w:val="32"/>
        </w:rPr>
      </w:pPr>
      <w:r>
        <w:rPr>
          <w:rFonts w:ascii="Times New Roman" w:hAnsi="Times New Roman" w:cs="Times New Roman"/>
          <w:sz w:val="32"/>
        </w:rPr>
        <w:lastRenderedPageBreak/>
        <w:t xml:space="preserve">кальпастатин (CAST) (маркер производительности по набору веса и  качества мяса); </w:t>
      </w:r>
    </w:p>
    <w:p w:rsidR="006C1B9A" w:rsidRDefault="006C1B9A" w:rsidP="00C5165D">
      <w:pPr>
        <w:pStyle w:val="a7"/>
        <w:numPr>
          <w:ilvl w:val="0"/>
          <w:numId w:val="28"/>
        </w:numPr>
        <w:spacing w:after="0" w:line="240" w:lineRule="auto"/>
        <w:jc w:val="both"/>
        <w:rPr>
          <w:rFonts w:ascii="Times New Roman" w:hAnsi="Times New Roman" w:cs="Times New Roman"/>
          <w:sz w:val="32"/>
        </w:rPr>
      </w:pPr>
      <w:r>
        <w:rPr>
          <w:rFonts w:ascii="Times New Roman" w:hAnsi="Times New Roman" w:cs="Times New Roman"/>
          <w:sz w:val="32"/>
        </w:rPr>
        <w:t>каллипигия (CLPG) (вызывает мускульную гипертрофию, влияет на увеличение размеров каудальных мышц и поджарость, жесткость мяса);</w:t>
      </w:r>
    </w:p>
    <w:p w:rsidR="006C1B9A" w:rsidRDefault="006C1B9A" w:rsidP="00C5165D">
      <w:pPr>
        <w:pStyle w:val="a7"/>
        <w:numPr>
          <w:ilvl w:val="0"/>
          <w:numId w:val="28"/>
        </w:numPr>
        <w:spacing w:after="0" w:line="240" w:lineRule="auto"/>
        <w:jc w:val="both"/>
        <w:rPr>
          <w:rFonts w:ascii="Times New Roman" w:hAnsi="Times New Roman" w:cs="Times New Roman"/>
          <w:sz w:val="32"/>
        </w:rPr>
      </w:pPr>
      <w:r>
        <w:rPr>
          <w:rFonts w:ascii="Times New Roman" w:hAnsi="Times New Roman" w:cs="Times New Roman"/>
          <w:sz w:val="32"/>
        </w:rPr>
        <w:t>карвэл (</w:t>
      </w:r>
      <w:r>
        <w:rPr>
          <w:rFonts w:ascii="Times New Roman" w:hAnsi="Times New Roman" w:cs="Times New Roman"/>
          <w:sz w:val="32"/>
          <w:lang w:val="en-US"/>
        </w:rPr>
        <w:t>Carwell</w:t>
      </w:r>
      <w:r>
        <w:rPr>
          <w:rFonts w:ascii="Times New Roman" w:hAnsi="Times New Roman" w:cs="Times New Roman"/>
          <w:sz w:val="32"/>
        </w:rPr>
        <w:t xml:space="preserve">, </w:t>
      </w:r>
      <w:r>
        <w:rPr>
          <w:rFonts w:ascii="Times New Roman" w:hAnsi="Times New Roman" w:cs="Times New Roman"/>
          <w:sz w:val="32"/>
          <w:lang w:val="en-US"/>
        </w:rPr>
        <w:t>LoinMax</w:t>
      </w:r>
      <w:r>
        <w:rPr>
          <w:rFonts w:ascii="Times New Roman" w:hAnsi="Times New Roman" w:cs="Times New Roman"/>
          <w:sz w:val="32"/>
        </w:rPr>
        <w:t>) (утолщает мышцы, не оказывая влияние на  отложение жира; возможные изменения формы мышц, сдвиг в сторону     преобладания мышечных волокон);</w:t>
      </w:r>
    </w:p>
    <w:p w:rsidR="006C1B9A" w:rsidRDefault="006C1B9A" w:rsidP="00C5165D">
      <w:pPr>
        <w:pStyle w:val="a7"/>
        <w:numPr>
          <w:ilvl w:val="0"/>
          <w:numId w:val="28"/>
        </w:numPr>
        <w:spacing w:after="0" w:line="240" w:lineRule="auto"/>
        <w:jc w:val="both"/>
        <w:rPr>
          <w:rFonts w:ascii="Times New Roman" w:hAnsi="Times New Roman" w:cs="Times New Roman"/>
          <w:sz w:val="32"/>
        </w:rPr>
      </w:pPr>
      <w:r>
        <w:rPr>
          <w:rFonts w:ascii="Times New Roman" w:hAnsi="Times New Roman" w:cs="Times New Roman"/>
          <w:sz w:val="32"/>
        </w:rPr>
        <w:t>ген OAR1 QTL (влияет на увеличение размеров мышц или живого веса);</w:t>
      </w:r>
    </w:p>
    <w:p w:rsidR="006C1B9A" w:rsidRDefault="006C1B9A" w:rsidP="00C5165D">
      <w:pPr>
        <w:pStyle w:val="a7"/>
        <w:numPr>
          <w:ilvl w:val="0"/>
          <w:numId w:val="28"/>
        </w:numPr>
        <w:spacing w:after="0" w:line="240" w:lineRule="auto"/>
        <w:jc w:val="both"/>
        <w:rPr>
          <w:rFonts w:ascii="Times New Roman" w:hAnsi="Times New Roman" w:cs="Times New Roman"/>
          <w:sz w:val="32"/>
        </w:rPr>
      </w:pPr>
      <w:r>
        <w:rPr>
          <w:rFonts w:ascii="Times New Roman" w:hAnsi="Times New Roman" w:cs="Times New Roman"/>
          <w:sz w:val="32"/>
        </w:rPr>
        <w:t xml:space="preserve">ген </w:t>
      </w:r>
      <w:r>
        <w:rPr>
          <w:rFonts w:ascii="Times New Roman" w:hAnsi="Times New Roman" w:cs="Times New Roman"/>
          <w:sz w:val="32"/>
          <w:lang w:val="en-US"/>
        </w:rPr>
        <w:t>Texel</w:t>
      </w:r>
      <w:r w:rsidRPr="006C1B9A">
        <w:rPr>
          <w:rFonts w:ascii="Times New Roman" w:hAnsi="Times New Roman" w:cs="Times New Roman"/>
          <w:sz w:val="32"/>
        </w:rPr>
        <w:t xml:space="preserve"> </w:t>
      </w:r>
      <w:r>
        <w:rPr>
          <w:rFonts w:ascii="Times New Roman" w:hAnsi="Times New Roman" w:cs="Times New Roman"/>
          <w:sz w:val="32"/>
          <w:lang w:val="en-US"/>
        </w:rPr>
        <w:t>Muscling</w:t>
      </w:r>
      <w:r w:rsidRPr="006C1B9A">
        <w:rPr>
          <w:rFonts w:ascii="Times New Roman" w:hAnsi="Times New Roman" w:cs="Times New Roman"/>
          <w:sz w:val="32"/>
        </w:rPr>
        <w:t xml:space="preserve"> </w:t>
      </w:r>
      <w:r>
        <w:rPr>
          <w:rFonts w:ascii="Times New Roman" w:hAnsi="Times New Roman" w:cs="Times New Roman"/>
          <w:sz w:val="32"/>
          <w:lang w:val="en-US"/>
        </w:rPr>
        <w:t>QTL</w:t>
      </w:r>
      <w:r>
        <w:rPr>
          <w:rFonts w:ascii="Times New Roman" w:hAnsi="Times New Roman" w:cs="Times New Roman"/>
          <w:sz w:val="32"/>
        </w:rPr>
        <w:t xml:space="preserve"> (</w:t>
      </w:r>
      <w:r>
        <w:rPr>
          <w:rFonts w:ascii="Times New Roman" w:hAnsi="Times New Roman" w:cs="Times New Roman"/>
          <w:sz w:val="32"/>
          <w:lang w:val="en-US"/>
        </w:rPr>
        <w:t>TM</w:t>
      </w:r>
      <w:r>
        <w:rPr>
          <w:rFonts w:ascii="Times New Roman" w:hAnsi="Times New Roman" w:cs="Times New Roman"/>
          <w:sz w:val="32"/>
        </w:rPr>
        <w:t>-</w:t>
      </w:r>
      <w:r>
        <w:rPr>
          <w:rFonts w:ascii="Times New Roman" w:hAnsi="Times New Roman" w:cs="Times New Roman"/>
          <w:sz w:val="32"/>
          <w:lang w:val="en-US"/>
        </w:rPr>
        <w:t>QTL</w:t>
      </w:r>
      <w:r>
        <w:rPr>
          <w:rFonts w:ascii="Times New Roman" w:hAnsi="Times New Roman" w:cs="Times New Roman"/>
          <w:sz w:val="32"/>
        </w:rPr>
        <w:t>) (усиливает мясистость филейной части);</w:t>
      </w:r>
    </w:p>
    <w:p w:rsidR="006C1B9A" w:rsidRDefault="006C1B9A" w:rsidP="00C5165D">
      <w:pPr>
        <w:pStyle w:val="a7"/>
        <w:numPr>
          <w:ilvl w:val="0"/>
          <w:numId w:val="28"/>
        </w:numPr>
        <w:spacing w:after="0" w:line="240" w:lineRule="auto"/>
        <w:jc w:val="both"/>
        <w:rPr>
          <w:rFonts w:ascii="Times New Roman" w:hAnsi="Times New Roman" w:cs="Times New Roman"/>
          <w:sz w:val="32"/>
        </w:rPr>
      </w:pPr>
      <w:r>
        <w:rPr>
          <w:rFonts w:ascii="Times New Roman" w:hAnsi="Times New Roman" w:cs="Times New Roman"/>
          <w:sz w:val="32"/>
        </w:rPr>
        <w:t xml:space="preserve">ген  </w:t>
      </w:r>
      <w:r>
        <w:rPr>
          <w:rFonts w:ascii="Times New Roman" w:hAnsi="Times New Roman" w:cs="Times New Roman"/>
          <w:sz w:val="32"/>
          <w:lang w:val="en-US"/>
        </w:rPr>
        <w:t xml:space="preserve">Xinjiang </w:t>
      </w:r>
      <w:r>
        <w:rPr>
          <w:rFonts w:ascii="Times New Roman" w:hAnsi="Times New Roman" w:cs="Times New Roman"/>
          <w:sz w:val="32"/>
        </w:rPr>
        <w:t>(увеличивает мясистость);</w:t>
      </w:r>
    </w:p>
    <w:p w:rsidR="006C1B9A" w:rsidRDefault="006C1B9A" w:rsidP="00C5165D">
      <w:pPr>
        <w:pStyle w:val="a7"/>
        <w:numPr>
          <w:ilvl w:val="0"/>
          <w:numId w:val="28"/>
        </w:numPr>
        <w:spacing w:after="0" w:line="240" w:lineRule="auto"/>
        <w:jc w:val="both"/>
        <w:rPr>
          <w:rFonts w:ascii="Times New Roman" w:hAnsi="Times New Roman" w:cs="Times New Roman"/>
          <w:sz w:val="32"/>
        </w:rPr>
      </w:pPr>
      <w:r>
        <w:rPr>
          <w:rFonts w:ascii="Times New Roman" w:hAnsi="Times New Roman" w:cs="Times New Roman"/>
          <w:sz w:val="32"/>
        </w:rPr>
        <w:t>миостатин (MSTN) (усиливает рост мышц и уменьшает отложение жира) [1];</w:t>
      </w:r>
    </w:p>
    <w:p w:rsidR="006C1B9A" w:rsidRDefault="006C1B9A" w:rsidP="00C5165D">
      <w:pPr>
        <w:pStyle w:val="a7"/>
        <w:numPr>
          <w:ilvl w:val="0"/>
          <w:numId w:val="28"/>
        </w:numPr>
        <w:spacing w:after="0" w:line="240" w:lineRule="auto"/>
        <w:jc w:val="both"/>
        <w:rPr>
          <w:rFonts w:ascii="Times New Roman" w:hAnsi="Times New Roman" w:cs="Times New Roman"/>
          <w:sz w:val="32"/>
        </w:rPr>
      </w:pPr>
      <w:r>
        <w:rPr>
          <w:rFonts w:ascii="Times New Roman" w:hAnsi="Times New Roman" w:cs="Times New Roman"/>
          <w:sz w:val="28"/>
        </w:rPr>
        <w:t>ген MyoD1</w:t>
      </w:r>
      <w:r>
        <w:rPr>
          <w:rFonts w:ascii="Times New Roman" w:hAnsi="Times New Roman" w:cs="Times New Roman"/>
          <w:sz w:val="32"/>
        </w:rPr>
        <w:t>(влияет на увеличение живого веса).</w:t>
      </w:r>
    </w:p>
    <w:p w:rsidR="006C1B9A" w:rsidRDefault="006C1B9A" w:rsidP="00F05956">
      <w:pPr>
        <w:spacing w:after="120" w:line="240" w:lineRule="auto"/>
        <w:ind w:firstLine="708"/>
        <w:jc w:val="both"/>
        <w:rPr>
          <w:rFonts w:ascii="Times New Roman" w:eastAsia="Times New Roman" w:hAnsi="Times New Roman" w:cs="Times New Roman"/>
          <w:color w:val="000000"/>
          <w:sz w:val="28"/>
          <w:szCs w:val="28"/>
        </w:rPr>
      </w:pPr>
      <w:r>
        <w:rPr>
          <w:rFonts w:ascii="Times New Roman" w:hAnsi="Times New Roman" w:cs="Times New Roman"/>
          <w:sz w:val="32"/>
        </w:rPr>
        <w:t xml:space="preserve"> </w:t>
      </w:r>
      <w:r>
        <w:rPr>
          <w:rFonts w:ascii="Times New Roman" w:eastAsia="Times New Roman" w:hAnsi="Times New Roman" w:cs="Times New Roman"/>
          <w:color w:val="000000"/>
          <w:sz w:val="32"/>
          <w:szCs w:val="28"/>
        </w:rPr>
        <w:t>Систематический отбор животных – носителей генетических маркеров желаемого типа позволяет в последующих поколениях повысить частоту встречаемости животных с высокой продуктивностью, что в конечном итоге положительно отразится на продуктивности стада, популяции. Рациональное использование таких животных в селекционном процессе значительно расширит возможности селекционно-племенной работы, повысит эффективность овцеводческой отрасли</w:t>
      </w:r>
      <w:r>
        <w:rPr>
          <w:rFonts w:ascii="Times New Roman" w:eastAsia="Times New Roman" w:hAnsi="Times New Roman" w:cs="Times New Roman"/>
          <w:color w:val="000000"/>
          <w:sz w:val="28"/>
          <w:szCs w:val="28"/>
        </w:rPr>
        <w:t>.</w:t>
      </w:r>
    </w:p>
    <w:p w:rsidR="006C1B9A" w:rsidRDefault="006C1B9A" w:rsidP="00F05956">
      <w:pPr>
        <w:spacing w:after="120" w:line="240" w:lineRule="auto"/>
        <w:ind w:firstLine="900"/>
        <w:jc w:val="center"/>
        <w:rPr>
          <w:rFonts w:ascii="Times New Roman" w:eastAsia="Times New Roman" w:hAnsi="Times New Roman" w:cs="Times New Roman"/>
          <w:b/>
          <w:sz w:val="32"/>
          <w:szCs w:val="28"/>
        </w:rPr>
      </w:pPr>
      <w:r>
        <w:rPr>
          <w:rFonts w:ascii="Times New Roman" w:eastAsia="Times New Roman" w:hAnsi="Times New Roman" w:cs="Times New Roman"/>
          <w:b/>
          <w:sz w:val="32"/>
          <w:szCs w:val="28"/>
        </w:rPr>
        <w:t>Список литературы</w:t>
      </w:r>
    </w:p>
    <w:p w:rsidR="006C1B9A" w:rsidRDefault="006C1B9A" w:rsidP="00C5165D">
      <w:pPr>
        <w:pStyle w:val="a7"/>
        <w:numPr>
          <w:ilvl w:val="0"/>
          <w:numId w:val="29"/>
        </w:numPr>
        <w:spacing w:after="0" w:line="360" w:lineRule="atLeast"/>
        <w:jc w:val="both"/>
        <w:rPr>
          <w:rFonts w:ascii="Times New Roman" w:eastAsia="Times New Roman" w:hAnsi="Times New Roman" w:cs="Times New Roman"/>
          <w:color w:val="000000"/>
          <w:sz w:val="27"/>
          <w:szCs w:val="27"/>
        </w:rPr>
      </w:pPr>
      <w:r>
        <w:rPr>
          <w:rFonts w:ascii="Times New Roman" w:hAnsi="Times New Roman" w:cs="Times New Roman"/>
          <w:sz w:val="32"/>
        </w:rPr>
        <w:t>Дейкин А.В., Селионова М.И., Криворучко А.Ю., Коваленко Д.В., Трухачев В.И. Генетические маркеры в мясном овцеводстве // Вавиловский журнал генетики и селекции. 2016;20(5):576-583.</w:t>
      </w:r>
    </w:p>
    <w:p w:rsidR="006C1B9A" w:rsidRDefault="006C1B9A" w:rsidP="00C5165D">
      <w:pPr>
        <w:pStyle w:val="a7"/>
        <w:numPr>
          <w:ilvl w:val="0"/>
          <w:numId w:val="29"/>
        </w:numPr>
        <w:spacing w:after="0" w:line="240" w:lineRule="auto"/>
        <w:jc w:val="both"/>
        <w:rPr>
          <w:rFonts w:ascii="Times New Roman" w:hAnsi="Times New Roman" w:cs="Times New Roman"/>
          <w:sz w:val="32"/>
        </w:rPr>
      </w:pPr>
      <w:r>
        <w:rPr>
          <w:rFonts w:ascii="Times New Roman" w:hAnsi="Times New Roman" w:cs="Times New Roman"/>
          <w:sz w:val="32"/>
        </w:rPr>
        <w:t>Марзанов Н.С., Петров С.Н., Озеров М.Ю., Кантанен Ю., Марзанова Л.К., Караев Г.С., Комкова Е.А., Андрюхин А.П., Марзанова С.Н. Характеристика автохтонных пород овец Се</w:t>
      </w:r>
      <w:r w:rsidR="008103E3">
        <w:rPr>
          <w:rFonts w:ascii="Times New Roman" w:hAnsi="Times New Roman" w:cs="Times New Roman"/>
          <w:sz w:val="32"/>
        </w:rPr>
        <w:t>-</w:t>
      </w:r>
      <w:r>
        <w:rPr>
          <w:rFonts w:ascii="Times New Roman" w:hAnsi="Times New Roman" w:cs="Times New Roman"/>
          <w:sz w:val="32"/>
        </w:rPr>
        <w:t>верного Кавказа по различным типам генетических маркеров. //Проблемы биологии продуктивных животных. 2013.№ 2.С. 42-51.</w:t>
      </w:r>
    </w:p>
    <w:p w:rsidR="006C1B9A" w:rsidRDefault="006C1B9A" w:rsidP="00C5165D">
      <w:pPr>
        <w:pStyle w:val="a7"/>
        <w:numPr>
          <w:ilvl w:val="0"/>
          <w:numId w:val="29"/>
        </w:numPr>
        <w:spacing w:after="0" w:line="240" w:lineRule="auto"/>
        <w:jc w:val="both"/>
        <w:rPr>
          <w:rFonts w:ascii="Times New Roman" w:hAnsi="Times New Roman" w:cs="Times New Roman"/>
          <w:sz w:val="32"/>
        </w:rPr>
      </w:pPr>
      <w:r>
        <w:rPr>
          <w:rFonts w:ascii="Times New Roman" w:hAnsi="Times New Roman" w:cs="Times New Roman"/>
          <w:sz w:val="32"/>
        </w:rPr>
        <w:t>Кадиев А.К., Мусаева И.В. Генетическая сбалансированность некоторых пород овец по белкам крови // Овцы, козы, шерстяное дело. 2013. № 3. С. 33-34.</w:t>
      </w:r>
    </w:p>
    <w:p w:rsidR="006C1B9A" w:rsidRDefault="006C1B9A" w:rsidP="00C5165D">
      <w:pPr>
        <w:pStyle w:val="a7"/>
        <w:numPr>
          <w:ilvl w:val="0"/>
          <w:numId w:val="29"/>
        </w:numPr>
        <w:spacing w:after="0" w:line="240" w:lineRule="auto"/>
        <w:jc w:val="both"/>
        <w:rPr>
          <w:rFonts w:ascii="Times New Roman" w:hAnsi="Times New Roman" w:cs="Times New Roman"/>
          <w:sz w:val="32"/>
        </w:rPr>
      </w:pPr>
      <w:r>
        <w:rPr>
          <w:rFonts w:ascii="Times New Roman" w:hAnsi="Times New Roman" w:cs="Times New Roman"/>
          <w:sz w:val="32"/>
        </w:rPr>
        <w:t xml:space="preserve">Колосов Ю.А., Кобыляцкий П.С., Широкова Н.В., Гетманцева Л.В., Бакоев Н.Ф. Биотехнологические методы изучения </w:t>
      </w:r>
      <w:r>
        <w:rPr>
          <w:rFonts w:ascii="Times New Roman" w:hAnsi="Times New Roman" w:cs="Times New Roman"/>
          <w:sz w:val="32"/>
        </w:rPr>
        <w:lastRenderedPageBreak/>
        <w:t>полиморфизма гена гормона роста// Дальневосточный аграрный вестник. 2017. № 2 (42). С. 82-86.</w:t>
      </w:r>
    </w:p>
    <w:p w:rsidR="006C1B9A" w:rsidRDefault="006C1B9A" w:rsidP="00C5165D">
      <w:pPr>
        <w:pStyle w:val="a7"/>
        <w:numPr>
          <w:ilvl w:val="0"/>
          <w:numId w:val="29"/>
        </w:numPr>
        <w:spacing w:after="0" w:line="240" w:lineRule="auto"/>
        <w:jc w:val="both"/>
        <w:rPr>
          <w:rFonts w:ascii="Times New Roman" w:hAnsi="Times New Roman" w:cs="Times New Roman"/>
          <w:sz w:val="32"/>
        </w:rPr>
      </w:pPr>
      <w:r>
        <w:rPr>
          <w:rFonts w:ascii="Times New Roman" w:hAnsi="Times New Roman" w:cs="Times New Roman"/>
          <w:sz w:val="32"/>
        </w:rPr>
        <w:t xml:space="preserve">Селионова М.И., Айбазов А.-М.М. Геномные технологии в селекции сельскохозяйственных животных // Сборник научных трудов ВНИИОК. 2014. №7 (1). URL: </w:t>
      </w:r>
      <w:hyperlink r:id="rId47" w:history="1">
        <w:r w:rsidRPr="006A49DD">
          <w:rPr>
            <w:rStyle w:val="af"/>
            <w:rFonts w:ascii="Times New Roman" w:hAnsi="Times New Roman" w:cs="Times New Roman"/>
            <w:color w:val="auto"/>
            <w:sz w:val="32"/>
            <w:u w:val="none"/>
          </w:rPr>
          <w:t>https://cyberleninka</w:t>
        </w:r>
      </w:hyperlink>
      <w:r>
        <w:rPr>
          <w:rFonts w:ascii="Times New Roman" w:hAnsi="Times New Roman" w:cs="Times New Roman"/>
          <w:sz w:val="32"/>
        </w:rPr>
        <w:t>. ru/article/n/genomnye-tehnologii-v-selektsii-selskohozyaystvennyh-zhivotnyh (дата обращения: 24.10.2018).</w:t>
      </w:r>
    </w:p>
    <w:p w:rsidR="006C1B9A" w:rsidRDefault="006C1B9A" w:rsidP="00C5165D">
      <w:pPr>
        <w:pStyle w:val="a7"/>
        <w:numPr>
          <w:ilvl w:val="0"/>
          <w:numId w:val="29"/>
        </w:numPr>
        <w:spacing w:after="0" w:line="240" w:lineRule="auto"/>
        <w:jc w:val="both"/>
        <w:rPr>
          <w:rFonts w:ascii="Times New Roman" w:hAnsi="Times New Roman" w:cs="Times New Roman"/>
          <w:sz w:val="32"/>
        </w:rPr>
      </w:pPr>
      <w:r>
        <w:rPr>
          <w:rFonts w:ascii="Times New Roman" w:hAnsi="Times New Roman" w:cs="Times New Roman"/>
          <w:sz w:val="32"/>
        </w:rPr>
        <w:t>Овцеводство и козоводство Российской Федерации в цифрах, 2013.</w:t>
      </w:r>
    </w:p>
    <w:p w:rsidR="008103E3" w:rsidRPr="008103E3" w:rsidRDefault="008103E3" w:rsidP="008103E3">
      <w:pPr>
        <w:pStyle w:val="a7"/>
        <w:numPr>
          <w:ilvl w:val="0"/>
          <w:numId w:val="29"/>
        </w:numPr>
        <w:spacing w:after="0" w:line="240" w:lineRule="auto"/>
        <w:jc w:val="both"/>
        <w:rPr>
          <w:rFonts w:ascii="Times New Roman" w:hAnsi="Times New Roman" w:cs="Times New Roman"/>
          <w:sz w:val="32"/>
          <w:szCs w:val="32"/>
        </w:rPr>
      </w:pPr>
      <w:r w:rsidRPr="008103E3">
        <w:rPr>
          <w:rFonts w:ascii="Times New Roman" w:hAnsi="Times New Roman" w:cs="Times New Roman"/>
          <w:sz w:val="32"/>
          <w:szCs w:val="32"/>
        </w:rPr>
        <w:t>Кадиев А.К., Мусаева И.В. Оценка генетического сходства некоторых пород овец по группам крови//Овцы, козы, шерстяное дело. 2014. № 1. С. 15-16.</w:t>
      </w:r>
    </w:p>
    <w:p w:rsidR="00432A2F" w:rsidRPr="005D4D3D" w:rsidRDefault="00432A2F" w:rsidP="00432A2F">
      <w:pPr>
        <w:pStyle w:val="a7"/>
        <w:numPr>
          <w:ilvl w:val="0"/>
          <w:numId w:val="29"/>
        </w:numPr>
        <w:spacing w:after="0" w:line="240" w:lineRule="auto"/>
        <w:jc w:val="both"/>
        <w:rPr>
          <w:rFonts w:ascii="Times New Roman" w:hAnsi="Times New Roman" w:cs="Times New Roman"/>
          <w:sz w:val="32"/>
          <w:szCs w:val="32"/>
        </w:rPr>
      </w:pPr>
      <w:r w:rsidRPr="00432A2F">
        <w:rPr>
          <w:rFonts w:ascii="Times New Roman" w:hAnsi="Times New Roman" w:cs="Times New Roman"/>
          <w:sz w:val="32"/>
          <w:szCs w:val="32"/>
        </w:rPr>
        <w:t>Мусалаев. Х.Х., Палаганова Г.А., Абдуллабеков Р.А. Совершенствование продуктивных качеств помесных молочных коз // Овцы, козы, шерстяное дело. – 2016. - №2. – с.10-12.</w:t>
      </w:r>
    </w:p>
    <w:p w:rsidR="00A033D3" w:rsidRDefault="00A033D3" w:rsidP="00C7521B">
      <w:pPr>
        <w:widowControl w:val="0"/>
        <w:autoSpaceDE w:val="0"/>
        <w:autoSpaceDN w:val="0"/>
        <w:adjustRightInd w:val="0"/>
        <w:spacing w:after="120" w:line="240" w:lineRule="auto"/>
        <w:rPr>
          <w:rFonts w:ascii="Times New Roman" w:eastAsia="Times New Roman" w:hAnsi="Times New Roman" w:cs="Times New Roman"/>
          <w:b/>
          <w:sz w:val="32"/>
          <w:szCs w:val="32"/>
        </w:rPr>
      </w:pPr>
    </w:p>
    <w:p w:rsidR="008103E3" w:rsidRDefault="008103E3" w:rsidP="00C7521B">
      <w:pPr>
        <w:widowControl w:val="0"/>
        <w:autoSpaceDE w:val="0"/>
        <w:autoSpaceDN w:val="0"/>
        <w:adjustRightInd w:val="0"/>
        <w:spacing w:after="120" w:line="240" w:lineRule="auto"/>
        <w:rPr>
          <w:rFonts w:ascii="Times New Roman" w:eastAsia="Times New Roman" w:hAnsi="Times New Roman" w:cs="Times New Roman"/>
          <w:b/>
          <w:sz w:val="32"/>
          <w:szCs w:val="32"/>
        </w:rPr>
      </w:pPr>
    </w:p>
    <w:p w:rsidR="00FA0AB3" w:rsidRDefault="00FA0AB3" w:rsidP="00C7521B">
      <w:pPr>
        <w:widowControl w:val="0"/>
        <w:autoSpaceDE w:val="0"/>
        <w:autoSpaceDN w:val="0"/>
        <w:adjustRightInd w:val="0"/>
        <w:spacing w:after="120" w:line="240" w:lineRule="auto"/>
        <w:rPr>
          <w:rFonts w:ascii="Times New Roman" w:eastAsia="Times New Roman" w:hAnsi="Times New Roman" w:cs="Times New Roman"/>
          <w:b/>
          <w:sz w:val="32"/>
          <w:szCs w:val="32"/>
        </w:rPr>
      </w:pPr>
    </w:p>
    <w:p w:rsidR="00FC5CB6" w:rsidRPr="00B8201A" w:rsidRDefault="00FC5CB6" w:rsidP="00C7521B">
      <w:pPr>
        <w:widowControl w:val="0"/>
        <w:autoSpaceDE w:val="0"/>
        <w:autoSpaceDN w:val="0"/>
        <w:adjustRightInd w:val="0"/>
        <w:spacing w:after="120" w:line="240" w:lineRule="auto"/>
        <w:rPr>
          <w:rFonts w:ascii="Times New Roman" w:eastAsia="Times New Roman" w:hAnsi="Times New Roman" w:cs="Times New Roman"/>
          <w:b/>
          <w:sz w:val="32"/>
          <w:szCs w:val="32"/>
        </w:rPr>
      </w:pPr>
      <w:r w:rsidRPr="00B8201A">
        <w:rPr>
          <w:rFonts w:ascii="Times New Roman" w:eastAsia="Times New Roman" w:hAnsi="Times New Roman" w:cs="Times New Roman"/>
          <w:b/>
          <w:sz w:val="32"/>
          <w:szCs w:val="32"/>
        </w:rPr>
        <w:t>УДК 636.32/38:639.39</w:t>
      </w:r>
    </w:p>
    <w:p w:rsidR="00FC5CB6" w:rsidRPr="00B8201A" w:rsidRDefault="00FC5CB6" w:rsidP="00450D28">
      <w:pPr>
        <w:widowControl w:val="0"/>
        <w:autoSpaceDE w:val="0"/>
        <w:autoSpaceDN w:val="0"/>
        <w:adjustRightInd w:val="0"/>
        <w:spacing w:after="120" w:line="240" w:lineRule="auto"/>
        <w:jc w:val="center"/>
        <w:rPr>
          <w:rFonts w:ascii="Times New Roman" w:eastAsia="Times New Roman" w:hAnsi="Times New Roman" w:cs="Times New Roman"/>
          <w:b/>
          <w:sz w:val="32"/>
          <w:szCs w:val="32"/>
        </w:rPr>
      </w:pPr>
      <w:r w:rsidRPr="00B8201A">
        <w:rPr>
          <w:rFonts w:ascii="Times New Roman" w:eastAsia="Times New Roman" w:hAnsi="Times New Roman" w:cs="Times New Roman"/>
          <w:b/>
          <w:sz w:val="32"/>
          <w:szCs w:val="32"/>
        </w:rPr>
        <w:t>ОВЦЕВОДСТВО И КОЗОВОДСТВО ДАГЕСТАНА, СОСТОЯНИЕ И ПЕРСПЕКТИВЫ РАЗВИТИЯ</w:t>
      </w:r>
    </w:p>
    <w:p w:rsidR="00450D28" w:rsidRDefault="00FC5CB6" w:rsidP="00B8201A">
      <w:pPr>
        <w:widowControl w:val="0"/>
        <w:autoSpaceDE w:val="0"/>
        <w:autoSpaceDN w:val="0"/>
        <w:adjustRightInd w:val="0"/>
        <w:spacing w:after="0" w:line="240" w:lineRule="auto"/>
        <w:ind w:firstLine="709"/>
        <w:jc w:val="center"/>
        <w:rPr>
          <w:rFonts w:ascii="Times New Roman" w:eastAsia="Times New Roman" w:hAnsi="Times New Roman" w:cs="Times New Roman"/>
          <w:b/>
          <w:sz w:val="32"/>
          <w:szCs w:val="32"/>
        </w:rPr>
      </w:pPr>
      <w:r w:rsidRPr="00B8201A">
        <w:rPr>
          <w:rFonts w:ascii="Times New Roman" w:eastAsia="Times New Roman" w:hAnsi="Times New Roman" w:cs="Times New Roman"/>
          <w:b/>
          <w:sz w:val="32"/>
          <w:szCs w:val="32"/>
        </w:rPr>
        <w:t>Мусалаев Х.Х.</w:t>
      </w:r>
      <w:r w:rsidR="00450D28">
        <w:rPr>
          <w:rFonts w:ascii="Times New Roman" w:eastAsia="Times New Roman" w:hAnsi="Times New Roman" w:cs="Times New Roman"/>
          <w:b/>
          <w:sz w:val="32"/>
          <w:szCs w:val="32"/>
        </w:rPr>
        <w:t xml:space="preserve"> – </w:t>
      </w:r>
      <w:r w:rsidR="00450D28" w:rsidRPr="00450D28">
        <w:rPr>
          <w:rFonts w:ascii="Times New Roman" w:eastAsia="Times New Roman" w:hAnsi="Times New Roman" w:cs="Times New Roman"/>
          <w:sz w:val="32"/>
          <w:szCs w:val="32"/>
        </w:rPr>
        <w:t>д-р с.-х наук,</w:t>
      </w:r>
      <w:r w:rsidRPr="00B8201A">
        <w:rPr>
          <w:rFonts w:ascii="Times New Roman" w:eastAsia="Times New Roman" w:hAnsi="Times New Roman" w:cs="Times New Roman"/>
          <w:b/>
          <w:sz w:val="32"/>
          <w:szCs w:val="32"/>
        </w:rPr>
        <w:t xml:space="preserve"> </w:t>
      </w:r>
      <w:r w:rsidR="00D83B61">
        <w:rPr>
          <w:rFonts w:ascii="Times New Roman" w:eastAsia="Times New Roman" w:hAnsi="Times New Roman" w:cs="Times New Roman"/>
          <w:b/>
          <w:sz w:val="32"/>
          <w:szCs w:val="32"/>
        </w:rPr>
        <w:t xml:space="preserve"> </w:t>
      </w:r>
    </w:p>
    <w:p w:rsidR="00FC5CB6" w:rsidRPr="00B8201A" w:rsidRDefault="00D83B61" w:rsidP="00450D28">
      <w:pPr>
        <w:widowControl w:val="0"/>
        <w:autoSpaceDE w:val="0"/>
        <w:autoSpaceDN w:val="0"/>
        <w:adjustRightInd w:val="0"/>
        <w:spacing w:after="120" w:line="240" w:lineRule="auto"/>
        <w:ind w:firstLine="709"/>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Абдуллабеков Р.А.</w:t>
      </w:r>
      <w:r w:rsidR="00450D28">
        <w:rPr>
          <w:rFonts w:ascii="Times New Roman" w:eastAsia="Times New Roman" w:hAnsi="Times New Roman" w:cs="Times New Roman"/>
          <w:b/>
          <w:sz w:val="32"/>
          <w:szCs w:val="32"/>
        </w:rPr>
        <w:t xml:space="preserve">- </w:t>
      </w:r>
      <w:r w:rsidR="00450D28" w:rsidRPr="00450D28">
        <w:rPr>
          <w:rFonts w:ascii="Times New Roman" w:eastAsia="Times New Roman" w:hAnsi="Times New Roman" w:cs="Times New Roman"/>
          <w:sz w:val="32"/>
          <w:szCs w:val="32"/>
        </w:rPr>
        <w:t>канд. с.-х наук</w:t>
      </w:r>
    </w:p>
    <w:p w:rsidR="00FC5CB6" w:rsidRPr="00B8201A" w:rsidRDefault="00FC5CB6" w:rsidP="008103E3">
      <w:pPr>
        <w:widowControl w:val="0"/>
        <w:autoSpaceDE w:val="0"/>
        <w:autoSpaceDN w:val="0"/>
        <w:adjustRightInd w:val="0"/>
        <w:spacing w:after="240" w:line="240" w:lineRule="auto"/>
        <w:ind w:firstLine="709"/>
        <w:jc w:val="center"/>
        <w:rPr>
          <w:rFonts w:ascii="Times New Roman" w:eastAsia="Times New Roman" w:hAnsi="Times New Roman" w:cs="Times New Roman"/>
          <w:i/>
          <w:sz w:val="32"/>
          <w:szCs w:val="32"/>
        </w:rPr>
      </w:pPr>
      <w:r w:rsidRPr="00B8201A">
        <w:rPr>
          <w:rFonts w:ascii="Times New Roman" w:eastAsia="Times New Roman" w:hAnsi="Times New Roman" w:cs="Times New Roman"/>
          <w:sz w:val="32"/>
          <w:szCs w:val="32"/>
        </w:rPr>
        <w:t xml:space="preserve">ФГБНУ «Федеральный аграрный научный центр Республики Дагестан», </w:t>
      </w:r>
      <w:r w:rsidRPr="00C7521B">
        <w:rPr>
          <w:rFonts w:ascii="Times New Roman" w:eastAsia="Times New Roman" w:hAnsi="Times New Roman" w:cs="Times New Roman"/>
          <w:sz w:val="32"/>
          <w:szCs w:val="32"/>
        </w:rPr>
        <w:t>г. Махачкала</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397382">
        <w:rPr>
          <w:rFonts w:ascii="Times New Roman" w:eastAsia="Times New Roman" w:hAnsi="Times New Roman" w:cs="Times New Roman"/>
          <w:b/>
          <w:i/>
          <w:sz w:val="32"/>
          <w:szCs w:val="32"/>
        </w:rPr>
        <w:t>Аннотация</w:t>
      </w:r>
      <w:r w:rsidR="00D83B61" w:rsidRPr="00397382">
        <w:rPr>
          <w:rFonts w:ascii="Times New Roman" w:eastAsia="Times New Roman" w:hAnsi="Times New Roman" w:cs="Times New Roman"/>
          <w:b/>
          <w:i/>
          <w:sz w:val="32"/>
          <w:szCs w:val="32"/>
        </w:rPr>
        <w:t>.</w:t>
      </w:r>
      <w:r w:rsidR="00D83B61">
        <w:rPr>
          <w:rFonts w:ascii="Times New Roman" w:eastAsia="Times New Roman" w:hAnsi="Times New Roman" w:cs="Times New Roman"/>
          <w:b/>
          <w:sz w:val="32"/>
          <w:szCs w:val="32"/>
        </w:rPr>
        <w:t xml:space="preserve">  </w:t>
      </w:r>
      <w:r w:rsidR="00D83B61" w:rsidRPr="00D83B61">
        <w:rPr>
          <w:rFonts w:ascii="Times New Roman" w:eastAsia="Times New Roman" w:hAnsi="Times New Roman" w:cs="Times New Roman"/>
          <w:sz w:val="32"/>
          <w:szCs w:val="32"/>
        </w:rPr>
        <w:t>В</w:t>
      </w:r>
      <w:r w:rsidRPr="00B8201A">
        <w:rPr>
          <w:rFonts w:ascii="Times New Roman" w:eastAsia="Times New Roman" w:hAnsi="Times New Roman" w:cs="Times New Roman"/>
          <w:sz w:val="32"/>
          <w:szCs w:val="32"/>
        </w:rPr>
        <w:t xml:space="preserve"> статье приводятся материалы о состоянии развития овцеводства и козоводства в Республике Дагестан. В козоводстве республики сложились три направления: мясомолочное, пуховое и молочное. </w:t>
      </w:r>
    </w:p>
    <w:p w:rsidR="00FC5CB6" w:rsidRPr="00B8201A" w:rsidRDefault="00FC5CB6" w:rsidP="00397382">
      <w:pPr>
        <w:widowControl w:val="0"/>
        <w:autoSpaceDE w:val="0"/>
        <w:autoSpaceDN w:val="0"/>
        <w:adjustRightInd w:val="0"/>
        <w:spacing w:after="12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В перспективе развития овцеводства предусмотрено создание мериносовой породы овец для разведения в предгорной зоне республики.</w:t>
      </w:r>
    </w:p>
    <w:p w:rsidR="00FC5CB6" w:rsidRDefault="00FC5CB6" w:rsidP="00A033D3">
      <w:pPr>
        <w:widowControl w:val="0"/>
        <w:autoSpaceDE w:val="0"/>
        <w:autoSpaceDN w:val="0"/>
        <w:adjustRightInd w:val="0"/>
        <w:spacing w:after="12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b/>
          <w:i/>
          <w:sz w:val="32"/>
          <w:szCs w:val="32"/>
        </w:rPr>
        <w:t xml:space="preserve">Ключевые слова: </w:t>
      </w:r>
      <w:r w:rsidRPr="00D83B61">
        <w:rPr>
          <w:rFonts w:ascii="Times New Roman" w:eastAsia="Times New Roman" w:hAnsi="Times New Roman" w:cs="Times New Roman"/>
          <w:sz w:val="32"/>
          <w:szCs w:val="32"/>
        </w:rPr>
        <w:t>Овцы, козы, состояние отраслей, перспективы развития.</w:t>
      </w:r>
    </w:p>
    <w:p w:rsidR="00FA0AB3" w:rsidRDefault="00FA0AB3" w:rsidP="00A033D3">
      <w:pPr>
        <w:widowControl w:val="0"/>
        <w:autoSpaceDE w:val="0"/>
        <w:autoSpaceDN w:val="0"/>
        <w:adjustRightInd w:val="0"/>
        <w:spacing w:after="120" w:line="240" w:lineRule="auto"/>
        <w:ind w:firstLine="709"/>
        <w:jc w:val="both"/>
        <w:rPr>
          <w:rFonts w:ascii="Times New Roman" w:eastAsia="Times New Roman" w:hAnsi="Times New Roman" w:cs="Times New Roman"/>
          <w:sz w:val="32"/>
          <w:szCs w:val="32"/>
        </w:rPr>
      </w:pPr>
    </w:p>
    <w:p w:rsidR="00FA0AB3" w:rsidRDefault="00FA0AB3" w:rsidP="00A033D3">
      <w:pPr>
        <w:widowControl w:val="0"/>
        <w:autoSpaceDE w:val="0"/>
        <w:autoSpaceDN w:val="0"/>
        <w:adjustRightInd w:val="0"/>
        <w:spacing w:after="120" w:line="240" w:lineRule="auto"/>
        <w:ind w:firstLine="709"/>
        <w:jc w:val="both"/>
        <w:rPr>
          <w:rFonts w:ascii="Times New Roman" w:eastAsia="Times New Roman" w:hAnsi="Times New Roman" w:cs="Times New Roman"/>
          <w:sz w:val="32"/>
          <w:szCs w:val="32"/>
        </w:rPr>
      </w:pPr>
    </w:p>
    <w:p w:rsidR="00D83B61" w:rsidRPr="00062E57" w:rsidRDefault="00062E57" w:rsidP="00D83B61">
      <w:pPr>
        <w:widowControl w:val="0"/>
        <w:autoSpaceDE w:val="0"/>
        <w:autoSpaceDN w:val="0"/>
        <w:adjustRightInd w:val="0"/>
        <w:spacing w:after="120" w:line="240" w:lineRule="auto"/>
        <w:ind w:firstLine="709"/>
        <w:jc w:val="center"/>
        <w:rPr>
          <w:rFonts w:ascii="Times New Roman" w:eastAsia="Times New Roman" w:hAnsi="Times New Roman" w:cs="Times New Roman"/>
          <w:b/>
          <w:sz w:val="32"/>
          <w:szCs w:val="32"/>
          <w:highlight w:val="yellow"/>
          <w:lang w:val="en-US"/>
        </w:rPr>
      </w:pPr>
      <w:r w:rsidRPr="00062E57">
        <w:rPr>
          <w:rFonts w:ascii="Times New Roman" w:eastAsia="Times New Roman" w:hAnsi="Times New Roman" w:cs="Times New Roman"/>
          <w:b/>
          <w:sz w:val="32"/>
          <w:szCs w:val="32"/>
          <w:lang w:val="en-US"/>
        </w:rPr>
        <w:lastRenderedPageBreak/>
        <w:t>SHEEP BREEDING</w:t>
      </w:r>
      <w:r w:rsidRPr="00062E57">
        <w:rPr>
          <w:lang w:val="en-US"/>
        </w:rPr>
        <w:t xml:space="preserve"> </w:t>
      </w:r>
      <w:r w:rsidRPr="00062E57">
        <w:rPr>
          <w:rFonts w:ascii="Times New Roman" w:eastAsia="Times New Roman" w:hAnsi="Times New Roman" w:cs="Times New Roman"/>
          <w:b/>
          <w:sz w:val="32"/>
          <w:szCs w:val="32"/>
          <w:lang w:val="en-US"/>
        </w:rPr>
        <w:t>AND GOAT BREEDING DAGESTAN'S</w:t>
      </w:r>
      <w:r w:rsidR="00D83B61" w:rsidRPr="00062E57">
        <w:rPr>
          <w:rFonts w:ascii="Times New Roman" w:eastAsia="Times New Roman" w:hAnsi="Times New Roman" w:cs="Times New Roman"/>
          <w:b/>
          <w:sz w:val="32"/>
          <w:szCs w:val="32"/>
          <w:lang w:val="en-US"/>
        </w:rPr>
        <w:t>,</w:t>
      </w:r>
      <w:r w:rsidR="00D83B61" w:rsidRPr="00062E57">
        <w:rPr>
          <w:rFonts w:ascii="Times New Roman" w:eastAsia="Times New Roman" w:hAnsi="Times New Roman" w:cs="Times New Roman"/>
          <w:b/>
          <w:sz w:val="32"/>
          <w:szCs w:val="32"/>
          <w:highlight w:val="yellow"/>
          <w:lang w:val="en-US"/>
        </w:rPr>
        <w:t xml:space="preserve"> </w:t>
      </w:r>
      <w:r w:rsidRPr="00062E57">
        <w:rPr>
          <w:rFonts w:ascii="Times New Roman" w:eastAsia="Times New Roman" w:hAnsi="Times New Roman" w:cs="Times New Roman"/>
          <w:b/>
          <w:sz w:val="32"/>
          <w:szCs w:val="32"/>
          <w:lang w:val="en-US"/>
        </w:rPr>
        <w:t>THE STATE AND PROSPECTS OF DEVELOPMENT</w:t>
      </w:r>
    </w:p>
    <w:p w:rsidR="00D83B61" w:rsidRPr="00397382" w:rsidRDefault="00397382" w:rsidP="00D83B61">
      <w:pPr>
        <w:widowControl w:val="0"/>
        <w:autoSpaceDE w:val="0"/>
        <w:autoSpaceDN w:val="0"/>
        <w:adjustRightInd w:val="0"/>
        <w:spacing w:after="0" w:line="240" w:lineRule="auto"/>
        <w:ind w:firstLine="709"/>
        <w:jc w:val="center"/>
        <w:rPr>
          <w:rFonts w:ascii="Times New Roman" w:eastAsia="Times New Roman" w:hAnsi="Times New Roman" w:cs="Times New Roman"/>
          <w:b/>
          <w:sz w:val="32"/>
          <w:szCs w:val="32"/>
          <w:highlight w:val="yellow"/>
          <w:lang w:val="en-US"/>
        </w:rPr>
      </w:pPr>
      <w:r w:rsidRPr="00397382">
        <w:rPr>
          <w:rFonts w:ascii="Times New Roman" w:eastAsia="Times New Roman" w:hAnsi="Times New Roman" w:cs="Times New Roman"/>
          <w:b/>
          <w:sz w:val="32"/>
          <w:szCs w:val="32"/>
          <w:lang w:val="en-US"/>
        </w:rPr>
        <w:t>Musalaev H. H.,</w:t>
      </w:r>
      <w:r w:rsidRPr="00397382">
        <w:rPr>
          <w:lang w:val="en-US"/>
        </w:rPr>
        <w:t xml:space="preserve">  </w:t>
      </w:r>
      <w:r w:rsidRPr="00397382">
        <w:rPr>
          <w:rFonts w:ascii="Times New Roman" w:eastAsia="Times New Roman" w:hAnsi="Times New Roman" w:cs="Times New Roman"/>
          <w:b/>
          <w:sz w:val="32"/>
          <w:szCs w:val="32"/>
          <w:lang w:val="en-US"/>
        </w:rPr>
        <w:t>Abdullabekov R. A.</w:t>
      </w:r>
    </w:p>
    <w:p w:rsidR="00397382" w:rsidRPr="00397382" w:rsidRDefault="00397382"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lang w:val="en-US"/>
        </w:rPr>
      </w:pPr>
      <w:r w:rsidRPr="00397382">
        <w:rPr>
          <w:rFonts w:ascii="Times New Roman" w:eastAsia="Times New Roman" w:hAnsi="Times New Roman" w:cs="Times New Roman"/>
          <w:sz w:val="32"/>
          <w:szCs w:val="32"/>
          <w:lang w:val="en-US"/>
        </w:rPr>
        <w:t xml:space="preserve">Federal agricultural research center of the Republic of Dagestan, </w:t>
      </w:r>
    </w:p>
    <w:p w:rsidR="00397382" w:rsidRPr="00C7521B" w:rsidRDefault="00397382" w:rsidP="00397382">
      <w:pPr>
        <w:spacing w:after="240" w:line="240" w:lineRule="auto"/>
        <w:jc w:val="center"/>
        <w:rPr>
          <w:rFonts w:ascii="Times New Roman" w:eastAsia="Times New Roman" w:hAnsi="Times New Roman" w:cs="Times New Roman"/>
          <w:sz w:val="32"/>
          <w:szCs w:val="32"/>
          <w:lang w:val="en-US"/>
        </w:rPr>
      </w:pPr>
      <w:r w:rsidRPr="00C7521B">
        <w:rPr>
          <w:rFonts w:ascii="Times New Roman" w:hAnsi="Times New Roman" w:cs="Times New Roman"/>
          <w:sz w:val="32"/>
          <w:szCs w:val="32"/>
          <w:lang w:val="en-US"/>
        </w:rPr>
        <w:t>Makhachkala</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lang w:val="en-US"/>
        </w:rPr>
      </w:pPr>
      <w:r w:rsidRPr="006A49DD">
        <w:rPr>
          <w:rFonts w:ascii="Times New Roman" w:eastAsia="Times New Roman" w:hAnsi="Times New Roman" w:cs="Times New Roman"/>
          <w:b/>
          <w:i/>
          <w:sz w:val="32"/>
          <w:szCs w:val="32"/>
          <w:lang w:val="en-US"/>
        </w:rPr>
        <w:t>Abstract</w:t>
      </w:r>
      <w:r w:rsidR="00D83B61" w:rsidRPr="00D83B61">
        <w:rPr>
          <w:rFonts w:ascii="Times New Roman" w:eastAsia="Times New Roman" w:hAnsi="Times New Roman" w:cs="Times New Roman"/>
          <w:b/>
          <w:sz w:val="32"/>
          <w:szCs w:val="32"/>
          <w:lang w:val="en-US"/>
        </w:rPr>
        <w:t>.</w:t>
      </w:r>
      <w:r w:rsidRPr="00B8201A">
        <w:rPr>
          <w:rFonts w:ascii="Times New Roman" w:eastAsia="Times New Roman" w:hAnsi="Times New Roman" w:cs="Times New Roman"/>
          <w:sz w:val="32"/>
          <w:szCs w:val="32"/>
          <w:lang w:val="en-US"/>
        </w:rPr>
        <w:t xml:space="preserve"> </w:t>
      </w:r>
      <w:r w:rsidR="00D83B61" w:rsidRPr="00B8201A">
        <w:rPr>
          <w:rFonts w:ascii="Times New Roman" w:eastAsia="Times New Roman" w:hAnsi="Times New Roman" w:cs="Times New Roman"/>
          <w:sz w:val="32"/>
          <w:szCs w:val="32"/>
          <w:lang w:val="en-US"/>
        </w:rPr>
        <w:t>T</w:t>
      </w:r>
      <w:r w:rsidRPr="00B8201A">
        <w:rPr>
          <w:rFonts w:ascii="Times New Roman" w:eastAsia="Times New Roman" w:hAnsi="Times New Roman" w:cs="Times New Roman"/>
          <w:sz w:val="32"/>
          <w:szCs w:val="32"/>
          <w:lang w:val="en-US"/>
        </w:rPr>
        <w:t>he article presents materials on the state of development of sheep breeding and goat breeding in the Republic of Dagestan. Goat breeding in the Republic has developed three directions: meat, dairy, fur and milk. </w:t>
      </w:r>
    </w:p>
    <w:p w:rsidR="00FC5CB6" w:rsidRPr="00B8201A" w:rsidRDefault="00FC5CB6" w:rsidP="006A49DD">
      <w:pPr>
        <w:widowControl w:val="0"/>
        <w:autoSpaceDE w:val="0"/>
        <w:autoSpaceDN w:val="0"/>
        <w:adjustRightInd w:val="0"/>
        <w:spacing w:after="120" w:line="240" w:lineRule="auto"/>
        <w:ind w:firstLine="709"/>
        <w:jc w:val="both"/>
        <w:rPr>
          <w:rFonts w:ascii="Times New Roman" w:eastAsia="Times New Roman" w:hAnsi="Times New Roman" w:cs="Times New Roman"/>
          <w:sz w:val="32"/>
          <w:szCs w:val="32"/>
          <w:lang w:val="en-US"/>
        </w:rPr>
      </w:pPr>
      <w:r w:rsidRPr="00B8201A">
        <w:rPr>
          <w:rFonts w:ascii="Times New Roman" w:eastAsia="Times New Roman" w:hAnsi="Times New Roman" w:cs="Times New Roman"/>
          <w:sz w:val="32"/>
          <w:szCs w:val="32"/>
          <w:lang w:val="en-US"/>
        </w:rPr>
        <w:t>In the long term development of sheep breeding provides for the establishment of the merino breed of sheep for breeding in the foothill zone of the Republic.</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i/>
          <w:sz w:val="32"/>
          <w:szCs w:val="32"/>
          <w:lang w:val="en-US"/>
        </w:rPr>
      </w:pPr>
      <w:r w:rsidRPr="00B8201A">
        <w:rPr>
          <w:rFonts w:ascii="Times New Roman" w:eastAsia="Times New Roman" w:hAnsi="Times New Roman" w:cs="Times New Roman"/>
          <w:b/>
          <w:i/>
          <w:sz w:val="32"/>
          <w:szCs w:val="32"/>
          <w:lang w:val="en-US"/>
        </w:rPr>
        <w:t>Key</w:t>
      </w:r>
      <w:r w:rsidR="00397382" w:rsidRPr="00397382">
        <w:rPr>
          <w:rFonts w:ascii="Times New Roman" w:eastAsia="Times New Roman" w:hAnsi="Times New Roman" w:cs="Times New Roman"/>
          <w:b/>
          <w:i/>
          <w:sz w:val="32"/>
          <w:szCs w:val="32"/>
          <w:lang w:val="en-US"/>
        </w:rPr>
        <w:t xml:space="preserve"> </w:t>
      </w:r>
      <w:r w:rsidRPr="00B8201A">
        <w:rPr>
          <w:rFonts w:ascii="Times New Roman" w:eastAsia="Times New Roman" w:hAnsi="Times New Roman" w:cs="Times New Roman"/>
          <w:b/>
          <w:i/>
          <w:sz w:val="32"/>
          <w:szCs w:val="32"/>
          <w:lang w:val="en-US"/>
        </w:rPr>
        <w:t>words:</w:t>
      </w:r>
      <w:r w:rsidRPr="00B8201A">
        <w:rPr>
          <w:rFonts w:ascii="Times New Roman" w:eastAsia="Times New Roman" w:hAnsi="Times New Roman" w:cs="Times New Roman"/>
          <w:i/>
          <w:sz w:val="32"/>
          <w:szCs w:val="32"/>
          <w:lang w:val="en-US"/>
        </w:rPr>
        <w:t xml:space="preserve"> </w:t>
      </w:r>
      <w:r w:rsidRPr="00D83B61">
        <w:rPr>
          <w:rFonts w:ascii="Times New Roman" w:eastAsia="Times New Roman" w:hAnsi="Times New Roman" w:cs="Times New Roman"/>
          <w:sz w:val="32"/>
          <w:szCs w:val="32"/>
          <w:lang w:val="en-US"/>
        </w:rPr>
        <w:t>Sheep, goats, state industries, the development prospects</w:t>
      </w:r>
      <w:r w:rsidRPr="00B8201A">
        <w:rPr>
          <w:rFonts w:ascii="Times New Roman" w:eastAsia="Times New Roman" w:hAnsi="Times New Roman" w:cs="Times New Roman"/>
          <w:i/>
          <w:sz w:val="32"/>
          <w:szCs w:val="32"/>
          <w:lang w:val="en-US"/>
        </w:rPr>
        <w:t>.</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i/>
          <w:sz w:val="32"/>
          <w:szCs w:val="32"/>
          <w:lang w:val="en-US"/>
        </w:rPr>
      </w:pP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В Республике Дагестан овцеводство является традиционной отраслью животноводства и занимает лидирующее положение по численности и про</w:t>
      </w:r>
      <w:r w:rsidRPr="00B8201A">
        <w:rPr>
          <w:rFonts w:ascii="Times New Roman" w:eastAsia="Times New Roman" w:hAnsi="Times New Roman" w:cs="Times New Roman"/>
          <w:sz w:val="32"/>
          <w:szCs w:val="32"/>
        </w:rPr>
        <w:softHyphen/>
        <w:t xml:space="preserve">изводству овцеводческой продукции среди других овцеводческих регионов России. </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В валовом производстве продукции республики доля животноводства составляет 40%, в том числе овцеводства 19%.</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 xml:space="preserve">По данным Министерства сельского хозяйства Республики Дагестан 1.01.2018 г. во </w:t>
      </w:r>
      <w:r w:rsidR="00D83B61">
        <w:rPr>
          <w:rFonts w:ascii="Times New Roman" w:eastAsia="Times New Roman" w:hAnsi="Times New Roman" w:cs="Times New Roman"/>
          <w:sz w:val="32"/>
          <w:szCs w:val="32"/>
        </w:rPr>
        <w:t>всех категориях хозяйств числит</w:t>
      </w:r>
      <w:r w:rsidRPr="00B8201A">
        <w:rPr>
          <w:rFonts w:ascii="Times New Roman" w:eastAsia="Times New Roman" w:hAnsi="Times New Roman" w:cs="Times New Roman"/>
          <w:sz w:val="32"/>
          <w:szCs w:val="32"/>
        </w:rPr>
        <w:t xml:space="preserve">ся </w:t>
      </w:r>
      <w:r w:rsidRPr="00B8201A">
        <w:rPr>
          <w:rFonts w:ascii="Times New Roman" w:hAnsi="Times New Roman" w:cs="Times New Roman"/>
          <w:sz w:val="32"/>
          <w:szCs w:val="32"/>
          <w:shd w:val="clear" w:color="auto" w:fill="FFFFFF"/>
        </w:rPr>
        <w:t>5,338 млн голов мелкого рогатого скота</w:t>
      </w:r>
      <w:r w:rsidRPr="00B8201A">
        <w:rPr>
          <w:rFonts w:ascii="Times New Roman" w:eastAsia="Times New Roman" w:hAnsi="Times New Roman" w:cs="Times New Roman"/>
          <w:sz w:val="32"/>
          <w:szCs w:val="32"/>
        </w:rPr>
        <w:t xml:space="preserve"> из которых 171,3 тыс. коз. </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В республике функционируют 4 племзавода, 25-племрепродукторов и 8 генофондных хозяйств, где сконцентрировано</w:t>
      </w:r>
      <w:r w:rsidR="003540C8">
        <w:rPr>
          <w:rFonts w:ascii="Times New Roman" w:eastAsia="Times New Roman" w:hAnsi="Times New Roman" w:cs="Times New Roman"/>
          <w:sz w:val="32"/>
          <w:szCs w:val="32"/>
        </w:rPr>
        <w:t xml:space="preserve"> </w:t>
      </w:r>
      <w:r w:rsidRPr="00B8201A">
        <w:rPr>
          <w:rFonts w:ascii="Times New Roman" w:eastAsia="Times New Roman" w:hAnsi="Times New Roman" w:cs="Times New Roman"/>
          <w:sz w:val="32"/>
          <w:szCs w:val="32"/>
        </w:rPr>
        <w:t xml:space="preserve">181 тыс. овец, что составляет 3,9% от общего поголовья. </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В настоящее время в Дагестане производится шерсти всех сортиментов порядка 14,0 тыс. тонн. Более 70% от общего объема производства занимает шерсть овец дагестанской горной породы. По действующему стандарту порода относится к тонкорунному направлению с основной тониной 60-го качества (диаметр волокон в диапазоне 23,1-25,0 микрометра).</w:t>
      </w:r>
    </w:p>
    <w:p w:rsidR="00FC5CB6" w:rsidRPr="00B8201A" w:rsidRDefault="00FC5CB6" w:rsidP="00B8201A">
      <w:pPr>
        <w:widowControl w:val="0"/>
        <w:shd w:val="clear" w:color="auto" w:fill="FFFFFF"/>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 Это достаточно крупная для горных условий порода, бараны весят 75-80 кг (до 130 кг), матки – 45-48 кг (до 95 кг). Животные крепкой конституции. Пропорционального телосложения. У них хорошо выраженные мясные формы. Особенность телосложения – спущенный крестец. Цвет шерсти белый, ее длина у маток 7-8 см и 8-</w:t>
      </w:r>
      <w:r w:rsidRPr="00B8201A">
        <w:rPr>
          <w:rFonts w:ascii="Times New Roman" w:eastAsia="Times New Roman" w:hAnsi="Times New Roman" w:cs="Times New Roman"/>
          <w:sz w:val="32"/>
          <w:szCs w:val="32"/>
        </w:rPr>
        <w:lastRenderedPageBreak/>
        <w:t>10 см у баранов. [1]</w:t>
      </w:r>
    </w:p>
    <w:p w:rsidR="00FC5CB6" w:rsidRPr="00B8201A" w:rsidRDefault="00FC5CB6" w:rsidP="00B8201A">
      <w:pPr>
        <w:widowControl w:val="0"/>
        <w:shd w:val="clear" w:color="auto" w:fill="FFFFFF"/>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 Настриг шерсти у баранов 5,5-6 кг (до 10 кг), с маток – 3-3,5 кг (до 6 кг). Выход мытой шерсти 52-57%. Тонина 60-58 качества. Шерсть однородная. Руно штапельного строения, извитость шерсти слабо выражено, верхушки штапеля заостренные, недостаточно уравнена по длине и тонине, относительно жёсткая, маложиропотная из-за чего придаёт ей меньшую эластичность и упругость.</w:t>
      </w:r>
    </w:p>
    <w:p w:rsidR="00FC5CB6" w:rsidRPr="00B8201A" w:rsidRDefault="00FC5CB6" w:rsidP="00B8201A">
      <w:pPr>
        <w:widowControl w:val="0"/>
        <w:shd w:val="clear" w:color="auto" w:fill="FFFFFF"/>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 xml:space="preserve">    Тонкорунные дагестанские горные овцы легко преодолевают перегоны в одну сторону более трехсот км от летних пастбищ до зимних по пересеченной местности и склонам, каменистым горным дорогам находясь в пути в течении месяца. Такие экстре</w:t>
      </w:r>
      <w:r w:rsidRPr="00B8201A">
        <w:rPr>
          <w:rFonts w:ascii="Times New Roman" w:eastAsia="Times New Roman" w:hAnsi="Times New Roman" w:cs="Times New Roman"/>
          <w:sz w:val="32"/>
          <w:szCs w:val="32"/>
        </w:rPr>
        <w:softHyphen/>
        <w:t>мальные условия успешно переносят овцы вышеописанной породы с тон</w:t>
      </w:r>
      <w:r w:rsidRPr="00B8201A">
        <w:rPr>
          <w:rFonts w:ascii="Times New Roman" w:eastAsia="Times New Roman" w:hAnsi="Times New Roman" w:cs="Times New Roman"/>
          <w:sz w:val="32"/>
          <w:szCs w:val="32"/>
        </w:rPr>
        <w:softHyphen/>
        <w:t>кой, но не мериносовой шерстью, поскольку мериносовые овцы более изнеже</w:t>
      </w:r>
      <w:r w:rsidRPr="00B8201A">
        <w:rPr>
          <w:rFonts w:ascii="Times New Roman" w:eastAsia="Times New Roman" w:hAnsi="Times New Roman" w:cs="Times New Roman"/>
          <w:sz w:val="32"/>
          <w:szCs w:val="32"/>
        </w:rPr>
        <w:softHyphen/>
        <w:t>ны.</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В то</w:t>
      </w:r>
      <w:r w:rsidR="00D83B61">
        <w:rPr>
          <w:rFonts w:ascii="Times New Roman" w:eastAsia="Times New Roman" w:hAnsi="Times New Roman" w:cs="Times New Roman"/>
          <w:sz w:val="32"/>
          <w:szCs w:val="32"/>
        </w:rPr>
        <w:t xml:space="preserve"> </w:t>
      </w:r>
      <w:r w:rsidRPr="00B8201A">
        <w:rPr>
          <w:rFonts w:ascii="Times New Roman" w:eastAsia="Times New Roman" w:hAnsi="Times New Roman" w:cs="Times New Roman"/>
          <w:sz w:val="32"/>
          <w:szCs w:val="32"/>
        </w:rPr>
        <w:t>же время, в республике есть предгорная зона, в которой природно-климатические условия соответствуют разведению мериносового овцеводства.</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В целях создания для этой предгорной зоны более продуктивной и экономически эффективной мериносовой породы овец, сотрудниками Дагестанского НИИСХ совместно со специалистами СПК- племхоз «Красный Октябрь» Казбековского предгорного района РД, проводили скрещивание маток дагестанской горной породы с баранами производителями ставропольской мериносовой породы. Помесей, получившихся в результате скрещивания, разводили «в себе» и круглогодично содержали на естественных пастбищах.</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В настоящее время в СПК-племхоз «Красный Октябрь» сконцентриро</w:t>
      </w:r>
      <w:r w:rsidRPr="00B8201A">
        <w:rPr>
          <w:rFonts w:ascii="Times New Roman" w:eastAsia="Times New Roman" w:hAnsi="Times New Roman" w:cs="Times New Roman"/>
          <w:sz w:val="32"/>
          <w:szCs w:val="32"/>
        </w:rPr>
        <w:softHyphen/>
        <w:t>вано более 4,5 тыс. маток с мериносовой шерстью. По показателям живой массы, настригу шерсти и т.д., овцы желательного мериносового типа превосходят овец дагестанской горной породы на достоверную величину.</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 xml:space="preserve">В 2015 году представители «Союза овцеводов России» МСХ РД и специалисты передовых овцеводческих хозяйств республики осмотрели все стада овец племхоз СПК «Красный Октябрь». Было высказано единодушное мнение о наличии в хозяйстве достаточного количества овец желательного типа и рекомендовано приступить к апробации мериносового типа овец. </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 xml:space="preserve">В 2016 году Правительство Республики Дагестан одобрило инновационный проект  «Создание мериносовой породы овец для </w:t>
      </w:r>
      <w:r w:rsidRPr="00B8201A">
        <w:rPr>
          <w:rFonts w:ascii="Times New Roman" w:eastAsia="Times New Roman" w:hAnsi="Times New Roman" w:cs="Times New Roman"/>
          <w:sz w:val="32"/>
          <w:szCs w:val="32"/>
        </w:rPr>
        <w:lastRenderedPageBreak/>
        <w:t xml:space="preserve">разведения в предгорной зоне республики». </w:t>
      </w:r>
    </w:p>
    <w:p w:rsidR="00FC5CB6" w:rsidRPr="00B8201A" w:rsidRDefault="00D83B61"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В настоящее врем</w:t>
      </w:r>
      <w:r w:rsidR="00FC5CB6" w:rsidRPr="00B8201A">
        <w:rPr>
          <w:rFonts w:ascii="Times New Roman" w:eastAsia="Times New Roman" w:hAnsi="Times New Roman" w:cs="Times New Roman"/>
          <w:sz w:val="32"/>
          <w:szCs w:val="32"/>
        </w:rPr>
        <w:t xml:space="preserve">я нами разработаны минимальные требования к показателям продуктивности овец новой артлухской мериносовой породы. </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Ежегодно хозяйство реализует племенных овец на сумму более чем 15млн. рублей.</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Племенные животные также реализованы за пределами Дагестана – Карачаево-Черкесскую Республику и Ярославскую область.</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Из грубошерстных пород, мы совместно со Ставропольским научно-исследовательским институтом животноводства и кормопроизводства, изучали основные продуктивные показатели андийской породы овец (белой популяции) племрепродуктора «Мехельтинский» Гумбетовского района.</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Визуальным осмотром установлено и объективным методом уточнено наличие в данном стаде двух условных типов – грубошерстного и полугрубошерстного. Анализ продуктивности типов показал, что матки полугрубошерстного типа крупнее грубошерстных (на 2-5 кг), настриг грязной шерсти их выше в среднем на 400 г. В шерсти полугрубошерстных овец пуховая фракция составляет более 75 %, что на 10 абс. проц. больше, чем у грубошерстных. Шерсть полугрубошерстного типа овец в основной массе – 50 качества, грубошерстного – 48-46 качества. [2].</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Шерсть овец условно полугрубошерстного типа более густая, на ощупь мягче и в ней больше жиропота, по сравнению с чисто грубошерстным типом.</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Таким образом, имеется перспектива создания полугрубошерстного типа в грубошерстной андийской породе овец.</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Наличие пастбищных угодий в горной, предгорной части, расположенных под сильным уклоном, засоренных камнями и кустарниками, которые наиболее полно и в течение круглого года могут быть использованы только козами, предопределило развитие козоводства в республике Дагестан. [3</w:t>
      </w:r>
      <w:r w:rsidR="005D4D3D">
        <w:rPr>
          <w:rFonts w:ascii="Times New Roman" w:eastAsia="Times New Roman" w:hAnsi="Times New Roman" w:cs="Times New Roman"/>
          <w:sz w:val="32"/>
          <w:szCs w:val="32"/>
        </w:rPr>
        <w:t>,4</w:t>
      </w:r>
      <w:r w:rsidRPr="00B8201A">
        <w:rPr>
          <w:rFonts w:ascii="Times New Roman" w:eastAsia="Times New Roman" w:hAnsi="Times New Roman" w:cs="Times New Roman"/>
          <w:sz w:val="32"/>
          <w:szCs w:val="32"/>
        </w:rPr>
        <w:t>].</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К настоящему времени в Дагестане сложилось три направления отрасли: мясомолочное, пуховое и молочное. Основное</w:t>
      </w:r>
      <w:r w:rsidR="00D83B61">
        <w:rPr>
          <w:rFonts w:ascii="Times New Roman" w:eastAsia="Times New Roman" w:hAnsi="Times New Roman" w:cs="Times New Roman"/>
          <w:sz w:val="32"/>
          <w:szCs w:val="32"/>
        </w:rPr>
        <w:t xml:space="preserve"> </w:t>
      </w:r>
      <w:r w:rsidRPr="00B8201A">
        <w:rPr>
          <w:rFonts w:ascii="Times New Roman" w:eastAsia="Times New Roman" w:hAnsi="Times New Roman" w:cs="Times New Roman"/>
          <w:sz w:val="32"/>
          <w:szCs w:val="32"/>
        </w:rPr>
        <w:t>- мясо-молочное направление представлено аборигенными коротко грубошёрстными козами, которых насчитывается более 160 тыс.</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 xml:space="preserve">Пуховое козоводство представлено козами дагестанской пуховой породы. Эти животные получены путем скрещивания </w:t>
      </w:r>
      <w:r w:rsidRPr="00B8201A">
        <w:rPr>
          <w:rFonts w:ascii="Times New Roman" w:eastAsia="Times New Roman" w:hAnsi="Times New Roman" w:cs="Times New Roman"/>
          <w:sz w:val="32"/>
          <w:szCs w:val="32"/>
        </w:rPr>
        <w:lastRenderedPageBreak/>
        <w:t xml:space="preserve">аборигенных коз с производителями советской шерстной породы до получения помесей </w:t>
      </w:r>
      <w:r w:rsidRPr="00B8201A">
        <w:rPr>
          <w:rFonts w:ascii="Times New Roman" w:eastAsia="Times New Roman" w:hAnsi="Times New Roman" w:cs="Times New Roman"/>
          <w:sz w:val="32"/>
          <w:szCs w:val="32"/>
          <w:lang w:val="en-US"/>
        </w:rPr>
        <w:t>II</w:t>
      </w:r>
      <w:r w:rsidRPr="00B8201A">
        <w:rPr>
          <w:rFonts w:ascii="Times New Roman" w:eastAsia="Times New Roman" w:hAnsi="Times New Roman" w:cs="Times New Roman"/>
          <w:sz w:val="32"/>
          <w:szCs w:val="32"/>
        </w:rPr>
        <w:t xml:space="preserve"> поколения и с последующим разведением их в «себе».</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 xml:space="preserve">В Госреестре Российской Федерации также планируется создание генофондных хозяйств по разведению дагестанских белых пуховых коз в ООО «Узни» Тарумовского района, и в одном из КФХ Верхне - Казанищенской сельской администрацией Буйнакского района. </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 xml:space="preserve">Коз молочного направления продуктивности в основном разводят в плоскостной зоне республики. </w:t>
      </w:r>
    </w:p>
    <w:p w:rsidR="00FC5CB6" w:rsidRPr="00B8201A" w:rsidRDefault="00FC5CB6" w:rsidP="00B8201A">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rPr>
      </w:pPr>
      <w:r w:rsidRPr="00B8201A">
        <w:rPr>
          <w:rFonts w:ascii="Times New Roman" w:eastAsia="Times New Roman" w:hAnsi="Times New Roman" w:cs="Times New Roman"/>
          <w:sz w:val="32"/>
          <w:szCs w:val="32"/>
        </w:rPr>
        <w:t xml:space="preserve">В пригороде Махачкалы в КФХ «Азамат» планируется создание инновационной механизированной фермы по разведению 2000 молочных коз с законченным циклом производства основной продукции. Данный проект одобрен Правительством Республики и экспертным Советом МСХ Республики Дагестан. </w:t>
      </w:r>
    </w:p>
    <w:p w:rsidR="00FC5CB6" w:rsidRPr="00B8201A" w:rsidRDefault="00FC5CB6" w:rsidP="00D83B61">
      <w:pPr>
        <w:widowControl w:val="0"/>
        <w:autoSpaceDE w:val="0"/>
        <w:autoSpaceDN w:val="0"/>
        <w:adjustRightInd w:val="0"/>
        <w:spacing w:after="120" w:line="240" w:lineRule="auto"/>
        <w:ind w:firstLine="709"/>
        <w:jc w:val="both"/>
        <w:rPr>
          <w:rFonts w:ascii="Times New Roman" w:eastAsia="Times New Roman" w:hAnsi="Times New Roman" w:cs="Times New Roman"/>
          <w:b/>
          <w:sz w:val="32"/>
          <w:szCs w:val="32"/>
        </w:rPr>
      </w:pPr>
      <w:r w:rsidRPr="00B8201A">
        <w:rPr>
          <w:rFonts w:ascii="Times New Roman" w:eastAsia="Times New Roman" w:hAnsi="Times New Roman" w:cs="Times New Roman"/>
          <w:sz w:val="32"/>
          <w:szCs w:val="32"/>
        </w:rPr>
        <w:t xml:space="preserve">В настоящее время на данной ферме разводят 700 маток молочных коз. На этом поголовье отработан модульный вариант всей технологической линии, предусмотренной в проектных предложениях. Указанная работа была представлена на выставку «Золотая осень, 2017» в г. Москве, за что институт награжден золотой медалью выставки. </w:t>
      </w:r>
    </w:p>
    <w:p w:rsidR="00FC5CB6" w:rsidRPr="00B8201A" w:rsidRDefault="00FC5CB6" w:rsidP="00D83B61">
      <w:pPr>
        <w:widowControl w:val="0"/>
        <w:autoSpaceDE w:val="0"/>
        <w:autoSpaceDN w:val="0"/>
        <w:adjustRightInd w:val="0"/>
        <w:spacing w:after="120" w:line="240" w:lineRule="auto"/>
        <w:ind w:firstLine="709"/>
        <w:jc w:val="center"/>
        <w:rPr>
          <w:rFonts w:ascii="Times New Roman" w:eastAsia="Times New Roman" w:hAnsi="Times New Roman" w:cs="Times New Roman"/>
          <w:b/>
          <w:sz w:val="32"/>
          <w:szCs w:val="32"/>
        </w:rPr>
      </w:pPr>
      <w:r w:rsidRPr="00B8201A">
        <w:rPr>
          <w:rFonts w:ascii="Times New Roman" w:eastAsia="Times New Roman" w:hAnsi="Times New Roman" w:cs="Times New Roman"/>
          <w:b/>
          <w:sz w:val="32"/>
          <w:szCs w:val="32"/>
        </w:rPr>
        <w:t>Список литературы</w:t>
      </w:r>
    </w:p>
    <w:p w:rsidR="00FC5CB6" w:rsidRPr="005D4D3D" w:rsidRDefault="005D4D3D" w:rsidP="005D4D3D">
      <w:pPr>
        <w:widowControl w:val="0"/>
        <w:autoSpaceDE w:val="0"/>
        <w:autoSpaceDN w:val="0"/>
        <w:adjustRightInd w:val="0"/>
        <w:spacing w:after="0" w:line="240" w:lineRule="auto"/>
        <w:ind w:firstLine="36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1.</w:t>
      </w:r>
      <w:r w:rsidR="00432A2F">
        <w:rPr>
          <w:rFonts w:ascii="Times New Roman" w:eastAsia="Times New Roman" w:hAnsi="Times New Roman" w:cs="Times New Roman"/>
          <w:sz w:val="32"/>
          <w:szCs w:val="32"/>
        </w:rPr>
        <w:t xml:space="preserve"> </w:t>
      </w:r>
      <w:r w:rsidR="00FC5CB6" w:rsidRPr="005D4D3D">
        <w:rPr>
          <w:rFonts w:ascii="Times New Roman" w:eastAsia="Times New Roman" w:hAnsi="Times New Roman" w:cs="Times New Roman"/>
          <w:sz w:val="32"/>
          <w:szCs w:val="32"/>
        </w:rPr>
        <w:t xml:space="preserve">Велибеков Р.А., Мусалаев Х.Х., Магомедов З.З. Технология горно-отгонного содержания овец в условиях </w:t>
      </w:r>
      <w:r w:rsidR="00D83B61" w:rsidRPr="005D4D3D">
        <w:rPr>
          <w:rFonts w:ascii="Times New Roman" w:eastAsia="Times New Roman" w:hAnsi="Times New Roman" w:cs="Times New Roman"/>
          <w:sz w:val="32"/>
          <w:szCs w:val="32"/>
        </w:rPr>
        <w:t>Р</w:t>
      </w:r>
      <w:r w:rsidR="00FC5CB6" w:rsidRPr="005D4D3D">
        <w:rPr>
          <w:rFonts w:ascii="Times New Roman" w:eastAsia="Times New Roman" w:hAnsi="Times New Roman" w:cs="Times New Roman"/>
          <w:sz w:val="32"/>
          <w:szCs w:val="32"/>
        </w:rPr>
        <w:t>еспублики Дагестан.</w:t>
      </w:r>
      <w:r w:rsidR="00F34EE1" w:rsidRPr="005D4D3D">
        <w:rPr>
          <w:rFonts w:ascii="Times New Roman" w:eastAsia="Times New Roman" w:hAnsi="Times New Roman" w:cs="Times New Roman"/>
          <w:sz w:val="32"/>
          <w:szCs w:val="32"/>
        </w:rPr>
        <w:t xml:space="preserve"> Махачкала: ДагНИИСХ, </w:t>
      </w:r>
      <w:r w:rsidR="00FC5CB6" w:rsidRPr="005D4D3D">
        <w:rPr>
          <w:rFonts w:ascii="Times New Roman" w:eastAsia="Times New Roman" w:hAnsi="Times New Roman" w:cs="Times New Roman"/>
          <w:sz w:val="32"/>
          <w:szCs w:val="32"/>
        </w:rPr>
        <w:t xml:space="preserve"> 2</w:t>
      </w:r>
      <w:r w:rsidR="004B246E" w:rsidRPr="005D4D3D">
        <w:rPr>
          <w:rFonts w:ascii="Times New Roman" w:eastAsia="Times New Roman" w:hAnsi="Times New Roman" w:cs="Times New Roman"/>
          <w:sz w:val="32"/>
          <w:szCs w:val="32"/>
        </w:rPr>
        <w:t>0</w:t>
      </w:r>
      <w:r w:rsidR="00F34EE1" w:rsidRPr="005D4D3D">
        <w:rPr>
          <w:rFonts w:ascii="Times New Roman" w:eastAsia="Times New Roman" w:hAnsi="Times New Roman" w:cs="Times New Roman"/>
          <w:sz w:val="32"/>
          <w:szCs w:val="32"/>
        </w:rPr>
        <w:t>10 – 26 с.</w:t>
      </w:r>
    </w:p>
    <w:p w:rsidR="00FC5CB6" w:rsidRPr="005D4D3D" w:rsidRDefault="005D4D3D" w:rsidP="005D4D3D">
      <w:pPr>
        <w:widowControl w:val="0"/>
        <w:autoSpaceDE w:val="0"/>
        <w:autoSpaceDN w:val="0"/>
        <w:adjustRightInd w:val="0"/>
        <w:spacing w:after="0" w:line="240" w:lineRule="auto"/>
        <w:ind w:firstLine="36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2.</w:t>
      </w:r>
      <w:r w:rsidR="00432A2F">
        <w:rPr>
          <w:rFonts w:ascii="Times New Roman" w:eastAsia="Times New Roman" w:hAnsi="Times New Roman" w:cs="Times New Roman"/>
          <w:sz w:val="32"/>
          <w:szCs w:val="32"/>
        </w:rPr>
        <w:t xml:space="preserve"> </w:t>
      </w:r>
      <w:r w:rsidR="00FC5CB6" w:rsidRPr="005D4D3D">
        <w:rPr>
          <w:rFonts w:ascii="Times New Roman" w:eastAsia="Times New Roman" w:hAnsi="Times New Roman" w:cs="Times New Roman"/>
          <w:sz w:val="32"/>
          <w:szCs w:val="32"/>
        </w:rPr>
        <w:t>Потанина. А.В. Овцеводство Дагестана и пути его дальнейшего улучшения. Махачкала, 1968. 217 с</w:t>
      </w:r>
      <w:r w:rsidR="00D83B61" w:rsidRPr="005D4D3D">
        <w:rPr>
          <w:rFonts w:ascii="Times New Roman" w:eastAsia="Times New Roman" w:hAnsi="Times New Roman" w:cs="Times New Roman"/>
          <w:sz w:val="32"/>
          <w:szCs w:val="32"/>
        </w:rPr>
        <w:t>.</w:t>
      </w:r>
    </w:p>
    <w:p w:rsidR="00FC5CB6" w:rsidRPr="005D4D3D" w:rsidRDefault="005D4D3D" w:rsidP="008103E3">
      <w:pPr>
        <w:widowControl w:val="0"/>
        <w:autoSpaceDE w:val="0"/>
        <w:autoSpaceDN w:val="0"/>
        <w:adjustRightInd w:val="0"/>
        <w:spacing w:after="0" w:line="240" w:lineRule="auto"/>
        <w:ind w:firstLine="36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3.</w:t>
      </w:r>
      <w:r w:rsidR="00432A2F">
        <w:rPr>
          <w:rFonts w:ascii="Times New Roman" w:eastAsia="Times New Roman" w:hAnsi="Times New Roman" w:cs="Times New Roman"/>
          <w:sz w:val="32"/>
          <w:szCs w:val="32"/>
        </w:rPr>
        <w:t xml:space="preserve"> </w:t>
      </w:r>
      <w:r w:rsidR="00FC5CB6" w:rsidRPr="005D4D3D">
        <w:rPr>
          <w:rFonts w:ascii="Times New Roman" w:eastAsia="Times New Roman" w:hAnsi="Times New Roman" w:cs="Times New Roman"/>
          <w:sz w:val="32"/>
          <w:szCs w:val="32"/>
        </w:rPr>
        <w:t>Мусалаев. Х.Х., Палаганова Г.А., Абдуллабеков Р.А. Совершенствование продуктивных качеств помесных молочных коз // Овцы, козы, шерстяное дело</w:t>
      </w:r>
      <w:r w:rsidRPr="005D4D3D">
        <w:rPr>
          <w:rFonts w:ascii="Times New Roman" w:eastAsia="Times New Roman" w:hAnsi="Times New Roman" w:cs="Times New Roman"/>
          <w:sz w:val="32"/>
          <w:szCs w:val="32"/>
        </w:rPr>
        <w:t>. – 2016. - №2. – с.10-12.</w:t>
      </w:r>
    </w:p>
    <w:p w:rsidR="008103E3" w:rsidRDefault="008103E3" w:rsidP="0095222F">
      <w:pPr>
        <w:spacing w:after="120" w:line="240" w:lineRule="auto"/>
        <w:rPr>
          <w:rFonts w:ascii="Times New Roman" w:hAnsi="Times New Roman" w:cs="Times New Roman"/>
          <w:b/>
          <w:sz w:val="32"/>
          <w:szCs w:val="32"/>
        </w:rPr>
      </w:pPr>
    </w:p>
    <w:p w:rsidR="00FA0AB3" w:rsidRDefault="00FA0AB3" w:rsidP="0095222F">
      <w:pPr>
        <w:spacing w:after="120" w:line="240" w:lineRule="auto"/>
        <w:rPr>
          <w:rFonts w:ascii="Times New Roman" w:hAnsi="Times New Roman" w:cs="Times New Roman"/>
          <w:b/>
          <w:sz w:val="32"/>
          <w:szCs w:val="32"/>
        </w:rPr>
      </w:pPr>
    </w:p>
    <w:p w:rsidR="00FA0AB3" w:rsidRDefault="00FA0AB3" w:rsidP="0095222F">
      <w:pPr>
        <w:spacing w:after="120" w:line="240" w:lineRule="auto"/>
        <w:rPr>
          <w:rFonts w:ascii="Times New Roman" w:hAnsi="Times New Roman" w:cs="Times New Roman"/>
          <w:b/>
          <w:sz w:val="32"/>
          <w:szCs w:val="32"/>
        </w:rPr>
      </w:pPr>
    </w:p>
    <w:p w:rsidR="00FA0AB3" w:rsidRDefault="00FA0AB3" w:rsidP="0095222F">
      <w:pPr>
        <w:spacing w:after="120" w:line="240" w:lineRule="auto"/>
        <w:rPr>
          <w:rFonts w:ascii="Times New Roman" w:hAnsi="Times New Roman" w:cs="Times New Roman"/>
          <w:b/>
          <w:sz w:val="32"/>
          <w:szCs w:val="32"/>
        </w:rPr>
      </w:pPr>
    </w:p>
    <w:p w:rsidR="00FA0AB3" w:rsidRDefault="00FA0AB3" w:rsidP="0095222F">
      <w:pPr>
        <w:spacing w:after="120" w:line="240" w:lineRule="auto"/>
        <w:rPr>
          <w:rFonts w:ascii="Times New Roman" w:hAnsi="Times New Roman" w:cs="Times New Roman"/>
          <w:b/>
          <w:sz w:val="32"/>
          <w:szCs w:val="32"/>
        </w:rPr>
      </w:pPr>
    </w:p>
    <w:p w:rsidR="008103E3" w:rsidRDefault="008103E3" w:rsidP="0095222F">
      <w:pPr>
        <w:spacing w:after="120" w:line="240" w:lineRule="auto"/>
        <w:rPr>
          <w:rFonts w:ascii="Times New Roman" w:hAnsi="Times New Roman" w:cs="Times New Roman"/>
          <w:b/>
          <w:sz w:val="32"/>
          <w:szCs w:val="32"/>
        </w:rPr>
      </w:pPr>
    </w:p>
    <w:p w:rsidR="0095222F" w:rsidRPr="000A3D8D" w:rsidRDefault="0095222F" w:rsidP="0095222F">
      <w:pPr>
        <w:spacing w:after="120" w:line="240" w:lineRule="auto"/>
        <w:rPr>
          <w:rFonts w:ascii="Times New Roman" w:hAnsi="Times New Roman" w:cs="Times New Roman"/>
          <w:b/>
          <w:sz w:val="32"/>
          <w:szCs w:val="32"/>
        </w:rPr>
      </w:pPr>
      <w:r w:rsidRPr="000A3D8D">
        <w:rPr>
          <w:rFonts w:ascii="Times New Roman" w:hAnsi="Times New Roman" w:cs="Times New Roman"/>
          <w:b/>
          <w:sz w:val="32"/>
          <w:szCs w:val="32"/>
        </w:rPr>
        <w:lastRenderedPageBreak/>
        <w:t xml:space="preserve">УДК </w:t>
      </w:r>
      <w:r w:rsidRPr="000A3D8D">
        <w:rPr>
          <w:rFonts w:ascii="Times New Roman" w:hAnsi="Times New Roman" w:cs="Times New Roman"/>
          <w:b/>
          <w:sz w:val="32"/>
          <w:szCs w:val="32"/>
          <w:shd w:val="clear" w:color="auto" w:fill="FFFFFF"/>
        </w:rPr>
        <w:t>636.22/28.082</w:t>
      </w:r>
      <w:r w:rsidRPr="000A3D8D">
        <w:rPr>
          <w:rStyle w:val="apple-converted-space"/>
          <w:rFonts w:ascii="Times New Roman" w:hAnsi="Times New Roman" w:cs="Times New Roman"/>
          <w:b/>
          <w:sz w:val="32"/>
          <w:szCs w:val="32"/>
          <w:shd w:val="clear" w:color="auto" w:fill="FFFFFF"/>
        </w:rPr>
        <w:t> </w:t>
      </w:r>
    </w:p>
    <w:p w:rsidR="0095222F" w:rsidRPr="000A3D8D" w:rsidRDefault="0095222F" w:rsidP="0095222F">
      <w:pPr>
        <w:spacing w:after="120" w:line="240" w:lineRule="auto"/>
        <w:ind w:firstLine="709"/>
        <w:jc w:val="center"/>
        <w:rPr>
          <w:rFonts w:ascii="Times New Roman" w:hAnsi="Times New Roman" w:cs="Times New Roman"/>
          <w:b/>
          <w:sz w:val="32"/>
          <w:szCs w:val="32"/>
        </w:rPr>
      </w:pPr>
      <w:r w:rsidRPr="000A3D8D">
        <w:rPr>
          <w:rFonts w:ascii="Times New Roman" w:hAnsi="Times New Roman" w:cs="Times New Roman"/>
          <w:b/>
          <w:sz w:val="32"/>
          <w:szCs w:val="32"/>
        </w:rPr>
        <w:t xml:space="preserve">ИНФОРМАЦИОННЫЕ </w:t>
      </w:r>
      <w:r w:rsidR="008103E3">
        <w:rPr>
          <w:rFonts w:ascii="Times New Roman" w:hAnsi="Times New Roman" w:cs="Times New Roman"/>
          <w:b/>
          <w:sz w:val="32"/>
          <w:szCs w:val="32"/>
        </w:rPr>
        <w:t xml:space="preserve"> </w:t>
      </w:r>
      <w:r w:rsidRPr="000A3D8D">
        <w:rPr>
          <w:rFonts w:ascii="Times New Roman" w:hAnsi="Times New Roman" w:cs="Times New Roman"/>
          <w:b/>
          <w:sz w:val="32"/>
          <w:szCs w:val="32"/>
        </w:rPr>
        <w:t xml:space="preserve">ТЕХНОЛОГИИ В </w:t>
      </w:r>
      <w:r w:rsidR="004E439D">
        <w:rPr>
          <w:rFonts w:ascii="Times New Roman" w:hAnsi="Times New Roman" w:cs="Times New Roman"/>
          <w:b/>
          <w:sz w:val="32"/>
          <w:szCs w:val="32"/>
        </w:rPr>
        <w:t>ОВЦЕ</w:t>
      </w:r>
      <w:r w:rsidRPr="000A3D8D">
        <w:rPr>
          <w:rFonts w:ascii="Times New Roman" w:hAnsi="Times New Roman" w:cs="Times New Roman"/>
          <w:b/>
          <w:sz w:val="32"/>
          <w:szCs w:val="32"/>
        </w:rPr>
        <w:t>ВОДСТВЕ</w:t>
      </w:r>
    </w:p>
    <w:p w:rsidR="005E414C" w:rsidRDefault="0095222F" w:rsidP="005E414C">
      <w:pPr>
        <w:spacing w:after="0" w:line="240" w:lineRule="auto"/>
        <w:jc w:val="center"/>
        <w:rPr>
          <w:rFonts w:ascii="Times New Roman" w:hAnsi="Times New Roman" w:cs="Times New Roman"/>
          <w:b/>
          <w:sz w:val="32"/>
          <w:szCs w:val="32"/>
        </w:rPr>
      </w:pPr>
      <w:r w:rsidRPr="000A3D8D">
        <w:rPr>
          <w:rFonts w:ascii="Times New Roman" w:hAnsi="Times New Roman" w:cs="Times New Roman"/>
          <w:b/>
          <w:sz w:val="32"/>
          <w:szCs w:val="32"/>
        </w:rPr>
        <w:t>Омарова П.О.</w:t>
      </w:r>
      <w:r w:rsidR="005E414C">
        <w:rPr>
          <w:rFonts w:ascii="Times New Roman" w:hAnsi="Times New Roman" w:cs="Times New Roman"/>
          <w:b/>
          <w:sz w:val="32"/>
          <w:szCs w:val="32"/>
        </w:rPr>
        <w:t xml:space="preserve"> - </w:t>
      </w:r>
      <w:r w:rsidR="005E414C" w:rsidRPr="005E414C">
        <w:rPr>
          <w:rFonts w:ascii="Times New Roman" w:hAnsi="Times New Roman" w:cs="Times New Roman"/>
          <w:sz w:val="32"/>
          <w:szCs w:val="32"/>
        </w:rPr>
        <w:t>аспирант</w:t>
      </w:r>
      <w:r w:rsidRPr="000A3D8D">
        <w:rPr>
          <w:rFonts w:ascii="Times New Roman" w:hAnsi="Times New Roman" w:cs="Times New Roman"/>
          <w:b/>
          <w:sz w:val="32"/>
          <w:szCs w:val="32"/>
        </w:rPr>
        <w:t xml:space="preserve">, </w:t>
      </w:r>
    </w:p>
    <w:p w:rsidR="0095222F" w:rsidRPr="005E414C" w:rsidRDefault="0095222F" w:rsidP="0095222F">
      <w:pPr>
        <w:spacing w:after="120" w:line="240" w:lineRule="auto"/>
        <w:jc w:val="center"/>
        <w:rPr>
          <w:rFonts w:ascii="Times New Roman" w:hAnsi="Times New Roman" w:cs="Times New Roman"/>
          <w:sz w:val="32"/>
          <w:szCs w:val="32"/>
        </w:rPr>
      </w:pPr>
      <w:r w:rsidRPr="000A3D8D">
        <w:rPr>
          <w:rFonts w:ascii="Times New Roman" w:hAnsi="Times New Roman" w:cs="Times New Roman"/>
          <w:b/>
          <w:sz w:val="32"/>
          <w:szCs w:val="32"/>
        </w:rPr>
        <w:t>Алигазиева П.А.</w:t>
      </w:r>
      <w:r w:rsidR="005E414C">
        <w:rPr>
          <w:rFonts w:ascii="Times New Roman" w:hAnsi="Times New Roman" w:cs="Times New Roman"/>
          <w:b/>
          <w:sz w:val="32"/>
          <w:szCs w:val="32"/>
        </w:rPr>
        <w:t xml:space="preserve"> – </w:t>
      </w:r>
      <w:r w:rsidR="005E414C" w:rsidRPr="005E414C">
        <w:rPr>
          <w:rFonts w:ascii="Times New Roman" w:hAnsi="Times New Roman" w:cs="Times New Roman"/>
          <w:sz w:val="32"/>
          <w:szCs w:val="32"/>
        </w:rPr>
        <w:t>канд. с.-х. наук, доцент</w:t>
      </w:r>
    </w:p>
    <w:p w:rsidR="0095222F" w:rsidRPr="00205749" w:rsidRDefault="0095222F" w:rsidP="0095222F">
      <w:pPr>
        <w:spacing w:after="120" w:line="240" w:lineRule="auto"/>
        <w:jc w:val="center"/>
        <w:rPr>
          <w:rFonts w:ascii="Times New Roman" w:hAnsi="Times New Roman" w:cs="Times New Roman"/>
          <w:sz w:val="32"/>
          <w:szCs w:val="32"/>
        </w:rPr>
      </w:pPr>
      <w:r w:rsidRPr="00B8201A">
        <w:rPr>
          <w:rFonts w:ascii="Times New Roman" w:hAnsi="Times New Roman" w:cs="Times New Roman"/>
          <w:sz w:val="32"/>
          <w:szCs w:val="32"/>
        </w:rPr>
        <w:t xml:space="preserve">ФГБОУ  ВО  «Дагестанский государственный аграрный университет имени М.М.Джамбулатова», </w:t>
      </w:r>
      <w:r w:rsidRPr="00D361C3">
        <w:rPr>
          <w:rFonts w:ascii="Times New Roman" w:hAnsi="Times New Roman" w:cs="Times New Roman"/>
          <w:sz w:val="32"/>
          <w:szCs w:val="32"/>
        </w:rPr>
        <w:t>г. Махачкала</w:t>
      </w:r>
    </w:p>
    <w:p w:rsidR="0095222F" w:rsidRPr="00205749" w:rsidRDefault="0095222F" w:rsidP="0095222F">
      <w:pPr>
        <w:spacing w:after="120" w:line="240" w:lineRule="auto"/>
        <w:ind w:firstLine="709"/>
        <w:jc w:val="both"/>
        <w:rPr>
          <w:rFonts w:ascii="Times New Roman" w:hAnsi="Times New Roman" w:cs="Times New Roman"/>
          <w:sz w:val="32"/>
          <w:szCs w:val="32"/>
        </w:rPr>
      </w:pPr>
      <w:r w:rsidRPr="00D361C3">
        <w:rPr>
          <w:rFonts w:ascii="Times New Roman" w:hAnsi="Times New Roman" w:cs="Times New Roman"/>
          <w:b/>
          <w:i/>
          <w:sz w:val="32"/>
          <w:szCs w:val="32"/>
        </w:rPr>
        <w:t>Аннотация.</w:t>
      </w:r>
      <w:r w:rsidRPr="00205749">
        <w:rPr>
          <w:rFonts w:ascii="Times New Roman" w:hAnsi="Times New Roman" w:cs="Times New Roman"/>
          <w:sz w:val="32"/>
          <w:szCs w:val="32"/>
        </w:rPr>
        <w:t xml:space="preserve"> Программные продукты – это инструменты, применяя которы</w:t>
      </w:r>
      <w:r>
        <w:rPr>
          <w:rFonts w:ascii="Times New Roman" w:hAnsi="Times New Roman" w:cs="Times New Roman"/>
          <w:sz w:val="32"/>
          <w:szCs w:val="32"/>
        </w:rPr>
        <w:t>е</w:t>
      </w:r>
      <w:r w:rsidRPr="00205749">
        <w:rPr>
          <w:rFonts w:ascii="Times New Roman" w:hAnsi="Times New Roman" w:cs="Times New Roman"/>
          <w:sz w:val="32"/>
          <w:szCs w:val="32"/>
        </w:rPr>
        <w:t xml:space="preserve"> вы можете оценить прошлое, изменить настоящее, заглянуть в будущее отрасли животноводства. Потребность в ИАС по животноводству вызвана  с изменением законодательной базы племенного животноводства, нормативной базы и доступностью компьютерной техники. С</w:t>
      </w:r>
      <w:r w:rsidR="00C7521B" w:rsidRPr="00205749">
        <w:rPr>
          <w:rFonts w:ascii="Times New Roman" w:hAnsi="Times New Roman" w:cs="Times New Roman"/>
          <w:sz w:val="32"/>
          <w:szCs w:val="32"/>
        </w:rPr>
        <w:t>елэкс</w:t>
      </w:r>
      <w:r w:rsidRPr="00205749">
        <w:rPr>
          <w:rFonts w:ascii="Times New Roman" w:hAnsi="Times New Roman" w:cs="Times New Roman"/>
          <w:sz w:val="32"/>
          <w:szCs w:val="32"/>
        </w:rPr>
        <w:t xml:space="preserve"> – это учетно-аналитическая программа, которая является большим подспорьем в работе зоотехника и предназначена главным образом, для того, чтобы облегчить труд зоотехника в учете поголовья и вывести анализ на более высокий уровень.</w:t>
      </w:r>
    </w:p>
    <w:p w:rsidR="0095222F" w:rsidRPr="004E439D" w:rsidRDefault="0095222F" w:rsidP="0095222F">
      <w:pPr>
        <w:spacing w:after="0" w:line="240" w:lineRule="auto"/>
        <w:ind w:firstLine="709"/>
        <w:jc w:val="both"/>
        <w:rPr>
          <w:rFonts w:ascii="Times New Roman" w:hAnsi="Times New Roman" w:cs="Times New Roman"/>
          <w:sz w:val="32"/>
          <w:szCs w:val="32"/>
        </w:rPr>
      </w:pPr>
      <w:r w:rsidRPr="000A3D8D">
        <w:rPr>
          <w:rFonts w:ascii="Times New Roman" w:hAnsi="Times New Roman" w:cs="Times New Roman"/>
          <w:b/>
          <w:i/>
          <w:sz w:val="32"/>
          <w:szCs w:val="32"/>
        </w:rPr>
        <w:t xml:space="preserve">Ключевые слова: </w:t>
      </w:r>
      <w:r w:rsidR="004E439D">
        <w:rPr>
          <w:rFonts w:ascii="Times New Roman" w:hAnsi="Times New Roman" w:cs="Times New Roman"/>
          <w:sz w:val="32"/>
          <w:szCs w:val="32"/>
        </w:rPr>
        <w:t>и</w:t>
      </w:r>
      <w:r w:rsidRPr="004E439D">
        <w:rPr>
          <w:rFonts w:ascii="Times New Roman" w:hAnsi="Times New Roman" w:cs="Times New Roman"/>
          <w:sz w:val="32"/>
          <w:szCs w:val="32"/>
        </w:rPr>
        <w:t>нформация, технология, программа Селэкс, овцы.</w:t>
      </w:r>
    </w:p>
    <w:p w:rsidR="0095222F" w:rsidRPr="000A3D8D" w:rsidRDefault="0095222F" w:rsidP="0095222F">
      <w:pPr>
        <w:spacing w:after="120" w:line="240" w:lineRule="auto"/>
        <w:ind w:firstLine="709"/>
        <w:jc w:val="center"/>
        <w:rPr>
          <w:rFonts w:ascii="Times New Roman" w:hAnsi="Times New Roman" w:cs="Times New Roman"/>
          <w:b/>
          <w:sz w:val="32"/>
          <w:szCs w:val="32"/>
          <w:lang w:val="en-US"/>
        </w:rPr>
      </w:pPr>
      <w:r w:rsidRPr="00FA459E">
        <w:rPr>
          <w:rFonts w:ascii="Times New Roman" w:hAnsi="Times New Roman" w:cs="Times New Roman"/>
          <w:sz w:val="32"/>
          <w:szCs w:val="32"/>
          <w:lang w:val="en-US"/>
        </w:rPr>
        <w:br/>
      </w:r>
      <w:r w:rsidRPr="000A3D8D">
        <w:rPr>
          <w:rFonts w:ascii="Times New Roman" w:hAnsi="Times New Roman" w:cs="Times New Roman"/>
          <w:b/>
          <w:color w:val="212121"/>
          <w:sz w:val="32"/>
          <w:szCs w:val="32"/>
          <w:shd w:val="clear" w:color="auto" w:fill="FFFFFF"/>
          <w:lang w:val="en-US"/>
        </w:rPr>
        <w:t>INFORMATION TECHNOLOGIES IN ANIMAL BREEDING</w:t>
      </w:r>
    </w:p>
    <w:p w:rsidR="0095222F" w:rsidRPr="0095222F" w:rsidRDefault="0095222F" w:rsidP="009522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color w:val="212121"/>
          <w:sz w:val="32"/>
          <w:szCs w:val="32"/>
          <w:lang w:val="en-US"/>
        </w:rPr>
      </w:pPr>
      <w:r w:rsidRPr="000A3D8D">
        <w:rPr>
          <w:rFonts w:ascii="Times New Roman" w:eastAsia="Times New Roman" w:hAnsi="Times New Roman" w:cs="Times New Roman"/>
          <w:b/>
          <w:color w:val="212121"/>
          <w:sz w:val="32"/>
          <w:szCs w:val="32"/>
          <w:lang w:val="en-US"/>
        </w:rPr>
        <w:t xml:space="preserve">Omarova P.O, </w:t>
      </w:r>
      <w:r>
        <w:rPr>
          <w:rFonts w:ascii="Times New Roman" w:eastAsia="Times New Roman" w:hAnsi="Times New Roman" w:cs="Times New Roman"/>
          <w:b/>
          <w:color w:val="212121"/>
          <w:sz w:val="32"/>
          <w:szCs w:val="32"/>
          <w:lang w:val="en-US"/>
        </w:rPr>
        <w:t>Aligazieva P.A.</w:t>
      </w:r>
    </w:p>
    <w:p w:rsidR="0095222F" w:rsidRPr="00A533BB" w:rsidRDefault="0095222F" w:rsidP="0095222F">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M.M. Dzhambulatov</w:t>
      </w:r>
      <w:r w:rsidRPr="00A533BB">
        <w:rPr>
          <w:rFonts w:ascii="Times New Roman" w:hAnsi="Times New Roman" w:cs="Times New Roman"/>
          <w:sz w:val="32"/>
          <w:szCs w:val="32"/>
          <w:lang w:val="en-US"/>
        </w:rPr>
        <w:t>,</w:t>
      </w:r>
    </w:p>
    <w:p w:rsidR="0095222F" w:rsidRPr="006A49DD" w:rsidRDefault="0095222F" w:rsidP="009522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color w:val="212121"/>
          <w:sz w:val="32"/>
          <w:szCs w:val="32"/>
          <w:lang w:val="en-US"/>
        </w:rPr>
      </w:pPr>
      <w:r w:rsidRPr="006A49DD">
        <w:rPr>
          <w:rFonts w:ascii="Times New Roman" w:hAnsi="Times New Roman" w:cs="Times New Roman"/>
          <w:sz w:val="32"/>
          <w:szCs w:val="32"/>
          <w:lang w:val="en-US"/>
        </w:rPr>
        <w:t>Makhachkala</w:t>
      </w:r>
    </w:p>
    <w:p w:rsidR="0095222F" w:rsidRPr="00205749" w:rsidRDefault="0095222F" w:rsidP="006A49DD">
      <w:pPr>
        <w:spacing w:after="120" w:line="240" w:lineRule="auto"/>
        <w:ind w:firstLine="709"/>
        <w:jc w:val="both"/>
        <w:rPr>
          <w:rFonts w:ascii="Times New Roman" w:hAnsi="Times New Roman" w:cs="Times New Roman"/>
          <w:color w:val="212121"/>
          <w:sz w:val="32"/>
          <w:szCs w:val="32"/>
          <w:shd w:val="clear" w:color="auto" w:fill="FFFFFF"/>
          <w:lang w:val="en-US"/>
        </w:rPr>
      </w:pPr>
      <w:r w:rsidRPr="000A3D8D">
        <w:rPr>
          <w:rFonts w:ascii="Times New Roman" w:hAnsi="Times New Roman" w:cs="Times New Roman"/>
          <w:b/>
          <w:color w:val="212121"/>
          <w:sz w:val="32"/>
          <w:szCs w:val="32"/>
          <w:shd w:val="clear" w:color="auto" w:fill="FFFFFF"/>
          <w:lang w:val="en-US"/>
        </w:rPr>
        <w:t xml:space="preserve"> </w:t>
      </w:r>
      <w:r w:rsidRPr="00D361C3">
        <w:rPr>
          <w:rFonts w:ascii="Times New Roman" w:eastAsia="Times New Roman" w:hAnsi="Times New Roman" w:cs="Times New Roman"/>
          <w:b/>
          <w:i/>
          <w:sz w:val="32"/>
          <w:szCs w:val="32"/>
          <w:lang w:val="en-US"/>
        </w:rPr>
        <w:t>Abstract</w:t>
      </w:r>
      <w:r w:rsidRPr="00205749">
        <w:rPr>
          <w:rFonts w:ascii="Times New Roman" w:eastAsia="Times New Roman" w:hAnsi="Times New Roman" w:cs="Times New Roman"/>
          <w:sz w:val="32"/>
          <w:szCs w:val="32"/>
          <w:lang w:val="en-US"/>
        </w:rPr>
        <w:t>.</w:t>
      </w:r>
      <w:r w:rsidRPr="00205749">
        <w:rPr>
          <w:rFonts w:ascii="Times New Roman" w:hAnsi="Times New Roman" w:cs="Times New Roman"/>
          <w:color w:val="212121"/>
          <w:sz w:val="32"/>
          <w:szCs w:val="32"/>
          <w:shd w:val="clear" w:color="auto" w:fill="FFFFFF"/>
          <w:lang w:val="en-US"/>
        </w:rPr>
        <w:t xml:space="preserve"> Software products are the tools by which you can evaluate the past, change the present, look into the future of the livestock industry. The need for an IAS for livestock is caused by a change in the legal framework for livestock breeding, the regulatory framework and the availability of computer equipment. CELEX is an accounting and analytical program that is of great help in the work of zootechnics and is intended mainly to facilitate the work of livestock in livestock accounting and to bring the analysis to a higher level.</w:t>
      </w:r>
    </w:p>
    <w:p w:rsidR="0095222F" w:rsidRPr="00205749" w:rsidRDefault="0095222F" w:rsidP="0095222F">
      <w:pPr>
        <w:spacing w:after="0" w:line="240" w:lineRule="auto"/>
        <w:jc w:val="both"/>
        <w:rPr>
          <w:rFonts w:ascii="Times New Roman" w:hAnsi="Times New Roman" w:cs="Times New Roman"/>
          <w:color w:val="212121"/>
          <w:sz w:val="32"/>
          <w:szCs w:val="32"/>
          <w:shd w:val="clear" w:color="auto" w:fill="FFFFFF"/>
          <w:lang w:val="en-US"/>
        </w:rPr>
      </w:pPr>
      <w:r w:rsidRPr="000A3D8D">
        <w:rPr>
          <w:rFonts w:ascii="Times New Roman" w:hAnsi="Times New Roman" w:cs="Times New Roman"/>
          <w:b/>
          <w:i/>
          <w:color w:val="212121"/>
          <w:sz w:val="32"/>
          <w:szCs w:val="32"/>
          <w:shd w:val="clear" w:color="auto" w:fill="FFFFFF"/>
          <w:lang w:val="en-US"/>
        </w:rPr>
        <w:t xml:space="preserve">         Key</w:t>
      </w:r>
      <w:r w:rsidR="005E414C" w:rsidRPr="005E414C">
        <w:rPr>
          <w:rFonts w:ascii="Times New Roman" w:hAnsi="Times New Roman" w:cs="Times New Roman"/>
          <w:b/>
          <w:i/>
          <w:color w:val="212121"/>
          <w:sz w:val="32"/>
          <w:szCs w:val="32"/>
          <w:shd w:val="clear" w:color="auto" w:fill="FFFFFF"/>
          <w:lang w:val="en-US"/>
        </w:rPr>
        <w:t xml:space="preserve"> </w:t>
      </w:r>
      <w:r w:rsidRPr="000A3D8D">
        <w:rPr>
          <w:rFonts w:ascii="Times New Roman" w:hAnsi="Times New Roman" w:cs="Times New Roman"/>
          <w:b/>
          <w:i/>
          <w:color w:val="212121"/>
          <w:sz w:val="32"/>
          <w:szCs w:val="32"/>
          <w:shd w:val="clear" w:color="auto" w:fill="FFFFFF"/>
          <w:lang w:val="en-US"/>
        </w:rPr>
        <w:t>words:</w:t>
      </w:r>
      <w:r w:rsidRPr="000A3D8D">
        <w:rPr>
          <w:rFonts w:ascii="Times New Roman" w:hAnsi="Times New Roman" w:cs="Times New Roman"/>
          <w:i/>
          <w:color w:val="212121"/>
          <w:sz w:val="32"/>
          <w:szCs w:val="32"/>
          <w:shd w:val="clear" w:color="auto" w:fill="FFFFFF"/>
          <w:lang w:val="en-US"/>
        </w:rPr>
        <w:t xml:space="preserve"> </w:t>
      </w:r>
      <w:r w:rsidR="004E439D" w:rsidRPr="004E439D">
        <w:rPr>
          <w:rFonts w:ascii="Times New Roman" w:hAnsi="Times New Roman" w:cs="Times New Roman"/>
          <w:color w:val="212121"/>
          <w:sz w:val="32"/>
          <w:szCs w:val="32"/>
          <w:shd w:val="clear" w:color="auto" w:fill="FFFFFF"/>
          <w:lang w:val="en-US"/>
        </w:rPr>
        <w:t>i</w:t>
      </w:r>
      <w:r w:rsidRPr="004E439D">
        <w:rPr>
          <w:rFonts w:ascii="Times New Roman" w:hAnsi="Times New Roman" w:cs="Times New Roman"/>
          <w:color w:val="212121"/>
          <w:sz w:val="32"/>
          <w:szCs w:val="32"/>
          <w:shd w:val="clear" w:color="auto" w:fill="FFFFFF"/>
          <w:lang w:val="en-US"/>
        </w:rPr>
        <w:t>nformation, technology, the program Celex, sheep.</w:t>
      </w:r>
    </w:p>
    <w:p w:rsidR="0095222F" w:rsidRPr="00205749" w:rsidRDefault="0095222F" w:rsidP="0095222F">
      <w:pPr>
        <w:spacing w:after="0" w:line="240" w:lineRule="auto"/>
        <w:jc w:val="both"/>
        <w:rPr>
          <w:rFonts w:ascii="Times New Roman" w:hAnsi="Times New Roman" w:cs="Times New Roman"/>
          <w:sz w:val="32"/>
          <w:szCs w:val="32"/>
          <w:lang w:val="en-US"/>
        </w:rPr>
      </w:pPr>
    </w:p>
    <w:p w:rsidR="003540C8" w:rsidRDefault="003540C8" w:rsidP="003540C8">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Программные продукты – это инструменты, применяя которы</w:t>
      </w:r>
      <w:r>
        <w:rPr>
          <w:rFonts w:ascii="Times New Roman" w:hAnsi="Times New Roman" w:cs="Times New Roman"/>
          <w:sz w:val="32"/>
          <w:szCs w:val="32"/>
        </w:rPr>
        <w:t>е</w:t>
      </w:r>
      <w:r w:rsidRPr="00205749">
        <w:rPr>
          <w:rFonts w:ascii="Times New Roman" w:hAnsi="Times New Roman" w:cs="Times New Roman"/>
          <w:sz w:val="32"/>
          <w:szCs w:val="32"/>
        </w:rPr>
        <w:t xml:space="preserve"> вы можете оценить прошлое, изменить настоящее, заглянуть в будущее отрасли животноводства</w:t>
      </w:r>
      <w:r>
        <w:rPr>
          <w:rFonts w:ascii="Times New Roman" w:hAnsi="Times New Roman" w:cs="Times New Roman"/>
          <w:sz w:val="32"/>
          <w:szCs w:val="32"/>
        </w:rPr>
        <w:t xml:space="preserve"> [1-6]</w:t>
      </w:r>
      <w:r w:rsidRPr="00205749">
        <w:rPr>
          <w:rFonts w:ascii="Times New Roman" w:hAnsi="Times New Roman" w:cs="Times New Roman"/>
          <w:sz w:val="32"/>
          <w:szCs w:val="32"/>
        </w:rPr>
        <w:t xml:space="preserve">. </w:t>
      </w:r>
    </w:p>
    <w:p w:rsidR="003540C8" w:rsidRPr="00205749" w:rsidRDefault="003540C8" w:rsidP="003540C8">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lastRenderedPageBreak/>
        <w:t>Потребность в ИАС по животноводству вызвана  с изменением законодательной базы племенного животноводства, нормативной базы и доступностью компьютерной техники. Селэкс – это учетно-аналитическая программа, которая является большим подспорьем в работе зоотехника и предназначена главным образом, для того, чтобы облегчить труд зоотехника в учете поголовья и вывести анализ на более высокий уровень.</w:t>
      </w:r>
    </w:p>
    <w:p w:rsidR="0095222F" w:rsidRPr="00205749"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С помощью модуля </w:t>
      </w:r>
      <w:r>
        <w:rPr>
          <w:rFonts w:ascii="Times New Roman" w:hAnsi="Times New Roman" w:cs="Times New Roman"/>
          <w:sz w:val="32"/>
          <w:szCs w:val="32"/>
        </w:rPr>
        <w:t>«</w:t>
      </w:r>
      <w:r w:rsidRPr="00205749">
        <w:rPr>
          <w:rFonts w:ascii="Times New Roman" w:hAnsi="Times New Roman" w:cs="Times New Roman"/>
          <w:sz w:val="32"/>
          <w:szCs w:val="32"/>
        </w:rPr>
        <w:t>структура картотеки</w:t>
      </w:r>
      <w:r>
        <w:rPr>
          <w:rFonts w:ascii="Times New Roman" w:hAnsi="Times New Roman" w:cs="Times New Roman"/>
          <w:sz w:val="32"/>
          <w:szCs w:val="32"/>
        </w:rPr>
        <w:t>»</w:t>
      </w:r>
      <w:r w:rsidRPr="00205749">
        <w:rPr>
          <w:rFonts w:ascii="Times New Roman" w:hAnsi="Times New Roman" w:cs="Times New Roman"/>
          <w:sz w:val="32"/>
          <w:szCs w:val="32"/>
        </w:rPr>
        <w:t xml:space="preserve"> можно создать любой отчет по запросу пользователя для более плодотворной работы с информацией, хранимой в базе данных и выбирать любые показатели, формировать и обрабатывать данные, сортировать и применять фильтры. Получив отчет,  есть возможность анализа данных, построение диаграмм и графиков, печать документов. Селэкс - многохозяйственная версия позволяет полностью работать с несколькими базами разных хозяйств, контролировать ведение баз данных с возможностью исправления ошибок.</w:t>
      </w:r>
    </w:p>
    <w:p w:rsidR="0095222F" w:rsidRPr="00205749"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Количество подключаемых баз данных ограничено только возможностями вашего ПК. Данная версия программы идеально подходит для областных и районных племенных служб и региональных центров с целью просмотра или ведения в баз данных подчиненных хозяйств. Модуль обмена экспорта и импорта данных  позволяет получать внесенные изменения в федеральные справочники. Все это снижает затраты ручного труда, экономит рабочее время и формирует от зоотехника, ветврача и техника по искусственному осеменению единую информацию о животном. На базе данных индивидуального учета появляется возможность управлять стадом, а главное своевременно заносить информацию в программу (управление селекционной  и племенной работой в стаде). Кроме того, программа Селэкс уникальна тем, что способна собирать данные для применения новейших технологий и методик управления. </w:t>
      </w:r>
    </w:p>
    <w:p w:rsidR="0095222F" w:rsidRPr="00205749"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Благодаря такому расширенному учету привлекаются скрытые производственные резервы. Интересно, что программа Селэкс так же способна представить данные по величине упущенного дохода, что соответственно позволяет обоснованно оценить эффективность менеджмента на предприятие.</w:t>
      </w:r>
    </w:p>
    <w:p w:rsidR="0095222F" w:rsidRPr="00205749"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Информационно – аналитическая система  овцеводства (ИАСО)   в Дагестане внедрена в 45 племенных  и  товарных овцеводческих хозяйств, которые входят в состав  Национального Союза овцеводов </w:t>
      </w:r>
      <w:r w:rsidRPr="00205749">
        <w:rPr>
          <w:rFonts w:ascii="Times New Roman" w:hAnsi="Times New Roman" w:cs="Times New Roman"/>
          <w:sz w:val="32"/>
          <w:szCs w:val="32"/>
        </w:rPr>
        <w:lastRenderedPageBreak/>
        <w:t>РФ и  предназначена для учета, анализа, хранения и обработки информации по овцам любого направления продуктивности.</w:t>
      </w:r>
    </w:p>
    <w:p w:rsidR="0095222F" w:rsidRPr="00205749"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В базах данных ведется учет необходимых генотипических и фенотипических признаков, необходимых для селекционно– племенной работы  и управления стадом, накапливаются все  основные данные по всему поголовью (по живому и выбившему): происхождение, генотип, развитие, экстерьер, комплексная оценка, племенные и продуктивные качества, события (окоты, осеменения, взвешивания, перемещения т.д.). Введение необходимого учета предусматривается по различным направлениям продуктивности.</w:t>
      </w:r>
    </w:p>
    <w:p w:rsidR="0095222F" w:rsidRPr="00205749"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ИАС решает следующие задачи:</w:t>
      </w:r>
      <w:r>
        <w:rPr>
          <w:rFonts w:ascii="Times New Roman" w:hAnsi="Times New Roman" w:cs="Times New Roman"/>
          <w:sz w:val="32"/>
          <w:szCs w:val="32"/>
        </w:rPr>
        <w:t xml:space="preserve"> </w:t>
      </w:r>
    </w:p>
    <w:p w:rsidR="0095222F"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•ведение электронной базы данных племенных животных и оперативная обработка показателей зоотехнического и племенного учета; </w:t>
      </w:r>
    </w:p>
    <w:p w:rsidR="0095222F"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•оперативное управление производством и селекционно-племенной работой; </w:t>
      </w:r>
    </w:p>
    <w:p w:rsidR="0095222F"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•выдача племенных карточек и племенных свидетельств;</w:t>
      </w:r>
    </w:p>
    <w:p w:rsidR="0095222F"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•определение генетического потенциала животных;</w:t>
      </w:r>
    </w:p>
    <w:p w:rsidR="0095222F"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•формирование генотипа молодняка, работа с заводскими линиями; формирование зоотехничес</w:t>
      </w:r>
      <w:r>
        <w:rPr>
          <w:rFonts w:ascii="Times New Roman" w:hAnsi="Times New Roman" w:cs="Times New Roman"/>
          <w:sz w:val="32"/>
          <w:szCs w:val="32"/>
        </w:rPr>
        <w:t xml:space="preserve">кой отчетности: </w:t>
      </w:r>
      <w:r w:rsidRPr="00205749">
        <w:rPr>
          <w:rFonts w:ascii="Times New Roman" w:hAnsi="Times New Roman" w:cs="Times New Roman"/>
          <w:sz w:val="32"/>
          <w:szCs w:val="32"/>
        </w:rPr>
        <w:t>журнал учета осеменения и ягнения племенных овец;  книга учета выращивания племенного молодняка овец);  книга продуктивности племенных овец; ведомость учета окончательного назначения баранов к маткам на случку;  ведомость учета осеменения овец; заключительная ведомость по осеменению овец; заключительная ведомость о результатах ягнения овец; заключительная ведомость по отбивке ягнят от маток; заключительная ведомость о результатах стрижки овец; журнал индивидуальной бонитировки и продуктивности овец; отчет о результатах бонити</w:t>
      </w:r>
      <w:r>
        <w:rPr>
          <w:rFonts w:ascii="Times New Roman" w:hAnsi="Times New Roman" w:cs="Times New Roman"/>
          <w:sz w:val="32"/>
          <w:szCs w:val="32"/>
        </w:rPr>
        <w:t xml:space="preserve">ровки овец (свод бонитировки); </w:t>
      </w:r>
      <w:r w:rsidRPr="00205749">
        <w:rPr>
          <w:rFonts w:ascii="Times New Roman" w:hAnsi="Times New Roman" w:cs="Times New Roman"/>
          <w:sz w:val="32"/>
          <w:szCs w:val="32"/>
        </w:rPr>
        <w:t xml:space="preserve">акт итогов бонитировки овец; анализ воспроизводства и продуктивности в стаде; анализ выращивания молодняка;  </w:t>
      </w:r>
    </w:p>
    <w:p w:rsidR="0095222F"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•контроль </w:t>
      </w:r>
      <w:r>
        <w:rPr>
          <w:rFonts w:ascii="Times New Roman" w:hAnsi="Times New Roman" w:cs="Times New Roman"/>
          <w:sz w:val="32"/>
          <w:szCs w:val="32"/>
        </w:rPr>
        <w:t>за динамикой развития животных;</w:t>
      </w:r>
    </w:p>
    <w:p w:rsidR="0095222F" w:rsidRPr="00205749"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•формирование "Карточки племенного хозяйства"; обмен данными с программами регионального уровня; формирование нерегламентированных запросов; обмен с периферийным оборудованием; работа с радиоэлектронными метками и идентификационными чипами.</w:t>
      </w:r>
    </w:p>
    <w:p w:rsidR="0095222F" w:rsidRPr="00205749"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 xml:space="preserve">Как наглядный пример работы программы «Селэкс. Овцы» можно привести крестьянское хозяйство «Агрофирма «Чох» </w:t>
      </w:r>
      <w:r w:rsidRPr="00205749">
        <w:rPr>
          <w:rFonts w:ascii="Times New Roman" w:hAnsi="Times New Roman" w:cs="Times New Roman"/>
          <w:sz w:val="32"/>
          <w:szCs w:val="32"/>
        </w:rPr>
        <w:lastRenderedPageBreak/>
        <w:t xml:space="preserve">Гунибского района, где сосредоточено  овцепоголовье – 14837 голов, их них овцематки -10236. </w:t>
      </w:r>
    </w:p>
    <w:p w:rsidR="0095222F" w:rsidRPr="00205749" w:rsidRDefault="0095222F" w:rsidP="0095222F">
      <w:pPr>
        <w:spacing w:after="0" w:line="240" w:lineRule="auto"/>
        <w:ind w:firstLine="709"/>
        <w:jc w:val="both"/>
        <w:rPr>
          <w:rFonts w:ascii="Times New Roman" w:hAnsi="Times New Roman" w:cs="Times New Roman"/>
          <w:sz w:val="32"/>
          <w:szCs w:val="32"/>
        </w:rPr>
      </w:pPr>
      <w:r w:rsidRPr="00205749">
        <w:rPr>
          <w:rFonts w:ascii="Times New Roman" w:hAnsi="Times New Roman" w:cs="Times New Roman"/>
          <w:sz w:val="32"/>
          <w:szCs w:val="32"/>
        </w:rPr>
        <w:t>Таким образом, данная программа экономит огромное количество рабочего времени и намного упрощает аналитическую работу специалиста и  это происходит из-за того, что Селэкс несет в себе ряд очень важных функций.</w:t>
      </w:r>
    </w:p>
    <w:p w:rsidR="0095222F" w:rsidRPr="00205749" w:rsidRDefault="0095222F" w:rsidP="0095222F">
      <w:pPr>
        <w:spacing w:before="120" w:after="120" w:line="240" w:lineRule="auto"/>
        <w:ind w:firstLine="709"/>
        <w:jc w:val="center"/>
        <w:rPr>
          <w:rFonts w:ascii="Times New Roman" w:hAnsi="Times New Roman" w:cs="Times New Roman"/>
          <w:b/>
          <w:sz w:val="32"/>
          <w:szCs w:val="32"/>
        </w:rPr>
      </w:pPr>
      <w:r w:rsidRPr="00205749">
        <w:rPr>
          <w:rFonts w:ascii="Times New Roman" w:hAnsi="Times New Roman" w:cs="Times New Roman"/>
          <w:b/>
          <w:sz w:val="32"/>
          <w:szCs w:val="32"/>
        </w:rPr>
        <w:t>Список литературы</w:t>
      </w:r>
    </w:p>
    <w:p w:rsidR="0095222F" w:rsidRPr="00205749" w:rsidRDefault="0095222F" w:rsidP="00C5165D">
      <w:pPr>
        <w:pStyle w:val="a7"/>
        <w:numPr>
          <w:ilvl w:val="0"/>
          <w:numId w:val="17"/>
        </w:numPr>
        <w:spacing w:after="0" w:line="240" w:lineRule="auto"/>
        <w:jc w:val="both"/>
        <w:rPr>
          <w:rFonts w:ascii="Times New Roman" w:hAnsi="Times New Roman" w:cs="Times New Roman"/>
          <w:sz w:val="32"/>
          <w:szCs w:val="32"/>
        </w:rPr>
      </w:pPr>
      <w:r w:rsidRPr="00205749">
        <w:rPr>
          <w:rFonts w:ascii="Times New Roman" w:hAnsi="Times New Roman" w:cs="Times New Roman"/>
          <w:sz w:val="32"/>
          <w:szCs w:val="32"/>
        </w:rPr>
        <w:t>Ануфриев А.Ф. Научное исследование. -М.: Наука, 2006.- 112 с.</w:t>
      </w:r>
    </w:p>
    <w:p w:rsidR="0095222F" w:rsidRPr="00205749" w:rsidRDefault="0095222F" w:rsidP="00C5165D">
      <w:pPr>
        <w:pStyle w:val="a7"/>
        <w:numPr>
          <w:ilvl w:val="0"/>
          <w:numId w:val="17"/>
        </w:numPr>
        <w:spacing w:after="0" w:line="240" w:lineRule="auto"/>
        <w:jc w:val="both"/>
        <w:rPr>
          <w:rFonts w:ascii="Times New Roman" w:hAnsi="Times New Roman" w:cs="Times New Roman"/>
          <w:sz w:val="32"/>
          <w:szCs w:val="32"/>
        </w:rPr>
      </w:pPr>
      <w:r w:rsidRPr="00205749">
        <w:rPr>
          <w:rFonts w:ascii="Times New Roman" w:hAnsi="Times New Roman" w:cs="Times New Roman"/>
          <w:sz w:val="32"/>
          <w:szCs w:val="32"/>
        </w:rPr>
        <w:t>Драганов И.Ф., Двалишвили В.Г., Калашников В.В. Учебник «Кормление овец и коз», 2011.</w:t>
      </w:r>
    </w:p>
    <w:p w:rsidR="0095222F" w:rsidRPr="00205749" w:rsidRDefault="0095222F" w:rsidP="00C5165D">
      <w:pPr>
        <w:pStyle w:val="a7"/>
        <w:numPr>
          <w:ilvl w:val="0"/>
          <w:numId w:val="17"/>
        </w:numPr>
        <w:spacing w:after="0" w:line="240" w:lineRule="auto"/>
        <w:jc w:val="both"/>
        <w:rPr>
          <w:rFonts w:ascii="Times New Roman" w:hAnsi="Times New Roman" w:cs="Times New Roman"/>
          <w:sz w:val="32"/>
          <w:szCs w:val="32"/>
        </w:rPr>
      </w:pPr>
      <w:r w:rsidRPr="00205749">
        <w:rPr>
          <w:rFonts w:ascii="Times New Roman" w:hAnsi="Times New Roman" w:cs="Times New Roman"/>
          <w:sz w:val="32"/>
          <w:szCs w:val="32"/>
        </w:rPr>
        <w:t xml:space="preserve">Кудрик Н.А. и др. Информационные технологии  в автоматизированной обработки данных в селекции каракульских овец  /Сб. научных трудов Всероссийского научно </w:t>
      </w:r>
      <w:r>
        <w:rPr>
          <w:rFonts w:ascii="Times New Roman" w:hAnsi="Times New Roman" w:cs="Times New Roman"/>
          <w:sz w:val="32"/>
          <w:szCs w:val="32"/>
        </w:rPr>
        <w:t>–</w:t>
      </w:r>
      <w:r w:rsidRPr="00205749">
        <w:rPr>
          <w:rFonts w:ascii="Times New Roman" w:hAnsi="Times New Roman" w:cs="Times New Roman"/>
          <w:sz w:val="32"/>
          <w:szCs w:val="32"/>
        </w:rPr>
        <w:t xml:space="preserve"> исследо</w:t>
      </w:r>
      <w:r>
        <w:rPr>
          <w:rFonts w:ascii="Times New Roman" w:hAnsi="Times New Roman" w:cs="Times New Roman"/>
          <w:sz w:val="32"/>
          <w:szCs w:val="32"/>
        </w:rPr>
        <w:t>-</w:t>
      </w:r>
      <w:r w:rsidRPr="00205749">
        <w:rPr>
          <w:rFonts w:ascii="Times New Roman" w:hAnsi="Times New Roman" w:cs="Times New Roman"/>
          <w:sz w:val="32"/>
          <w:szCs w:val="32"/>
        </w:rPr>
        <w:t>вательского института овцеводства и козоводства, 2014. – С.24-29</w:t>
      </w:r>
      <w:r>
        <w:rPr>
          <w:rFonts w:ascii="Times New Roman" w:hAnsi="Times New Roman" w:cs="Times New Roman"/>
          <w:sz w:val="32"/>
          <w:szCs w:val="32"/>
        </w:rPr>
        <w:t>.</w:t>
      </w:r>
    </w:p>
    <w:p w:rsidR="0095222F" w:rsidRPr="00205749" w:rsidRDefault="0095222F" w:rsidP="00C5165D">
      <w:pPr>
        <w:pStyle w:val="a7"/>
        <w:numPr>
          <w:ilvl w:val="0"/>
          <w:numId w:val="17"/>
        </w:numPr>
        <w:spacing w:after="0" w:line="240" w:lineRule="auto"/>
        <w:jc w:val="both"/>
        <w:rPr>
          <w:rFonts w:ascii="Times New Roman" w:hAnsi="Times New Roman" w:cs="Times New Roman"/>
          <w:sz w:val="32"/>
          <w:szCs w:val="32"/>
        </w:rPr>
      </w:pPr>
      <w:r w:rsidRPr="00205749">
        <w:rPr>
          <w:rFonts w:ascii="Times New Roman" w:hAnsi="Times New Roman" w:cs="Times New Roman"/>
          <w:sz w:val="32"/>
          <w:szCs w:val="32"/>
        </w:rPr>
        <w:t>Селионова М.И. Современное состояние овцеводства в России и его научное обеспечение /Сб. научных трудов Всероссийского научно - исследовательского института овцеводства и козоводства, 2014. – С.3-9</w:t>
      </w:r>
      <w:r>
        <w:rPr>
          <w:rFonts w:ascii="Times New Roman" w:hAnsi="Times New Roman" w:cs="Times New Roman"/>
          <w:sz w:val="32"/>
          <w:szCs w:val="32"/>
        </w:rPr>
        <w:t>.</w:t>
      </w:r>
    </w:p>
    <w:p w:rsidR="0095222F" w:rsidRPr="00205749" w:rsidRDefault="0095222F" w:rsidP="00C5165D">
      <w:pPr>
        <w:pStyle w:val="a7"/>
        <w:numPr>
          <w:ilvl w:val="0"/>
          <w:numId w:val="17"/>
        </w:numPr>
        <w:spacing w:after="0" w:line="240" w:lineRule="auto"/>
        <w:jc w:val="both"/>
        <w:rPr>
          <w:rFonts w:ascii="Times New Roman" w:hAnsi="Times New Roman" w:cs="Times New Roman"/>
          <w:sz w:val="32"/>
          <w:szCs w:val="32"/>
        </w:rPr>
      </w:pPr>
      <w:r w:rsidRPr="00205749">
        <w:rPr>
          <w:rFonts w:ascii="Times New Roman" w:hAnsi="Times New Roman" w:cs="Times New Roman"/>
          <w:sz w:val="32"/>
          <w:szCs w:val="32"/>
        </w:rPr>
        <w:t>Технология внедрения и обработки информации в АРМе «Селэкс» /Санкт- Петербург, 2009.</w:t>
      </w:r>
    </w:p>
    <w:p w:rsidR="004E439D" w:rsidRDefault="003540C8" w:rsidP="00B8201A">
      <w:pPr>
        <w:spacing w:line="240" w:lineRule="auto"/>
        <w:jc w:val="both"/>
        <w:rPr>
          <w:rStyle w:val="ad"/>
          <w:rFonts w:ascii="Times New Roman" w:hAnsi="Times New Roman" w:cs="Times New Roman"/>
          <w:b/>
          <w:bCs/>
          <w:i w:val="0"/>
          <w:iCs w:val="0"/>
          <w:sz w:val="32"/>
          <w:szCs w:val="32"/>
          <w:shd w:val="clear" w:color="auto" w:fill="FFFFFF"/>
        </w:rPr>
      </w:pPr>
      <w:r>
        <w:rPr>
          <w:rFonts w:ascii="Times New Roman" w:hAnsi="Times New Roman" w:cs="Times New Roman"/>
          <w:sz w:val="32"/>
          <w:szCs w:val="32"/>
        </w:rPr>
        <w:t xml:space="preserve">6. </w:t>
      </w:r>
      <w:r w:rsidRPr="005D4D3D">
        <w:rPr>
          <w:rFonts w:ascii="Times New Roman" w:hAnsi="Times New Roman" w:cs="Times New Roman"/>
          <w:sz w:val="32"/>
          <w:szCs w:val="32"/>
        </w:rPr>
        <w:t xml:space="preserve">Джамбулатов З.М., Мусаева И.В., Караев Г.С., Хизриева Н.А. </w:t>
      </w:r>
      <w:hyperlink r:id="rId48" w:history="1">
        <w:r>
          <w:rPr>
            <w:rStyle w:val="af"/>
            <w:rFonts w:ascii="Times New Roman" w:hAnsi="Times New Roman" w:cs="Times New Roman"/>
            <w:color w:val="auto"/>
            <w:sz w:val="32"/>
            <w:szCs w:val="32"/>
            <w:u w:val="none"/>
          </w:rPr>
          <w:t>С</w:t>
        </w:r>
        <w:r w:rsidRPr="005D4D3D">
          <w:rPr>
            <w:rStyle w:val="af"/>
            <w:rFonts w:ascii="Times New Roman" w:hAnsi="Times New Roman" w:cs="Times New Roman"/>
            <w:color w:val="auto"/>
            <w:sz w:val="32"/>
            <w:szCs w:val="32"/>
            <w:u w:val="none"/>
          </w:rPr>
          <w:t>овременные способы зоотехнического учета</w:t>
        </w:r>
      </w:hyperlink>
      <w:r>
        <w:rPr>
          <w:rFonts w:ascii="Times New Roman" w:hAnsi="Times New Roman" w:cs="Times New Roman"/>
          <w:sz w:val="32"/>
          <w:szCs w:val="32"/>
        </w:rPr>
        <w:t xml:space="preserve"> /В сб.: </w:t>
      </w:r>
      <w:hyperlink r:id="rId49" w:history="1">
        <w:r w:rsidRPr="005D4D3D">
          <w:rPr>
            <w:rStyle w:val="af"/>
            <w:rFonts w:ascii="Times New Roman" w:hAnsi="Times New Roman" w:cs="Times New Roman"/>
            <w:color w:val="auto"/>
            <w:sz w:val="32"/>
            <w:szCs w:val="32"/>
            <w:u w:val="none"/>
          </w:rPr>
          <w:t>Аграрная наука: современные проблемы и перспективы развития</w:t>
        </w:r>
      </w:hyperlink>
      <w:r w:rsidRPr="005D4D3D">
        <w:rPr>
          <w:rFonts w:ascii="Times New Roman" w:hAnsi="Times New Roman" w:cs="Times New Roman"/>
          <w:sz w:val="32"/>
          <w:szCs w:val="32"/>
        </w:rPr>
        <w:t>, международная научно-практическая конференция, посвященная 80-летию со дня образования Дагестанского государственного аграрного университета имени М.М. Джамбулатова. 2012. С. 110-112.</w:t>
      </w:r>
    </w:p>
    <w:p w:rsidR="004E439D" w:rsidRDefault="004E439D" w:rsidP="00B8201A">
      <w:pPr>
        <w:spacing w:line="240" w:lineRule="auto"/>
        <w:jc w:val="both"/>
        <w:rPr>
          <w:rStyle w:val="ad"/>
          <w:rFonts w:ascii="Times New Roman" w:hAnsi="Times New Roman" w:cs="Times New Roman"/>
          <w:b/>
          <w:bCs/>
          <w:i w:val="0"/>
          <w:iCs w:val="0"/>
          <w:sz w:val="32"/>
          <w:szCs w:val="32"/>
          <w:shd w:val="clear" w:color="auto" w:fill="FFFFFF"/>
        </w:rPr>
      </w:pPr>
    </w:p>
    <w:p w:rsidR="003934BA" w:rsidRDefault="003934BA" w:rsidP="00B8201A">
      <w:pPr>
        <w:spacing w:line="240" w:lineRule="auto"/>
        <w:jc w:val="both"/>
        <w:rPr>
          <w:rStyle w:val="ad"/>
          <w:rFonts w:ascii="Times New Roman" w:hAnsi="Times New Roman" w:cs="Times New Roman"/>
          <w:b/>
          <w:bCs/>
          <w:i w:val="0"/>
          <w:iCs w:val="0"/>
          <w:sz w:val="32"/>
          <w:szCs w:val="32"/>
          <w:shd w:val="clear" w:color="auto" w:fill="FFFFFF"/>
        </w:rPr>
      </w:pPr>
    </w:p>
    <w:p w:rsidR="003934BA" w:rsidRDefault="003934BA" w:rsidP="00B8201A">
      <w:pPr>
        <w:spacing w:line="240" w:lineRule="auto"/>
        <w:jc w:val="both"/>
        <w:rPr>
          <w:rStyle w:val="ad"/>
          <w:rFonts w:ascii="Times New Roman" w:hAnsi="Times New Roman" w:cs="Times New Roman"/>
          <w:b/>
          <w:bCs/>
          <w:i w:val="0"/>
          <w:iCs w:val="0"/>
          <w:sz w:val="32"/>
          <w:szCs w:val="32"/>
          <w:shd w:val="clear" w:color="auto" w:fill="FFFFFF"/>
        </w:rPr>
      </w:pPr>
    </w:p>
    <w:p w:rsidR="003934BA" w:rsidRDefault="003934BA" w:rsidP="00B8201A">
      <w:pPr>
        <w:spacing w:line="240" w:lineRule="auto"/>
        <w:jc w:val="both"/>
        <w:rPr>
          <w:rStyle w:val="ad"/>
          <w:rFonts w:ascii="Times New Roman" w:hAnsi="Times New Roman" w:cs="Times New Roman"/>
          <w:b/>
          <w:bCs/>
          <w:i w:val="0"/>
          <w:iCs w:val="0"/>
          <w:sz w:val="32"/>
          <w:szCs w:val="32"/>
          <w:shd w:val="clear" w:color="auto" w:fill="FFFFFF"/>
        </w:rPr>
      </w:pPr>
    </w:p>
    <w:p w:rsidR="003934BA" w:rsidRDefault="003934BA" w:rsidP="00B8201A">
      <w:pPr>
        <w:spacing w:line="240" w:lineRule="auto"/>
        <w:jc w:val="both"/>
        <w:rPr>
          <w:rStyle w:val="ad"/>
          <w:rFonts w:ascii="Times New Roman" w:hAnsi="Times New Roman" w:cs="Times New Roman"/>
          <w:b/>
          <w:bCs/>
          <w:i w:val="0"/>
          <w:iCs w:val="0"/>
          <w:sz w:val="32"/>
          <w:szCs w:val="32"/>
          <w:shd w:val="clear" w:color="auto" w:fill="FFFFFF"/>
        </w:rPr>
      </w:pPr>
    </w:p>
    <w:p w:rsidR="003934BA" w:rsidRDefault="003934BA" w:rsidP="00B8201A">
      <w:pPr>
        <w:spacing w:line="240" w:lineRule="auto"/>
        <w:jc w:val="both"/>
        <w:rPr>
          <w:rStyle w:val="ad"/>
          <w:rFonts w:ascii="Times New Roman" w:hAnsi="Times New Roman" w:cs="Times New Roman"/>
          <w:b/>
          <w:bCs/>
          <w:i w:val="0"/>
          <w:iCs w:val="0"/>
          <w:sz w:val="32"/>
          <w:szCs w:val="32"/>
          <w:shd w:val="clear" w:color="auto" w:fill="FFFFFF"/>
        </w:rPr>
      </w:pPr>
    </w:p>
    <w:p w:rsidR="003934BA" w:rsidRDefault="003934BA" w:rsidP="00B8201A">
      <w:pPr>
        <w:spacing w:line="240" w:lineRule="auto"/>
        <w:jc w:val="both"/>
        <w:rPr>
          <w:rStyle w:val="ad"/>
          <w:rFonts w:ascii="Times New Roman" w:hAnsi="Times New Roman" w:cs="Times New Roman"/>
          <w:b/>
          <w:bCs/>
          <w:i w:val="0"/>
          <w:iCs w:val="0"/>
          <w:sz w:val="32"/>
          <w:szCs w:val="32"/>
          <w:shd w:val="clear" w:color="auto" w:fill="FFFFFF"/>
        </w:rPr>
      </w:pPr>
    </w:p>
    <w:p w:rsidR="003934BA" w:rsidRDefault="003934BA" w:rsidP="00B8201A">
      <w:pPr>
        <w:spacing w:line="240" w:lineRule="auto"/>
        <w:jc w:val="both"/>
        <w:rPr>
          <w:rStyle w:val="ad"/>
          <w:rFonts w:ascii="Times New Roman" w:hAnsi="Times New Roman" w:cs="Times New Roman"/>
          <w:b/>
          <w:bCs/>
          <w:i w:val="0"/>
          <w:iCs w:val="0"/>
          <w:sz w:val="32"/>
          <w:szCs w:val="32"/>
          <w:shd w:val="clear" w:color="auto" w:fill="FFFFFF"/>
        </w:rPr>
      </w:pPr>
    </w:p>
    <w:p w:rsidR="00DB6BAB" w:rsidRPr="00E366B3" w:rsidRDefault="00DB6BAB" w:rsidP="00B8201A">
      <w:pPr>
        <w:spacing w:line="240" w:lineRule="auto"/>
        <w:jc w:val="both"/>
        <w:rPr>
          <w:rStyle w:val="apple-converted-space"/>
          <w:rFonts w:ascii="Times New Roman" w:hAnsi="Times New Roman" w:cs="Times New Roman"/>
          <w:sz w:val="32"/>
          <w:szCs w:val="32"/>
          <w:shd w:val="clear" w:color="auto" w:fill="FFFFFF"/>
        </w:rPr>
      </w:pPr>
      <w:r w:rsidRPr="00B8201A">
        <w:rPr>
          <w:rStyle w:val="ad"/>
          <w:rFonts w:ascii="Times New Roman" w:hAnsi="Times New Roman" w:cs="Times New Roman"/>
          <w:b/>
          <w:bCs/>
          <w:i w:val="0"/>
          <w:iCs w:val="0"/>
          <w:sz w:val="32"/>
          <w:szCs w:val="32"/>
          <w:shd w:val="clear" w:color="auto" w:fill="FFFFFF"/>
        </w:rPr>
        <w:lastRenderedPageBreak/>
        <w:t>УДК</w:t>
      </w:r>
      <w:r w:rsidRPr="00B8201A">
        <w:rPr>
          <w:rStyle w:val="apple-converted-space"/>
          <w:rFonts w:ascii="Times New Roman" w:hAnsi="Times New Roman" w:cs="Times New Roman"/>
          <w:sz w:val="32"/>
          <w:szCs w:val="32"/>
          <w:shd w:val="clear" w:color="auto" w:fill="FFFFFF"/>
        </w:rPr>
        <w:t> </w:t>
      </w:r>
      <w:r w:rsidRPr="00D83B61">
        <w:rPr>
          <w:rFonts w:ascii="Times New Roman" w:hAnsi="Times New Roman" w:cs="Times New Roman"/>
          <w:b/>
          <w:sz w:val="32"/>
          <w:szCs w:val="32"/>
          <w:shd w:val="clear" w:color="auto" w:fill="FFFFFF"/>
        </w:rPr>
        <w:t>636.4.082</w:t>
      </w:r>
      <w:r w:rsidRPr="00B8201A">
        <w:rPr>
          <w:rStyle w:val="apple-converted-space"/>
          <w:rFonts w:ascii="Times New Roman" w:hAnsi="Times New Roman" w:cs="Times New Roman"/>
          <w:sz w:val="32"/>
          <w:szCs w:val="32"/>
          <w:shd w:val="clear" w:color="auto" w:fill="FFFFFF"/>
        </w:rPr>
        <w:t> </w:t>
      </w:r>
    </w:p>
    <w:p w:rsidR="00DB6BAB" w:rsidRPr="00116918" w:rsidRDefault="00DB6BAB" w:rsidP="00DB6BAB">
      <w:pPr>
        <w:spacing w:line="240" w:lineRule="auto"/>
        <w:jc w:val="center"/>
        <w:rPr>
          <w:rFonts w:ascii="Times New Roman" w:hAnsi="Times New Roman" w:cs="Times New Roman"/>
          <w:b/>
          <w:sz w:val="32"/>
          <w:szCs w:val="32"/>
        </w:rPr>
      </w:pPr>
      <w:r w:rsidRPr="00116918">
        <w:rPr>
          <w:rFonts w:ascii="Times New Roman" w:hAnsi="Times New Roman" w:cs="Times New Roman"/>
          <w:b/>
          <w:sz w:val="32"/>
          <w:szCs w:val="32"/>
        </w:rPr>
        <w:t xml:space="preserve">ОТКОРМОЧНЫЕ </w:t>
      </w:r>
      <w:r w:rsidR="008103E3">
        <w:rPr>
          <w:rFonts w:ascii="Times New Roman" w:hAnsi="Times New Roman" w:cs="Times New Roman"/>
          <w:b/>
          <w:sz w:val="32"/>
          <w:szCs w:val="32"/>
        </w:rPr>
        <w:t xml:space="preserve"> </w:t>
      </w:r>
      <w:r w:rsidRPr="00116918">
        <w:rPr>
          <w:rFonts w:ascii="Times New Roman" w:hAnsi="Times New Roman" w:cs="Times New Roman"/>
          <w:b/>
          <w:sz w:val="32"/>
          <w:szCs w:val="32"/>
        </w:rPr>
        <w:t>И</w:t>
      </w:r>
      <w:r w:rsidR="008103E3">
        <w:rPr>
          <w:rFonts w:ascii="Times New Roman" w:hAnsi="Times New Roman" w:cs="Times New Roman"/>
          <w:b/>
          <w:sz w:val="32"/>
          <w:szCs w:val="32"/>
        </w:rPr>
        <w:t xml:space="preserve"> </w:t>
      </w:r>
      <w:r w:rsidRPr="00116918">
        <w:rPr>
          <w:rFonts w:ascii="Times New Roman" w:hAnsi="Times New Roman" w:cs="Times New Roman"/>
          <w:b/>
          <w:sz w:val="32"/>
          <w:szCs w:val="32"/>
        </w:rPr>
        <w:t xml:space="preserve"> МЯСНЫЕ </w:t>
      </w:r>
      <w:r w:rsidR="008103E3">
        <w:rPr>
          <w:rFonts w:ascii="Times New Roman" w:hAnsi="Times New Roman" w:cs="Times New Roman"/>
          <w:b/>
          <w:sz w:val="32"/>
          <w:szCs w:val="32"/>
        </w:rPr>
        <w:t xml:space="preserve"> </w:t>
      </w:r>
      <w:r w:rsidRPr="00116918">
        <w:rPr>
          <w:rFonts w:ascii="Times New Roman" w:hAnsi="Times New Roman" w:cs="Times New Roman"/>
          <w:b/>
          <w:sz w:val="32"/>
          <w:szCs w:val="32"/>
        </w:rPr>
        <w:t>КАЧЕСТВА ЧИСТОПОРОДНЫХ</w:t>
      </w:r>
      <w:r w:rsidR="008103E3">
        <w:rPr>
          <w:rFonts w:ascii="Times New Roman" w:hAnsi="Times New Roman" w:cs="Times New Roman"/>
          <w:b/>
          <w:sz w:val="32"/>
          <w:szCs w:val="32"/>
        </w:rPr>
        <w:t xml:space="preserve"> </w:t>
      </w:r>
      <w:r w:rsidRPr="00116918">
        <w:rPr>
          <w:rFonts w:ascii="Times New Roman" w:hAnsi="Times New Roman" w:cs="Times New Roman"/>
          <w:b/>
          <w:sz w:val="32"/>
          <w:szCs w:val="32"/>
        </w:rPr>
        <w:t xml:space="preserve"> И</w:t>
      </w:r>
      <w:r w:rsidR="008103E3">
        <w:rPr>
          <w:rFonts w:ascii="Times New Roman" w:hAnsi="Times New Roman" w:cs="Times New Roman"/>
          <w:b/>
          <w:sz w:val="32"/>
          <w:szCs w:val="32"/>
        </w:rPr>
        <w:t xml:space="preserve"> </w:t>
      </w:r>
      <w:r w:rsidRPr="00116918">
        <w:rPr>
          <w:rFonts w:ascii="Times New Roman" w:hAnsi="Times New Roman" w:cs="Times New Roman"/>
          <w:b/>
          <w:sz w:val="32"/>
          <w:szCs w:val="32"/>
        </w:rPr>
        <w:t xml:space="preserve"> ГИБРИДНЫХ </w:t>
      </w:r>
      <w:r w:rsidR="008103E3">
        <w:rPr>
          <w:rFonts w:ascii="Times New Roman" w:hAnsi="Times New Roman" w:cs="Times New Roman"/>
          <w:b/>
          <w:sz w:val="32"/>
          <w:szCs w:val="32"/>
        </w:rPr>
        <w:t xml:space="preserve"> </w:t>
      </w:r>
      <w:r w:rsidRPr="00116918">
        <w:rPr>
          <w:rFonts w:ascii="Times New Roman" w:hAnsi="Times New Roman" w:cs="Times New Roman"/>
          <w:b/>
          <w:sz w:val="32"/>
          <w:szCs w:val="32"/>
        </w:rPr>
        <w:t>БЫЧКОВ</w:t>
      </w:r>
    </w:p>
    <w:p w:rsidR="005E414C" w:rsidRDefault="00DB6BAB" w:rsidP="005E414C">
      <w:pPr>
        <w:spacing w:after="0" w:line="240" w:lineRule="auto"/>
        <w:jc w:val="center"/>
        <w:rPr>
          <w:rFonts w:ascii="Times New Roman" w:hAnsi="Times New Roman" w:cs="Times New Roman"/>
          <w:b/>
          <w:sz w:val="32"/>
          <w:szCs w:val="32"/>
        </w:rPr>
      </w:pPr>
      <w:r w:rsidRPr="00116918">
        <w:rPr>
          <w:rFonts w:ascii="Times New Roman" w:hAnsi="Times New Roman" w:cs="Times New Roman"/>
          <w:sz w:val="32"/>
          <w:szCs w:val="32"/>
        </w:rPr>
        <w:t xml:space="preserve">    </w:t>
      </w:r>
      <w:r w:rsidRPr="00116918">
        <w:rPr>
          <w:rFonts w:ascii="Times New Roman" w:hAnsi="Times New Roman" w:cs="Times New Roman"/>
          <w:b/>
          <w:sz w:val="32"/>
          <w:szCs w:val="32"/>
        </w:rPr>
        <w:t>Хасболатова Х.Т.</w:t>
      </w:r>
      <w:r w:rsidR="005E414C">
        <w:rPr>
          <w:rFonts w:ascii="Times New Roman" w:hAnsi="Times New Roman" w:cs="Times New Roman"/>
          <w:b/>
          <w:sz w:val="32"/>
          <w:szCs w:val="32"/>
        </w:rPr>
        <w:t xml:space="preserve"> –</w:t>
      </w:r>
      <w:r w:rsidR="00F34EE1">
        <w:rPr>
          <w:rFonts w:ascii="Times New Roman" w:hAnsi="Times New Roman" w:cs="Times New Roman"/>
          <w:b/>
          <w:sz w:val="32"/>
          <w:szCs w:val="32"/>
        </w:rPr>
        <w:t xml:space="preserve"> </w:t>
      </w:r>
      <w:r w:rsidR="005E414C" w:rsidRPr="005E414C">
        <w:rPr>
          <w:rFonts w:ascii="Times New Roman" w:hAnsi="Times New Roman" w:cs="Times New Roman"/>
          <w:sz w:val="32"/>
          <w:szCs w:val="32"/>
        </w:rPr>
        <w:t>канд. с.-х. наук, доцент</w:t>
      </w:r>
      <w:r w:rsidRPr="00116918">
        <w:rPr>
          <w:rFonts w:ascii="Times New Roman" w:hAnsi="Times New Roman" w:cs="Times New Roman"/>
          <w:b/>
          <w:sz w:val="32"/>
          <w:szCs w:val="32"/>
        </w:rPr>
        <w:t xml:space="preserve">, </w:t>
      </w:r>
    </w:p>
    <w:p w:rsidR="00DB6BAB" w:rsidRPr="00116918" w:rsidRDefault="00DB6BAB" w:rsidP="005E414C">
      <w:pPr>
        <w:spacing w:after="240" w:line="240" w:lineRule="auto"/>
        <w:jc w:val="center"/>
        <w:rPr>
          <w:rFonts w:ascii="Times New Roman" w:hAnsi="Times New Roman" w:cs="Times New Roman"/>
          <w:b/>
          <w:sz w:val="32"/>
          <w:szCs w:val="32"/>
        </w:rPr>
      </w:pPr>
      <w:r w:rsidRPr="00116918">
        <w:rPr>
          <w:rFonts w:ascii="Times New Roman" w:hAnsi="Times New Roman" w:cs="Times New Roman"/>
          <w:b/>
          <w:sz w:val="32"/>
          <w:szCs w:val="32"/>
        </w:rPr>
        <w:t xml:space="preserve">Акавова З.Р. </w:t>
      </w:r>
      <w:r w:rsidR="005E414C">
        <w:rPr>
          <w:rFonts w:ascii="Times New Roman" w:hAnsi="Times New Roman" w:cs="Times New Roman"/>
          <w:b/>
          <w:sz w:val="32"/>
          <w:szCs w:val="32"/>
        </w:rPr>
        <w:t xml:space="preserve">- </w:t>
      </w:r>
      <w:r w:rsidR="005E414C" w:rsidRPr="005E414C">
        <w:rPr>
          <w:rFonts w:ascii="Times New Roman" w:hAnsi="Times New Roman" w:cs="Times New Roman"/>
          <w:sz w:val="32"/>
          <w:szCs w:val="32"/>
        </w:rPr>
        <w:t>студентка</w:t>
      </w:r>
      <w:r w:rsidRPr="00116918">
        <w:rPr>
          <w:rFonts w:ascii="Times New Roman" w:hAnsi="Times New Roman" w:cs="Times New Roman"/>
          <w:b/>
          <w:sz w:val="32"/>
          <w:szCs w:val="32"/>
        </w:rPr>
        <w:t xml:space="preserve">, </w:t>
      </w:r>
      <w:r w:rsidR="00D83B61">
        <w:rPr>
          <w:rFonts w:ascii="Times New Roman" w:hAnsi="Times New Roman" w:cs="Times New Roman"/>
          <w:b/>
          <w:sz w:val="32"/>
          <w:szCs w:val="32"/>
        </w:rPr>
        <w:t>Хасболатова А.А.</w:t>
      </w:r>
      <w:r w:rsidRPr="00116918">
        <w:rPr>
          <w:rFonts w:ascii="Times New Roman" w:hAnsi="Times New Roman" w:cs="Times New Roman"/>
          <w:b/>
          <w:sz w:val="32"/>
          <w:szCs w:val="32"/>
        </w:rPr>
        <w:t xml:space="preserve"> </w:t>
      </w:r>
      <w:r w:rsidR="005E414C" w:rsidRPr="005E414C">
        <w:rPr>
          <w:rFonts w:ascii="Times New Roman" w:hAnsi="Times New Roman" w:cs="Times New Roman"/>
          <w:sz w:val="32"/>
          <w:szCs w:val="32"/>
        </w:rPr>
        <w:t>- студентка</w:t>
      </w:r>
    </w:p>
    <w:p w:rsidR="00520EA9" w:rsidRPr="00B8201A" w:rsidRDefault="00520EA9" w:rsidP="00D83B61">
      <w:pPr>
        <w:spacing w:after="120" w:line="240" w:lineRule="auto"/>
        <w:jc w:val="center"/>
        <w:rPr>
          <w:rFonts w:ascii="Times New Roman" w:hAnsi="Times New Roman" w:cs="Times New Roman"/>
          <w:i/>
          <w:sz w:val="32"/>
          <w:szCs w:val="32"/>
        </w:rPr>
      </w:pPr>
      <w:r w:rsidRPr="00B8201A">
        <w:rPr>
          <w:rFonts w:ascii="Times New Roman" w:hAnsi="Times New Roman" w:cs="Times New Roman"/>
          <w:sz w:val="32"/>
          <w:szCs w:val="32"/>
        </w:rPr>
        <w:t xml:space="preserve">ФГБОУ  ВО  «Дагестанский государственный аграрный университет имени Джамбулатова М.М.», </w:t>
      </w:r>
      <w:r w:rsidRPr="004B246E">
        <w:rPr>
          <w:rFonts w:ascii="Times New Roman" w:hAnsi="Times New Roman" w:cs="Times New Roman"/>
          <w:sz w:val="32"/>
          <w:szCs w:val="32"/>
        </w:rPr>
        <w:t>г. Махачкала</w:t>
      </w:r>
    </w:p>
    <w:p w:rsidR="00DB6BAB" w:rsidRDefault="00DB6BAB" w:rsidP="004B246E">
      <w:pPr>
        <w:spacing w:after="120" w:line="240" w:lineRule="auto"/>
        <w:ind w:firstLine="709"/>
        <w:jc w:val="both"/>
        <w:rPr>
          <w:rFonts w:ascii="Times New Roman" w:hAnsi="Times New Roman" w:cs="Times New Roman"/>
          <w:sz w:val="32"/>
          <w:szCs w:val="32"/>
        </w:rPr>
      </w:pPr>
      <w:r w:rsidRPr="006A49DD">
        <w:rPr>
          <w:rFonts w:ascii="Times New Roman" w:hAnsi="Times New Roman" w:cs="Times New Roman"/>
          <w:b/>
          <w:i/>
          <w:sz w:val="32"/>
          <w:szCs w:val="32"/>
        </w:rPr>
        <w:t>Аннотация</w:t>
      </w:r>
      <w:r w:rsidRPr="00116918">
        <w:rPr>
          <w:rFonts w:ascii="Times New Roman" w:hAnsi="Times New Roman" w:cs="Times New Roman"/>
          <w:b/>
          <w:sz w:val="32"/>
          <w:szCs w:val="32"/>
        </w:rPr>
        <w:t>.</w:t>
      </w:r>
      <w:r w:rsidRPr="00116918">
        <w:rPr>
          <w:rFonts w:ascii="Times New Roman" w:hAnsi="Times New Roman" w:cs="Times New Roman"/>
          <w:sz w:val="32"/>
          <w:szCs w:val="32"/>
        </w:rPr>
        <w:t xml:space="preserve"> В увеличении производства мяса в республике Дагестан, где животные заводских пород крупного рогатого скота подвержены пироплазмидозам, может иметь большое значение их гибриды с зебу. Зебу по происхождению близок к крупному рогатому скоту. Распространен зебу в Индии, Африке, в тропических и субтропических штатах Америки, на  Ближнем  Востоке, в странах Балканского полуострова, их разводят в Азербайджане  и в Средней Азии, главным образом, как рабочий и мясной скот. Он хорошо акклиматизируется в условиях жаркого климата, не требователен к корму, устойчив к паразитарным заболеваниям [2,6,8].</w:t>
      </w:r>
    </w:p>
    <w:p w:rsidR="00D83B61" w:rsidRDefault="00D83B61" w:rsidP="00D83B61">
      <w:pPr>
        <w:spacing w:after="0" w:line="240" w:lineRule="auto"/>
        <w:ind w:firstLine="709"/>
        <w:jc w:val="both"/>
        <w:rPr>
          <w:rFonts w:ascii="Times New Roman" w:hAnsi="Times New Roman" w:cs="Times New Roman"/>
          <w:sz w:val="32"/>
          <w:szCs w:val="32"/>
        </w:rPr>
      </w:pPr>
      <w:r w:rsidRPr="00116918">
        <w:rPr>
          <w:rFonts w:ascii="Times New Roman" w:hAnsi="Times New Roman" w:cs="Times New Roman"/>
          <w:b/>
          <w:i/>
          <w:sz w:val="32"/>
          <w:szCs w:val="32"/>
        </w:rPr>
        <w:t>Ключевые слова:</w:t>
      </w:r>
      <w:r w:rsidRPr="00116918">
        <w:rPr>
          <w:rFonts w:ascii="Times New Roman" w:hAnsi="Times New Roman" w:cs="Times New Roman"/>
          <w:sz w:val="32"/>
          <w:szCs w:val="32"/>
        </w:rPr>
        <w:t xml:space="preserve"> Откормочные и мясные качества,  чистопородные,  гибриды, бычки, зебу, относительная скорость роста.</w:t>
      </w:r>
    </w:p>
    <w:p w:rsidR="008103E3" w:rsidRPr="00116918" w:rsidRDefault="008103E3" w:rsidP="00D83B61">
      <w:pPr>
        <w:spacing w:after="0" w:line="240" w:lineRule="auto"/>
        <w:ind w:firstLine="709"/>
        <w:jc w:val="both"/>
        <w:rPr>
          <w:rFonts w:ascii="Times New Roman" w:hAnsi="Times New Roman" w:cs="Times New Roman"/>
          <w:sz w:val="32"/>
          <w:szCs w:val="32"/>
        </w:rPr>
      </w:pPr>
    </w:p>
    <w:p w:rsidR="004B246E" w:rsidRPr="0095222F" w:rsidRDefault="004B246E" w:rsidP="0095222F">
      <w:pPr>
        <w:spacing w:before="240" w:after="120" w:line="240" w:lineRule="auto"/>
        <w:jc w:val="center"/>
        <w:rPr>
          <w:rFonts w:ascii="Times New Roman" w:hAnsi="Times New Roman" w:cs="Times New Roman"/>
          <w:b/>
          <w:sz w:val="32"/>
          <w:szCs w:val="32"/>
          <w:lang w:val="en-US"/>
        </w:rPr>
      </w:pPr>
      <w:r w:rsidRPr="0095222F">
        <w:rPr>
          <w:rFonts w:ascii="Times New Roman" w:hAnsi="Times New Roman" w:cs="Times New Roman"/>
          <w:b/>
          <w:sz w:val="32"/>
          <w:szCs w:val="32"/>
          <w:lang w:val="en-US"/>
        </w:rPr>
        <w:t>FATTENING AND MEAT QUALITY OF PUREBRED AND HYBRID BULLS</w:t>
      </w:r>
    </w:p>
    <w:p w:rsidR="00D83B61" w:rsidRPr="0087144B" w:rsidRDefault="00D83B61" w:rsidP="00D83B61">
      <w:pPr>
        <w:spacing w:after="120" w:line="240" w:lineRule="auto"/>
        <w:jc w:val="center"/>
        <w:rPr>
          <w:rFonts w:ascii="Times New Roman" w:hAnsi="Times New Roman" w:cs="Times New Roman"/>
          <w:b/>
          <w:sz w:val="32"/>
          <w:szCs w:val="32"/>
          <w:lang w:val="en-US"/>
        </w:rPr>
      </w:pPr>
      <w:r w:rsidRPr="0095222F">
        <w:rPr>
          <w:rFonts w:ascii="Times New Roman" w:hAnsi="Times New Roman" w:cs="Times New Roman"/>
          <w:sz w:val="32"/>
          <w:szCs w:val="32"/>
          <w:lang w:val="en-US"/>
        </w:rPr>
        <w:t xml:space="preserve">    </w:t>
      </w:r>
      <w:r w:rsidR="0087144B" w:rsidRPr="0095222F">
        <w:rPr>
          <w:rFonts w:ascii="Times New Roman" w:hAnsi="Times New Roman" w:cs="Times New Roman"/>
          <w:b/>
          <w:sz w:val="32"/>
          <w:szCs w:val="32"/>
          <w:lang w:val="en-US"/>
        </w:rPr>
        <w:t>Hasbulatova H. T., Akasawa Z. R.</w:t>
      </w:r>
      <w:r w:rsidRPr="0095222F">
        <w:rPr>
          <w:rFonts w:ascii="Times New Roman" w:hAnsi="Times New Roman" w:cs="Times New Roman"/>
          <w:b/>
          <w:sz w:val="32"/>
          <w:szCs w:val="32"/>
          <w:lang w:val="en-US"/>
        </w:rPr>
        <w:t xml:space="preserve">, </w:t>
      </w:r>
      <w:r w:rsidR="0087144B" w:rsidRPr="0095222F">
        <w:rPr>
          <w:rFonts w:ascii="Times New Roman" w:hAnsi="Times New Roman" w:cs="Times New Roman"/>
          <w:b/>
          <w:sz w:val="32"/>
          <w:szCs w:val="32"/>
          <w:lang w:val="en-US"/>
        </w:rPr>
        <w:t xml:space="preserve">Hasbulatova </w:t>
      </w:r>
      <w:r w:rsidRPr="0095222F">
        <w:rPr>
          <w:rFonts w:ascii="Times New Roman" w:hAnsi="Times New Roman" w:cs="Times New Roman"/>
          <w:b/>
          <w:sz w:val="32"/>
          <w:szCs w:val="32"/>
        </w:rPr>
        <w:t>А</w:t>
      </w:r>
      <w:r w:rsidRPr="0095222F">
        <w:rPr>
          <w:rFonts w:ascii="Times New Roman" w:hAnsi="Times New Roman" w:cs="Times New Roman"/>
          <w:b/>
          <w:sz w:val="32"/>
          <w:szCs w:val="32"/>
          <w:lang w:val="en-US"/>
        </w:rPr>
        <w:t>.</w:t>
      </w:r>
      <w:r w:rsidRPr="0095222F">
        <w:rPr>
          <w:rFonts w:ascii="Times New Roman" w:hAnsi="Times New Roman" w:cs="Times New Roman"/>
          <w:b/>
          <w:sz w:val="32"/>
          <w:szCs w:val="32"/>
        </w:rPr>
        <w:t>А</w:t>
      </w:r>
      <w:r w:rsidRPr="0095222F">
        <w:rPr>
          <w:rFonts w:ascii="Times New Roman" w:hAnsi="Times New Roman" w:cs="Times New Roman"/>
          <w:b/>
          <w:sz w:val="32"/>
          <w:szCs w:val="32"/>
          <w:lang w:val="en-US"/>
        </w:rPr>
        <w:t>.</w:t>
      </w:r>
      <w:r w:rsidRPr="0087144B">
        <w:rPr>
          <w:rFonts w:ascii="Times New Roman" w:hAnsi="Times New Roman" w:cs="Times New Roman"/>
          <w:b/>
          <w:sz w:val="32"/>
          <w:szCs w:val="32"/>
          <w:lang w:val="en-US"/>
        </w:rPr>
        <w:t xml:space="preserve"> </w:t>
      </w:r>
    </w:p>
    <w:p w:rsidR="00D83B61" w:rsidRPr="00A533BB" w:rsidRDefault="00D83B61" w:rsidP="00D83B61">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D83B61" w:rsidRPr="0095222F" w:rsidRDefault="00D83B61" w:rsidP="00D83B61">
      <w:pPr>
        <w:spacing w:after="120" w:line="240" w:lineRule="auto"/>
        <w:ind w:firstLine="709"/>
        <w:jc w:val="center"/>
        <w:rPr>
          <w:rFonts w:ascii="Times New Roman" w:hAnsi="Times New Roman" w:cs="Times New Roman"/>
          <w:b/>
          <w:sz w:val="32"/>
          <w:szCs w:val="32"/>
          <w:lang w:val="en-US"/>
        </w:rPr>
      </w:pPr>
      <w:r w:rsidRPr="0095222F">
        <w:rPr>
          <w:rFonts w:ascii="Times New Roman" w:hAnsi="Times New Roman" w:cs="Times New Roman"/>
          <w:sz w:val="32"/>
          <w:szCs w:val="32"/>
          <w:lang w:val="en-US"/>
        </w:rPr>
        <w:t>Makhachkala</w:t>
      </w:r>
    </w:p>
    <w:p w:rsidR="00DB6BAB" w:rsidRPr="00116918" w:rsidRDefault="0087144B" w:rsidP="00D83B61">
      <w:pPr>
        <w:spacing w:after="120" w:line="240" w:lineRule="auto"/>
        <w:ind w:firstLine="709"/>
        <w:jc w:val="both"/>
        <w:rPr>
          <w:rFonts w:ascii="Times New Roman" w:hAnsi="Times New Roman" w:cs="Times New Roman"/>
          <w:sz w:val="32"/>
          <w:szCs w:val="32"/>
          <w:lang w:val="en-US"/>
        </w:rPr>
      </w:pPr>
      <w:r w:rsidRPr="0087144B">
        <w:rPr>
          <w:rFonts w:ascii="Times New Roman" w:eastAsia="Times New Roman" w:hAnsi="Times New Roman" w:cs="Times New Roman"/>
          <w:b/>
          <w:i/>
          <w:sz w:val="32"/>
          <w:szCs w:val="32"/>
          <w:lang w:val="en-US"/>
        </w:rPr>
        <w:t>Abstract</w:t>
      </w:r>
      <w:r w:rsidR="00DB6BAB" w:rsidRPr="00D83B61">
        <w:rPr>
          <w:rFonts w:ascii="Times New Roman" w:hAnsi="Times New Roman" w:cs="Times New Roman"/>
          <w:b/>
          <w:color w:val="212121"/>
          <w:sz w:val="32"/>
          <w:szCs w:val="32"/>
          <w:shd w:val="clear" w:color="auto" w:fill="FFFFFF"/>
          <w:lang w:val="en-US"/>
        </w:rPr>
        <w:t>.</w:t>
      </w:r>
      <w:r w:rsidR="00DB6BAB" w:rsidRPr="00116918">
        <w:rPr>
          <w:rFonts w:ascii="Times New Roman" w:hAnsi="Times New Roman" w:cs="Times New Roman"/>
          <w:color w:val="212121"/>
          <w:sz w:val="32"/>
          <w:szCs w:val="32"/>
          <w:shd w:val="clear" w:color="auto" w:fill="FFFFFF"/>
          <w:lang w:val="en-US"/>
        </w:rPr>
        <w:t xml:space="preserve"> In increasing the production of meat in the Republic of Dagestan, where animals of industrial breeds of cattle are prone to pyroplasmidosis, their zebu hybrids can be of great importance. Zebu is close to cattle in origin. Zebu is widespread in India, Africa, in the tropical and subtropical states of America, in the Middle East, in the countries of the Balkan Peninsula; they are bred in Azerbaijan and Central Asia, mainly as working animals and beef cattle. It is well acclimatized in a hot climate, not picky about food, resistant to parasitic diseases.</w:t>
      </w:r>
      <w:r w:rsidR="00DB6BAB" w:rsidRPr="00116918">
        <w:rPr>
          <w:rFonts w:ascii="Times New Roman" w:hAnsi="Times New Roman" w:cs="Times New Roman"/>
          <w:sz w:val="32"/>
          <w:szCs w:val="32"/>
          <w:lang w:val="en-US"/>
        </w:rPr>
        <w:t xml:space="preserve">  </w:t>
      </w:r>
    </w:p>
    <w:p w:rsidR="00DB6BAB" w:rsidRPr="00116918" w:rsidRDefault="00DB6BAB" w:rsidP="00D83B61">
      <w:pPr>
        <w:spacing w:after="240" w:line="240" w:lineRule="auto"/>
        <w:ind w:firstLine="709"/>
        <w:jc w:val="both"/>
        <w:rPr>
          <w:rFonts w:ascii="Times New Roman" w:hAnsi="Times New Roman" w:cs="Times New Roman"/>
          <w:color w:val="212121"/>
          <w:sz w:val="32"/>
          <w:szCs w:val="32"/>
          <w:shd w:val="clear" w:color="auto" w:fill="FFFFFF"/>
          <w:lang w:val="en-US"/>
        </w:rPr>
      </w:pPr>
      <w:r w:rsidRPr="00D83B61">
        <w:rPr>
          <w:rFonts w:ascii="Times New Roman" w:hAnsi="Times New Roman" w:cs="Times New Roman"/>
          <w:b/>
          <w:i/>
          <w:color w:val="212121"/>
          <w:sz w:val="32"/>
          <w:szCs w:val="32"/>
          <w:shd w:val="clear" w:color="auto" w:fill="FFFFFF"/>
          <w:lang w:val="en-US"/>
        </w:rPr>
        <w:lastRenderedPageBreak/>
        <w:t>Key words</w:t>
      </w:r>
      <w:r w:rsidRPr="00116918">
        <w:rPr>
          <w:rFonts w:ascii="Times New Roman" w:hAnsi="Times New Roman" w:cs="Times New Roman"/>
          <w:b/>
          <w:color w:val="212121"/>
          <w:sz w:val="32"/>
          <w:szCs w:val="32"/>
          <w:shd w:val="clear" w:color="auto" w:fill="FFFFFF"/>
          <w:lang w:val="en-US"/>
        </w:rPr>
        <w:t>:</w:t>
      </w:r>
      <w:r w:rsidRPr="00116918">
        <w:rPr>
          <w:rFonts w:ascii="Times New Roman" w:hAnsi="Times New Roman" w:cs="Times New Roman"/>
          <w:color w:val="212121"/>
          <w:sz w:val="32"/>
          <w:szCs w:val="32"/>
          <w:shd w:val="clear" w:color="auto" w:fill="FFFFFF"/>
          <w:lang w:val="en-US"/>
        </w:rPr>
        <w:t xml:space="preserve"> Fattening and meat qualities, purebred, hybrids, bullheads, zebu, relative growth rate.</w:t>
      </w:r>
    </w:p>
    <w:p w:rsidR="00DB6BAB" w:rsidRPr="00116918" w:rsidRDefault="00DB6BAB" w:rsidP="00DB6BAB">
      <w:pPr>
        <w:spacing w:after="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t xml:space="preserve">В увеличении производства мяса в  Республике Дагестан, где животные районированных пород крупного рогатого скота подвержены кровопаразитарным  заболеваниям, может иметь большое  значение  их гибридизация  с  зебу. </w:t>
      </w:r>
    </w:p>
    <w:p w:rsidR="00DB6BAB" w:rsidRPr="00116918" w:rsidRDefault="00DB6BAB" w:rsidP="00DB6BAB">
      <w:pPr>
        <w:spacing w:after="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t>Для изучения откормочных и мясных качеств чистопородных и гибридных бычков  в  ООО НПФ  «Племсервис»  было  сформировано три группы бычков: две  –  опытные гибриды и одна контрольная  – чистопородная красная степная.</w:t>
      </w:r>
    </w:p>
    <w:p w:rsidR="00DB6BAB" w:rsidRPr="00116918" w:rsidRDefault="00DB6BAB" w:rsidP="00DB6BAB">
      <w:pPr>
        <w:spacing w:after="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t>Бычков контрольной и опытной групп выращивали в одинаковых условиях кормления   и содержания. Молочный  период был разбит на два   подпериода:  первый – от  рождения до 3-х  месячного  возраста, второй – с  3-х  месячного до 6  месячного  возраста.</w:t>
      </w:r>
    </w:p>
    <w:p w:rsidR="00DB6BAB" w:rsidRPr="00116918" w:rsidRDefault="00DB6BAB" w:rsidP="00DB6BAB">
      <w:pPr>
        <w:spacing w:after="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t>В телятнике их содержали в течение всего молочного  периода  в  групповых  клетках до трех  месячного  возраста  по  5  голов в каждой,  а  старше  трех  месяцев по 10 голов. Группы  комплектовались  бычками, близкими по возрасту и живой массе. В опыте подопытный  молодняк  после  шести  месячного  возраста  летом  переводился  на  пастбищное  содержание. Телят  после рождения с  матерями  оставляли в течение  суток, а  после переводили в телятник. Концентрированные корма  телятам  начинали  скармливать с 10-15  дневного  возраста, грубые – с 20-25 дня. На 1  кормовую  единицу  приходилось  102,2 г  переваримого  протеина [4,7].    Изучение  динамики  живой  массы  молодняка  позволяет  выявить  животных  лучше  отвечающих  требованиям, цели  их  выращивания и дальнейшего  использования. Почти  для  всех  видов  продуктивности  крупные  животные  предпочтительнее  мелких.</w:t>
      </w:r>
    </w:p>
    <w:p w:rsidR="00DB6BAB" w:rsidRPr="00116918" w:rsidRDefault="00DB6BAB" w:rsidP="00DB6BAB">
      <w:pPr>
        <w:spacing w:after="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t>Что  касается  откармливаемых  на  мясо  животных, то и здесь важно большую живую массу получить в более  раннем  возрасте. При прочих равных условиях быстрорастущие животные затрачивают на единицу прироста живой массы меньше кормов, чем животные с меньшей скоростью роста, и они быстрее достигают хозяйственной зрелости.</w:t>
      </w:r>
    </w:p>
    <w:p w:rsidR="00DB6BAB" w:rsidRPr="00116918" w:rsidRDefault="00DB6BAB" w:rsidP="00DB6BAB">
      <w:pPr>
        <w:spacing w:after="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t xml:space="preserve">Разница  по  живой  массе  при  рождении в пользу  гибридных  телят по  сравнению  с  чистопородными  незначительная. В </w:t>
      </w:r>
      <w:r w:rsidRPr="00116918">
        <w:rPr>
          <w:rFonts w:ascii="Times New Roman" w:hAnsi="Times New Roman" w:cs="Times New Roman"/>
          <w:sz w:val="32"/>
          <w:szCs w:val="32"/>
        </w:rPr>
        <w:lastRenderedPageBreak/>
        <w:t>дальнейшем  гибридные  бычки  развивались  более  интенсивно. Так, живая  масса  гибридных  бычков  первого  поколения в 6 месячном  возрасте  составила 133,4 кг, а второго (3/4 красная степная  х  ¼ зебу) 131,7 кг, тогда как у чистопородных равнялась 128,4 кг.</w:t>
      </w:r>
    </w:p>
    <w:p w:rsidR="00DB6BAB" w:rsidRPr="00116918" w:rsidRDefault="00DB6BAB" w:rsidP="00DB6BAB">
      <w:pPr>
        <w:spacing w:after="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t>Зебу  х  красная степная  (</w:t>
      </w:r>
      <w:r w:rsidRPr="00116918">
        <w:rPr>
          <w:rFonts w:ascii="Times New Roman" w:hAnsi="Times New Roman" w:cs="Times New Roman"/>
          <w:sz w:val="32"/>
          <w:szCs w:val="32"/>
          <w:lang w:val="en-US"/>
        </w:rPr>
        <w:t>F</w:t>
      </w:r>
      <w:r w:rsidRPr="00116918">
        <w:rPr>
          <w:rFonts w:ascii="Times New Roman" w:hAnsi="Times New Roman" w:cs="Times New Roman"/>
          <w:sz w:val="32"/>
          <w:szCs w:val="32"/>
          <w:vertAlign w:val="subscript"/>
        </w:rPr>
        <w:t>1</w:t>
      </w:r>
      <w:r w:rsidRPr="00116918">
        <w:rPr>
          <w:rFonts w:ascii="Times New Roman" w:hAnsi="Times New Roman" w:cs="Times New Roman"/>
          <w:sz w:val="32"/>
          <w:szCs w:val="32"/>
        </w:rPr>
        <w:t xml:space="preserve"> и </w:t>
      </w:r>
      <w:r w:rsidRPr="00116918">
        <w:rPr>
          <w:rFonts w:ascii="Times New Roman" w:hAnsi="Times New Roman" w:cs="Times New Roman"/>
          <w:sz w:val="32"/>
          <w:szCs w:val="32"/>
          <w:lang w:val="en-US"/>
        </w:rPr>
        <w:t>F</w:t>
      </w:r>
      <w:r w:rsidRPr="00116918">
        <w:rPr>
          <w:rFonts w:ascii="Times New Roman" w:hAnsi="Times New Roman" w:cs="Times New Roman"/>
          <w:sz w:val="32"/>
          <w:szCs w:val="32"/>
          <w:vertAlign w:val="subscript"/>
        </w:rPr>
        <w:t>2</w:t>
      </w:r>
      <w:r w:rsidRPr="00116918">
        <w:rPr>
          <w:rFonts w:ascii="Times New Roman" w:hAnsi="Times New Roman" w:cs="Times New Roman"/>
          <w:sz w:val="32"/>
          <w:szCs w:val="32"/>
        </w:rPr>
        <w:t>) бычки превосходили чистопородных сверстников по живой массе в возрасте 12 месяцев на 12,9 кг, в 18 месяцев на 12,5 кг,  а гибриды от возвратного  скрещивания – на 10,3 и 8,5 кг соответственно.</w:t>
      </w:r>
    </w:p>
    <w:p w:rsidR="00DB6BAB" w:rsidRPr="00116918" w:rsidRDefault="00DB6BAB" w:rsidP="00DB6BAB">
      <w:pPr>
        <w:spacing w:after="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t>Среднесуточный  прирост,  живой  массы за первые 6 месяцев  после рождения,  составил в группе  бычков первого  поколения 592,7 г, второго 577,3 г, тогда  когда  у  чистопородных  этот  показатель  равнялся  566,7 г. С 6 до  12  месяцев, среднесуточные приросты живой массы у гибридных животных,  снизились до 577,8 г  и  572,8 г,  а у чистопородных красных степных до 533,8 г.</w:t>
      </w:r>
    </w:p>
    <w:p w:rsidR="00DB6BAB" w:rsidRDefault="00DB6BAB" w:rsidP="00432A2F">
      <w:pPr>
        <w:spacing w:after="12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t>От рождения до 18 месячного возраста чистопородные красные степные бычки имели  среднесуточный прирост живой массы на 12 г  меньше, чем зебу  х  красная степная, а ¾ красная степная  х ¼ зебу по существу одинаковые  с чистопородными  (табл. 1).</w:t>
      </w:r>
    </w:p>
    <w:p w:rsidR="008103E3" w:rsidRDefault="008103E3" w:rsidP="003934BA">
      <w:pPr>
        <w:spacing w:after="12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t xml:space="preserve">Абсолютный прирост живой массы за весь период выращивания составил по группе гибридных красных степных бычков первого и второго поколений 326,9 и 323,7 кг  соответственно, а у чистопородных  314,7 кг, что на 12,2 и 9 кг больше, чем у красных степных. </w:t>
      </w:r>
    </w:p>
    <w:p w:rsidR="00DB6BAB" w:rsidRPr="00D83B61" w:rsidRDefault="00DB6BAB" w:rsidP="0087144B">
      <w:pPr>
        <w:spacing w:after="120" w:line="240" w:lineRule="auto"/>
        <w:ind w:firstLine="709"/>
        <w:jc w:val="center"/>
        <w:rPr>
          <w:rFonts w:ascii="Times New Roman" w:hAnsi="Times New Roman" w:cs="Times New Roman"/>
          <w:b/>
          <w:sz w:val="32"/>
          <w:szCs w:val="32"/>
        </w:rPr>
      </w:pPr>
      <w:r w:rsidRPr="00D83B61">
        <w:rPr>
          <w:rFonts w:ascii="Times New Roman" w:hAnsi="Times New Roman" w:cs="Times New Roman"/>
          <w:b/>
          <w:sz w:val="32"/>
          <w:szCs w:val="32"/>
        </w:rPr>
        <w:t>Таблица 1 - Динамика  среднесуточного  прироста живой массы у бычков,  г</w:t>
      </w:r>
    </w:p>
    <w:tbl>
      <w:tblPr>
        <w:tblStyle w:val="ac"/>
        <w:tblW w:w="0" w:type="auto"/>
        <w:tblInd w:w="250" w:type="dxa"/>
        <w:tblLook w:val="04A0" w:firstRow="1" w:lastRow="0" w:firstColumn="1" w:lastColumn="0" w:noHBand="0" w:noVBand="1"/>
      </w:tblPr>
      <w:tblGrid>
        <w:gridCol w:w="2715"/>
        <w:gridCol w:w="1429"/>
        <w:gridCol w:w="2572"/>
        <w:gridCol w:w="2680"/>
      </w:tblGrid>
      <w:tr w:rsidR="00DB6BAB" w:rsidRPr="00151496" w:rsidTr="003934BA">
        <w:trPr>
          <w:trHeight w:val="422"/>
        </w:trPr>
        <w:tc>
          <w:tcPr>
            <w:tcW w:w="27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B6BAB">
            <w:pPr>
              <w:rPr>
                <w:rFonts w:ascii="Times New Roman" w:hAnsi="Times New Roman" w:cs="Times New Roman"/>
                <w:sz w:val="28"/>
                <w:szCs w:val="32"/>
              </w:rPr>
            </w:pPr>
            <w:r w:rsidRPr="00151496">
              <w:rPr>
                <w:rFonts w:ascii="Times New Roman" w:hAnsi="Times New Roman" w:cs="Times New Roman"/>
                <w:sz w:val="28"/>
                <w:szCs w:val="32"/>
              </w:rPr>
              <w:t>Возрастные периоды</w:t>
            </w:r>
          </w:p>
        </w:tc>
        <w:tc>
          <w:tcPr>
            <w:tcW w:w="66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B6BAB">
            <w:pPr>
              <w:jc w:val="center"/>
              <w:rPr>
                <w:rFonts w:ascii="Times New Roman" w:hAnsi="Times New Roman" w:cs="Times New Roman"/>
                <w:sz w:val="28"/>
                <w:szCs w:val="32"/>
              </w:rPr>
            </w:pPr>
            <w:r w:rsidRPr="00151496">
              <w:rPr>
                <w:rFonts w:ascii="Times New Roman" w:hAnsi="Times New Roman" w:cs="Times New Roman"/>
                <w:sz w:val="28"/>
                <w:szCs w:val="32"/>
              </w:rPr>
              <w:t>Порода и породность бычков</w:t>
            </w:r>
          </w:p>
        </w:tc>
      </w:tr>
      <w:tr w:rsidR="00DB6BAB" w:rsidRPr="00151496" w:rsidTr="003934BA">
        <w:trPr>
          <w:trHeight w:val="193"/>
        </w:trPr>
        <w:tc>
          <w:tcPr>
            <w:tcW w:w="271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BAB" w:rsidRPr="00151496" w:rsidRDefault="00DB6BAB" w:rsidP="00DB6BAB">
            <w:pPr>
              <w:rPr>
                <w:rFonts w:ascii="Times New Roman" w:hAnsi="Times New Roman" w:cs="Times New Roman"/>
                <w:sz w:val="28"/>
                <w:szCs w:val="32"/>
              </w:rPr>
            </w:pP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Красная степная</w:t>
            </w:r>
          </w:p>
        </w:tc>
        <w:tc>
          <w:tcPr>
            <w:tcW w:w="2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½  красная степная  х ½  зебу</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¾ красная степная х ¼  зебу</w:t>
            </w:r>
          </w:p>
        </w:tc>
      </w:tr>
      <w:tr w:rsidR="00DB6BAB" w:rsidRPr="00151496" w:rsidTr="003934BA">
        <w:trPr>
          <w:trHeight w:val="844"/>
        </w:trPr>
        <w:tc>
          <w:tcPr>
            <w:tcW w:w="2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B6BAB">
            <w:pPr>
              <w:rPr>
                <w:rFonts w:ascii="Times New Roman" w:hAnsi="Times New Roman" w:cs="Times New Roman"/>
                <w:sz w:val="28"/>
                <w:szCs w:val="32"/>
              </w:rPr>
            </w:pPr>
            <w:r w:rsidRPr="00151496">
              <w:rPr>
                <w:rFonts w:ascii="Times New Roman" w:hAnsi="Times New Roman" w:cs="Times New Roman"/>
                <w:sz w:val="28"/>
                <w:szCs w:val="32"/>
              </w:rPr>
              <w:t>От рождения до 6 мес.</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566,7</w:t>
            </w:r>
          </w:p>
        </w:tc>
        <w:tc>
          <w:tcPr>
            <w:tcW w:w="2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592,7</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588,3</w:t>
            </w:r>
          </w:p>
        </w:tc>
      </w:tr>
      <w:tr w:rsidR="00DB6BAB" w:rsidRPr="00151496" w:rsidTr="003934BA">
        <w:trPr>
          <w:trHeight w:val="422"/>
        </w:trPr>
        <w:tc>
          <w:tcPr>
            <w:tcW w:w="2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B6BAB">
            <w:pPr>
              <w:rPr>
                <w:rFonts w:ascii="Times New Roman" w:hAnsi="Times New Roman" w:cs="Times New Roman"/>
                <w:sz w:val="28"/>
                <w:szCs w:val="32"/>
              </w:rPr>
            </w:pPr>
            <w:r w:rsidRPr="00151496">
              <w:rPr>
                <w:rFonts w:ascii="Times New Roman" w:hAnsi="Times New Roman" w:cs="Times New Roman"/>
                <w:sz w:val="28"/>
                <w:szCs w:val="32"/>
              </w:rPr>
              <w:t>От 7 до 12 мес.</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533,8</w:t>
            </w:r>
          </w:p>
        </w:tc>
        <w:tc>
          <w:tcPr>
            <w:tcW w:w="2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578,8</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572,8</w:t>
            </w:r>
          </w:p>
        </w:tc>
      </w:tr>
      <w:tr w:rsidR="00DB6BAB" w:rsidRPr="00151496" w:rsidTr="003934BA">
        <w:trPr>
          <w:trHeight w:val="442"/>
        </w:trPr>
        <w:tc>
          <w:tcPr>
            <w:tcW w:w="2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B6BAB">
            <w:pPr>
              <w:rPr>
                <w:rFonts w:ascii="Times New Roman" w:hAnsi="Times New Roman" w:cs="Times New Roman"/>
                <w:sz w:val="28"/>
                <w:szCs w:val="32"/>
              </w:rPr>
            </w:pPr>
            <w:r w:rsidRPr="00151496">
              <w:rPr>
                <w:rFonts w:ascii="Times New Roman" w:hAnsi="Times New Roman" w:cs="Times New Roman"/>
                <w:sz w:val="28"/>
                <w:szCs w:val="32"/>
              </w:rPr>
              <w:t>От 13 до 18 мес.</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647,7</w:t>
            </w:r>
          </w:p>
        </w:tc>
        <w:tc>
          <w:tcPr>
            <w:tcW w:w="2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645,6</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637,2</w:t>
            </w:r>
          </w:p>
        </w:tc>
      </w:tr>
    </w:tbl>
    <w:p w:rsidR="00432A2F" w:rsidRDefault="00432A2F" w:rsidP="00432A2F">
      <w:pPr>
        <w:spacing w:after="120" w:line="240" w:lineRule="auto"/>
        <w:jc w:val="both"/>
        <w:rPr>
          <w:rFonts w:ascii="Times New Roman" w:hAnsi="Times New Roman" w:cs="Times New Roman"/>
          <w:sz w:val="32"/>
          <w:szCs w:val="32"/>
        </w:rPr>
      </w:pPr>
    </w:p>
    <w:p w:rsidR="003934BA" w:rsidRDefault="003934BA" w:rsidP="00432A2F">
      <w:pPr>
        <w:spacing w:after="120" w:line="240" w:lineRule="auto"/>
        <w:jc w:val="both"/>
        <w:rPr>
          <w:rFonts w:ascii="Times New Roman" w:hAnsi="Times New Roman" w:cs="Times New Roman"/>
          <w:sz w:val="32"/>
          <w:szCs w:val="32"/>
        </w:rPr>
      </w:pPr>
    </w:p>
    <w:p w:rsidR="003934BA" w:rsidRDefault="003934BA" w:rsidP="00432A2F">
      <w:pPr>
        <w:spacing w:after="120" w:line="240" w:lineRule="auto"/>
        <w:jc w:val="both"/>
        <w:rPr>
          <w:rFonts w:ascii="Times New Roman" w:hAnsi="Times New Roman" w:cs="Times New Roman"/>
          <w:sz w:val="32"/>
          <w:szCs w:val="32"/>
        </w:rPr>
      </w:pPr>
    </w:p>
    <w:p w:rsidR="00432A2F" w:rsidRDefault="00432A2F" w:rsidP="00432A2F">
      <w:pPr>
        <w:spacing w:after="12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lastRenderedPageBreak/>
        <w:t>В первые 6  месяцев интенсивность роста бычков красной степной породы составила 137,1 %  тогда как у  гибридных животных она равнялась соответственно 132,5 и 134,4 г  у первого и второго поколения (табл.2)</w:t>
      </w:r>
      <w:r>
        <w:rPr>
          <w:rFonts w:ascii="Times New Roman" w:hAnsi="Times New Roman" w:cs="Times New Roman"/>
          <w:sz w:val="32"/>
          <w:szCs w:val="32"/>
        </w:rPr>
        <w:t>.</w:t>
      </w:r>
    </w:p>
    <w:p w:rsidR="00DB6BAB" w:rsidRPr="00D83B61" w:rsidRDefault="00DB6BAB" w:rsidP="00D83B61">
      <w:pPr>
        <w:spacing w:before="120" w:after="120" w:line="240" w:lineRule="auto"/>
        <w:ind w:firstLine="709"/>
        <w:jc w:val="center"/>
        <w:rPr>
          <w:rFonts w:ascii="Times New Roman" w:hAnsi="Times New Roman" w:cs="Times New Roman"/>
          <w:b/>
          <w:sz w:val="32"/>
          <w:szCs w:val="32"/>
        </w:rPr>
      </w:pPr>
      <w:r w:rsidRPr="00D83B61">
        <w:rPr>
          <w:rFonts w:ascii="Times New Roman" w:hAnsi="Times New Roman" w:cs="Times New Roman"/>
          <w:b/>
          <w:sz w:val="32"/>
          <w:szCs w:val="32"/>
        </w:rPr>
        <w:t>Таблица 2 -   Относительная скорость роста бычков,  %</w:t>
      </w:r>
    </w:p>
    <w:tbl>
      <w:tblPr>
        <w:tblStyle w:val="ac"/>
        <w:tblW w:w="0" w:type="auto"/>
        <w:tblInd w:w="250" w:type="dxa"/>
        <w:tblLook w:val="04A0" w:firstRow="1" w:lastRow="0" w:firstColumn="1" w:lastColumn="0" w:noHBand="0" w:noVBand="1"/>
      </w:tblPr>
      <w:tblGrid>
        <w:gridCol w:w="2693"/>
        <w:gridCol w:w="1842"/>
        <w:gridCol w:w="2393"/>
        <w:gridCol w:w="2393"/>
      </w:tblGrid>
      <w:tr w:rsidR="00DB6BAB" w:rsidRPr="00151496" w:rsidTr="003934BA">
        <w:trPr>
          <w:trHeight w:val="935"/>
        </w:trPr>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B6BAB">
            <w:pPr>
              <w:rPr>
                <w:rFonts w:ascii="Times New Roman" w:hAnsi="Times New Roman" w:cs="Times New Roman"/>
                <w:sz w:val="28"/>
                <w:szCs w:val="32"/>
              </w:rPr>
            </w:pPr>
            <w:r w:rsidRPr="00151496">
              <w:rPr>
                <w:rFonts w:ascii="Times New Roman" w:hAnsi="Times New Roman" w:cs="Times New Roman"/>
                <w:sz w:val="28"/>
                <w:szCs w:val="32"/>
              </w:rPr>
              <w:t>Возрастной период</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Красные степные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½ красная степная  х ½ зебу</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¾ красная степная  х  ¼ зебу</w:t>
            </w:r>
          </w:p>
        </w:tc>
      </w:tr>
      <w:tr w:rsidR="00DB6BAB" w:rsidRPr="00151496" w:rsidTr="003934BA">
        <w:trPr>
          <w:trHeight w:val="914"/>
        </w:trPr>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B6BAB">
            <w:pPr>
              <w:rPr>
                <w:rFonts w:ascii="Times New Roman" w:hAnsi="Times New Roman" w:cs="Times New Roman"/>
                <w:sz w:val="28"/>
                <w:szCs w:val="32"/>
              </w:rPr>
            </w:pPr>
            <w:r w:rsidRPr="00151496">
              <w:rPr>
                <w:rFonts w:ascii="Times New Roman" w:hAnsi="Times New Roman" w:cs="Times New Roman"/>
                <w:sz w:val="28"/>
                <w:szCs w:val="32"/>
              </w:rPr>
              <w:t>От рождения до 6 мес.</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137,1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132,5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134,4</w:t>
            </w:r>
          </w:p>
        </w:tc>
      </w:tr>
      <w:tr w:rsidR="00DB6BAB" w:rsidRPr="00151496" w:rsidTr="003934BA">
        <w:trPr>
          <w:trHeight w:val="479"/>
        </w:trPr>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B6BAB">
            <w:pPr>
              <w:rPr>
                <w:rFonts w:ascii="Times New Roman" w:hAnsi="Times New Roman" w:cs="Times New Roman"/>
                <w:sz w:val="28"/>
                <w:szCs w:val="32"/>
              </w:rPr>
            </w:pPr>
            <w:r w:rsidRPr="00151496">
              <w:rPr>
                <w:rFonts w:ascii="Times New Roman" w:hAnsi="Times New Roman" w:cs="Times New Roman"/>
                <w:sz w:val="28"/>
                <w:szCs w:val="32"/>
              </w:rPr>
              <w:t>От 6  до  12 мес.</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54,5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56,1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56,2</w:t>
            </w:r>
          </w:p>
        </w:tc>
      </w:tr>
      <w:tr w:rsidR="00DB6BAB" w:rsidRPr="00151496" w:rsidTr="003934BA">
        <w:trPr>
          <w:trHeight w:val="457"/>
        </w:trPr>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B6BAB">
            <w:pPr>
              <w:rPr>
                <w:rFonts w:ascii="Times New Roman" w:hAnsi="Times New Roman" w:cs="Times New Roman"/>
                <w:sz w:val="28"/>
                <w:szCs w:val="32"/>
              </w:rPr>
            </w:pPr>
            <w:r w:rsidRPr="00151496">
              <w:rPr>
                <w:rFonts w:ascii="Times New Roman" w:hAnsi="Times New Roman" w:cs="Times New Roman"/>
                <w:sz w:val="28"/>
                <w:szCs w:val="32"/>
              </w:rPr>
              <w:t>От 12  до  18  мес.</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41,2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39,3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BAB" w:rsidRPr="00151496" w:rsidRDefault="00DB6BAB" w:rsidP="00D83B61">
            <w:pPr>
              <w:jc w:val="center"/>
              <w:rPr>
                <w:rFonts w:ascii="Times New Roman" w:hAnsi="Times New Roman" w:cs="Times New Roman"/>
                <w:sz w:val="28"/>
                <w:szCs w:val="32"/>
              </w:rPr>
            </w:pPr>
            <w:r w:rsidRPr="00151496">
              <w:rPr>
                <w:rFonts w:ascii="Times New Roman" w:hAnsi="Times New Roman" w:cs="Times New Roman"/>
                <w:sz w:val="28"/>
                <w:szCs w:val="32"/>
              </w:rPr>
              <w:t>39,2</w:t>
            </w:r>
          </w:p>
        </w:tc>
      </w:tr>
    </w:tbl>
    <w:p w:rsidR="00DB6BAB" w:rsidRPr="00116918" w:rsidRDefault="00DB6BAB" w:rsidP="00DB6BAB">
      <w:pPr>
        <w:spacing w:after="0" w:line="240" w:lineRule="auto"/>
        <w:ind w:firstLine="709"/>
        <w:rPr>
          <w:rFonts w:ascii="Times New Roman" w:hAnsi="Times New Roman" w:cs="Times New Roman"/>
          <w:sz w:val="32"/>
          <w:szCs w:val="32"/>
        </w:rPr>
      </w:pPr>
    </w:p>
    <w:p w:rsidR="00DB6BAB" w:rsidRPr="00116918" w:rsidRDefault="00DB6BAB" w:rsidP="00DB6BAB">
      <w:pPr>
        <w:spacing w:after="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t>С увеличением возраста разница по относительной скорости роста между гибридным и чистопородным молодняком уменьшилась. В возрасте 12-18  месяцев она составила у чистопородных 41,2 %, у  гибридных  -39,3 и 39,2%.</w:t>
      </w:r>
    </w:p>
    <w:p w:rsidR="00DB6BAB" w:rsidRPr="00116918" w:rsidRDefault="00DB6BAB" w:rsidP="00DB6BAB">
      <w:pPr>
        <w:spacing w:after="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t>Из приведенных данных видно, что скорость роста снижается с повышением возраста животного. Другой вывод,  вытекающий из анализа данных таблицы 2, состоит в том, что до наступления половой зрелости относительная скорость роста животных значительно выше, чем в последующие  возрастные периоды.</w:t>
      </w:r>
    </w:p>
    <w:p w:rsidR="00DB6BAB" w:rsidRPr="00116918" w:rsidRDefault="00DB6BAB" w:rsidP="00DB6BAB">
      <w:pPr>
        <w:spacing w:after="0" w:line="240" w:lineRule="auto"/>
        <w:ind w:firstLine="709"/>
        <w:jc w:val="both"/>
        <w:rPr>
          <w:rFonts w:ascii="Times New Roman" w:hAnsi="Times New Roman" w:cs="Times New Roman"/>
          <w:sz w:val="32"/>
          <w:szCs w:val="32"/>
        </w:rPr>
      </w:pPr>
      <w:r w:rsidRPr="00116918">
        <w:rPr>
          <w:rFonts w:ascii="Times New Roman" w:hAnsi="Times New Roman" w:cs="Times New Roman"/>
          <w:sz w:val="32"/>
          <w:szCs w:val="32"/>
        </w:rPr>
        <w:t xml:space="preserve">Таким образом, в результате изучения динамики живой массы в различные возрастные периоды, абсолютной и относительной скорости роста подопытного  молодняка  можно  заключить,  что  гибридные бычки в одинаковых условиях  содержания и кормления по всем  показателям, характеризующим  их  откормочные и мясные  качества, превосходят  чистопородных  бычков  красной  степной  породы [ 1,3,5].           </w:t>
      </w:r>
    </w:p>
    <w:p w:rsidR="00DB6BAB" w:rsidRPr="00116918" w:rsidRDefault="00DB6BAB" w:rsidP="0087144B">
      <w:pPr>
        <w:spacing w:after="120" w:line="240" w:lineRule="auto"/>
        <w:ind w:firstLine="709"/>
        <w:jc w:val="center"/>
        <w:rPr>
          <w:rFonts w:ascii="Times New Roman" w:hAnsi="Times New Roman" w:cs="Times New Roman"/>
          <w:b/>
          <w:sz w:val="32"/>
          <w:szCs w:val="32"/>
        </w:rPr>
      </w:pPr>
      <w:r w:rsidRPr="00116918">
        <w:rPr>
          <w:rFonts w:ascii="Times New Roman" w:hAnsi="Times New Roman" w:cs="Times New Roman"/>
          <w:b/>
          <w:sz w:val="32"/>
          <w:szCs w:val="32"/>
        </w:rPr>
        <w:t>Список  литературы</w:t>
      </w:r>
    </w:p>
    <w:p w:rsidR="00DB6BAB" w:rsidRPr="00116918" w:rsidRDefault="00DB6BAB" w:rsidP="00C5165D">
      <w:pPr>
        <w:pStyle w:val="a7"/>
        <w:numPr>
          <w:ilvl w:val="0"/>
          <w:numId w:val="3"/>
        </w:numPr>
        <w:spacing w:after="0" w:line="240" w:lineRule="auto"/>
        <w:ind w:left="0" w:firstLine="709"/>
        <w:jc w:val="both"/>
        <w:rPr>
          <w:rFonts w:ascii="Times New Roman" w:hAnsi="Times New Roman" w:cs="Times New Roman"/>
          <w:b/>
          <w:sz w:val="32"/>
          <w:szCs w:val="32"/>
        </w:rPr>
      </w:pPr>
      <w:r w:rsidRPr="00116918">
        <w:rPr>
          <w:rFonts w:ascii="Times New Roman" w:hAnsi="Times New Roman" w:cs="Times New Roman"/>
          <w:sz w:val="32"/>
          <w:szCs w:val="32"/>
        </w:rPr>
        <w:t>Алигазиева П.А.</w:t>
      </w:r>
      <w:r w:rsidRPr="00116918">
        <w:rPr>
          <w:rFonts w:ascii="Times New Roman" w:hAnsi="Times New Roman" w:cs="Times New Roman"/>
          <w:b/>
          <w:sz w:val="32"/>
          <w:szCs w:val="32"/>
        </w:rPr>
        <w:t xml:space="preserve"> </w:t>
      </w:r>
      <w:r w:rsidRPr="00116918">
        <w:rPr>
          <w:rFonts w:ascii="Times New Roman" w:hAnsi="Times New Roman" w:cs="Times New Roman"/>
          <w:sz w:val="32"/>
          <w:szCs w:val="32"/>
        </w:rPr>
        <w:t>Сравнительная характеристика хозяйст</w:t>
      </w:r>
      <w:r w:rsidR="008103E3">
        <w:rPr>
          <w:rFonts w:ascii="Times New Roman" w:hAnsi="Times New Roman" w:cs="Times New Roman"/>
          <w:sz w:val="32"/>
          <w:szCs w:val="32"/>
        </w:rPr>
        <w:t>-</w:t>
      </w:r>
      <w:r w:rsidRPr="00116918">
        <w:rPr>
          <w:rFonts w:ascii="Times New Roman" w:hAnsi="Times New Roman" w:cs="Times New Roman"/>
          <w:sz w:val="32"/>
          <w:szCs w:val="32"/>
        </w:rPr>
        <w:t>венно – полезных признаков чистопородных и  помесных животных / П.А. Алигазиева, П.О. Омарова // Материалы Всероссийской научно - практической конференции «Инновационный подход в стратегии развития АПК России» /Сборник материалов научных трудов.-  Махачкала, 2018. -С. 80-84.</w:t>
      </w:r>
    </w:p>
    <w:p w:rsidR="00DB6BAB" w:rsidRPr="00116918" w:rsidRDefault="00DB6BAB" w:rsidP="00C5165D">
      <w:pPr>
        <w:pStyle w:val="a7"/>
        <w:numPr>
          <w:ilvl w:val="0"/>
          <w:numId w:val="3"/>
        </w:numPr>
        <w:spacing w:after="0" w:line="240" w:lineRule="auto"/>
        <w:ind w:left="0" w:firstLine="709"/>
        <w:jc w:val="both"/>
        <w:rPr>
          <w:rFonts w:ascii="Times New Roman" w:hAnsi="Times New Roman" w:cs="Times New Roman"/>
          <w:b/>
          <w:sz w:val="32"/>
          <w:szCs w:val="32"/>
        </w:rPr>
      </w:pPr>
      <w:r w:rsidRPr="00116918">
        <w:rPr>
          <w:rFonts w:ascii="Times New Roman" w:hAnsi="Times New Roman" w:cs="Times New Roman"/>
          <w:sz w:val="32"/>
          <w:szCs w:val="32"/>
        </w:rPr>
        <w:lastRenderedPageBreak/>
        <w:t xml:space="preserve">Алигазиева П.А. </w:t>
      </w:r>
      <w:r w:rsidRPr="00116918">
        <w:rPr>
          <w:rFonts w:ascii="Times New Roman" w:eastAsia="Times New Roman" w:hAnsi="Times New Roman" w:cs="Times New Roman"/>
          <w:sz w:val="32"/>
          <w:szCs w:val="32"/>
        </w:rPr>
        <w:t xml:space="preserve">Влияние кормления на молочную продуктивность коров красной степной породы и ее гибридов с зебу </w:t>
      </w:r>
      <w:r w:rsidRPr="00116918">
        <w:rPr>
          <w:rFonts w:ascii="Times New Roman" w:hAnsi="Times New Roman" w:cs="Times New Roman"/>
          <w:sz w:val="32"/>
          <w:szCs w:val="32"/>
        </w:rPr>
        <w:t>/П.А. Алигазиева  //</w:t>
      </w:r>
      <w:r w:rsidRPr="00116918">
        <w:rPr>
          <w:rFonts w:ascii="Times New Roman" w:eastAsia="Times New Roman" w:hAnsi="Times New Roman" w:cs="Times New Roman"/>
          <w:sz w:val="32"/>
          <w:szCs w:val="32"/>
        </w:rPr>
        <w:t>Проблемы развития АПК региона, 2017</w:t>
      </w:r>
      <w:r w:rsidRPr="00116918">
        <w:rPr>
          <w:rFonts w:ascii="Times New Roman" w:hAnsi="Times New Roman" w:cs="Times New Roman"/>
          <w:sz w:val="32"/>
          <w:szCs w:val="32"/>
        </w:rPr>
        <w:t>. –</w:t>
      </w:r>
      <w:r w:rsidRPr="00116918">
        <w:rPr>
          <w:rFonts w:ascii="Times New Roman" w:eastAsia="Times New Roman" w:hAnsi="Times New Roman" w:cs="Times New Roman"/>
          <w:sz w:val="32"/>
          <w:szCs w:val="32"/>
        </w:rPr>
        <w:t>№ 3 (31). С.59-63.</w:t>
      </w:r>
    </w:p>
    <w:p w:rsidR="00DB6BAB" w:rsidRPr="00116918" w:rsidRDefault="00DB6BAB" w:rsidP="008103E3">
      <w:pPr>
        <w:pStyle w:val="a7"/>
        <w:numPr>
          <w:ilvl w:val="0"/>
          <w:numId w:val="3"/>
        </w:numPr>
        <w:spacing w:after="0" w:line="240" w:lineRule="auto"/>
        <w:ind w:left="0" w:firstLine="709"/>
        <w:jc w:val="both"/>
        <w:rPr>
          <w:rFonts w:ascii="Times New Roman" w:hAnsi="Times New Roman" w:cs="Times New Roman"/>
          <w:b/>
          <w:sz w:val="32"/>
          <w:szCs w:val="32"/>
        </w:rPr>
      </w:pPr>
      <w:r w:rsidRPr="00116918">
        <w:rPr>
          <w:rFonts w:ascii="Times New Roman" w:hAnsi="Times New Roman" w:cs="Times New Roman"/>
          <w:sz w:val="32"/>
          <w:szCs w:val="32"/>
        </w:rPr>
        <w:t xml:space="preserve">Алигазиева П.А.  Влияние условий кормления на продуктивность и экстерьер коров красной степной породы </w:t>
      </w:r>
      <w:r w:rsidRPr="00116918">
        <w:rPr>
          <w:rFonts w:ascii="Times New Roman" w:hAnsi="Times New Roman" w:cs="Times New Roman"/>
          <w:b/>
          <w:sz w:val="32"/>
          <w:szCs w:val="32"/>
        </w:rPr>
        <w:t>/</w:t>
      </w:r>
      <w:r w:rsidRPr="00116918">
        <w:rPr>
          <w:rFonts w:ascii="Times New Roman" w:hAnsi="Times New Roman" w:cs="Times New Roman"/>
          <w:sz w:val="32"/>
          <w:szCs w:val="32"/>
        </w:rPr>
        <w:t>П.А. Алигазиева,</w:t>
      </w:r>
      <w:r w:rsidRPr="00116918">
        <w:rPr>
          <w:rFonts w:ascii="Times New Roman" w:hAnsi="Times New Roman" w:cs="Times New Roman"/>
          <w:b/>
          <w:sz w:val="32"/>
          <w:szCs w:val="32"/>
        </w:rPr>
        <w:t xml:space="preserve"> </w:t>
      </w:r>
      <w:r w:rsidRPr="00116918">
        <w:rPr>
          <w:rFonts w:ascii="Times New Roman" w:hAnsi="Times New Roman" w:cs="Times New Roman"/>
          <w:sz w:val="32"/>
          <w:szCs w:val="32"/>
        </w:rPr>
        <w:t>М.Ш. Магомедов, Х.Т. Хасболатова</w:t>
      </w:r>
      <w:r w:rsidRPr="00116918">
        <w:rPr>
          <w:rFonts w:ascii="Times New Roman" w:hAnsi="Times New Roman" w:cs="Times New Roman"/>
          <w:b/>
          <w:sz w:val="32"/>
          <w:szCs w:val="32"/>
        </w:rPr>
        <w:t xml:space="preserve"> //</w:t>
      </w:r>
      <w:r w:rsidRPr="00116918">
        <w:rPr>
          <w:rFonts w:ascii="Times New Roman" w:hAnsi="Times New Roman" w:cs="Times New Roman"/>
          <w:sz w:val="32"/>
          <w:szCs w:val="32"/>
        </w:rPr>
        <w:t xml:space="preserve"> Кишоварз,  2018. –№ 3 (79). –С. 77–79.</w:t>
      </w:r>
    </w:p>
    <w:p w:rsidR="00DB6BAB" w:rsidRPr="00116918" w:rsidRDefault="00DB6BAB" w:rsidP="008103E3">
      <w:pPr>
        <w:pStyle w:val="a7"/>
        <w:numPr>
          <w:ilvl w:val="0"/>
          <w:numId w:val="3"/>
        </w:numPr>
        <w:spacing w:after="0" w:line="240" w:lineRule="auto"/>
        <w:ind w:left="0" w:firstLine="709"/>
        <w:jc w:val="both"/>
        <w:rPr>
          <w:rFonts w:ascii="Times New Roman" w:hAnsi="Times New Roman" w:cs="Times New Roman"/>
          <w:b/>
          <w:sz w:val="32"/>
          <w:szCs w:val="32"/>
        </w:rPr>
      </w:pPr>
      <w:r w:rsidRPr="00116918">
        <w:rPr>
          <w:rFonts w:ascii="Times New Roman" w:eastAsia="Times New Roman" w:hAnsi="Times New Roman" w:cs="Times New Roman"/>
          <w:sz w:val="32"/>
          <w:szCs w:val="32"/>
        </w:rPr>
        <w:t xml:space="preserve">Кебедов Х.М. Рост и развитие молодняка красной степной породы и ее помесей с голштинской  / Кебедов Х.М., Залибеков Д.Г., Кебедова П.А. </w:t>
      </w:r>
      <w:r w:rsidRPr="00116918">
        <w:rPr>
          <w:rFonts w:ascii="Times New Roman" w:hAnsi="Times New Roman" w:cs="Times New Roman"/>
          <w:sz w:val="32"/>
          <w:szCs w:val="32"/>
        </w:rPr>
        <w:t>//</w:t>
      </w:r>
      <w:r w:rsidRPr="00116918">
        <w:rPr>
          <w:rFonts w:ascii="Times New Roman" w:eastAsia="Times New Roman" w:hAnsi="Times New Roman" w:cs="Times New Roman"/>
          <w:sz w:val="32"/>
          <w:szCs w:val="32"/>
        </w:rPr>
        <w:t>Проблемы развития АПК региона, 2014</w:t>
      </w:r>
      <w:r w:rsidRPr="00116918">
        <w:rPr>
          <w:rFonts w:ascii="Times New Roman" w:hAnsi="Times New Roman" w:cs="Times New Roman"/>
          <w:sz w:val="32"/>
          <w:szCs w:val="32"/>
        </w:rPr>
        <w:t>. –</w:t>
      </w:r>
      <w:r w:rsidRPr="00116918">
        <w:rPr>
          <w:rFonts w:ascii="Times New Roman" w:eastAsia="Times New Roman" w:hAnsi="Times New Roman" w:cs="Times New Roman"/>
          <w:sz w:val="32"/>
          <w:szCs w:val="32"/>
        </w:rPr>
        <w:t>№ 1 (17). С.41-44.</w:t>
      </w:r>
    </w:p>
    <w:p w:rsidR="00DB6BAB" w:rsidRPr="00116918" w:rsidRDefault="00DB6BAB" w:rsidP="008103E3">
      <w:pPr>
        <w:pStyle w:val="a7"/>
        <w:numPr>
          <w:ilvl w:val="0"/>
          <w:numId w:val="3"/>
        </w:numPr>
        <w:spacing w:after="0" w:line="240" w:lineRule="auto"/>
        <w:ind w:left="0" w:firstLine="709"/>
        <w:jc w:val="both"/>
        <w:rPr>
          <w:rFonts w:ascii="Times New Roman" w:hAnsi="Times New Roman" w:cs="Times New Roman"/>
          <w:sz w:val="32"/>
          <w:szCs w:val="32"/>
        </w:rPr>
      </w:pPr>
      <w:r w:rsidRPr="00116918">
        <w:rPr>
          <w:rFonts w:ascii="Times New Roman" w:hAnsi="Times New Roman" w:cs="Times New Roman"/>
          <w:sz w:val="32"/>
          <w:szCs w:val="32"/>
        </w:rPr>
        <w:t>Садыков М.М. Использование мясных пород скота в производстве говядины / М.М. Садыков //Проблемы развития АПК региона №2, 2016.- С. 57-59.</w:t>
      </w:r>
    </w:p>
    <w:p w:rsidR="00DB6BAB" w:rsidRPr="00116918" w:rsidRDefault="00DB6BAB" w:rsidP="008103E3">
      <w:pPr>
        <w:pStyle w:val="a7"/>
        <w:numPr>
          <w:ilvl w:val="0"/>
          <w:numId w:val="3"/>
        </w:numPr>
        <w:spacing w:after="0" w:line="240" w:lineRule="auto"/>
        <w:ind w:left="0" w:firstLine="709"/>
        <w:jc w:val="both"/>
        <w:rPr>
          <w:rFonts w:ascii="Times New Roman" w:hAnsi="Times New Roman" w:cs="Times New Roman"/>
          <w:b/>
          <w:sz w:val="32"/>
          <w:szCs w:val="32"/>
        </w:rPr>
      </w:pPr>
      <w:r w:rsidRPr="00116918">
        <w:rPr>
          <w:rFonts w:ascii="Times New Roman" w:hAnsi="Times New Roman" w:cs="Times New Roman"/>
          <w:sz w:val="32"/>
          <w:szCs w:val="32"/>
        </w:rPr>
        <w:t xml:space="preserve">Хасболатова Х.Т. Высокопродуктивные гибриды красного степного скота с зебу в Дагестане  /Х.Т. Хасболатова, С.Г. Караев «Животноводство – продовольственная безопасность страны»: материалы Международной  научно – практической конференции» // ГНУ СНИИЖЖЖК.- Ставрополь, 2006.- С. 78-84. </w:t>
      </w:r>
    </w:p>
    <w:p w:rsidR="00DB6BAB" w:rsidRPr="00116918" w:rsidRDefault="00DB6BAB" w:rsidP="008103E3">
      <w:pPr>
        <w:pStyle w:val="a7"/>
        <w:numPr>
          <w:ilvl w:val="0"/>
          <w:numId w:val="3"/>
        </w:numPr>
        <w:spacing w:after="0" w:line="240" w:lineRule="auto"/>
        <w:ind w:left="0" w:firstLine="709"/>
        <w:jc w:val="both"/>
        <w:rPr>
          <w:rFonts w:ascii="Times New Roman" w:hAnsi="Times New Roman" w:cs="Times New Roman"/>
          <w:sz w:val="32"/>
          <w:szCs w:val="32"/>
        </w:rPr>
      </w:pPr>
      <w:r w:rsidRPr="00116918">
        <w:rPr>
          <w:rFonts w:ascii="Times New Roman" w:hAnsi="Times New Roman" w:cs="Times New Roman"/>
          <w:sz w:val="32"/>
          <w:szCs w:val="32"/>
        </w:rPr>
        <w:t>Хасболатова Х.Т. Воспроизводительные качества коров красной степной породы и зебу- гибридов / Х.Т. Хасболатова, З.Р. Болатова: «Актуальные вопросы науки и практики, как основа производства экологически чистой продукции сельского хозяйства»: материалы Всероссийской научно – практической конференции  посвященной  памяти доктора с.х. наук, проф. С.Г. Караева</w:t>
      </w:r>
      <w:r w:rsidR="004E439D">
        <w:rPr>
          <w:rFonts w:ascii="Times New Roman" w:hAnsi="Times New Roman" w:cs="Times New Roman"/>
          <w:sz w:val="32"/>
          <w:szCs w:val="32"/>
        </w:rPr>
        <w:t>. – Махачкала, 2014.- С. 97-98.</w:t>
      </w:r>
    </w:p>
    <w:p w:rsidR="00DB6BAB" w:rsidRPr="00116918" w:rsidRDefault="00DB6BAB" w:rsidP="008103E3">
      <w:pPr>
        <w:pStyle w:val="a7"/>
        <w:numPr>
          <w:ilvl w:val="0"/>
          <w:numId w:val="3"/>
        </w:numPr>
        <w:spacing w:after="0" w:line="240" w:lineRule="auto"/>
        <w:ind w:left="0" w:firstLine="0"/>
        <w:jc w:val="both"/>
        <w:rPr>
          <w:rFonts w:ascii="Times New Roman" w:hAnsi="Times New Roman" w:cs="Times New Roman"/>
          <w:b/>
          <w:sz w:val="32"/>
          <w:szCs w:val="32"/>
        </w:rPr>
      </w:pPr>
      <w:r w:rsidRPr="00116918">
        <w:rPr>
          <w:rFonts w:ascii="Times New Roman" w:hAnsi="Times New Roman" w:cs="Times New Roman"/>
          <w:sz w:val="32"/>
          <w:szCs w:val="32"/>
        </w:rPr>
        <w:t>Хасболатова Х.Т. Зебу-гибридный скот в Дагестане /Х.Т. Хасболатова «Инновационное развитие аграрной науки и образования», посвященная 90-летию чл.-корр. РАСХН, Заслуженного деятеля науки РСФСР и РД, профессора М.М. Джамбулатова»: материалы Международной научно- практической конференции. – Махачкала, 2016. - Часть 2. - С. 343-345.</w:t>
      </w:r>
    </w:p>
    <w:p w:rsidR="00FC5CB6" w:rsidRDefault="00FC5CB6" w:rsidP="008103E3">
      <w:pPr>
        <w:spacing w:after="0" w:line="240" w:lineRule="auto"/>
        <w:ind w:left="709"/>
        <w:jc w:val="both"/>
        <w:rPr>
          <w:rFonts w:ascii="Times New Roman" w:hAnsi="Times New Roman" w:cs="Times New Roman"/>
          <w:b/>
          <w:color w:val="FF0000"/>
          <w:sz w:val="32"/>
          <w:szCs w:val="32"/>
        </w:rPr>
      </w:pPr>
    </w:p>
    <w:p w:rsidR="003934BA" w:rsidRDefault="003934BA" w:rsidP="008103E3">
      <w:pPr>
        <w:spacing w:after="0" w:line="240" w:lineRule="auto"/>
        <w:ind w:left="709"/>
        <w:jc w:val="both"/>
        <w:rPr>
          <w:rFonts w:ascii="Times New Roman" w:hAnsi="Times New Roman" w:cs="Times New Roman"/>
          <w:b/>
          <w:color w:val="FF0000"/>
          <w:sz w:val="32"/>
          <w:szCs w:val="32"/>
        </w:rPr>
      </w:pPr>
    </w:p>
    <w:p w:rsidR="003934BA" w:rsidRDefault="003934BA" w:rsidP="008103E3">
      <w:pPr>
        <w:spacing w:after="0" w:line="240" w:lineRule="auto"/>
        <w:ind w:left="709"/>
        <w:jc w:val="both"/>
        <w:rPr>
          <w:rFonts w:ascii="Times New Roman" w:hAnsi="Times New Roman" w:cs="Times New Roman"/>
          <w:b/>
          <w:color w:val="FF0000"/>
          <w:sz w:val="32"/>
          <w:szCs w:val="32"/>
        </w:rPr>
      </w:pPr>
    </w:p>
    <w:p w:rsidR="003934BA" w:rsidRDefault="003934BA" w:rsidP="008103E3">
      <w:pPr>
        <w:spacing w:after="0" w:line="240" w:lineRule="auto"/>
        <w:ind w:left="709"/>
        <w:jc w:val="both"/>
        <w:rPr>
          <w:rFonts w:ascii="Times New Roman" w:hAnsi="Times New Roman" w:cs="Times New Roman"/>
          <w:b/>
          <w:color w:val="FF0000"/>
          <w:sz w:val="32"/>
          <w:szCs w:val="32"/>
        </w:rPr>
      </w:pPr>
    </w:p>
    <w:p w:rsidR="00432A2F" w:rsidRDefault="00432A2F" w:rsidP="008103E3">
      <w:pPr>
        <w:spacing w:after="0" w:line="240" w:lineRule="auto"/>
        <w:ind w:left="709"/>
        <w:jc w:val="both"/>
        <w:rPr>
          <w:rFonts w:ascii="Times New Roman" w:hAnsi="Times New Roman" w:cs="Times New Roman"/>
          <w:b/>
          <w:color w:val="FF0000"/>
          <w:sz w:val="32"/>
          <w:szCs w:val="32"/>
        </w:rPr>
      </w:pPr>
    </w:p>
    <w:p w:rsidR="00FC5CB6" w:rsidRDefault="00666E43" w:rsidP="00D83B61">
      <w:pPr>
        <w:tabs>
          <w:tab w:val="left" w:pos="1230"/>
        </w:tabs>
        <w:spacing w:after="0" w:line="240" w:lineRule="auto"/>
        <w:ind w:left="709"/>
        <w:jc w:val="both"/>
        <w:rPr>
          <w:rFonts w:ascii="Times New Roman" w:hAnsi="Times New Roman" w:cs="Times New Roman"/>
          <w:b/>
          <w:color w:val="FF0000"/>
          <w:sz w:val="28"/>
          <w:szCs w:val="28"/>
        </w:rPr>
      </w:pPr>
      <w:r w:rsidRPr="00116918">
        <w:rPr>
          <w:rFonts w:ascii="Times New Roman" w:hAnsi="Times New Roman" w:cs="Times New Roman"/>
          <w:b/>
          <w:color w:val="FF0000"/>
          <w:sz w:val="32"/>
          <w:szCs w:val="32"/>
        </w:rPr>
        <w:tab/>
      </w:r>
    </w:p>
    <w:p w:rsidR="00DB6BAB" w:rsidRPr="00DB6BAB" w:rsidRDefault="00DB6BAB" w:rsidP="008C10EC">
      <w:pPr>
        <w:spacing w:after="120" w:line="240" w:lineRule="auto"/>
        <w:jc w:val="both"/>
        <w:rPr>
          <w:rFonts w:ascii="Times New Roman" w:hAnsi="Times New Roman" w:cs="Times New Roman"/>
          <w:b/>
          <w:sz w:val="32"/>
          <w:szCs w:val="32"/>
        </w:rPr>
      </w:pPr>
      <w:r w:rsidRPr="00DB6BAB">
        <w:rPr>
          <w:rFonts w:ascii="Times New Roman" w:hAnsi="Times New Roman" w:cs="Times New Roman"/>
          <w:b/>
          <w:sz w:val="32"/>
          <w:szCs w:val="32"/>
        </w:rPr>
        <w:lastRenderedPageBreak/>
        <w:t>УДК 636.22/.28.062</w:t>
      </w:r>
    </w:p>
    <w:p w:rsidR="00CE756A" w:rsidRDefault="00DB6BAB" w:rsidP="00CE756A">
      <w:pPr>
        <w:spacing w:after="0" w:line="240" w:lineRule="auto"/>
        <w:jc w:val="center"/>
        <w:rPr>
          <w:rFonts w:ascii="Times New Roman" w:hAnsi="Times New Roman" w:cs="Times New Roman"/>
          <w:b/>
          <w:sz w:val="32"/>
          <w:szCs w:val="32"/>
        </w:rPr>
      </w:pPr>
      <w:r w:rsidRPr="00DB6BAB">
        <w:rPr>
          <w:rFonts w:ascii="Times New Roman" w:hAnsi="Times New Roman" w:cs="Times New Roman"/>
          <w:b/>
          <w:sz w:val="32"/>
          <w:szCs w:val="32"/>
        </w:rPr>
        <w:t xml:space="preserve">РОСТ И РАЗВИТИЕ ЧИСТОПОРОДНЫХ </w:t>
      </w:r>
    </w:p>
    <w:p w:rsidR="00DB6BAB" w:rsidRDefault="00DB6BAB" w:rsidP="00CE756A">
      <w:pPr>
        <w:spacing w:after="0" w:line="240" w:lineRule="auto"/>
        <w:jc w:val="center"/>
        <w:rPr>
          <w:rFonts w:ascii="Times New Roman" w:hAnsi="Times New Roman" w:cs="Times New Roman"/>
          <w:b/>
          <w:sz w:val="32"/>
          <w:szCs w:val="32"/>
        </w:rPr>
      </w:pPr>
      <w:r w:rsidRPr="00DB6BAB">
        <w:rPr>
          <w:rFonts w:ascii="Times New Roman" w:hAnsi="Times New Roman" w:cs="Times New Roman"/>
          <w:b/>
          <w:sz w:val="32"/>
          <w:szCs w:val="32"/>
        </w:rPr>
        <w:t xml:space="preserve">И </w:t>
      </w:r>
      <w:r w:rsidR="008103E3">
        <w:rPr>
          <w:rFonts w:ascii="Times New Roman" w:hAnsi="Times New Roman" w:cs="Times New Roman"/>
          <w:b/>
          <w:sz w:val="32"/>
          <w:szCs w:val="32"/>
        </w:rPr>
        <w:t xml:space="preserve"> </w:t>
      </w:r>
      <w:r w:rsidRPr="00DB6BAB">
        <w:rPr>
          <w:rFonts w:ascii="Times New Roman" w:hAnsi="Times New Roman" w:cs="Times New Roman"/>
          <w:b/>
          <w:sz w:val="32"/>
          <w:szCs w:val="32"/>
        </w:rPr>
        <w:t>ПОМЕСНЫХ ТЕЛЯТ</w:t>
      </w:r>
    </w:p>
    <w:p w:rsidR="00CE756A" w:rsidRPr="00DB6BAB" w:rsidRDefault="00CE756A" w:rsidP="00CE756A">
      <w:pPr>
        <w:spacing w:after="0" w:line="240" w:lineRule="auto"/>
        <w:jc w:val="center"/>
        <w:rPr>
          <w:rFonts w:ascii="Times New Roman" w:hAnsi="Times New Roman" w:cs="Times New Roman"/>
          <w:b/>
          <w:sz w:val="32"/>
          <w:szCs w:val="32"/>
        </w:rPr>
      </w:pPr>
    </w:p>
    <w:p w:rsidR="00F34EE1" w:rsidRDefault="00DB6BAB" w:rsidP="00F34EE1">
      <w:pPr>
        <w:spacing w:after="0" w:line="240" w:lineRule="auto"/>
        <w:jc w:val="center"/>
        <w:rPr>
          <w:rFonts w:ascii="Times New Roman" w:hAnsi="Times New Roman" w:cs="Times New Roman"/>
          <w:b/>
          <w:sz w:val="32"/>
          <w:szCs w:val="32"/>
        </w:rPr>
      </w:pPr>
      <w:r w:rsidRPr="00DB6BAB">
        <w:rPr>
          <w:rFonts w:ascii="Times New Roman" w:hAnsi="Times New Roman" w:cs="Times New Roman"/>
          <w:b/>
          <w:sz w:val="32"/>
          <w:szCs w:val="32"/>
        </w:rPr>
        <w:t>Хирамагомедова П.М.</w:t>
      </w:r>
      <w:r w:rsidR="00F34EE1" w:rsidRPr="00F34EE1">
        <w:t xml:space="preserve"> </w:t>
      </w:r>
      <w:r w:rsidR="00F34EE1" w:rsidRPr="00F34EE1">
        <w:rPr>
          <w:rFonts w:ascii="Times New Roman" w:hAnsi="Times New Roman" w:cs="Times New Roman"/>
          <w:sz w:val="32"/>
          <w:szCs w:val="32"/>
        </w:rPr>
        <w:t>– канд. с.-х. наук, доцент</w:t>
      </w:r>
      <w:r w:rsidRPr="00DB6BAB">
        <w:rPr>
          <w:rFonts w:ascii="Times New Roman" w:hAnsi="Times New Roman" w:cs="Times New Roman"/>
          <w:b/>
          <w:sz w:val="32"/>
          <w:szCs w:val="32"/>
        </w:rPr>
        <w:t xml:space="preserve">, </w:t>
      </w:r>
    </w:p>
    <w:p w:rsidR="00DB6BAB" w:rsidRPr="00DB6BAB" w:rsidRDefault="00DB6BAB" w:rsidP="00DB6BAB">
      <w:pPr>
        <w:spacing w:line="240" w:lineRule="auto"/>
        <w:jc w:val="center"/>
        <w:rPr>
          <w:rFonts w:ascii="Times New Roman" w:hAnsi="Times New Roman" w:cs="Times New Roman"/>
          <w:b/>
          <w:sz w:val="32"/>
          <w:szCs w:val="32"/>
        </w:rPr>
      </w:pPr>
      <w:r w:rsidRPr="00DB6BAB">
        <w:rPr>
          <w:rFonts w:ascii="Times New Roman" w:hAnsi="Times New Roman" w:cs="Times New Roman"/>
          <w:b/>
          <w:sz w:val="32"/>
          <w:szCs w:val="32"/>
        </w:rPr>
        <w:t xml:space="preserve">Алиева </w:t>
      </w:r>
      <w:r w:rsidR="00F34EE1">
        <w:rPr>
          <w:rFonts w:ascii="Times New Roman" w:hAnsi="Times New Roman" w:cs="Times New Roman"/>
          <w:b/>
          <w:sz w:val="32"/>
          <w:szCs w:val="32"/>
        </w:rPr>
        <w:t>Д.А</w:t>
      </w:r>
      <w:r w:rsidRPr="00DB6BAB">
        <w:rPr>
          <w:rFonts w:ascii="Times New Roman" w:hAnsi="Times New Roman" w:cs="Times New Roman"/>
          <w:b/>
          <w:sz w:val="32"/>
          <w:szCs w:val="32"/>
        </w:rPr>
        <w:t>.</w:t>
      </w:r>
      <w:r w:rsidR="00F34EE1" w:rsidRPr="00F34EE1">
        <w:rPr>
          <w:rFonts w:ascii="Times New Roman" w:hAnsi="Times New Roman" w:cs="Times New Roman"/>
          <w:sz w:val="32"/>
          <w:szCs w:val="32"/>
        </w:rPr>
        <w:t>,</w:t>
      </w:r>
      <w:r w:rsidR="00F34EE1">
        <w:rPr>
          <w:rFonts w:ascii="Times New Roman" w:hAnsi="Times New Roman" w:cs="Times New Roman"/>
          <w:b/>
          <w:sz w:val="32"/>
          <w:szCs w:val="32"/>
        </w:rPr>
        <w:t xml:space="preserve"> Бекбузаров А.М. </w:t>
      </w:r>
      <w:r w:rsidR="00F34EE1" w:rsidRPr="00F34EE1">
        <w:rPr>
          <w:rFonts w:ascii="Times New Roman" w:hAnsi="Times New Roman" w:cs="Times New Roman"/>
          <w:sz w:val="32"/>
          <w:szCs w:val="32"/>
        </w:rPr>
        <w:t>- магистр</w:t>
      </w:r>
      <w:r w:rsidR="00FB7EBD">
        <w:rPr>
          <w:rFonts w:ascii="Times New Roman" w:hAnsi="Times New Roman" w:cs="Times New Roman"/>
          <w:sz w:val="32"/>
          <w:szCs w:val="32"/>
        </w:rPr>
        <w:t>ант</w:t>
      </w:r>
      <w:r w:rsidR="005B4E9B">
        <w:rPr>
          <w:rFonts w:ascii="Times New Roman" w:hAnsi="Times New Roman" w:cs="Times New Roman"/>
          <w:sz w:val="32"/>
          <w:szCs w:val="32"/>
        </w:rPr>
        <w:t>ы</w:t>
      </w:r>
    </w:p>
    <w:p w:rsidR="00DB6BAB" w:rsidRDefault="00DB6BAB" w:rsidP="00DB6BAB">
      <w:pPr>
        <w:spacing w:line="240" w:lineRule="auto"/>
        <w:jc w:val="center"/>
        <w:rPr>
          <w:rFonts w:ascii="Times New Roman" w:hAnsi="Times New Roman" w:cs="Times New Roman"/>
          <w:i/>
          <w:sz w:val="32"/>
          <w:szCs w:val="32"/>
        </w:rPr>
      </w:pPr>
      <w:r w:rsidRPr="00DB6BAB">
        <w:rPr>
          <w:rFonts w:ascii="Times New Roman" w:hAnsi="Times New Roman" w:cs="Times New Roman"/>
          <w:sz w:val="32"/>
          <w:szCs w:val="32"/>
        </w:rPr>
        <w:t xml:space="preserve">ФГБОУ ВО «Дагестанский государственный аграрный университет имени М.М. Джамбулатова», </w:t>
      </w:r>
      <w:r w:rsidRPr="0087144B">
        <w:rPr>
          <w:rFonts w:ascii="Times New Roman" w:hAnsi="Times New Roman" w:cs="Times New Roman"/>
          <w:sz w:val="32"/>
          <w:szCs w:val="32"/>
        </w:rPr>
        <w:t>г. Махачкала</w:t>
      </w:r>
    </w:p>
    <w:p w:rsidR="00E0021C" w:rsidRPr="00DB6BAB" w:rsidRDefault="00E0021C" w:rsidP="00E0021C">
      <w:pPr>
        <w:spacing w:after="120" w:line="240" w:lineRule="auto"/>
        <w:ind w:firstLine="708"/>
        <w:jc w:val="both"/>
        <w:rPr>
          <w:rFonts w:ascii="Times New Roman" w:hAnsi="Times New Roman" w:cs="Times New Roman"/>
          <w:sz w:val="32"/>
          <w:szCs w:val="32"/>
        </w:rPr>
      </w:pPr>
      <w:r w:rsidRPr="00DB6BAB">
        <w:rPr>
          <w:rFonts w:ascii="Times New Roman" w:hAnsi="Times New Roman" w:cs="Times New Roman"/>
          <w:b/>
          <w:i/>
          <w:sz w:val="32"/>
          <w:szCs w:val="32"/>
        </w:rPr>
        <w:t>Аннотация.</w:t>
      </w:r>
      <w:r w:rsidRPr="00DB6BAB">
        <w:rPr>
          <w:rFonts w:ascii="Times New Roman" w:hAnsi="Times New Roman" w:cs="Times New Roman"/>
          <w:sz w:val="32"/>
          <w:szCs w:val="32"/>
        </w:rPr>
        <w:t xml:space="preserve"> Исследования по изучению роста и развития телят, полученных от  быка Тигр 515 айрширской породы, класс элита-рекорд (удой М: 4781 кг при 4,16% жира в молоке, МО: 6458 – 4,22) проводили в СПК «Племзавод  им. Дудара  Алиевича» Хунзахского района в течение 2015 – 2017гг., являющемся специализированным хозяйством по разведению айрширского скота. Матери телят были айрширские (І группа) и красные степные (ІІ группа), не ниже 1 класса по продуктивности. В каждой группе насчитывались по 7 телочек, которые выращивались в одинаковых условиях кормления.</w:t>
      </w:r>
    </w:p>
    <w:p w:rsidR="00E0021C" w:rsidRPr="00DB6BAB" w:rsidRDefault="00E0021C" w:rsidP="008C10EC">
      <w:pPr>
        <w:spacing w:after="360" w:line="240" w:lineRule="auto"/>
        <w:jc w:val="both"/>
        <w:rPr>
          <w:rFonts w:ascii="Times New Roman" w:hAnsi="Times New Roman" w:cs="Times New Roman"/>
          <w:sz w:val="32"/>
          <w:szCs w:val="32"/>
        </w:rPr>
      </w:pPr>
      <w:r w:rsidRPr="00DB6BAB">
        <w:rPr>
          <w:rFonts w:ascii="Times New Roman" w:hAnsi="Times New Roman" w:cs="Times New Roman"/>
          <w:sz w:val="32"/>
          <w:szCs w:val="32"/>
        </w:rPr>
        <w:t xml:space="preserve">       </w:t>
      </w:r>
      <w:r w:rsidRPr="00DB6BAB">
        <w:rPr>
          <w:rFonts w:ascii="Times New Roman" w:hAnsi="Times New Roman" w:cs="Times New Roman"/>
          <w:b/>
          <w:i/>
          <w:sz w:val="32"/>
          <w:szCs w:val="32"/>
        </w:rPr>
        <w:t xml:space="preserve">Ключевые слова: </w:t>
      </w:r>
      <w:r w:rsidRPr="00DB6BAB">
        <w:rPr>
          <w:rFonts w:ascii="Times New Roman" w:hAnsi="Times New Roman" w:cs="Times New Roman"/>
          <w:sz w:val="32"/>
          <w:szCs w:val="32"/>
        </w:rPr>
        <w:t>порода, рост и развитие, живая масса, абсолютный прирост, среднесуточный прирост, индексы телосложения.</w:t>
      </w:r>
    </w:p>
    <w:p w:rsidR="00DB6BAB" w:rsidRPr="0087144B" w:rsidRDefault="00DB6BAB" w:rsidP="00DB6BAB">
      <w:pPr>
        <w:spacing w:line="240" w:lineRule="auto"/>
        <w:jc w:val="center"/>
        <w:rPr>
          <w:rFonts w:ascii="Times New Roman" w:hAnsi="Times New Roman" w:cs="Times New Roman"/>
          <w:b/>
          <w:color w:val="000000" w:themeColor="text1"/>
          <w:sz w:val="32"/>
          <w:szCs w:val="32"/>
          <w:lang w:val="en-US"/>
        </w:rPr>
      </w:pPr>
      <w:r w:rsidRPr="0087144B">
        <w:rPr>
          <w:rFonts w:ascii="Times New Roman" w:hAnsi="Times New Roman" w:cs="Times New Roman"/>
          <w:b/>
          <w:color w:val="000000" w:themeColor="text1"/>
          <w:sz w:val="32"/>
          <w:szCs w:val="32"/>
          <w:lang w:val="en-US"/>
        </w:rPr>
        <w:t xml:space="preserve">GROWTH AND DEVELOPMENT </w:t>
      </w:r>
      <w:r w:rsidRPr="0087144B">
        <w:rPr>
          <w:rFonts w:ascii="Times New Roman" w:hAnsi="Times New Roman" w:cs="Times New Roman"/>
          <w:b/>
          <w:color w:val="000000" w:themeColor="text1"/>
          <w:sz w:val="32"/>
          <w:szCs w:val="32"/>
          <w:shd w:val="clear" w:color="auto" w:fill="FFFFFF"/>
          <w:lang w:val="en-US"/>
        </w:rPr>
        <w:t>PUREBRED</w:t>
      </w:r>
      <w:r w:rsidRPr="0087144B">
        <w:rPr>
          <w:rFonts w:ascii="Times New Roman" w:hAnsi="Times New Roman" w:cs="Times New Roman"/>
          <w:b/>
          <w:color w:val="000000" w:themeColor="text1"/>
          <w:sz w:val="32"/>
          <w:szCs w:val="32"/>
          <w:lang w:val="en-US"/>
        </w:rPr>
        <w:t xml:space="preserve"> BREED HYBRIDS CALVES</w:t>
      </w:r>
    </w:p>
    <w:p w:rsidR="00DB6BAB" w:rsidRPr="00F34EE1" w:rsidRDefault="00DB6BAB" w:rsidP="00E0021C">
      <w:pPr>
        <w:spacing w:after="120" w:line="240" w:lineRule="auto"/>
        <w:jc w:val="center"/>
        <w:rPr>
          <w:rFonts w:ascii="Times New Roman" w:hAnsi="Times New Roman" w:cs="Times New Roman"/>
          <w:b/>
          <w:sz w:val="32"/>
          <w:szCs w:val="32"/>
          <w:lang w:val="en-US"/>
        </w:rPr>
      </w:pPr>
      <w:r w:rsidRPr="00DB6BAB">
        <w:rPr>
          <w:rFonts w:ascii="Times New Roman" w:hAnsi="Times New Roman" w:cs="Times New Roman"/>
          <w:b/>
          <w:sz w:val="32"/>
          <w:szCs w:val="32"/>
          <w:lang w:val="en-US"/>
        </w:rPr>
        <w:t>Hiramagomedova P.M., Aliyev</w:t>
      </w:r>
      <w:r w:rsidR="00F34EE1">
        <w:rPr>
          <w:rFonts w:ascii="Times New Roman" w:hAnsi="Times New Roman" w:cs="Times New Roman"/>
          <w:b/>
          <w:sz w:val="32"/>
          <w:szCs w:val="32"/>
        </w:rPr>
        <w:t>а</w:t>
      </w:r>
      <w:r w:rsidRPr="00DB6BAB">
        <w:rPr>
          <w:rFonts w:ascii="Times New Roman" w:hAnsi="Times New Roman" w:cs="Times New Roman"/>
          <w:b/>
          <w:sz w:val="32"/>
          <w:szCs w:val="32"/>
          <w:lang w:val="en-US"/>
        </w:rPr>
        <w:t xml:space="preserve"> </w:t>
      </w:r>
      <w:r w:rsidR="00F34EE1">
        <w:rPr>
          <w:rFonts w:ascii="Times New Roman" w:hAnsi="Times New Roman" w:cs="Times New Roman"/>
          <w:b/>
          <w:sz w:val="32"/>
          <w:szCs w:val="32"/>
          <w:lang w:val="en-US"/>
        </w:rPr>
        <w:t>D</w:t>
      </w:r>
      <w:r w:rsidRPr="00DB6BAB">
        <w:rPr>
          <w:rFonts w:ascii="Times New Roman" w:hAnsi="Times New Roman" w:cs="Times New Roman"/>
          <w:b/>
          <w:sz w:val="32"/>
          <w:szCs w:val="32"/>
          <w:lang w:val="en-US"/>
        </w:rPr>
        <w:t>.</w:t>
      </w:r>
      <w:r w:rsidR="00F34EE1">
        <w:rPr>
          <w:rFonts w:ascii="Times New Roman" w:hAnsi="Times New Roman" w:cs="Times New Roman"/>
          <w:b/>
          <w:sz w:val="32"/>
          <w:szCs w:val="32"/>
          <w:lang w:val="en-US"/>
        </w:rPr>
        <w:t>A</w:t>
      </w:r>
      <w:r w:rsidRPr="00DB6BAB">
        <w:rPr>
          <w:rFonts w:ascii="Times New Roman" w:hAnsi="Times New Roman" w:cs="Times New Roman"/>
          <w:b/>
          <w:sz w:val="32"/>
          <w:szCs w:val="32"/>
          <w:lang w:val="en-US"/>
        </w:rPr>
        <w:t>.</w:t>
      </w:r>
      <w:r w:rsidR="00BF48E5" w:rsidRPr="00BF48E5">
        <w:rPr>
          <w:rFonts w:ascii="Times New Roman" w:hAnsi="Times New Roman" w:cs="Times New Roman"/>
          <w:b/>
          <w:sz w:val="32"/>
          <w:szCs w:val="32"/>
          <w:lang w:val="en-US"/>
        </w:rPr>
        <w:t xml:space="preserve">, </w:t>
      </w:r>
      <w:r w:rsidR="00F34EE1" w:rsidRPr="00F34EE1">
        <w:rPr>
          <w:lang w:val="en-US"/>
        </w:rPr>
        <w:t xml:space="preserve"> </w:t>
      </w:r>
      <w:r w:rsidR="00F34EE1">
        <w:rPr>
          <w:rFonts w:ascii="Times New Roman" w:hAnsi="Times New Roman" w:cs="Times New Roman"/>
          <w:b/>
          <w:sz w:val="32"/>
          <w:szCs w:val="32"/>
          <w:lang w:val="en-US"/>
        </w:rPr>
        <w:t>Bekbuzarov A.</w:t>
      </w:r>
      <w:r w:rsidR="00F34EE1" w:rsidRPr="00F34EE1">
        <w:rPr>
          <w:rFonts w:ascii="Times New Roman" w:hAnsi="Times New Roman" w:cs="Times New Roman"/>
          <w:b/>
          <w:sz w:val="32"/>
          <w:szCs w:val="32"/>
          <w:lang w:val="en-US"/>
        </w:rPr>
        <w:t>M.</w:t>
      </w:r>
    </w:p>
    <w:p w:rsidR="00262D37" w:rsidRPr="00A533BB" w:rsidRDefault="00262D37" w:rsidP="00E0021C">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262D37" w:rsidRPr="00E366B3" w:rsidRDefault="00262D37" w:rsidP="00E0021C">
      <w:pPr>
        <w:spacing w:line="240" w:lineRule="auto"/>
        <w:jc w:val="center"/>
        <w:rPr>
          <w:rFonts w:ascii="Times New Roman" w:hAnsi="Times New Roman" w:cs="Times New Roman"/>
          <w:sz w:val="32"/>
          <w:szCs w:val="32"/>
          <w:lang w:val="en-US"/>
        </w:rPr>
      </w:pPr>
      <w:r w:rsidRPr="0087144B">
        <w:rPr>
          <w:rFonts w:ascii="Times New Roman" w:hAnsi="Times New Roman" w:cs="Times New Roman"/>
          <w:sz w:val="32"/>
          <w:szCs w:val="32"/>
          <w:lang w:val="en-US"/>
        </w:rPr>
        <w:t>Makhachkala</w:t>
      </w:r>
    </w:p>
    <w:p w:rsidR="00DB6BAB" w:rsidRPr="00E0021C" w:rsidRDefault="00DB6BAB" w:rsidP="00E0021C">
      <w:pPr>
        <w:spacing w:after="120" w:line="240" w:lineRule="auto"/>
        <w:jc w:val="both"/>
        <w:rPr>
          <w:rFonts w:ascii="Times New Roman" w:hAnsi="Times New Roman" w:cs="Times New Roman"/>
          <w:sz w:val="32"/>
          <w:szCs w:val="32"/>
          <w:lang w:val="en-US"/>
        </w:rPr>
      </w:pPr>
      <w:r w:rsidRPr="00DB6BAB">
        <w:rPr>
          <w:rFonts w:ascii="Times New Roman" w:hAnsi="Times New Roman" w:cs="Times New Roman"/>
          <w:b/>
          <w:sz w:val="32"/>
          <w:szCs w:val="32"/>
          <w:lang w:val="en-US"/>
        </w:rPr>
        <w:t xml:space="preserve">      </w:t>
      </w:r>
      <w:r w:rsidRPr="00E0021C">
        <w:rPr>
          <w:rFonts w:ascii="Times New Roman" w:hAnsi="Times New Roman" w:cs="Times New Roman"/>
          <w:b/>
          <w:i/>
          <w:sz w:val="32"/>
          <w:szCs w:val="32"/>
          <w:lang w:val="en-US"/>
        </w:rPr>
        <w:t xml:space="preserve">   </w:t>
      </w:r>
      <w:r w:rsidRPr="00DB6BAB">
        <w:rPr>
          <w:rStyle w:val="shorttext"/>
          <w:rFonts w:ascii="Times New Roman" w:hAnsi="Times New Roman" w:cs="Times New Roman"/>
          <w:b/>
          <w:i/>
          <w:sz w:val="32"/>
          <w:szCs w:val="32"/>
          <w:lang w:val="en-US"/>
        </w:rPr>
        <w:t>Abstract</w:t>
      </w:r>
      <w:r w:rsidR="00E0021C" w:rsidRPr="00E0021C">
        <w:rPr>
          <w:rStyle w:val="shorttext"/>
          <w:rFonts w:ascii="Times New Roman" w:hAnsi="Times New Roman" w:cs="Times New Roman"/>
          <w:b/>
          <w:i/>
          <w:sz w:val="32"/>
          <w:szCs w:val="32"/>
          <w:lang w:val="en-US"/>
        </w:rPr>
        <w:t>.</w:t>
      </w:r>
      <w:r w:rsidRPr="00DB6BAB">
        <w:rPr>
          <w:rFonts w:ascii="Times New Roman" w:hAnsi="Times New Roman" w:cs="Times New Roman"/>
          <w:sz w:val="32"/>
          <w:szCs w:val="32"/>
          <w:lang w:val="en-US"/>
        </w:rPr>
        <w:t xml:space="preserve"> </w:t>
      </w:r>
      <w:r w:rsidRPr="00E0021C">
        <w:rPr>
          <w:rFonts w:ascii="Times New Roman" w:hAnsi="Times New Roman" w:cs="Times New Roman"/>
          <w:sz w:val="32"/>
          <w:szCs w:val="32"/>
          <w:lang w:val="en-US"/>
        </w:rPr>
        <w:t>Studies on the growth and development of calves obtained from the Tiger bull 515 Ayrshire breed, elite record class (milk yield M: 4781 kg with 4.16% fat in milk, MO: 6458 - 4.22) were conducted in SEC Plemzavod im. Dudar Alievich "Khunzakh district during 2015 - 2017gg., Which is a specialized farm for Ayrshire cattle breeding. The mothers of calves were Ayrshire (</w:t>
      </w:r>
      <w:r w:rsidRPr="00E0021C">
        <w:rPr>
          <w:rFonts w:ascii="Times New Roman" w:hAnsi="Times New Roman" w:cs="Times New Roman"/>
          <w:sz w:val="32"/>
          <w:szCs w:val="32"/>
        </w:rPr>
        <w:t>І</w:t>
      </w:r>
      <w:r w:rsidRPr="00E0021C">
        <w:rPr>
          <w:rFonts w:ascii="Times New Roman" w:hAnsi="Times New Roman" w:cs="Times New Roman"/>
          <w:sz w:val="32"/>
          <w:szCs w:val="32"/>
          <w:lang w:val="en-US"/>
        </w:rPr>
        <w:t xml:space="preserve"> group) and red steppe (</w:t>
      </w:r>
      <w:r w:rsidRPr="00E0021C">
        <w:rPr>
          <w:rFonts w:ascii="Times New Roman" w:hAnsi="Times New Roman" w:cs="Times New Roman"/>
          <w:sz w:val="32"/>
          <w:szCs w:val="32"/>
        </w:rPr>
        <w:t>ІІ</w:t>
      </w:r>
      <w:r w:rsidRPr="00E0021C">
        <w:rPr>
          <w:rFonts w:ascii="Times New Roman" w:hAnsi="Times New Roman" w:cs="Times New Roman"/>
          <w:sz w:val="32"/>
          <w:szCs w:val="32"/>
          <w:lang w:val="en-US"/>
        </w:rPr>
        <w:t xml:space="preserve"> group), not less than 1 class in terms of productivity. In each group there were 7 heifers that were grown under the same feeding conditions.</w:t>
      </w:r>
    </w:p>
    <w:p w:rsidR="00DB6BAB" w:rsidRPr="00DB6BAB" w:rsidRDefault="00DB6BAB" w:rsidP="0087144B">
      <w:pPr>
        <w:spacing w:after="240" w:line="240" w:lineRule="auto"/>
        <w:ind w:firstLine="567"/>
        <w:jc w:val="both"/>
        <w:rPr>
          <w:rFonts w:ascii="Times New Roman" w:hAnsi="Times New Roman" w:cs="Times New Roman"/>
          <w:i/>
          <w:sz w:val="32"/>
          <w:szCs w:val="32"/>
          <w:lang w:val="en-US"/>
        </w:rPr>
      </w:pPr>
      <w:r w:rsidRPr="00DB6BAB">
        <w:rPr>
          <w:rFonts w:ascii="Times New Roman" w:hAnsi="Times New Roman" w:cs="Times New Roman"/>
          <w:b/>
          <w:i/>
          <w:sz w:val="32"/>
          <w:szCs w:val="32"/>
          <w:lang w:val="en-US"/>
        </w:rPr>
        <w:lastRenderedPageBreak/>
        <w:t>Key words:</w:t>
      </w:r>
      <w:r w:rsidRPr="00DB6BAB">
        <w:rPr>
          <w:rFonts w:ascii="Times New Roman" w:hAnsi="Times New Roman" w:cs="Times New Roman"/>
          <w:i/>
          <w:sz w:val="32"/>
          <w:szCs w:val="32"/>
          <w:lang w:val="en-US"/>
        </w:rPr>
        <w:t xml:space="preserve"> </w:t>
      </w:r>
      <w:r w:rsidRPr="00E0021C">
        <w:rPr>
          <w:rFonts w:ascii="Times New Roman" w:hAnsi="Times New Roman" w:cs="Times New Roman"/>
          <w:sz w:val="32"/>
          <w:szCs w:val="32"/>
          <w:lang w:val="en-US"/>
        </w:rPr>
        <w:t>breed, growth and development, live weight, absolute growth, average daily growth, body build indices</w:t>
      </w:r>
      <w:r w:rsidRPr="00DB6BAB">
        <w:rPr>
          <w:rFonts w:ascii="Times New Roman" w:hAnsi="Times New Roman" w:cs="Times New Roman"/>
          <w:i/>
          <w:sz w:val="32"/>
          <w:szCs w:val="32"/>
          <w:lang w:val="en-US"/>
        </w:rPr>
        <w:t>.</w:t>
      </w:r>
    </w:p>
    <w:p w:rsidR="00DB6BAB" w:rsidRPr="00DB6BAB" w:rsidRDefault="00DB6BAB" w:rsidP="00E0021C">
      <w:pPr>
        <w:spacing w:after="0" w:line="240" w:lineRule="auto"/>
        <w:ind w:firstLine="709"/>
        <w:jc w:val="both"/>
        <w:rPr>
          <w:rFonts w:ascii="Times New Roman" w:hAnsi="Times New Roman" w:cs="Times New Roman"/>
          <w:sz w:val="32"/>
          <w:szCs w:val="32"/>
        </w:rPr>
      </w:pPr>
      <w:r w:rsidRPr="00195449">
        <w:rPr>
          <w:rFonts w:ascii="Times New Roman" w:hAnsi="Times New Roman" w:cs="Times New Roman"/>
          <w:sz w:val="32"/>
          <w:szCs w:val="32"/>
          <w:lang w:val="en-US"/>
        </w:rPr>
        <w:t xml:space="preserve"> </w:t>
      </w:r>
      <w:r w:rsidRPr="00DB6BAB">
        <w:rPr>
          <w:rFonts w:ascii="Times New Roman" w:hAnsi="Times New Roman" w:cs="Times New Roman"/>
          <w:sz w:val="32"/>
          <w:szCs w:val="32"/>
        </w:rPr>
        <w:t>Одним из главных условий совершенствования молочного скота является использование производителей с высоким генетическим потенциалом продуктивности, стойко передающих ценные качества потомству [4</w:t>
      </w:r>
      <w:r w:rsidR="005B4E9B">
        <w:rPr>
          <w:rFonts w:ascii="Times New Roman" w:hAnsi="Times New Roman" w:cs="Times New Roman"/>
          <w:sz w:val="32"/>
          <w:szCs w:val="32"/>
        </w:rPr>
        <w:t>, 6</w:t>
      </w:r>
      <w:r w:rsidRPr="00DB6BAB">
        <w:rPr>
          <w:rFonts w:ascii="Times New Roman" w:hAnsi="Times New Roman" w:cs="Times New Roman"/>
          <w:sz w:val="32"/>
          <w:szCs w:val="32"/>
        </w:rPr>
        <w:t xml:space="preserve">]. </w:t>
      </w:r>
    </w:p>
    <w:p w:rsidR="00DB6BAB" w:rsidRPr="00DB6BAB" w:rsidRDefault="00DB6BAB" w:rsidP="00E0021C">
      <w:pPr>
        <w:spacing w:after="0"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t>Постановка целей селекции невозможна без качественного проведенного селекционно-генетического анализа племенных и продуктивных качеств животных популяции [3</w:t>
      </w:r>
      <w:r w:rsidR="005B4E9B">
        <w:rPr>
          <w:rFonts w:ascii="Times New Roman" w:hAnsi="Times New Roman" w:cs="Times New Roman"/>
          <w:sz w:val="32"/>
          <w:szCs w:val="32"/>
        </w:rPr>
        <w:t>, 5</w:t>
      </w:r>
      <w:r w:rsidRPr="00DB6BAB">
        <w:rPr>
          <w:rFonts w:ascii="Times New Roman" w:hAnsi="Times New Roman" w:cs="Times New Roman"/>
          <w:sz w:val="32"/>
          <w:szCs w:val="32"/>
        </w:rPr>
        <w:t>].</w:t>
      </w:r>
    </w:p>
    <w:p w:rsidR="00DB6BAB" w:rsidRPr="00DB6BAB" w:rsidRDefault="00DB6BAB" w:rsidP="00E0021C">
      <w:pPr>
        <w:spacing w:after="0"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t xml:space="preserve">При определении потребности молодняка в энергии должны учитывать особенности обмена веществ в организме, определяющие интенсивность роста в различные возрастные периоды [1,2]. </w:t>
      </w:r>
    </w:p>
    <w:p w:rsidR="00DB6BAB" w:rsidRPr="00DB6BAB" w:rsidRDefault="00DB6BAB" w:rsidP="00E0021C">
      <w:pPr>
        <w:spacing w:after="0"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t>За 6 месяцев выращивания они получали достаточное количество питательных веществ. В переводе израсходованных за 6 месяцев кормов в кормовые единицы и перевариваемый протеин оказалось, что эти показатели составляет 455,6 кг и 74,3 кг.</w:t>
      </w:r>
    </w:p>
    <w:p w:rsidR="00DB6BAB" w:rsidRDefault="00DB6BAB" w:rsidP="003934BA">
      <w:pPr>
        <w:spacing w:after="120"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t>Генотип животных сказался на их живой массе, как при рождении, так и в другие возрастные периоды (табл.1).</w:t>
      </w:r>
    </w:p>
    <w:p w:rsidR="00DB6BAB" w:rsidRPr="00DB6BAB" w:rsidRDefault="00DB6BAB" w:rsidP="00E0021C">
      <w:pPr>
        <w:spacing w:line="240" w:lineRule="auto"/>
        <w:ind w:firstLine="709"/>
        <w:jc w:val="center"/>
        <w:rPr>
          <w:rFonts w:ascii="Times New Roman" w:hAnsi="Times New Roman" w:cs="Times New Roman"/>
          <w:b/>
          <w:sz w:val="32"/>
          <w:szCs w:val="32"/>
        </w:rPr>
      </w:pPr>
      <w:r w:rsidRPr="00DB6BAB">
        <w:rPr>
          <w:rFonts w:ascii="Times New Roman" w:hAnsi="Times New Roman" w:cs="Times New Roman"/>
          <w:b/>
          <w:sz w:val="32"/>
          <w:szCs w:val="32"/>
        </w:rPr>
        <w:t>Таблица 1 – Динамика живой массы телят, кг (n=7)</w:t>
      </w:r>
    </w:p>
    <w:tbl>
      <w:tblPr>
        <w:tblStyle w:val="ac"/>
        <w:tblW w:w="0" w:type="auto"/>
        <w:tblInd w:w="392" w:type="dxa"/>
        <w:tblLook w:val="04A0" w:firstRow="1" w:lastRow="0" w:firstColumn="1" w:lastColumn="0" w:noHBand="0" w:noVBand="1"/>
      </w:tblPr>
      <w:tblGrid>
        <w:gridCol w:w="1984"/>
        <w:gridCol w:w="3544"/>
        <w:gridCol w:w="3651"/>
      </w:tblGrid>
      <w:tr w:rsidR="00DB6BAB" w:rsidRPr="00C7521B" w:rsidTr="00C7521B">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rPr>
                <w:rFonts w:ascii="Times New Roman" w:hAnsi="Times New Roman" w:cs="Times New Roman"/>
                <w:b/>
                <w:sz w:val="28"/>
                <w:szCs w:val="32"/>
                <w:lang w:eastAsia="en-US"/>
              </w:rPr>
            </w:pPr>
            <w:r w:rsidRPr="00C7521B">
              <w:rPr>
                <w:rFonts w:ascii="Times New Roman" w:hAnsi="Times New Roman" w:cs="Times New Roman"/>
                <w:b/>
                <w:sz w:val="28"/>
                <w:szCs w:val="32"/>
                <w:lang w:eastAsia="en-US"/>
              </w:rPr>
              <w:t>Возраст, мес.</w:t>
            </w:r>
          </w:p>
        </w:tc>
        <w:tc>
          <w:tcPr>
            <w:tcW w:w="354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b/>
                <w:sz w:val="28"/>
                <w:szCs w:val="32"/>
                <w:lang w:eastAsia="en-US"/>
              </w:rPr>
            </w:pPr>
            <w:r w:rsidRPr="00C7521B">
              <w:rPr>
                <w:rFonts w:ascii="Times New Roman" w:hAnsi="Times New Roman" w:cs="Times New Roman"/>
                <w:b/>
                <w:sz w:val="28"/>
                <w:szCs w:val="32"/>
                <w:lang w:eastAsia="en-US"/>
              </w:rPr>
              <w:t>І – группа (М±m)</w:t>
            </w:r>
          </w:p>
        </w:tc>
        <w:tc>
          <w:tcPr>
            <w:tcW w:w="365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b/>
                <w:sz w:val="28"/>
                <w:szCs w:val="32"/>
                <w:lang w:eastAsia="en-US"/>
              </w:rPr>
            </w:pPr>
            <w:r w:rsidRPr="00C7521B">
              <w:rPr>
                <w:rFonts w:ascii="Times New Roman" w:hAnsi="Times New Roman" w:cs="Times New Roman"/>
                <w:b/>
                <w:sz w:val="28"/>
                <w:szCs w:val="32"/>
                <w:lang w:eastAsia="en-US"/>
              </w:rPr>
              <w:t>ІІ – группа (М±m)</w:t>
            </w:r>
          </w:p>
        </w:tc>
      </w:tr>
      <w:tr w:rsidR="00DB6BAB" w:rsidRPr="00C7521B" w:rsidTr="00C7521B">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При рождении</w:t>
            </w:r>
          </w:p>
        </w:tc>
        <w:tc>
          <w:tcPr>
            <w:tcW w:w="354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27,5 ± 1,2</w:t>
            </w:r>
          </w:p>
        </w:tc>
        <w:tc>
          <w:tcPr>
            <w:tcW w:w="365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29,0 ± 1,1</w:t>
            </w:r>
          </w:p>
        </w:tc>
      </w:tr>
      <w:tr w:rsidR="00DB6BAB" w:rsidRPr="00C7521B" w:rsidTr="00C7521B">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1</w:t>
            </w:r>
          </w:p>
        </w:tc>
        <w:tc>
          <w:tcPr>
            <w:tcW w:w="354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41,5 ± 2,1</w:t>
            </w:r>
          </w:p>
        </w:tc>
        <w:tc>
          <w:tcPr>
            <w:tcW w:w="365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46,1 ± 1,5</w:t>
            </w:r>
          </w:p>
        </w:tc>
      </w:tr>
      <w:tr w:rsidR="00DB6BAB" w:rsidRPr="00C7521B" w:rsidTr="00C7521B">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2</w:t>
            </w:r>
          </w:p>
        </w:tc>
        <w:tc>
          <w:tcPr>
            <w:tcW w:w="354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56,9 ± 3,0</w:t>
            </w:r>
          </w:p>
        </w:tc>
        <w:tc>
          <w:tcPr>
            <w:tcW w:w="365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64,2 ± 2,2</w:t>
            </w:r>
          </w:p>
        </w:tc>
      </w:tr>
      <w:tr w:rsidR="00DB6BAB" w:rsidRPr="00C7521B" w:rsidTr="00C7521B">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3</w:t>
            </w:r>
          </w:p>
        </w:tc>
        <w:tc>
          <w:tcPr>
            <w:tcW w:w="354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74,7 ± 2,7</w:t>
            </w:r>
          </w:p>
        </w:tc>
        <w:tc>
          <w:tcPr>
            <w:tcW w:w="365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82,3 ± 2,4</w:t>
            </w:r>
          </w:p>
        </w:tc>
      </w:tr>
      <w:tr w:rsidR="00DB6BAB" w:rsidRPr="00C7521B" w:rsidTr="00C7521B">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4</w:t>
            </w:r>
          </w:p>
        </w:tc>
        <w:tc>
          <w:tcPr>
            <w:tcW w:w="354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91,7 ± 3,1</w:t>
            </w:r>
          </w:p>
        </w:tc>
        <w:tc>
          <w:tcPr>
            <w:tcW w:w="365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102,0 ± 3,4</w:t>
            </w:r>
          </w:p>
        </w:tc>
      </w:tr>
      <w:tr w:rsidR="00DB6BAB" w:rsidRPr="00C7521B" w:rsidTr="00C7521B">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5</w:t>
            </w:r>
          </w:p>
        </w:tc>
        <w:tc>
          <w:tcPr>
            <w:tcW w:w="354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112,5 ± 2,5</w:t>
            </w:r>
          </w:p>
        </w:tc>
        <w:tc>
          <w:tcPr>
            <w:tcW w:w="365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120,5 ± 2,5</w:t>
            </w:r>
          </w:p>
        </w:tc>
      </w:tr>
      <w:tr w:rsidR="00DB6BAB" w:rsidRPr="00C7521B" w:rsidTr="00C7521B">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6</w:t>
            </w:r>
          </w:p>
        </w:tc>
        <w:tc>
          <w:tcPr>
            <w:tcW w:w="354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129,0 ± 2,9</w:t>
            </w:r>
          </w:p>
        </w:tc>
        <w:tc>
          <w:tcPr>
            <w:tcW w:w="365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51496">
            <w:pPr>
              <w:widowControl w:val="0"/>
              <w:autoSpaceDE w:val="0"/>
              <w:autoSpaceDN w:val="0"/>
              <w:adjustRightInd w:val="0"/>
              <w:spacing w:line="360" w:lineRule="auto"/>
              <w:ind w:firstLine="709"/>
              <w:jc w:val="both"/>
              <w:rPr>
                <w:rFonts w:ascii="Times New Roman" w:hAnsi="Times New Roman" w:cs="Times New Roman"/>
                <w:sz w:val="28"/>
                <w:szCs w:val="32"/>
                <w:lang w:eastAsia="en-US"/>
              </w:rPr>
            </w:pPr>
            <w:r w:rsidRPr="00C7521B">
              <w:rPr>
                <w:rFonts w:ascii="Times New Roman" w:hAnsi="Times New Roman" w:cs="Times New Roman"/>
                <w:sz w:val="28"/>
                <w:szCs w:val="32"/>
                <w:lang w:eastAsia="en-US"/>
              </w:rPr>
              <w:t>140,3 ± 2,8</w:t>
            </w:r>
          </w:p>
        </w:tc>
      </w:tr>
    </w:tbl>
    <w:p w:rsidR="00151496" w:rsidRDefault="00151496" w:rsidP="00151496">
      <w:pPr>
        <w:spacing w:after="0" w:line="240" w:lineRule="auto"/>
        <w:ind w:firstLine="709"/>
        <w:jc w:val="both"/>
        <w:rPr>
          <w:rFonts w:ascii="Times New Roman" w:hAnsi="Times New Roman" w:cs="Times New Roman"/>
          <w:sz w:val="32"/>
          <w:szCs w:val="32"/>
        </w:rPr>
      </w:pPr>
    </w:p>
    <w:p w:rsidR="003934BA" w:rsidRDefault="003934BA" w:rsidP="003934BA">
      <w:pPr>
        <w:spacing w:after="0"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t>Из данных таблицы видно, что уже при рождении телята-помеси превосходили чистопородных аналогов на 1,5 кг, или на 5,2 % (td = 1,63), в месячном возрасте – на 4,6 кг, или на 10,8%  ( td = 1,78), в 2 – на 7,3 кг, или на 12,6%  (td = 3,87), в 3 – на 7,6 кг, или на 10,0% (td = 2,11), в 4 – на 10,3 кг, или на 11,1% (td = 2,24), в 5 – на 8,0 кг, или на 7,0% (td = 2,30), в 6 – месячном – на 11,5 кг, или 8,8% (td = 2,90).</w:t>
      </w:r>
    </w:p>
    <w:p w:rsidR="00151496" w:rsidRPr="00DB6BAB" w:rsidRDefault="00151496" w:rsidP="00151496">
      <w:pPr>
        <w:spacing w:after="0"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lastRenderedPageBreak/>
        <w:t>Следовательно, достоверное преимущество помесных телят ІІ группы объясняется явлением гетерозиса  в связи со скрещиванием животных двух пород – красной</w:t>
      </w:r>
      <w:r w:rsidRPr="00DB6BAB">
        <w:rPr>
          <w:rFonts w:ascii="Times New Roman" w:hAnsi="Times New Roman" w:cs="Times New Roman"/>
          <w:b/>
          <w:sz w:val="32"/>
          <w:szCs w:val="32"/>
        </w:rPr>
        <w:t xml:space="preserve"> </w:t>
      </w:r>
      <w:r w:rsidRPr="00DB6BAB">
        <w:rPr>
          <w:rFonts w:ascii="Times New Roman" w:hAnsi="Times New Roman" w:cs="Times New Roman"/>
          <w:sz w:val="32"/>
          <w:szCs w:val="32"/>
        </w:rPr>
        <w:t xml:space="preserve"> степной и айрширской. </w:t>
      </w:r>
    </w:p>
    <w:p w:rsidR="00151496" w:rsidRDefault="00151496" w:rsidP="00151496">
      <w:pPr>
        <w:spacing w:after="0" w:line="240" w:lineRule="auto"/>
        <w:ind w:firstLine="709"/>
        <w:jc w:val="both"/>
        <w:rPr>
          <w:rFonts w:ascii="Times New Roman" w:hAnsi="Times New Roman" w:cs="Times New Roman"/>
          <w:b/>
          <w:sz w:val="32"/>
          <w:szCs w:val="32"/>
        </w:rPr>
      </w:pPr>
      <w:r w:rsidRPr="00DB6BAB">
        <w:rPr>
          <w:rFonts w:ascii="Times New Roman" w:hAnsi="Times New Roman" w:cs="Times New Roman"/>
          <w:sz w:val="32"/>
          <w:szCs w:val="32"/>
        </w:rPr>
        <w:t xml:space="preserve"> В период от рождения до 3-месячного возраста они превосходили своих аналогов из І группы по абсолютному приросту живой массы на 2,7 кг, среднесуточному – на 90 г, или на 15,9%, от 3 до 6 месяцев – на 3,9 кг и на 44 г, или на 7,3%.</w:t>
      </w:r>
    </w:p>
    <w:p w:rsidR="00DB6BAB" w:rsidRPr="00DB6BAB" w:rsidRDefault="00DB6BAB" w:rsidP="00E0021C">
      <w:pPr>
        <w:spacing w:after="0"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t xml:space="preserve"> В целом за весь период выращивания от рождения до 6-месячного возраста разница на пользу телят ІІ группы составила по абсолютному приросту живой массы 9,8 кг, по среднесуточному – 55 г, или 9,8%.</w:t>
      </w:r>
    </w:p>
    <w:p w:rsidR="00DB6BAB" w:rsidRPr="00DB6BAB" w:rsidRDefault="00DB6BAB" w:rsidP="00E0021C">
      <w:pPr>
        <w:spacing w:after="0"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t xml:space="preserve"> Помеси имели больший показатель относительного прироста за весь период выращивания (на 1,6%). Наибольшее преимущество были у телят ІІ группы в период от рождения до 3-месячного возраста (на 3,0%), несколько снизилась энергия их роста по сравнению с чистопородными сверстницами (на 1,0%) в период от 3 до 6 месяцев.</w:t>
      </w:r>
    </w:p>
    <w:p w:rsidR="00DB6BAB" w:rsidRPr="00DB6BAB" w:rsidRDefault="00DB6BAB" w:rsidP="00E0021C">
      <w:pPr>
        <w:spacing w:after="0"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t xml:space="preserve"> Следовательно, помесные телята, благодаря противоречивости половых клеток, приобретенных от коровы красной степной и быка айрширской породы, отличались лучшей энергией роста во все возрастные периоды, что способствовало получению более крупных телят в 6-месячном возрасте.</w:t>
      </w:r>
    </w:p>
    <w:p w:rsidR="00DB6BAB" w:rsidRPr="00DB6BAB" w:rsidRDefault="00DB6BAB" w:rsidP="00E0021C">
      <w:pPr>
        <w:spacing w:after="0"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t>Основные промеры также характеризуют рост и развитие телят, поэтому в 6-месячном возрасте они брались у всех телят. Линейный анализ показал, что несколько лучшими показателями промеров отличались помесные телята по сравнению с чистопородными. Так, по высоте в холке разница составила 1,4 см, ширине груди – 0,4, глубине груди – 1,1, обхвату пясти – 0,2, косой длине туловища – 1,6, ширине в маклоках – 0,5 см.</w:t>
      </w:r>
    </w:p>
    <w:p w:rsidR="00DB6BAB" w:rsidRPr="00DB6BAB" w:rsidRDefault="00DB6BAB" w:rsidP="00E0021C">
      <w:pPr>
        <w:spacing w:after="0"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t>Также не установлено существенных различий по индексам телосложения.</w:t>
      </w:r>
    </w:p>
    <w:p w:rsidR="00DB6BAB" w:rsidRPr="00DB6BAB" w:rsidRDefault="00DB6BAB" w:rsidP="00E0021C">
      <w:pPr>
        <w:spacing w:after="0"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t xml:space="preserve"> При одинаковом расходе кормов за весь период выращивания телята  ІІ группы на 1 ц прироста живой массы израсходовали на 0,47 кг корм. ед. и на 52 г переваримого протеина меньше по сравнению с аналогами І группы. В связи с этим экономически выгодно выращивать телят-помесей, чем чистопородных.</w:t>
      </w:r>
    </w:p>
    <w:p w:rsidR="00DB6BAB" w:rsidRPr="00DB6BAB" w:rsidRDefault="00DB6BAB" w:rsidP="00E0021C">
      <w:pPr>
        <w:spacing w:after="0"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t xml:space="preserve">Важным показателем экономической эффективности выращивания телят является стоимость их живой массы и экономический эффект на 1  голову. Полученные данные показали, </w:t>
      </w:r>
      <w:r w:rsidRPr="00DB6BAB">
        <w:rPr>
          <w:rFonts w:ascii="Times New Roman" w:hAnsi="Times New Roman" w:cs="Times New Roman"/>
          <w:sz w:val="32"/>
          <w:szCs w:val="32"/>
        </w:rPr>
        <w:lastRenderedPageBreak/>
        <w:t>что лучший рост телят ІІ группы способствовал большей стоимости их в 6-месячном возрасте по сравнению с аналогами  І группы.</w:t>
      </w:r>
    </w:p>
    <w:p w:rsidR="00E94E7A" w:rsidRDefault="00DB6BAB" w:rsidP="00E94E7A">
      <w:pPr>
        <w:spacing w:line="240" w:lineRule="auto"/>
        <w:ind w:firstLine="709"/>
        <w:jc w:val="both"/>
        <w:rPr>
          <w:rFonts w:ascii="Times New Roman" w:hAnsi="Times New Roman" w:cs="Times New Roman"/>
          <w:sz w:val="32"/>
          <w:szCs w:val="32"/>
        </w:rPr>
      </w:pPr>
      <w:r w:rsidRPr="00DB6BAB">
        <w:rPr>
          <w:rFonts w:ascii="Times New Roman" w:hAnsi="Times New Roman" w:cs="Times New Roman"/>
          <w:sz w:val="32"/>
          <w:szCs w:val="32"/>
        </w:rPr>
        <w:t>Следовательно, выращивание телят, полученных от скрещивания коров красной степной породы с быком Тигр 515 айрширской породы, оказалось экономически выгодным по сравнению с выращиванием чистопородный айрширских.</w:t>
      </w:r>
    </w:p>
    <w:p w:rsidR="00DB6BAB" w:rsidRPr="00DB6BAB" w:rsidRDefault="00DB6BAB" w:rsidP="00E94E7A">
      <w:pPr>
        <w:spacing w:line="240" w:lineRule="auto"/>
        <w:ind w:firstLine="709"/>
        <w:jc w:val="center"/>
        <w:rPr>
          <w:rFonts w:ascii="Times New Roman" w:hAnsi="Times New Roman" w:cs="Times New Roman"/>
          <w:b/>
          <w:sz w:val="32"/>
          <w:szCs w:val="32"/>
        </w:rPr>
      </w:pPr>
      <w:r w:rsidRPr="00DB6BAB">
        <w:rPr>
          <w:rFonts w:ascii="Times New Roman" w:hAnsi="Times New Roman" w:cs="Times New Roman"/>
          <w:b/>
          <w:sz w:val="32"/>
          <w:szCs w:val="32"/>
        </w:rPr>
        <w:t>Список литературы</w:t>
      </w:r>
    </w:p>
    <w:p w:rsidR="00DB6BAB" w:rsidRPr="0099158A" w:rsidRDefault="00DB6BAB" w:rsidP="00C5165D">
      <w:pPr>
        <w:pStyle w:val="a7"/>
        <w:numPr>
          <w:ilvl w:val="0"/>
          <w:numId w:val="25"/>
        </w:numPr>
        <w:spacing w:after="0" w:line="240" w:lineRule="auto"/>
        <w:ind w:left="0" w:firstLine="0"/>
        <w:jc w:val="both"/>
        <w:rPr>
          <w:rFonts w:ascii="Times New Roman" w:hAnsi="Times New Roman" w:cs="Times New Roman"/>
          <w:sz w:val="32"/>
          <w:szCs w:val="32"/>
        </w:rPr>
      </w:pPr>
      <w:r w:rsidRPr="0099158A">
        <w:rPr>
          <w:rFonts w:ascii="Times New Roman" w:hAnsi="Times New Roman" w:cs="Times New Roman"/>
          <w:sz w:val="32"/>
          <w:szCs w:val="32"/>
        </w:rPr>
        <w:t>Гамидов Ю.Х.  Влияние пищеварительных процессов в рубце жвачных на теплообмен / Ю.Х. Гамидов, Ф.Г. Астарханов // Материлы Всероссийской научно-практической конференции. ДагГАУ, Махачкала, 2005.- С.29-30.</w:t>
      </w:r>
    </w:p>
    <w:p w:rsidR="00DB6BAB" w:rsidRPr="0099158A" w:rsidRDefault="00DB6BAB" w:rsidP="00C5165D">
      <w:pPr>
        <w:pStyle w:val="a7"/>
        <w:numPr>
          <w:ilvl w:val="0"/>
          <w:numId w:val="25"/>
        </w:numPr>
        <w:spacing w:after="0" w:line="240" w:lineRule="auto"/>
        <w:ind w:left="0" w:firstLine="0"/>
        <w:jc w:val="both"/>
        <w:rPr>
          <w:rFonts w:ascii="Times New Roman" w:hAnsi="Times New Roman" w:cs="Times New Roman"/>
          <w:sz w:val="32"/>
          <w:szCs w:val="32"/>
        </w:rPr>
      </w:pPr>
      <w:r w:rsidRPr="0099158A">
        <w:rPr>
          <w:rFonts w:ascii="Times New Roman" w:hAnsi="Times New Roman" w:cs="Times New Roman"/>
          <w:sz w:val="32"/>
          <w:szCs w:val="32"/>
        </w:rPr>
        <w:t>Тукфатулин Г.С. Влияние сезона года рождения телят на рост и развитие молодняка черно-пестрой породы / Г.С. Тукфатулин, Ф.Т. Маргиева, А.А. Хетагурова // Материалы Всероссийской науч.-практич. Конференции, посвященной памяти доктора с.-х. наук, профессора Караева Сиражудина Гусейновича. ДагГАУ, Махачкала, 2014.- С. 77-81.</w:t>
      </w:r>
    </w:p>
    <w:p w:rsidR="00DB6BAB" w:rsidRPr="0099158A" w:rsidRDefault="00DB6BAB" w:rsidP="00C5165D">
      <w:pPr>
        <w:pStyle w:val="a7"/>
        <w:numPr>
          <w:ilvl w:val="0"/>
          <w:numId w:val="25"/>
        </w:numPr>
        <w:spacing w:after="0" w:line="240" w:lineRule="auto"/>
        <w:ind w:left="0" w:firstLine="0"/>
        <w:jc w:val="both"/>
        <w:rPr>
          <w:rFonts w:ascii="Times New Roman" w:hAnsi="Times New Roman" w:cs="Times New Roman"/>
          <w:sz w:val="32"/>
          <w:szCs w:val="32"/>
        </w:rPr>
      </w:pPr>
      <w:r w:rsidRPr="0099158A">
        <w:rPr>
          <w:rFonts w:ascii="Times New Roman" w:hAnsi="Times New Roman" w:cs="Times New Roman"/>
          <w:sz w:val="32"/>
          <w:szCs w:val="32"/>
        </w:rPr>
        <w:t xml:space="preserve">Тулинова О.В. / О.В. Тулинова, Е.Н. Васильева // Генетика и разведение животных.- 2017. - № 2. – С. 3-15. </w:t>
      </w:r>
    </w:p>
    <w:p w:rsidR="00DB6BAB" w:rsidRDefault="00DB6BAB" w:rsidP="00C5165D">
      <w:pPr>
        <w:pStyle w:val="a7"/>
        <w:numPr>
          <w:ilvl w:val="0"/>
          <w:numId w:val="25"/>
        </w:numPr>
        <w:spacing w:after="0" w:line="240" w:lineRule="auto"/>
        <w:ind w:left="0" w:firstLine="0"/>
        <w:jc w:val="both"/>
        <w:rPr>
          <w:rFonts w:ascii="Times New Roman" w:hAnsi="Times New Roman" w:cs="Times New Roman"/>
          <w:sz w:val="32"/>
          <w:szCs w:val="32"/>
        </w:rPr>
      </w:pPr>
      <w:r w:rsidRPr="0099158A">
        <w:rPr>
          <w:rFonts w:ascii="Times New Roman" w:hAnsi="Times New Roman" w:cs="Times New Roman"/>
          <w:sz w:val="32"/>
          <w:szCs w:val="32"/>
        </w:rPr>
        <w:t>Хирамагомедова П.М. Эффективность выращивания чистопородных и помесных телят / П.М. Хирамагомедова // Сборник научных статей по материалам Международной научно-практической конференции. Ставропольский ГАУ, Ставрополь, 2006.- С.212-214.</w:t>
      </w:r>
    </w:p>
    <w:p w:rsidR="006E7196" w:rsidRDefault="006E7196" w:rsidP="006E7196">
      <w:pPr>
        <w:pStyle w:val="a7"/>
        <w:numPr>
          <w:ilvl w:val="0"/>
          <w:numId w:val="25"/>
        </w:numPr>
        <w:spacing w:after="0" w:line="240" w:lineRule="auto"/>
        <w:jc w:val="both"/>
        <w:rPr>
          <w:rFonts w:ascii="Times New Roman" w:hAnsi="Times New Roman" w:cs="Times New Roman"/>
          <w:sz w:val="32"/>
          <w:szCs w:val="32"/>
        </w:rPr>
      </w:pPr>
      <w:r w:rsidRPr="006E7196">
        <w:rPr>
          <w:rFonts w:ascii="Times New Roman" w:hAnsi="Times New Roman" w:cs="Times New Roman"/>
          <w:sz w:val="32"/>
          <w:szCs w:val="32"/>
        </w:rPr>
        <w:t>Кебедов Х.М., Залибеков Д.Г., Кебедова П.А. Рост и развитие молодняка красной степной породы и ее помесей с голштинской//Проблемы развития АПК региона. 2014. Т. 17. № 1 (17). С. 41-44.</w:t>
      </w:r>
    </w:p>
    <w:p w:rsidR="006E7196" w:rsidRDefault="006E7196" w:rsidP="006E7196">
      <w:pPr>
        <w:pStyle w:val="a7"/>
        <w:numPr>
          <w:ilvl w:val="0"/>
          <w:numId w:val="25"/>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Мусаева И.В., Алиева Е.М. </w:t>
      </w:r>
      <w:r w:rsidRPr="006E7196">
        <w:rPr>
          <w:rFonts w:ascii="Times New Roman" w:hAnsi="Times New Roman" w:cs="Times New Roman"/>
          <w:sz w:val="32"/>
          <w:szCs w:val="32"/>
        </w:rPr>
        <w:t>Сопряженность    удоев и живой массы первотелок различных генотипов</w:t>
      </w:r>
      <w:r>
        <w:rPr>
          <w:rFonts w:ascii="Times New Roman" w:hAnsi="Times New Roman" w:cs="Times New Roman"/>
          <w:sz w:val="32"/>
          <w:szCs w:val="32"/>
        </w:rPr>
        <w:t>//</w:t>
      </w:r>
      <w:r w:rsidRPr="006E7196">
        <w:rPr>
          <w:rFonts w:ascii="Times New Roman" w:hAnsi="Times New Roman" w:cs="Times New Roman"/>
          <w:sz w:val="32"/>
          <w:szCs w:val="32"/>
        </w:rPr>
        <w:t xml:space="preserve"> Материалы Всероссийской научно-практической  конференции, посвященной памяти  доктора с.-х. наук, профессора Караева С.Г. «Актуальные во-просы науки и практики как основа производства экологи-чески чистой продукции сельского хозяйства».  – Махачкала: ДагГАУ, 2014. – С. 25-27</w:t>
      </w:r>
      <w:r w:rsidR="003934BA">
        <w:rPr>
          <w:rFonts w:ascii="Times New Roman" w:hAnsi="Times New Roman" w:cs="Times New Roman"/>
          <w:sz w:val="32"/>
          <w:szCs w:val="32"/>
        </w:rPr>
        <w:t>.</w:t>
      </w:r>
    </w:p>
    <w:p w:rsidR="003934BA" w:rsidRPr="006E7196" w:rsidRDefault="003934BA" w:rsidP="003934BA">
      <w:pPr>
        <w:pStyle w:val="a7"/>
        <w:spacing w:after="0" w:line="240" w:lineRule="auto"/>
        <w:ind w:left="360"/>
        <w:jc w:val="both"/>
        <w:rPr>
          <w:rFonts w:ascii="Times New Roman" w:hAnsi="Times New Roman" w:cs="Times New Roman"/>
          <w:sz w:val="32"/>
          <w:szCs w:val="32"/>
        </w:rPr>
      </w:pPr>
    </w:p>
    <w:p w:rsidR="00DB6BAB" w:rsidRDefault="00DB6BAB" w:rsidP="00DB6BAB">
      <w:pPr>
        <w:spacing w:line="360" w:lineRule="auto"/>
        <w:jc w:val="both"/>
        <w:rPr>
          <w:sz w:val="28"/>
          <w:szCs w:val="28"/>
        </w:rPr>
      </w:pPr>
    </w:p>
    <w:p w:rsidR="00FC5CB6" w:rsidRPr="006A49DD" w:rsidRDefault="006A49DD" w:rsidP="000A75C9">
      <w:pPr>
        <w:pStyle w:val="a5"/>
        <w:rPr>
          <w:b/>
          <w:color w:val="C00000"/>
          <w:sz w:val="40"/>
        </w:rPr>
      </w:pPr>
      <w:r w:rsidRPr="006A49DD">
        <w:rPr>
          <w:b/>
          <w:color w:val="C00000"/>
          <w:sz w:val="40"/>
        </w:rPr>
        <w:lastRenderedPageBreak/>
        <w:t>Секция 3.</w:t>
      </w:r>
    </w:p>
    <w:p w:rsidR="00FC5CB6" w:rsidRPr="006A49DD" w:rsidRDefault="006A49DD" w:rsidP="000A75C9">
      <w:pPr>
        <w:pStyle w:val="a5"/>
        <w:rPr>
          <w:b/>
          <w:color w:val="C00000"/>
          <w:sz w:val="40"/>
        </w:rPr>
      </w:pPr>
      <w:r w:rsidRPr="006A49DD">
        <w:rPr>
          <w:b/>
          <w:color w:val="C00000"/>
          <w:sz w:val="40"/>
        </w:rPr>
        <w:t xml:space="preserve">Актуальные </w:t>
      </w:r>
      <w:r w:rsidR="00254A36" w:rsidRPr="006A49DD">
        <w:rPr>
          <w:b/>
          <w:color w:val="C00000"/>
          <w:sz w:val="40"/>
        </w:rPr>
        <w:t xml:space="preserve"> </w:t>
      </w:r>
      <w:r w:rsidRPr="006A49DD">
        <w:rPr>
          <w:b/>
          <w:color w:val="C00000"/>
          <w:sz w:val="40"/>
        </w:rPr>
        <w:t>проблемы</w:t>
      </w:r>
      <w:r w:rsidR="00254A36" w:rsidRPr="006A49DD">
        <w:rPr>
          <w:b/>
          <w:color w:val="C00000"/>
          <w:sz w:val="40"/>
        </w:rPr>
        <w:t xml:space="preserve"> </w:t>
      </w:r>
      <w:r w:rsidRPr="006A49DD">
        <w:rPr>
          <w:b/>
          <w:color w:val="C00000"/>
          <w:sz w:val="40"/>
        </w:rPr>
        <w:t xml:space="preserve"> и</w:t>
      </w:r>
      <w:r w:rsidR="00254A36" w:rsidRPr="006A49DD">
        <w:rPr>
          <w:b/>
          <w:color w:val="C00000"/>
          <w:sz w:val="40"/>
        </w:rPr>
        <w:t xml:space="preserve"> </w:t>
      </w:r>
      <w:r w:rsidRPr="006A49DD">
        <w:rPr>
          <w:b/>
          <w:color w:val="C00000"/>
          <w:sz w:val="40"/>
        </w:rPr>
        <w:t xml:space="preserve"> инновационные технологии </w:t>
      </w:r>
      <w:r w:rsidR="00254A36" w:rsidRPr="006A49DD">
        <w:rPr>
          <w:b/>
          <w:color w:val="C00000"/>
          <w:sz w:val="40"/>
        </w:rPr>
        <w:t xml:space="preserve"> </w:t>
      </w:r>
      <w:r w:rsidRPr="006A49DD">
        <w:rPr>
          <w:b/>
          <w:color w:val="C00000"/>
          <w:sz w:val="40"/>
        </w:rPr>
        <w:t>рыбопромышленного</w:t>
      </w:r>
      <w:r w:rsidR="00254A36" w:rsidRPr="006A49DD">
        <w:rPr>
          <w:b/>
          <w:color w:val="C00000"/>
          <w:sz w:val="40"/>
        </w:rPr>
        <w:t xml:space="preserve"> </w:t>
      </w:r>
      <w:r w:rsidRPr="006A49DD">
        <w:rPr>
          <w:b/>
          <w:color w:val="C00000"/>
          <w:sz w:val="40"/>
        </w:rPr>
        <w:t xml:space="preserve"> комплекса</w:t>
      </w:r>
    </w:p>
    <w:p w:rsidR="00EC1CE6" w:rsidRPr="006A6D54" w:rsidRDefault="00EC1CE6" w:rsidP="006A6D54">
      <w:pPr>
        <w:pStyle w:val="ae"/>
        <w:spacing w:after="120"/>
        <w:jc w:val="both"/>
        <w:rPr>
          <w:rFonts w:ascii="Times New Roman" w:hAnsi="Times New Roman" w:cs="Times New Roman"/>
          <w:b/>
          <w:sz w:val="32"/>
          <w:szCs w:val="32"/>
        </w:rPr>
      </w:pPr>
      <w:r w:rsidRPr="006A6D54">
        <w:rPr>
          <w:rFonts w:ascii="Times New Roman" w:hAnsi="Times New Roman" w:cs="Times New Roman"/>
          <w:b/>
          <w:sz w:val="32"/>
          <w:szCs w:val="32"/>
        </w:rPr>
        <w:t xml:space="preserve">УДК.363.3 </w:t>
      </w:r>
    </w:p>
    <w:p w:rsidR="00EC1CE6" w:rsidRPr="00EC1CE6" w:rsidRDefault="00EC1CE6" w:rsidP="006A6D54">
      <w:pPr>
        <w:pStyle w:val="ae"/>
        <w:spacing w:after="120"/>
        <w:jc w:val="center"/>
        <w:rPr>
          <w:rFonts w:ascii="Times New Roman" w:hAnsi="Times New Roman" w:cs="Times New Roman"/>
          <w:b/>
          <w:sz w:val="32"/>
          <w:szCs w:val="32"/>
        </w:rPr>
      </w:pPr>
      <w:r w:rsidRPr="00EC1CE6">
        <w:rPr>
          <w:rFonts w:ascii="Times New Roman" w:hAnsi="Times New Roman" w:cs="Times New Roman"/>
          <w:b/>
          <w:sz w:val="32"/>
          <w:szCs w:val="32"/>
        </w:rPr>
        <w:t>РОСТ И РАЗВИТИЕ СЕГОЛЕТКОВ РАДУЖНОЙ ФОРЕЛИ</w:t>
      </w:r>
    </w:p>
    <w:p w:rsidR="00EC1CE6" w:rsidRPr="00EC1CE6" w:rsidRDefault="00EC1CE6" w:rsidP="006A6D54">
      <w:pPr>
        <w:pStyle w:val="ae"/>
        <w:spacing w:after="120"/>
        <w:jc w:val="center"/>
        <w:rPr>
          <w:rFonts w:ascii="Times New Roman" w:hAnsi="Times New Roman" w:cs="Times New Roman"/>
          <w:b/>
          <w:sz w:val="32"/>
          <w:szCs w:val="32"/>
        </w:rPr>
      </w:pPr>
      <w:r w:rsidRPr="00EC1CE6">
        <w:rPr>
          <w:rFonts w:ascii="Times New Roman" w:hAnsi="Times New Roman" w:cs="Times New Roman"/>
          <w:b/>
          <w:sz w:val="32"/>
          <w:szCs w:val="32"/>
        </w:rPr>
        <w:t>Абдулкаримов</w:t>
      </w:r>
      <w:r w:rsidR="006A49DD" w:rsidRPr="006A49DD">
        <w:rPr>
          <w:rFonts w:ascii="Times New Roman" w:hAnsi="Times New Roman" w:cs="Times New Roman"/>
          <w:b/>
          <w:sz w:val="32"/>
          <w:szCs w:val="32"/>
        </w:rPr>
        <w:t xml:space="preserve"> </w:t>
      </w:r>
      <w:r w:rsidR="006A49DD" w:rsidRPr="00EC1CE6">
        <w:rPr>
          <w:rFonts w:ascii="Times New Roman" w:hAnsi="Times New Roman" w:cs="Times New Roman"/>
          <w:b/>
          <w:sz w:val="32"/>
          <w:szCs w:val="32"/>
        </w:rPr>
        <w:t>М.А.</w:t>
      </w:r>
      <w:r w:rsidR="00BF48E5">
        <w:rPr>
          <w:rFonts w:ascii="Times New Roman" w:hAnsi="Times New Roman" w:cs="Times New Roman"/>
          <w:b/>
          <w:sz w:val="32"/>
          <w:szCs w:val="32"/>
        </w:rPr>
        <w:t xml:space="preserve"> </w:t>
      </w:r>
      <w:r w:rsidR="00BF48E5" w:rsidRPr="00BF48E5">
        <w:rPr>
          <w:rFonts w:ascii="Times New Roman" w:hAnsi="Times New Roman" w:cs="Times New Roman"/>
          <w:sz w:val="32"/>
          <w:szCs w:val="32"/>
        </w:rPr>
        <w:t>- магистр</w:t>
      </w:r>
      <w:r w:rsidR="00FB7EBD">
        <w:rPr>
          <w:rFonts w:ascii="Times New Roman" w:hAnsi="Times New Roman" w:cs="Times New Roman"/>
          <w:sz w:val="32"/>
          <w:szCs w:val="32"/>
        </w:rPr>
        <w:t>ант</w:t>
      </w:r>
    </w:p>
    <w:p w:rsidR="00FD6421" w:rsidRDefault="00EC1CE6" w:rsidP="00FD6421">
      <w:pPr>
        <w:pStyle w:val="ae"/>
        <w:jc w:val="center"/>
        <w:rPr>
          <w:rFonts w:ascii="Times New Roman" w:hAnsi="Times New Roman" w:cs="Times New Roman"/>
          <w:sz w:val="32"/>
          <w:szCs w:val="32"/>
        </w:rPr>
      </w:pPr>
      <w:r w:rsidRPr="00EC1CE6">
        <w:rPr>
          <w:rFonts w:ascii="Times New Roman" w:hAnsi="Times New Roman" w:cs="Times New Roman"/>
          <w:sz w:val="32"/>
          <w:szCs w:val="32"/>
        </w:rPr>
        <w:t xml:space="preserve">ФГБОУ ВО </w:t>
      </w:r>
      <w:r w:rsidR="006A6D54">
        <w:rPr>
          <w:rFonts w:ascii="Times New Roman" w:hAnsi="Times New Roman" w:cs="Times New Roman"/>
          <w:sz w:val="32"/>
          <w:szCs w:val="32"/>
        </w:rPr>
        <w:t>«</w:t>
      </w:r>
      <w:r w:rsidRPr="00EC1CE6">
        <w:rPr>
          <w:rFonts w:ascii="Times New Roman" w:hAnsi="Times New Roman" w:cs="Times New Roman"/>
          <w:sz w:val="32"/>
          <w:szCs w:val="32"/>
        </w:rPr>
        <w:t>Дагестанск</w:t>
      </w:r>
      <w:r>
        <w:rPr>
          <w:rFonts w:ascii="Times New Roman" w:hAnsi="Times New Roman" w:cs="Times New Roman"/>
          <w:sz w:val="32"/>
          <w:szCs w:val="32"/>
        </w:rPr>
        <w:t>ий</w:t>
      </w:r>
      <w:r w:rsidRPr="00EC1CE6">
        <w:rPr>
          <w:rFonts w:ascii="Times New Roman" w:hAnsi="Times New Roman" w:cs="Times New Roman"/>
          <w:sz w:val="32"/>
          <w:szCs w:val="32"/>
        </w:rPr>
        <w:t xml:space="preserve"> государственн</w:t>
      </w:r>
      <w:r>
        <w:rPr>
          <w:rFonts w:ascii="Times New Roman" w:hAnsi="Times New Roman" w:cs="Times New Roman"/>
          <w:sz w:val="32"/>
          <w:szCs w:val="32"/>
        </w:rPr>
        <w:t>ый</w:t>
      </w:r>
      <w:r w:rsidRPr="00EC1CE6">
        <w:rPr>
          <w:rFonts w:ascii="Times New Roman" w:hAnsi="Times New Roman" w:cs="Times New Roman"/>
          <w:sz w:val="32"/>
          <w:szCs w:val="32"/>
        </w:rPr>
        <w:t xml:space="preserve"> ун</w:t>
      </w:r>
      <w:r>
        <w:rPr>
          <w:rFonts w:ascii="Times New Roman" w:hAnsi="Times New Roman" w:cs="Times New Roman"/>
          <w:sz w:val="32"/>
          <w:szCs w:val="32"/>
        </w:rPr>
        <w:t>иверситет</w:t>
      </w:r>
      <w:r w:rsidR="006A6D54">
        <w:rPr>
          <w:rFonts w:ascii="Times New Roman" w:hAnsi="Times New Roman" w:cs="Times New Roman"/>
          <w:sz w:val="32"/>
          <w:szCs w:val="32"/>
        </w:rPr>
        <w:t>»</w:t>
      </w:r>
      <w:r w:rsidR="00FD6421">
        <w:rPr>
          <w:rFonts w:ascii="Times New Roman" w:hAnsi="Times New Roman" w:cs="Times New Roman"/>
          <w:sz w:val="32"/>
          <w:szCs w:val="32"/>
        </w:rPr>
        <w:t xml:space="preserve">, </w:t>
      </w:r>
    </w:p>
    <w:p w:rsidR="00EC1CE6" w:rsidRPr="00EC1CE6" w:rsidRDefault="00CF54E5" w:rsidP="0087144B">
      <w:pPr>
        <w:pStyle w:val="ae"/>
        <w:spacing w:after="240"/>
        <w:jc w:val="center"/>
        <w:rPr>
          <w:rFonts w:ascii="Times New Roman" w:hAnsi="Times New Roman" w:cs="Times New Roman"/>
          <w:sz w:val="32"/>
          <w:szCs w:val="32"/>
        </w:rPr>
      </w:pPr>
      <w:r>
        <w:rPr>
          <w:rFonts w:ascii="Times New Roman" w:hAnsi="Times New Roman" w:cs="Times New Roman"/>
          <w:sz w:val="32"/>
          <w:szCs w:val="32"/>
        </w:rPr>
        <w:t>г.</w:t>
      </w:r>
      <w:r w:rsidR="00FD6421">
        <w:rPr>
          <w:rFonts w:ascii="Times New Roman" w:hAnsi="Times New Roman" w:cs="Times New Roman"/>
          <w:sz w:val="32"/>
          <w:szCs w:val="32"/>
        </w:rPr>
        <w:t xml:space="preserve"> Махачкала </w:t>
      </w:r>
    </w:p>
    <w:p w:rsidR="00EC1CE6" w:rsidRPr="00EC1CE6" w:rsidRDefault="00EC1CE6" w:rsidP="006A49DD">
      <w:pPr>
        <w:pStyle w:val="ae"/>
        <w:spacing w:after="120"/>
        <w:ind w:firstLine="567"/>
        <w:jc w:val="both"/>
        <w:rPr>
          <w:rFonts w:ascii="Times New Roman" w:hAnsi="Times New Roman" w:cs="Times New Roman"/>
          <w:sz w:val="32"/>
          <w:szCs w:val="32"/>
        </w:rPr>
      </w:pPr>
      <w:r w:rsidRPr="00CF54E5">
        <w:rPr>
          <w:rFonts w:ascii="Times New Roman" w:hAnsi="Times New Roman" w:cs="Times New Roman"/>
          <w:b/>
          <w:bCs/>
          <w:i/>
          <w:sz w:val="32"/>
          <w:szCs w:val="32"/>
        </w:rPr>
        <w:t>Аннотация.</w:t>
      </w:r>
      <w:r w:rsidRPr="00EC1CE6">
        <w:rPr>
          <w:rFonts w:ascii="Times New Roman" w:hAnsi="Times New Roman" w:cs="Times New Roman"/>
          <w:b/>
          <w:bCs/>
          <w:sz w:val="32"/>
          <w:szCs w:val="32"/>
        </w:rPr>
        <w:t xml:space="preserve"> </w:t>
      </w:r>
      <w:r w:rsidRPr="00EC1CE6">
        <w:rPr>
          <w:rFonts w:ascii="Times New Roman" w:hAnsi="Times New Roman" w:cs="Times New Roman"/>
          <w:sz w:val="32"/>
          <w:szCs w:val="32"/>
        </w:rPr>
        <w:t>Форелеводство является идеальной возможностью для устойчивого использования водных ресурсов в горных районах, поскольку в этих местах как поверхностные, так и подземные воды пригодны для выращивания форели. В районах с ограниченными возможностями работы и заработка форелеводство может помочь в обеспечении занятости и надёжных доходов [1].</w:t>
      </w:r>
    </w:p>
    <w:p w:rsidR="00EC1CE6" w:rsidRPr="00EC1CE6" w:rsidRDefault="00EC1CE6" w:rsidP="00EC1CE6">
      <w:pPr>
        <w:pStyle w:val="ae"/>
        <w:ind w:firstLine="567"/>
        <w:jc w:val="both"/>
        <w:rPr>
          <w:rFonts w:ascii="Times New Roman" w:hAnsi="Times New Roman" w:cs="Times New Roman"/>
          <w:sz w:val="32"/>
          <w:szCs w:val="32"/>
        </w:rPr>
      </w:pPr>
      <w:r w:rsidRPr="006A6D54">
        <w:rPr>
          <w:rFonts w:ascii="Times New Roman" w:hAnsi="Times New Roman" w:cs="Times New Roman"/>
          <w:b/>
          <w:i/>
          <w:sz w:val="32"/>
          <w:szCs w:val="32"/>
        </w:rPr>
        <w:t>Ключевые слова</w:t>
      </w:r>
      <w:r w:rsidRPr="00EC1CE6">
        <w:rPr>
          <w:rFonts w:ascii="Times New Roman" w:hAnsi="Times New Roman" w:cs="Times New Roman"/>
          <w:b/>
          <w:sz w:val="32"/>
          <w:szCs w:val="32"/>
        </w:rPr>
        <w:t>:</w:t>
      </w:r>
      <w:r w:rsidRPr="00EC1CE6">
        <w:rPr>
          <w:rFonts w:ascii="Times New Roman" w:hAnsi="Times New Roman" w:cs="Times New Roman"/>
          <w:sz w:val="32"/>
          <w:szCs w:val="32"/>
        </w:rPr>
        <w:t xml:space="preserve"> </w:t>
      </w:r>
      <w:r w:rsidR="000A0EB2">
        <w:rPr>
          <w:rFonts w:ascii="Times New Roman" w:hAnsi="Times New Roman" w:cs="Times New Roman"/>
          <w:sz w:val="32"/>
          <w:szCs w:val="32"/>
        </w:rPr>
        <w:t>а</w:t>
      </w:r>
      <w:r w:rsidRPr="00EC1CE6">
        <w:rPr>
          <w:rFonts w:ascii="Times New Roman" w:hAnsi="Times New Roman" w:cs="Times New Roman"/>
          <w:sz w:val="32"/>
          <w:szCs w:val="32"/>
        </w:rPr>
        <w:t>квакультура, индустриальное хозяйство, холод</w:t>
      </w:r>
      <w:r w:rsidRPr="000023F8">
        <w:rPr>
          <w:rFonts w:ascii="Times New Roman" w:hAnsi="Times New Roman" w:cs="Times New Roman"/>
          <w:sz w:val="32"/>
          <w:szCs w:val="32"/>
        </w:rPr>
        <w:t>н</w:t>
      </w:r>
      <w:r w:rsidRPr="00EC1CE6">
        <w:rPr>
          <w:rFonts w:ascii="Times New Roman" w:hAnsi="Times New Roman" w:cs="Times New Roman"/>
          <w:sz w:val="32"/>
          <w:szCs w:val="32"/>
        </w:rPr>
        <w:t xml:space="preserve">олюбивые рыбы, форель, рыбопродукция. </w:t>
      </w:r>
    </w:p>
    <w:p w:rsidR="006A6D54" w:rsidRDefault="006A6D54" w:rsidP="00EC1CE6">
      <w:pPr>
        <w:pStyle w:val="ae"/>
        <w:ind w:firstLine="567"/>
        <w:jc w:val="both"/>
        <w:rPr>
          <w:rFonts w:ascii="Times New Roman" w:hAnsi="Times New Roman" w:cs="Times New Roman"/>
          <w:b/>
          <w:sz w:val="32"/>
          <w:szCs w:val="32"/>
        </w:rPr>
      </w:pPr>
    </w:p>
    <w:p w:rsidR="006A6D54" w:rsidRPr="006A6D54" w:rsidRDefault="006A6D54" w:rsidP="006A6D54">
      <w:pPr>
        <w:pStyle w:val="ae"/>
        <w:spacing w:after="120"/>
        <w:jc w:val="center"/>
        <w:rPr>
          <w:rFonts w:ascii="Times New Roman" w:hAnsi="Times New Roman" w:cs="Times New Roman"/>
          <w:b/>
          <w:sz w:val="32"/>
          <w:szCs w:val="32"/>
          <w:lang w:val="en-US"/>
        </w:rPr>
      </w:pPr>
      <w:r w:rsidRPr="00EC1CE6">
        <w:rPr>
          <w:rStyle w:val="tlid-translation"/>
          <w:rFonts w:ascii="Times New Roman" w:hAnsi="Times New Roman" w:cs="Times New Roman"/>
          <w:b/>
          <w:sz w:val="32"/>
          <w:szCs w:val="32"/>
          <w:lang w:val="en-US"/>
        </w:rPr>
        <w:t>GROWTH</w:t>
      </w:r>
      <w:r w:rsidRPr="006A6D54">
        <w:rPr>
          <w:rStyle w:val="tlid-translation"/>
          <w:rFonts w:ascii="Times New Roman" w:hAnsi="Times New Roman" w:cs="Times New Roman"/>
          <w:b/>
          <w:sz w:val="32"/>
          <w:szCs w:val="32"/>
          <w:lang w:val="en-US"/>
        </w:rPr>
        <w:t xml:space="preserve"> </w:t>
      </w:r>
      <w:r w:rsidRPr="00EC1CE6">
        <w:rPr>
          <w:rStyle w:val="tlid-translation"/>
          <w:rFonts w:ascii="Times New Roman" w:hAnsi="Times New Roman" w:cs="Times New Roman"/>
          <w:b/>
          <w:sz w:val="32"/>
          <w:szCs w:val="32"/>
          <w:lang w:val="en-US"/>
        </w:rPr>
        <w:t>AND</w:t>
      </w:r>
      <w:r w:rsidRPr="006A6D54">
        <w:rPr>
          <w:rStyle w:val="tlid-translation"/>
          <w:rFonts w:ascii="Times New Roman" w:hAnsi="Times New Roman" w:cs="Times New Roman"/>
          <w:b/>
          <w:sz w:val="32"/>
          <w:szCs w:val="32"/>
          <w:lang w:val="en-US"/>
        </w:rPr>
        <w:t xml:space="preserve"> </w:t>
      </w:r>
      <w:r w:rsidRPr="00EC1CE6">
        <w:rPr>
          <w:rStyle w:val="tlid-translation"/>
          <w:rFonts w:ascii="Times New Roman" w:hAnsi="Times New Roman" w:cs="Times New Roman"/>
          <w:b/>
          <w:sz w:val="32"/>
          <w:szCs w:val="32"/>
          <w:lang w:val="en-US"/>
        </w:rPr>
        <w:t>DEVELOPMENT</w:t>
      </w:r>
      <w:r w:rsidRPr="006A6D54">
        <w:rPr>
          <w:rStyle w:val="tlid-translation"/>
          <w:rFonts w:ascii="Times New Roman" w:hAnsi="Times New Roman" w:cs="Times New Roman"/>
          <w:b/>
          <w:sz w:val="32"/>
          <w:szCs w:val="32"/>
          <w:lang w:val="en-US"/>
        </w:rPr>
        <w:t xml:space="preserve"> </w:t>
      </w:r>
      <w:r w:rsidRPr="00EC1CE6">
        <w:rPr>
          <w:rStyle w:val="tlid-translation"/>
          <w:rFonts w:ascii="Times New Roman" w:hAnsi="Times New Roman" w:cs="Times New Roman"/>
          <w:b/>
          <w:sz w:val="32"/>
          <w:szCs w:val="32"/>
          <w:lang w:val="en-US"/>
        </w:rPr>
        <w:t>OF</w:t>
      </w:r>
      <w:r w:rsidRPr="006A6D54">
        <w:rPr>
          <w:rStyle w:val="tlid-translation"/>
          <w:rFonts w:ascii="Times New Roman" w:hAnsi="Times New Roman" w:cs="Times New Roman"/>
          <w:b/>
          <w:sz w:val="32"/>
          <w:szCs w:val="32"/>
          <w:lang w:val="en-US"/>
        </w:rPr>
        <w:t xml:space="preserve"> </w:t>
      </w:r>
      <w:r w:rsidRPr="00EC1CE6">
        <w:rPr>
          <w:rStyle w:val="tlid-translation"/>
          <w:rFonts w:ascii="Times New Roman" w:hAnsi="Times New Roman" w:cs="Times New Roman"/>
          <w:b/>
          <w:sz w:val="32"/>
          <w:szCs w:val="32"/>
          <w:lang w:val="en-US"/>
        </w:rPr>
        <w:t>RAINBOW</w:t>
      </w:r>
      <w:r w:rsidRPr="006A6D54">
        <w:rPr>
          <w:rStyle w:val="tlid-translation"/>
          <w:rFonts w:ascii="Times New Roman" w:hAnsi="Times New Roman" w:cs="Times New Roman"/>
          <w:b/>
          <w:sz w:val="32"/>
          <w:szCs w:val="32"/>
          <w:lang w:val="en-US"/>
        </w:rPr>
        <w:t xml:space="preserve"> </w:t>
      </w:r>
      <w:r w:rsidRPr="00EC1CE6">
        <w:rPr>
          <w:rStyle w:val="tlid-translation"/>
          <w:rFonts w:ascii="Times New Roman" w:hAnsi="Times New Roman" w:cs="Times New Roman"/>
          <w:b/>
          <w:sz w:val="32"/>
          <w:szCs w:val="32"/>
          <w:lang w:val="en-US"/>
        </w:rPr>
        <w:t>TEDERLETS</w:t>
      </w:r>
    </w:p>
    <w:p w:rsidR="006A6D54" w:rsidRPr="00EC1CE6" w:rsidRDefault="006A6D54" w:rsidP="006A6D54">
      <w:pPr>
        <w:pStyle w:val="ae"/>
        <w:spacing w:after="120"/>
        <w:jc w:val="center"/>
        <w:rPr>
          <w:rFonts w:ascii="Times New Roman" w:hAnsi="Times New Roman" w:cs="Times New Roman"/>
          <w:b/>
          <w:sz w:val="32"/>
          <w:szCs w:val="32"/>
          <w:lang w:val="en-US"/>
        </w:rPr>
      </w:pPr>
      <w:r w:rsidRPr="00EC1CE6">
        <w:rPr>
          <w:rFonts w:ascii="Times New Roman" w:hAnsi="Times New Roman" w:cs="Times New Roman"/>
          <w:b/>
          <w:sz w:val="32"/>
          <w:szCs w:val="32"/>
          <w:lang w:val="en-US"/>
        </w:rPr>
        <w:t>Abdulkarimov</w:t>
      </w:r>
      <w:r w:rsidR="006A49DD" w:rsidRPr="006A49DD">
        <w:rPr>
          <w:rFonts w:ascii="Times New Roman" w:hAnsi="Times New Roman" w:cs="Times New Roman"/>
          <w:b/>
          <w:sz w:val="32"/>
          <w:szCs w:val="32"/>
          <w:lang w:val="en-US"/>
        </w:rPr>
        <w:t xml:space="preserve"> </w:t>
      </w:r>
      <w:r w:rsidR="006A49DD" w:rsidRPr="00EC1CE6">
        <w:rPr>
          <w:rFonts w:ascii="Times New Roman" w:hAnsi="Times New Roman" w:cs="Times New Roman"/>
          <w:b/>
          <w:sz w:val="32"/>
          <w:szCs w:val="32"/>
          <w:lang w:val="en-US"/>
        </w:rPr>
        <w:t>M.A.</w:t>
      </w:r>
    </w:p>
    <w:p w:rsidR="006A6D54" w:rsidRPr="006A6D54" w:rsidRDefault="006A6D54" w:rsidP="006A49DD">
      <w:pPr>
        <w:spacing w:after="120" w:line="240" w:lineRule="auto"/>
        <w:jc w:val="center"/>
        <w:rPr>
          <w:rFonts w:ascii="Times New Roman" w:hAnsi="Times New Roman" w:cs="Times New Roman"/>
          <w:b/>
          <w:sz w:val="32"/>
          <w:szCs w:val="32"/>
          <w:lang w:val="en-US"/>
        </w:rPr>
      </w:pPr>
      <w:r w:rsidRPr="00EC1CE6">
        <w:rPr>
          <w:rStyle w:val="tlid-translation"/>
          <w:rFonts w:ascii="Times New Roman" w:hAnsi="Times New Roman" w:cs="Times New Roman"/>
          <w:sz w:val="32"/>
          <w:szCs w:val="32"/>
          <w:lang w:val="en-US"/>
        </w:rPr>
        <w:t>Dagestan State University</w:t>
      </w:r>
      <w:r w:rsidR="00FD6421" w:rsidRPr="00A533BB">
        <w:rPr>
          <w:rFonts w:ascii="Times New Roman" w:hAnsi="Times New Roman" w:cs="Times New Roman"/>
          <w:sz w:val="32"/>
          <w:szCs w:val="32"/>
          <w:lang w:val="en-US"/>
        </w:rPr>
        <w:t>,</w:t>
      </w:r>
      <w:r w:rsidR="006A49DD" w:rsidRPr="006A49DD">
        <w:rPr>
          <w:rFonts w:ascii="Times New Roman" w:hAnsi="Times New Roman" w:cs="Times New Roman"/>
          <w:sz w:val="32"/>
          <w:szCs w:val="32"/>
          <w:lang w:val="en-US"/>
        </w:rPr>
        <w:t xml:space="preserve"> </w:t>
      </w:r>
      <w:r w:rsidR="00FD6421" w:rsidRPr="0087144B">
        <w:rPr>
          <w:rFonts w:ascii="Times New Roman" w:hAnsi="Times New Roman" w:cs="Times New Roman"/>
          <w:sz w:val="32"/>
          <w:szCs w:val="32"/>
          <w:lang w:val="en-US"/>
        </w:rPr>
        <w:t>Makhachkala</w:t>
      </w:r>
    </w:p>
    <w:p w:rsidR="006A6D54" w:rsidRPr="00EC1CE6" w:rsidRDefault="006A6D54" w:rsidP="006A6D54">
      <w:pPr>
        <w:pStyle w:val="ae"/>
        <w:spacing w:after="120"/>
        <w:ind w:firstLine="567"/>
        <w:jc w:val="both"/>
        <w:rPr>
          <w:rFonts w:ascii="Times New Roman" w:hAnsi="Times New Roman" w:cs="Times New Roman"/>
          <w:color w:val="333333"/>
          <w:sz w:val="32"/>
          <w:szCs w:val="32"/>
          <w:lang w:val="en-US"/>
        </w:rPr>
      </w:pPr>
      <w:r w:rsidRPr="0087144B">
        <w:rPr>
          <w:rFonts w:ascii="Times New Roman" w:hAnsi="Times New Roman" w:cs="Times New Roman"/>
          <w:b/>
          <w:i/>
          <w:sz w:val="32"/>
          <w:szCs w:val="32"/>
          <w:lang w:val="en-US"/>
        </w:rPr>
        <w:t>Abstract.</w:t>
      </w:r>
      <w:r w:rsidRPr="00EC1CE6">
        <w:rPr>
          <w:rFonts w:ascii="Times New Roman" w:hAnsi="Times New Roman" w:cs="Times New Roman"/>
          <w:color w:val="333333"/>
          <w:sz w:val="32"/>
          <w:szCs w:val="32"/>
          <w:lang w:val="en-US"/>
        </w:rPr>
        <w:t xml:space="preserve"> </w:t>
      </w:r>
      <w:r w:rsidRPr="00EC1CE6">
        <w:rPr>
          <w:rFonts w:ascii="Times New Roman" w:hAnsi="Times New Roman" w:cs="Times New Roman"/>
          <w:color w:val="000000" w:themeColor="text1"/>
          <w:sz w:val="32"/>
          <w:szCs w:val="32"/>
          <w:lang w:val="en-US"/>
        </w:rPr>
        <w:t>To meet the needs of the population in fishing production, actual is cultivation of fish in fish farms. One of the promising methods of fish farming in Dagestan was the breeding of trout in the pools. It allows the integrated development of the basin by the method of cultivation of breeding stock of trout and ensure their reproduction.</w:t>
      </w:r>
    </w:p>
    <w:p w:rsidR="00EC1CE6" w:rsidRPr="00EC1CE6" w:rsidRDefault="00EC1CE6" w:rsidP="00EC1CE6">
      <w:pPr>
        <w:pStyle w:val="ae"/>
        <w:ind w:firstLine="567"/>
        <w:jc w:val="both"/>
        <w:rPr>
          <w:rFonts w:ascii="Times New Roman" w:hAnsi="Times New Roman" w:cs="Times New Roman"/>
          <w:color w:val="000000" w:themeColor="text1"/>
          <w:sz w:val="32"/>
          <w:szCs w:val="32"/>
          <w:lang w:val="en-US"/>
        </w:rPr>
      </w:pPr>
      <w:r w:rsidRPr="006A6D54">
        <w:rPr>
          <w:rFonts w:ascii="Times New Roman" w:hAnsi="Times New Roman" w:cs="Times New Roman"/>
          <w:b/>
          <w:i/>
          <w:sz w:val="32"/>
          <w:szCs w:val="32"/>
          <w:lang w:val="en-US"/>
        </w:rPr>
        <w:t>Key words</w:t>
      </w:r>
      <w:r w:rsidRPr="00EC1CE6">
        <w:rPr>
          <w:rFonts w:ascii="Times New Roman" w:hAnsi="Times New Roman" w:cs="Times New Roman"/>
          <w:b/>
          <w:sz w:val="32"/>
          <w:szCs w:val="32"/>
          <w:lang w:val="en-US"/>
        </w:rPr>
        <w:t>:</w:t>
      </w:r>
      <w:r w:rsidRPr="00EC1CE6">
        <w:rPr>
          <w:rFonts w:ascii="Times New Roman" w:hAnsi="Times New Roman" w:cs="Times New Roman"/>
          <w:color w:val="333333"/>
          <w:sz w:val="32"/>
          <w:szCs w:val="32"/>
          <w:lang w:val="en-US"/>
        </w:rPr>
        <w:t xml:space="preserve"> </w:t>
      </w:r>
      <w:r w:rsidR="000A0EB2">
        <w:rPr>
          <w:rFonts w:ascii="Times New Roman" w:hAnsi="Times New Roman" w:cs="Times New Roman"/>
          <w:color w:val="000000" w:themeColor="text1"/>
          <w:sz w:val="32"/>
          <w:szCs w:val="32"/>
          <w:lang w:val="en-US"/>
        </w:rPr>
        <w:t>a</w:t>
      </w:r>
      <w:r w:rsidRPr="00EC1CE6">
        <w:rPr>
          <w:rFonts w:ascii="Times New Roman" w:hAnsi="Times New Roman" w:cs="Times New Roman"/>
          <w:color w:val="000000" w:themeColor="text1"/>
          <w:sz w:val="32"/>
          <w:szCs w:val="32"/>
          <w:lang w:val="en-US"/>
        </w:rPr>
        <w:t>quaculture, industrial farm, cold-loving fish, trout, fish products.</w:t>
      </w:r>
    </w:p>
    <w:p w:rsidR="00EC1CE6" w:rsidRPr="00EC1CE6" w:rsidRDefault="00EC1CE6" w:rsidP="00EC1CE6">
      <w:pPr>
        <w:pStyle w:val="ae"/>
        <w:ind w:firstLine="567"/>
        <w:jc w:val="both"/>
        <w:rPr>
          <w:rFonts w:ascii="Times New Roman" w:hAnsi="Times New Roman" w:cs="Times New Roman"/>
          <w:color w:val="000000" w:themeColor="text1"/>
          <w:sz w:val="32"/>
          <w:szCs w:val="32"/>
          <w:lang w:val="en-US"/>
        </w:rPr>
      </w:pPr>
    </w:p>
    <w:p w:rsidR="0099158A" w:rsidRDefault="00EC1CE6" w:rsidP="002855E3">
      <w:pPr>
        <w:pStyle w:val="ae"/>
        <w:ind w:firstLine="567"/>
        <w:jc w:val="both"/>
        <w:rPr>
          <w:rFonts w:ascii="Times New Roman" w:eastAsia="Calibri" w:hAnsi="Times New Roman" w:cs="Times New Roman"/>
          <w:b/>
          <w:noProof/>
          <w:color w:val="000000"/>
          <w:sz w:val="32"/>
          <w:szCs w:val="32"/>
        </w:rPr>
      </w:pPr>
      <w:r w:rsidRPr="00EC1CE6">
        <w:rPr>
          <w:rFonts w:ascii="Times New Roman" w:eastAsia="Calibri" w:hAnsi="Times New Roman" w:cs="Times New Roman"/>
          <w:b/>
          <w:sz w:val="32"/>
          <w:szCs w:val="32"/>
        </w:rPr>
        <w:t>Введение</w:t>
      </w:r>
      <w:r w:rsidRPr="00EC1CE6">
        <w:rPr>
          <w:rFonts w:ascii="Times New Roman" w:eastAsia="Calibri" w:hAnsi="Times New Roman" w:cs="Times New Roman"/>
          <w:b/>
          <w:noProof/>
          <w:color w:val="000000"/>
          <w:sz w:val="32"/>
          <w:szCs w:val="32"/>
        </w:rPr>
        <w:t>.</w:t>
      </w:r>
      <w:r w:rsidRPr="00EC1CE6">
        <w:rPr>
          <w:rFonts w:ascii="Times New Roman" w:hAnsi="Times New Roman" w:cs="Times New Roman"/>
          <w:sz w:val="32"/>
          <w:szCs w:val="32"/>
        </w:rPr>
        <w:t xml:space="preserve"> </w:t>
      </w:r>
      <w:r w:rsidR="000A0EB2">
        <w:rPr>
          <w:rFonts w:ascii="Times New Roman" w:hAnsi="Times New Roman" w:cs="Times New Roman"/>
          <w:sz w:val="32"/>
          <w:szCs w:val="32"/>
        </w:rPr>
        <w:t xml:space="preserve">В </w:t>
      </w:r>
      <w:r w:rsidRPr="00EC1CE6">
        <w:rPr>
          <w:rFonts w:ascii="Times New Roman" w:hAnsi="Times New Roman" w:cs="Times New Roman"/>
          <w:sz w:val="32"/>
          <w:szCs w:val="32"/>
        </w:rPr>
        <w:t>Республик</w:t>
      </w:r>
      <w:r w:rsidR="000A0EB2">
        <w:rPr>
          <w:rFonts w:ascii="Times New Roman" w:hAnsi="Times New Roman" w:cs="Times New Roman"/>
          <w:sz w:val="32"/>
          <w:szCs w:val="32"/>
        </w:rPr>
        <w:t>е</w:t>
      </w:r>
      <w:r w:rsidRPr="00EC1CE6">
        <w:rPr>
          <w:rFonts w:ascii="Times New Roman" w:hAnsi="Times New Roman" w:cs="Times New Roman"/>
          <w:sz w:val="32"/>
          <w:szCs w:val="32"/>
        </w:rPr>
        <w:t xml:space="preserve"> Дагестан  насчитывается около 6200 рек.  Однако доносят свои воды до огромного моря-озера  Каспий лишь 20 из них. Около 90 % всех рек Дагестана относят к горным. Их долины узкие и глубокие, скорость течения в них очень высокая. Благодаря этому они не замерзают даже в самые суровые зимы. В связи с этим </w:t>
      </w:r>
      <w:r w:rsidR="000A0EB2">
        <w:rPr>
          <w:rFonts w:ascii="Times New Roman" w:hAnsi="Times New Roman" w:cs="Times New Roman"/>
          <w:sz w:val="32"/>
          <w:szCs w:val="32"/>
        </w:rPr>
        <w:t xml:space="preserve">в </w:t>
      </w:r>
      <w:r w:rsidRPr="00EC1CE6">
        <w:rPr>
          <w:rFonts w:ascii="Times New Roman" w:eastAsia="Times New Roman" w:hAnsi="Times New Roman" w:cs="Times New Roman"/>
          <w:sz w:val="32"/>
          <w:szCs w:val="32"/>
        </w:rPr>
        <w:lastRenderedPageBreak/>
        <w:t xml:space="preserve">последнее время практикуется выращивание </w:t>
      </w:r>
      <w:r w:rsidRPr="00EC1CE6">
        <w:rPr>
          <w:rFonts w:ascii="Times New Roman" w:hAnsi="Times New Roman" w:cs="Times New Roman"/>
          <w:sz w:val="32"/>
          <w:szCs w:val="32"/>
        </w:rPr>
        <w:t>и разведение форел</w:t>
      </w:r>
      <w:r w:rsidR="000A0EB2">
        <w:rPr>
          <w:rFonts w:ascii="Times New Roman" w:hAnsi="Times New Roman" w:cs="Times New Roman"/>
          <w:sz w:val="32"/>
          <w:szCs w:val="32"/>
        </w:rPr>
        <w:t>и</w:t>
      </w:r>
      <w:r w:rsidRPr="00EC1CE6">
        <w:rPr>
          <w:rFonts w:ascii="Times New Roman" w:eastAsia="Calibri" w:hAnsi="Times New Roman" w:cs="Times New Roman"/>
          <w:b/>
          <w:noProof/>
          <w:color w:val="000000"/>
          <w:sz w:val="32"/>
          <w:szCs w:val="32"/>
        </w:rPr>
        <w:t xml:space="preserve"> (</w:t>
      </w:r>
      <w:r w:rsidRPr="00EC1CE6">
        <w:rPr>
          <w:rFonts w:ascii="Times New Roman" w:eastAsia="Times New Roman" w:hAnsi="Times New Roman" w:cs="Times New Roman"/>
          <w:sz w:val="32"/>
          <w:szCs w:val="32"/>
        </w:rPr>
        <w:t xml:space="preserve">радужной, ручьевой, озерной, янтарной) [3]. </w:t>
      </w:r>
    </w:p>
    <w:p w:rsidR="0099158A" w:rsidRDefault="0099158A" w:rsidP="0099158A">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Одн</w:t>
      </w:r>
      <w:r>
        <w:rPr>
          <w:rFonts w:ascii="Times New Roman" w:hAnsi="Times New Roman" w:cs="Times New Roman"/>
          <w:sz w:val="32"/>
          <w:szCs w:val="32"/>
        </w:rPr>
        <w:t>им</w:t>
      </w:r>
      <w:r w:rsidRPr="00EC1CE6">
        <w:rPr>
          <w:rFonts w:ascii="Times New Roman" w:hAnsi="Times New Roman" w:cs="Times New Roman"/>
          <w:sz w:val="32"/>
          <w:szCs w:val="32"/>
        </w:rPr>
        <w:t xml:space="preserve"> из перспективных методов рыбоводства  в Дагестане стало разведение форели в бассейнах. Его комплексное освоение позволяет методом бассейнового выращивани</w:t>
      </w:r>
      <w:r>
        <w:rPr>
          <w:rFonts w:ascii="Times New Roman" w:hAnsi="Times New Roman" w:cs="Times New Roman"/>
          <w:sz w:val="32"/>
          <w:szCs w:val="32"/>
        </w:rPr>
        <w:t>я содержать</w:t>
      </w:r>
      <w:r w:rsidRPr="00EC1CE6">
        <w:rPr>
          <w:rFonts w:ascii="Times New Roman" w:hAnsi="Times New Roman" w:cs="Times New Roman"/>
          <w:sz w:val="32"/>
          <w:szCs w:val="32"/>
        </w:rPr>
        <w:t xml:space="preserve"> маточное поголовье и наладить воспроизводство</w:t>
      </w:r>
      <w:r w:rsidRPr="002855E3">
        <w:rPr>
          <w:rFonts w:ascii="Times New Roman" w:hAnsi="Times New Roman" w:cs="Times New Roman"/>
          <w:sz w:val="32"/>
          <w:szCs w:val="32"/>
        </w:rPr>
        <w:t xml:space="preserve"> </w:t>
      </w:r>
      <w:r w:rsidRPr="00EC1CE6">
        <w:rPr>
          <w:rFonts w:ascii="Times New Roman" w:hAnsi="Times New Roman" w:cs="Times New Roman"/>
          <w:sz w:val="32"/>
          <w:szCs w:val="32"/>
        </w:rPr>
        <w:t>форели.</w:t>
      </w:r>
    </w:p>
    <w:p w:rsidR="002855E3" w:rsidRPr="00EC1CE6" w:rsidRDefault="002855E3" w:rsidP="002855E3">
      <w:pPr>
        <w:pStyle w:val="ae"/>
        <w:ind w:firstLine="567"/>
        <w:jc w:val="both"/>
        <w:rPr>
          <w:rFonts w:ascii="Times New Roman" w:hAnsi="Times New Roman" w:cs="Times New Roman"/>
          <w:sz w:val="32"/>
          <w:szCs w:val="32"/>
        </w:rPr>
      </w:pPr>
      <w:r w:rsidRPr="000A0EB2">
        <w:rPr>
          <w:rFonts w:ascii="Times New Roman" w:hAnsi="Times New Roman" w:cs="Times New Roman"/>
          <w:b/>
          <w:sz w:val="32"/>
          <w:szCs w:val="32"/>
        </w:rPr>
        <w:t>Целью исследований</w:t>
      </w:r>
      <w:r w:rsidRPr="00EC1CE6">
        <w:rPr>
          <w:rFonts w:ascii="Times New Roman" w:hAnsi="Times New Roman" w:cs="Times New Roman"/>
          <w:sz w:val="32"/>
          <w:szCs w:val="32"/>
        </w:rPr>
        <w:t xml:space="preserve"> явилось определение прироста и развити</w:t>
      </w:r>
      <w:r>
        <w:rPr>
          <w:rFonts w:ascii="Times New Roman" w:hAnsi="Times New Roman" w:cs="Times New Roman"/>
          <w:sz w:val="32"/>
          <w:szCs w:val="32"/>
        </w:rPr>
        <w:t>я</w:t>
      </w:r>
      <w:r w:rsidRPr="00EC1CE6">
        <w:rPr>
          <w:rFonts w:ascii="Times New Roman" w:hAnsi="Times New Roman" w:cs="Times New Roman"/>
          <w:sz w:val="32"/>
          <w:szCs w:val="32"/>
        </w:rPr>
        <w:t xml:space="preserve"> сеголеток радужной форели с использованием проточной воды.</w:t>
      </w:r>
    </w:p>
    <w:p w:rsidR="00EC1CE6" w:rsidRDefault="00EC1CE6" w:rsidP="00EC1CE6">
      <w:pPr>
        <w:pStyle w:val="ae"/>
        <w:ind w:firstLine="567"/>
        <w:jc w:val="both"/>
        <w:rPr>
          <w:rFonts w:ascii="Times New Roman" w:hAnsi="Times New Roman" w:cs="Times New Roman"/>
          <w:sz w:val="32"/>
          <w:szCs w:val="32"/>
        </w:rPr>
      </w:pPr>
      <w:r w:rsidRPr="00EC1CE6">
        <w:rPr>
          <w:rFonts w:ascii="Times New Roman" w:eastAsia="Calibri" w:hAnsi="Times New Roman" w:cs="Times New Roman"/>
          <w:b/>
          <w:sz w:val="32"/>
          <w:szCs w:val="32"/>
        </w:rPr>
        <w:t>Материал  и методика исследований.</w:t>
      </w:r>
      <w:r w:rsidRPr="00EC1CE6">
        <w:rPr>
          <w:rFonts w:ascii="Times New Roman" w:hAnsi="Times New Roman" w:cs="Times New Roman"/>
          <w:color w:val="000000" w:themeColor="text1"/>
          <w:sz w:val="32"/>
          <w:szCs w:val="32"/>
        </w:rPr>
        <w:t xml:space="preserve"> Исследование проводилось в  К</w:t>
      </w:r>
      <w:r w:rsidRPr="00EC1CE6">
        <w:rPr>
          <w:rFonts w:ascii="Times New Roman" w:hAnsi="Times New Roman" w:cs="Times New Roman"/>
          <w:sz w:val="32"/>
          <w:szCs w:val="32"/>
        </w:rPr>
        <w:t>ФХ «Форелевое хозяйство «Горное» (рис</w:t>
      </w:r>
      <w:r w:rsidR="006A6D54">
        <w:rPr>
          <w:rFonts w:ascii="Times New Roman" w:hAnsi="Times New Roman" w:cs="Times New Roman"/>
          <w:sz w:val="32"/>
          <w:szCs w:val="32"/>
        </w:rPr>
        <w:t>.</w:t>
      </w:r>
      <w:r w:rsidRPr="00EC1CE6">
        <w:rPr>
          <w:rFonts w:ascii="Times New Roman" w:hAnsi="Times New Roman" w:cs="Times New Roman"/>
          <w:sz w:val="32"/>
          <w:szCs w:val="32"/>
        </w:rPr>
        <w:t xml:space="preserve"> 1), расположенно</w:t>
      </w:r>
      <w:r w:rsidR="000A0EB2">
        <w:rPr>
          <w:rFonts w:ascii="Times New Roman" w:hAnsi="Times New Roman" w:cs="Times New Roman"/>
          <w:sz w:val="32"/>
          <w:szCs w:val="32"/>
        </w:rPr>
        <w:t>м</w:t>
      </w:r>
      <w:r w:rsidRPr="00EC1CE6">
        <w:rPr>
          <w:rFonts w:ascii="Times New Roman" w:hAnsi="Times New Roman" w:cs="Times New Roman"/>
          <w:sz w:val="32"/>
          <w:szCs w:val="32"/>
        </w:rPr>
        <w:t xml:space="preserve"> в пойме реки Сулак в районе Гельбахской ГЭС  под плотиной Чирюртовского водохранилища. Сбор материала проводил</w:t>
      </w:r>
      <w:r w:rsidR="000A0EB2">
        <w:rPr>
          <w:rFonts w:ascii="Times New Roman" w:hAnsi="Times New Roman" w:cs="Times New Roman"/>
          <w:sz w:val="32"/>
          <w:szCs w:val="32"/>
        </w:rPr>
        <w:t>ся в</w:t>
      </w:r>
      <w:r w:rsidRPr="00EC1CE6">
        <w:rPr>
          <w:rFonts w:ascii="Times New Roman" w:hAnsi="Times New Roman" w:cs="Times New Roman"/>
          <w:sz w:val="32"/>
          <w:szCs w:val="32"/>
        </w:rPr>
        <w:t xml:space="preserve"> 2017- 2018 г</w:t>
      </w:r>
      <w:r w:rsidR="000A0EB2">
        <w:rPr>
          <w:rFonts w:ascii="Times New Roman" w:hAnsi="Times New Roman" w:cs="Times New Roman"/>
          <w:sz w:val="32"/>
          <w:szCs w:val="32"/>
        </w:rPr>
        <w:t>г</w:t>
      </w:r>
      <w:r w:rsidRPr="00EC1CE6">
        <w:rPr>
          <w:rFonts w:ascii="Times New Roman" w:hAnsi="Times New Roman" w:cs="Times New Roman"/>
          <w:sz w:val="32"/>
          <w:szCs w:val="32"/>
        </w:rPr>
        <w:t xml:space="preserve">. Выращивание форели </w:t>
      </w:r>
      <w:r w:rsidR="000A0EB2">
        <w:rPr>
          <w:rFonts w:ascii="Times New Roman" w:hAnsi="Times New Roman" w:cs="Times New Roman"/>
          <w:sz w:val="32"/>
          <w:szCs w:val="32"/>
        </w:rPr>
        <w:t xml:space="preserve">в хояйстве </w:t>
      </w:r>
      <w:r w:rsidRPr="00EC1CE6">
        <w:rPr>
          <w:rFonts w:ascii="Times New Roman" w:hAnsi="Times New Roman" w:cs="Times New Roman"/>
          <w:sz w:val="32"/>
          <w:szCs w:val="32"/>
        </w:rPr>
        <w:t xml:space="preserve">производится  бассейновым методом. </w:t>
      </w:r>
    </w:p>
    <w:p w:rsidR="000023F8" w:rsidRPr="00EC1CE6" w:rsidRDefault="000023F8" w:rsidP="00EC1CE6">
      <w:pPr>
        <w:pStyle w:val="ae"/>
        <w:ind w:firstLine="567"/>
        <w:jc w:val="both"/>
        <w:rPr>
          <w:rFonts w:ascii="Times New Roman" w:hAnsi="Times New Roman" w:cs="Times New Roman"/>
          <w:sz w:val="32"/>
          <w:szCs w:val="32"/>
        </w:rPr>
      </w:pPr>
    </w:p>
    <w:p w:rsidR="00EC1CE6" w:rsidRPr="00EC1CE6" w:rsidRDefault="00EC1CE6" w:rsidP="00EC1CE6">
      <w:pPr>
        <w:pStyle w:val="ae"/>
        <w:ind w:firstLine="567"/>
        <w:jc w:val="center"/>
        <w:rPr>
          <w:rFonts w:ascii="Times New Roman" w:hAnsi="Times New Roman" w:cs="Times New Roman"/>
          <w:sz w:val="32"/>
          <w:szCs w:val="32"/>
        </w:rPr>
      </w:pPr>
      <w:r w:rsidRPr="00EC1CE6">
        <w:rPr>
          <w:rFonts w:ascii="Times New Roman" w:hAnsi="Times New Roman" w:cs="Times New Roman"/>
          <w:noProof/>
          <w:sz w:val="32"/>
          <w:szCs w:val="32"/>
        </w:rPr>
        <w:drawing>
          <wp:inline distT="0" distB="0" distL="0" distR="0" wp14:anchorId="083D1246" wp14:editId="29F2C147">
            <wp:extent cx="4102574" cy="2956886"/>
            <wp:effectExtent l="19050" t="0" r="0" b="0"/>
            <wp:docPr id="5" name="Рисунок 5" descr="Описание: C:\Users\admin\Desktop\Материал про ФОРЕЛЬ\Screenshot_20181219-151900_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admin\Desktop\Материал про ФОРЕЛЬ\Screenshot_20181219-151900_VK.jpg"/>
                    <pic:cNvPicPr>
                      <a:picLocks noChangeAspect="1" noChangeArrowheads="1"/>
                    </pic:cNvPicPr>
                  </pic:nvPicPr>
                  <pic:blipFill>
                    <a:blip r:embed="rId50" cstate="print">
                      <a:extLst>
                        <a:ext uri="{28A0092B-C50C-407E-A947-70E740481C1C}">
                          <a14:useLocalDpi xmlns:a14="http://schemas.microsoft.com/office/drawing/2010/main" val="0"/>
                        </a:ext>
                      </a:extLst>
                    </a:blip>
                    <a:srcRect t="30630" b="34325"/>
                    <a:stretch>
                      <a:fillRect/>
                    </a:stretch>
                  </pic:blipFill>
                  <pic:spPr bwMode="auto">
                    <a:xfrm>
                      <a:off x="0" y="0"/>
                      <a:ext cx="4111157" cy="2963072"/>
                    </a:xfrm>
                    <a:prstGeom prst="rect">
                      <a:avLst/>
                    </a:prstGeom>
                    <a:noFill/>
                    <a:ln>
                      <a:noFill/>
                    </a:ln>
                  </pic:spPr>
                </pic:pic>
              </a:graphicData>
            </a:graphic>
          </wp:inline>
        </w:drawing>
      </w:r>
    </w:p>
    <w:p w:rsidR="00EC1CE6" w:rsidRPr="000023F8" w:rsidRDefault="00EC1CE6" w:rsidP="006A49DD">
      <w:pPr>
        <w:pStyle w:val="ae"/>
        <w:spacing w:before="120"/>
        <w:ind w:firstLine="567"/>
        <w:jc w:val="center"/>
        <w:rPr>
          <w:rFonts w:ascii="Times New Roman" w:hAnsi="Times New Roman" w:cs="Times New Roman"/>
          <w:b/>
          <w:sz w:val="32"/>
          <w:szCs w:val="32"/>
        </w:rPr>
      </w:pPr>
      <w:r w:rsidRPr="000023F8">
        <w:rPr>
          <w:rFonts w:ascii="Times New Roman" w:hAnsi="Times New Roman" w:cs="Times New Roman"/>
          <w:b/>
          <w:sz w:val="32"/>
          <w:szCs w:val="32"/>
        </w:rPr>
        <w:t xml:space="preserve">Рисунок 1 – </w:t>
      </w:r>
      <w:r w:rsidRPr="000023F8">
        <w:rPr>
          <w:rFonts w:ascii="Times New Roman" w:hAnsi="Times New Roman" w:cs="Times New Roman"/>
          <w:b/>
          <w:color w:val="000000" w:themeColor="text1"/>
          <w:sz w:val="32"/>
          <w:szCs w:val="32"/>
        </w:rPr>
        <w:t>К</w:t>
      </w:r>
      <w:r w:rsidRPr="000023F8">
        <w:rPr>
          <w:rFonts w:ascii="Times New Roman" w:hAnsi="Times New Roman" w:cs="Times New Roman"/>
          <w:b/>
          <w:sz w:val="32"/>
          <w:szCs w:val="32"/>
        </w:rPr>
        <w:t>ФХ «Форелевое хозяйство «Горное»</w:t>
      </w:r>
    </w:p>
    <w:p w:rsidR="00EC1CE6" w:rsidRPr="00EC1CE6" w:rsidRDefault="00EC1CE6" w:rsidP="00EC1CE6">
      <w:pPr>
        <w:pStyle w:val="ae"/>
        <w:ind w:firstLine="567"/>
        <w:jc w:val="both"/>
        <w:rPr>
          <w:rFonts w:ascii="Times New Roman" w:hAnsi="Times New Roman" w:cs="Times New Roman"/>
          <w:sz w:val="32"/>
          <w:szCs w:val="32"/>
        </w:rPr>
      </w:pP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 xml:space="preserve">Истоком реки Сулак считается место слияния двух других рек: Андийского и Аварского Койсу. Обе они берут свое начало на склонах Кавказского хребта. В верхнем течении река Сулак несет свои воды по глубокому и невероятно красивому каньону. Затем она пересекает Ахетлинское ущелье, после чего ее долина существенно расширяется. В низовьях река образует довольно крупную дельту и впадает в Каспий [3]. </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 xml:space="preserve">Хозяйство занимается выращиванием таких холодноводных ценных пород рыб, как радужная, ручьевая и янтарная форели, </w:t>
      </w:r>
      <w:r w:rsidRPr="00EC1CE6">
        <w:rPr>
          <w:rFonts w:ascii="Times New Roman" w:hAnsi="Times New Roman" w:cs="Times New Roman"/>
          <w:sz w:val="32"/>
          <w:szCs w:val="32"/>
        </w:rPr>
        <w:lastRenderedPageBreak/>
        <w:t>лосось, гибриды осетровых от икры до товарной рыбы по интенсивной технологии в бетонных бассейнах. Имеется инкубационный цех мощностью 600 тысяч личинок форели, мальковый участок – 350 тысяч мальков в год. Есть собственный кормоцех, вырабатывающий 25 тонн корма в месяц, позволяющий полностью обеспечить собственную потребность и отпускать корма другим форелевым и осетровым хозяйствам республики. Строится выростной участок мощностью 150 тонн товарной форели в год с площадью бассейнов 1600 кв. м.  </w:t>
      </w:r>
    </w:p>
    <w:p w:rsidR="002855E3" w:rsidRPr="00EC1CE6" w:rsidRDefault="002855E3" w:rsidP="002855E3">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Кормление производили кормами собственного производства. Основной состав корма составляет рыбная мука, килька, соя, жмых.</w:t>
      </w:r>
    </w:p>
    <w:p w:rsidR="002855E3" w:rsidRPr="00EC1CE6" w:rsidRDefault="0099158A"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Сеголетки форели были посажены в бассейны  площадью 10 м</w:t>
      </w:r>
      <w:r w:rsidRPr="00EC1CE6">
        <w:rPr>
          <w:rFonts w:ascii="Times New Roman" w:hAnsi="Times New Roman" w:cs="Times New Roman"/>
          <w:sz w:val="32"/>
          <w:szCs w:val="32"/>
          <w:vertAlign w:val="superscript"/>
        </w:rPr>
        <w:t>2</w:t>
      </w:r>
      <w:r w:rsidRPr="00EC1CE6">
        <w:rPr>
          <w:rFonts w:ascii="Times New Roman" w:hAnsi="Times New Roman" w:cs="Times New Roman"/>
          <w:sz w:val="32"/>
          <w:szCs w:val="32"/>
        </w:rPr>
        <w:t>. Для опыта отобрали 400 шт</w:t>
      </w:r>
      <w:r>
        <w:rPr>
          <w:rFonts w:ascii="Times New Roman" w:hAnsi="Times New Roman" w:cs="Times New Roman"/>
          <w:sz w:val="32"/>
          <w:szCs w:val="32"/>
        </w:rPr>
        <w:t>. сеголетков форели</w:t>
      </w:r>
      <w:r w:rsidRPr="00EC1CE6">
        <w:rPr>
          <w:rFonts w:ascii="Times New Roman" w:hAnsi="Times New Roman" w:cs="Times New Roman"/>
          <w:sz w:val="32"/>
          <w:szCs w:val="32"/>
        </w:rPr>
        <w:t xml:space="preserve"> массой около 40  гр. Температура воды 14-18°, кислород на выходе в среднем за период составляет 6,95</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b/>
          <w:sz w:val="32"/>
          <w:szCs w:val="32"/>
        </w:rPr>
        <w:t>Результаты исследований.</w:t>
      </w:r>
      <w:r w:rsidRPr="00EC1CE6">
        <w:rPr>
          <w:rFonts w:ascii="Times New Roman" w:hAnsi="Times New Roman" w:cs="Times New Roman"/>
          <w:sz w:val="32"/>
          <w:szCs w:val="32"/>
        </w:rPr>
        <w:t xml:space="preserve"> Радужная форель является популярным представителем семейства лососевых. Имеет особую красивую окраску, из-за которой и получила свое название. Все ее тело покрыто множеством темных небольших пятнышек. Яркая полоса на боку у радужной форели переливается на солнце яркими цветами, что придает рыбе незабываемую красоту. У самцов во время нереста полоса становится ещё ярче. Вес рыбы может достигать 2 кг и больше, а длина форели радужной не превышает 90 см. Отдает предпочтение прохладной и чистой воде [1</w:t>
      </w:r>
      <w:r w:rsidR="002855E3">
        <w:rPr>
          <w:rFonts w:ascii="Times New Roman" w:hAnsi="Times New Roman" w:cs="Times New Roman"/>
          <w:sz w:val="32"/>
          <w:szCs w:val="32"/>
        </w:rPr>
        <w:t>,</w:t>
      </w:r>
      <w:r w:rsidRPr="00EC1CE6">
        <w:rPr>
          <w:rFonts w:ascii="Times New Roman" w:hAnsi="Times New Roman" w:cs="Times New Roman"/>
          <w:sz w:val="32"/>
          <w:szCs w:val="32"/>
        </w:rPr>
        <w:t>2,4]. </w:t>
      </w:r>
    </w:p>
    <w:p w:rsidR="00EC1CE6" w:rsidRPr="00EC1CE6" w:rsidRDefault="00EC1CE6" w:rsidP="006A6D54">
      <w:pPr>
        <w:pStyle w:val="ae"/>
        <w:spacing w:after="120"/>
        <w:ind w:firstLine="567"/>
        <w:jc w:val="both"/>
        <w:rPr>
          <w:rFonts w:ascii="Times New Roman" w:hAnsi="Times New Roman" w:cs="Times New Roman"/>
          <w:sz w:val="32"/>
          <w:szCs w:val="32"/>
        </w:rPr>
      </w:pPr>
      <w:r w:rsidRPr="00EC1CE6">
        <w:rPr>
          <w:rFonts w:ascii="Times New Roman" w:hAnsi="Times New Roman" w:cs="Times New Roman"/>
          <w:sz w:val="32"/>
          <w:szCs w:val="32"/>
        </w:rPr>
        <w:t xml:space="preserve">. </w:t>
      </w:r>
      <w:r w:rsidR="002855E3">
        <w:rPr>
          <w:rFonts w:ascii="Times New Roman" w:hAnsi="Times New Roman" w:cs="Times New Roman"/>
          <w:sz w:val="32"/>
          <w:szCs w:val="32"/>
        </w:rPr>
        <w:t>В т</w:t>
      </w:r>
      <w:r w:rsidRPr="00EC1CE6">
        <w:rPr>
          <w:rFonts w:ascii="Times New Roman" w:hAnsi="Times New Roman" w:cs="Times New Roman"/>
          <w:sz w:val="32"/>
          <w:szCs w:val="32"/>
        </w:rPr>
        <w:t xml:space="preserve">аблице 1 отображены результаты исследований. </w:t>
      </w:r>
    </w:p>
    <w:p w:rsidR="002855E3" w:rsidRPr="002855E3" w:rsidRDefault="00EC1CE6" w:rsidP="006A6D54">
      <w:pPr>
        <w:pStyle w:val="ae"/>
        <w:spacing w:after="120"/>
        <w:ind w:firstLine="567"/>
        <w:jc w:val="center"/>
        <w:rPr>
          <w:rFonts w:ascii="Times New Roman" w:hAnsi="Times New Roman" w:cs="Times New Roman"/>
          <w:b/>
          <w:sz w:val="32"/>
          <w:szCs w:val="32"/>
        </w:rPr>
      </w:pPr>
      <w:r w:rsidRPr="002855E3">
        <w:rPr>
          <w:rFonts w:ascii="Times New Roman" w:hAnsi="Times New Roman" w:cs="Times New Roman"/>
          <w:b/>
          <w:sz w:val="32"/>
          <w:szCs w:val="32"/>
        </w:rPr>
        <w:t>Таблица 1 – Прирост радужной форели по месяцам</w:t>
      </w:r>
    </w:p>
    <w:tbl>
      <w:tblPr>
        <w:tblStyle w:val="ac"/>
        <w:tblW w:w="0" w:type="auto"/>
        <w:tblInd w:w="108" w:type="dxa"/>
        <w:tblLook w:val="04A0" w:firstRow="1" w:lastRow="0" w:firstColumn="1" w:lastColumn="0" w:noHBand="0" w:noVBand="1"/>
      </w:tblPr>
      <w:tblGrid>
        <w:gridCol w:w="698"/>
        <w:gridCol w:w="1570"/>
        <w:gridCol w:w="1418"/>
        <w:gridCol w:w="1417"/>
        <w:gridCol w:w="1418"/>
        <w:gridCol w:w="3175"/>
      </w:tblGrid>
      <w:tr w:rsidR="00EC1CE6" w:rsidRPr="002855E3" w:rsidTr="006A6D54">
        <w:tc>
          <w:tcPr>
            <w:tcW w:w="69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jc w:val="center"/>
              <w:rPr>
                <w:rFonts w:ascii="Times New Roman" w:eastAsia="Calibri" w:hAnsi="Times New Roman" w:cs="Times New Roman"/>
                <w:b/>
                <w:sz w:val="28"/>
                <w:szCs w:val="28"/>
                <w:lang w:eastAsia="en-US"/>
              </w:rPr>
            </w:pPr>
            <w:r w:rsidRPr="002855E3">
              <w:rPr>
                <w:rFonts w:ascii="Times New Roman" w:eastAsia="Calibri" w:hAnsi="Times New Roman" w:cs="Times New Roman"/>
                <w:b/>
                <w:sz w:val="28"/>
                <w:szCs w:val="28"/>
              </w:rPr>
              <w:t>№ п/п</w:t>
            </w:r>
          </w:p>
        </w:tc>
        <w:tc>
          <w:tcPr>
            <w:tcW w:w="1570"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jc w:val="center"/>
              <w:rPr>
                <w:rFonts w:ascii="Times New Roman" w:eastAsia="Calibri" w:hAnsi="Times New Roman" w:cs="Times New Roman"/>
                <w:b/>
                <w:sz w:val="28"/>
                <w:szCs w:val="28"/>
                <w:lang w:eastAsia="en-US"/>
              </w:rPr>
            </w:pPr>
            <w:r w:rsidRPr="002855E3">
              <w:rPr>
                <w:rFonts w:ascii="Times New Roman" w:eastAsia="Calibri" w:hAnsi="Times New Roman" w:cs="Times New Roman"/>
                <w:b/>
                <w:sz w:val="28"/>
                <w:szCs w:val="28"/>
              </w:rPr>
              <w:t>Дата</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jc w:val="center"/>
              <w:rPr>
                <w:rFonts w:ascii="Times New Roman" w:eastAsia="Calibri" w:hAnsi="Times New Roman" w:cs="Times New Roman"/>
                <w:b/>
                <w:sz w:val="28"/>
                <w:szCs w:val="28"/>
                <w:lang w:eastAsia="en-US"/>
              </w:rPr>
            </w:pPr>
            <w:r w:rsidRPr="002855E3">
              <w:rPr>
                <w:rFonts w:ascii="Times New Roman" w:eastAsia="Calibri" w:hAnsi="Times New Roman" w:cs="Times New Roman"/>
                <w:b/>
                <w:sz w:val="28"/>
                <w:szCs w:val="28"/>
              </w:rPr>
              <w:t>Масса тела</w:t>
            </w:r>
            <w:r w:rsidR="002855E3" w:rsidRPr="002855E3">
              <w:rPr>
                <w:rFonts w:ascii="Times New Roman" w:eastAsia="Calibri" w:hAnsi="Times New Roman" w:cs="Times New Roman"/>
                <w:b/>
                <w:sz w:val="28"/>
                <w:szCs w:val="28"/>
              </w:rPr>
              <w:t>,</w:t>
            </w:r>
            <w:r w:rsidR="006A6D54">
              <w:rPr>
                <w:rFonts w:ascii="Times New Roman" w:eastAsia="Calibri" w:hAnsi="Times New Roman" w:cs="Times New Roman"/>
                <w:b/>
                <w:sz w:val="28"/>
                <w:szCs w:val="28"/>
              </w:rPr>
              <w:t xml:space="preserve"> </w:t>
            </w:r>
            <w:r w:rsidR="002855E3" w:rsidRPr="002855E3">
              <w:rPr>
                <w:rFonts w:ascii="Times New Roman" w:eastAsia="Calibri" w:hAnsi="Times New Roman" w:cs="Times New Roman"/>
                <w:b/>
                <w:sz w:val="28"/>
                <w:szCs w:val="28"/>
              </w:rPr>
              <w:t>г</w:t>
            </w:r>
          </w:p>
        </w:tc>
        <w:tc>
          <w:tcPr>
            <w:tcW w:w="1417"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jc w:val="center"/>
              <w:rPr>
                <w:rFonts w:ascii="Times New Roman" w:eastAsia="Calibri" w:hAnsi="Times New Roman" w:cs="Times New Roman"/>
                <w:b/>
                <w:sz w:val="28"/>
                <w:szCs w:val="28"/>
                <w:lang w:eastAsia="en-US"/>
              </w:rPr>
            </w:pPr>
            <w:r w:rsidRPr="002855E3">
              <w:rPr>
                <w:rFonts w:ascii="Times New Roman" w:eastAsia="Calibri" w:hAnsi="Times New Roman" w:cs="Times New Roman"/>
                <w:b/>
                <w:sz w:val="28"/>
                <w:szCs w:val="28"/>
              </w:rPr>
              <w:t>Разница</w:t>
            </w:r>
            <w:r w:rsidR="002855E3" w:rsidRPr="002855E3">
              <w:rPr>
                <w:rFonts w:ascii="Times New Roman" w:eastAsia="Calibri" w:hAnsi="Times New Roman" w:cs="Times New Roman"/>
                <w:b/>
                <w:sz w:val="28"/>
                <w:szCs w:val="28"/>
              </w:rPr>
              <w:t>,</w:t>
            </w:r>
            <w:r w:rsidRPr="002855E3">
              <w:rPr>
                <w:rFonts w:ascii="Times New Roman" w:eastAsia="Calibri" w:hAnsi="Times New Roman" w:cs="Times New Roman"/>
                <w:b/>
                <w:sz w:val="28"/>
                <w:szCs w:val="28"/>
              </w:rPr>
              <w:t xml:space="preserve"> ±</w:t>
            </w:r>
            <w:r w:rsidR="002855E3">
              <w:rPr>
                <w:rFonts w:ascii="Times New Roman" w:eastAsia="Calibri" w:hAnsi="Times New Roman" w:cs="Times New Roman"/>
                <w:b/>
                <w:sz w:val="28"/>
                <w:szCs w:val="28"/>
              </w:rPr>
              <w:t xml:space="preserve"> г</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jc w:val="center"/>
              <w:rPr>
                <w:rFonts w:ascii="Times New Roman" w:eastAsia="Calibri" w:hAnsi="Times New Roman" w:cs="Times New Roman"/>
                <w:b/>
                <w:sz w:val="28"/>
                <w:szCs w:val="28"/>
                <w:lang w:eastAsia="en-US"/>
              </w:rPr>
            </w:pPr>
            <w:r w:rsidRPr="002855E3">
              <w:rPr>
                <w:rFonts w:ascii="Times New Roman" w:eastAsia="Calibri" w:hAnsi="Times New Roman" w:cs="Times New Roman"/>
                <w:b/>
                <w:sz w:val="28"/>
                <w:szCs w:val="28"/>
                <w:lang w:val="en-US"/>
              </w:rPr>
              <w:t>t</w:t>
            </w:r>
            <w:r w:rsidR="002855E3" w:rsidRPr="002855E3">
              <w:rPr>
                <w:rFonts w:ascii="Times New Roman" w:eastAsia="Calibri" w:hAnsi="Times New Roman" w:cs="Times New Roman"/>
                <w:b/>
                <w:sz w:val="28"/>
                <w:szCs w:val="28"/>
              </w:rPr>
              <w:t xml:space="preserve"> </w:t>
            </w:r>
            <w:r w:rsidRPr="002855E3">
              <w:rPr>
                <w:rFonts w:ascii="Times New Roman" w:eastAsia="Calibri" w:hAnsi="Times New Roman" w:cs="Times New Roman"/>
                <w:b/>
                <w:sz w:val="28"/>
                <w:szCs w:val="28"/>
              </w:rPr>
              <w:t xml:space="preserve"> воды</w:t>
            </w:r>
            <w:r w:rsidR="002855E3" w:rsidRPr="002855E3">
              <w:rPr>
                <w:rFonts w:ascii="Times New Roman" w:eastAsia="Calibri" w:hAnsi="Times New Roman" w:cs="Times New Roman"/>
                <w:b/>
                <w:sz w:val="28"/>
                <w:szCs w:val="28"/>
              </w:rPr>
              <w:t xml:space="preserve"> (</w:t>
            </w:r>
            <w:r w:rsidR="002855E3" w:rsidRPr="002855E3">
              <w:rPr>
                <w:rFonts w:ascii="Times New Roman" w:eastAsia="Calibri" w:hAnsi="Times New Roman" w:cs="Times New Roman"/>
                <w:b/>
                <w:sz w:val="28"/>
                <w:szCs w:val="28"/>
                <w:vertAlign w:val="superscript"/>
              </w:rPr>
              <w:t>о</w:t>
            </w:r>
            <w:r w:rsidR="002855E3" w:rsidRPr="002855E3">
              <w:rPr>
                <w:rFonts w:ascii="Times New Roman" w:eastAsia="Calibri" w:hAnsi="Times New Roman" w:cs="Times New Roman"/>
                <w:b/>
                <w:sz w:val="28"/>
                <w:szCs w:val="28"/>
              </w:rPr>
              <w:t>С)</w:t>
            </w:r>
          </w:p>
        </w:tc>
        <w:tc>
          <w:tcPr>
            <w:tcW w:w="3175"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rPr>
                <w:rFonts w:ascii="Times New Roman" w:eastAsia="Calibri" w:hAnsi="Times New Roman" w:cs="Times New Roman"/>
                <w:b/>
                <w:sz w:val="28"/>
                <w:szCs w:val="28"/>
                <w:lang w:eastAsia="en-US"/>
              </w:rPr>
            </w:pPr>
            <w:r w:rsidRPr="002855E3">
              <w:rPr>
                <w:rFonts w:ascii="Times New Roman" w:eastAsia="Calibri" w:hAnsi="Times New Roman" w:cs="Times New Roman"/>
                <w:b/>
                <w:sz w:val="28"/>
                <w:szCs w:val="28"/>
              </w:rPr>
              <w:t xml:space="preserve">Содержание </w:t>
            </w:r>
            <w:r w:rsidR="006A6D54">
              <w:rPr>
                <w:rFonts w:ascii="Times New Roman" w:eastAsia="Calibri" w:hAnsi="Times New Roman" w:cs="Times New Roman"/>
                <w:b/>
                <w:sz w:val="28"/>
                <w:szCs w:val="28"/>
              </w:rPr>
              <w:t>к</w:t>
            </w:r>
            <w:r w:rsidRPr="002855E3">
              <w:rPr>
                <w:rFonts w:ascii="Times New Roman" w:eastAsia="Calibri" w:hAnsi="Times New Roman" w:cs="Times New Roman"/>
                <w:b/>
                <w:sz w:val="28"/>
                <w:szCs w:val="28"/>
              </w:rPr>
              <w:t>ислорода на выходе</w:t>
            </w:r>
            <w:r w:rsidR="002855E3" w:rsidRPr="002855E3">
              <w:rPr>
                <w:rFonts w:ascii="Times New Roman" w:eastAsia="Calibri" w:hAnsi="Times New Roman" w:cs="Times New Roman"/>
                <w:b/>
                <w:sz w:val="28"/>
                <w:szCs w:val="28"/>
              </w:rPr>
              <w:t>,</w:t>
            </w:r>
            <w:r w:rsidR="002855E3" w:rsidRPr="002855E3">
              <w:rPr>
                <w:rFonts w:ascii="Times New Roman" w:hAnsi="Times New Roman" w:cs="Times New Roman"/>
                <w:sz w:val="28"/>
                <w:szCs w:val="28"/>
              </w:rPr>
              <w:t xml:space="preserve"> </w:t>
            </w:r>
            <w:r w:rsidR="002855E3" w:rsidRPr="002855E3">
              <w:rPr>
                <w:rFonts w:ascii="Times New Roman" w:hAnsi="Times New Roman" w:cs="Times New Roman"/>
                <w:b/>
                <w:sz w:val="28"/>
                <w:szCs w:val="28"/>
              </w:rPr>
              <w:t>мг/л</w:t>
            </w:r>
          </w:p>
        </w:tc>
      </w:tr>
      <w:tr w:rsidR="00EC1CE6" w:rsidRPr="002855E3" w:rsidTr="006A6D54">
        <w:tc>
          <w:tcPr>
            <w:tcW w:w="698" w:type="dxa"/>
            <w:tcBorders>
              <w:top w:val="single" w:sz="4" w:space="0" w:color="auto"/>
              <w:left w:val="single" w:sz="4" w:space="0" w:color="auto"/>
              <w:bottom w:val="single" w:sz="4" w:space="0" w:color="auto"/>
              <w:right w:val="single" w:sz="4" w:space="0" w:color="auto"/>
            </w:tcBorders>
          </w:tcPr>
          <w:p w:rsidR="00EC1CE6" w:rsidRPr="002855E3" w:rsidRDefault="00EC1CE6" w:rsidP="00151496">
            <w:pPr>
              <w:pStyle w:val="ae"/>
              <w:numPr>
                <w:ilvl w:val="0"/>
                <w:numId w:val="22"/>
              </w:numPr>
              <w:spacing w:line="276" w:lineRule="auto"/>
              <w:jc w:val="both"/>
              <w:rPr>
                <w:rFonts w:ascii="Times New Roman" w:eastAsia="Calibri" w:hAnsi="Times New Roman" w:cs="Times New Roman"/>
                <w:sz w:val="28"/>
                <w:szCs w:val="32"/>
                <w:lang w:eastAsia="en-US"/>
              </w:rPr>
            </w:pPr>
          </w:p>
        </w:tc>
        <w:tc>
          <w:tcPr>
            <w:tcW w:w="1570"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01.09</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lang w:val="en-US"/>
              </w:rPr>
              <w:t>40</w:t>
            </w:r>
          </w:p>
        </w:tc>
        <w:tc>
          <w:tcPr>
            <w:tcW w:w="1417"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18</w:t>
            </w:r>
          </w:p>
        </w:tc>
        <w:tc>
          <w:tcPr>
            <w:tcW w:w="3175"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6,4</w:t>
            </w:r>
          </w:p>
        </w:tc>
      </w:tr>
      <w:tr w:rsidR="00EC1CE6" w:rsidRPr="002855E3" w:rsidTr="006A6D54">
        <w:tc>
          <w:tcPr>
            <w:tcW w:w="698" w:type="dxa"/>
            <w:tcBorders>
              <w:top w:val="single" w:sz="4" w:space="0" w:color="auto"/>
              <w:left w:val="single" w:sz="4" w:space="0" w:color="auto"/>
              <w:bottom w:val="single" w:sz="4" w:space="0" w:color="auto"/>
              <w:right w:val="single" w:sz="4" w:space="0" w:color="auto"/>
            </w:tcBorders>
          </w:tcPr>
          <w:p w:rsidR="00EC1CE6" w:rsidRPr="002855E3" w:rsidRDefault="00EC1CE6" w:rsidP="00151496">
            <w:pPr>
              <w:pStyle w:val="ae"/>
              <w:numPr>
                <w:ilvl w:val="0"/>
                <w:numId w:val="22"/>
              </w:numPr>
              <w:spacing w:line="276" w:lineRule="auto"/>
              <w:jc w:val="both"/>
              <w:rPr>
                <w:rFonts w:ascii="Times New Roman" w:eastAsia="Calibri" w:hAnsi="Times New Roman" w:cs="Times New Roman"/>
                <w:sz w:val="28"/>
                <w:szCs w:val="32"/>
                <w:lang w:eastAsia="en-US"/>
              </w:rPr>
            </w:pPr>
          </w:p>
        </w:tc>
        <w:tc>
          <w:tcPr>
            <w:tcW w:w="1570"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25.09</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58</w:t>
            </w:r>
          </w:p>
        </w:tc>
        <w:tc>
          <w:tcPr>
            <w:tcW w:w="1417"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18</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18</w:t>
            </w:r>
          </w:p>
        </w:tc>
        <w:tc>
          <w:tcPr>
            <w:tcW w:w="3175"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6,7</w:t>
            </w:r>
          </w:p>
        </w:tc>
      </w:tr>
      <w:tr w:rsidR="00EC1CE6" w:rsidRPr="002855E3" w:rsidTr="006A6D54">
        <w:tc>
          <w:tcPr>
            <w:tcW w:w="698" w:type="dxa"/>
            <w:tcBorders>
              <w:top w:val="single" w:sz="4" w:space="0" w:color="auto"/>
              <w:left w:val="single" w:sz="4" w:space="0" w:color="auto"/>
              <w:bottom w:val="single" w:sz="4" w:space="0" w:color="auto"/>
              <w:right w:val="single" w:sz="4" w:space="0" w:color="auto"/>
            </w:tcBorders>
          </w:tcPr>
          <w:p w:rsidR="00EC1CE6" w:rsidRPr="002855E3" w:rsidRDefault="00EC1CE6" w:rsidP="00151496">
            <w:pPr>
              <w:pStyle w:val="ae"/>
              <w:numPr>
                <w:ilvl w:val="0"/>
                <w:numId w:val="22"/>
              </w:numPr>
              <w:spacing w:line="276" w:lineRule="auto"/>
              <w:jc w:val="both"/>
              <w:rPr>
                <w:rFonts w:ascii="Times New Roman" w:eastAsia="Calibri" w:hAnsi="Times New Roman" w:cs="Times New Roman"/>
                <w:sz w:val="28"/>
                <w:szCs w:val="32"/>
                <w:lang w:eastAsia="en-US"/>
              </w:rPr>
            </w:pPr>
          </w:p>
        </w:tc>
        <w:tc>
          <w:tcPr>
            <w:tcW w:w="1570"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26.10</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100</w:t>
            </w:r>
          </w:p>
        </w:tc>
        <w:tc>
          <w:tcPr>
            <w:tcW w:w="1417"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42</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17</w:t>
            </w:r>
          </w:p>
        </w:tc>
        <w:tc>
          <w:tcPr>
            <w:tcW w:w="3175"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6.9</w:t>
            </w:r>
          </w:p>
        </w:tc>
      </w:tr>
      <w:tr w:rsidR="00EC1CE6" w:rsidRPr="002855E3" w:rsidTr="006A6D54">
        <w:tc>
          <w:tcPr>
            <w:tcW w:w="698" w:type="dxa"/>
            <w:tcBorders>
              <w:top w:val="single" w:sz="4" w:space="0" w:color="auto"/>
              <w:left w:val="single" w:sz="4" w:space="0" w:color="auto"/>
              <w:bottom w:val="single" w:sz="4" w:space="0" w:color="auto"/>
              <w:right w:val="single" w:sz="4" w:space="0" w:color="auto"/>
            </w:tcBorders>
          </w:tcPr>
          <w:p w:rsidR="00EC1CE6" w:rsidRPr="002855E3" w:rsidRDefault="00EC1CE6" w:rsidP="00151496">
            <w:pPr>
              <w:pStyle w:val="ae"/>
              <w:numPr>
                <w:ilvl w:val="0"/>
                <w:numId w:val="22"/>
              </w:numPr>
              <w:spacing w:line="276" w:lineRule="auto"/>
              <w:jc w:val="both"/>
              <w:rPr>
                <w:rFonts w:ascii="Times New Roman" w:eastAsia="Calibri" w:hAnsi="Times New Roman" w:cs="Times New Roman"/>
                <w:sz w:val="28"/>
                <w:szCs w:val="32"/>
                <w:lang w:eastAsia="en-US"/>
              </w:rPr>
            </w:pPr>
          </w:p>
        </w:tc>
        <w:tc>
          <w:tcPr>
            <w:tcW w:w="1570"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29.11</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205</w:t>
            </w:r>
          </w:p>
        </w:tc>
        <w:tc>
          <w:tcPr>
            <w:tcW w:w="1417"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105</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16</w:t>
            </w:r>
          </w:p>
        </w:tc>
        <w:tc>
          <w:tcPr>
            <w:tcW w:w="3175"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7.4</w:t>
            </w:r>
          </w:p>
        </w:tc>
      </w:tr>
      <w:tr w:rsidR="00EC1CE6" w:rsidRPr="002855E3" w:rsidTr="006A6D54">
        <w:tc>
          <w:tcPr>
            <w:tcW w:w="698" w:type="dxa"/>
            <w:tcBorders>
              <w:top w:val="single" w:sz="4" w:space="0" w:color="auto"/>
              <w:left w:val="single" w:sz="4" w:space="0" w:color="auto"/>
              <w:bottom w:val="single" w:sz="4" w:space="0" w:color="auto"/>
              <w:right w:val="single" w:sz="4" w:space="0" w:color="auto"/>
            </w:tcBorders>
          </w:tcPr>
          <w:p w:rsidR="00EC1CE6" w:rsidRPr="002855E3" w:rsidRDefault="00EC1CE6" w:rsidP="00151496">
            <w:pPr>
              <w:pStyle w:val="ae"/>
              <w:numPr>
                <w:ilvl w:val="0"/>
                <w:numId w:val="22"/>
              </w:numPr>
              <w:spacing w:line="276" w:lineRule="auto"/>
              <w:jc w:val="both"/>
              <w:rPr>
                <w:rFonts w:ascii="Times New Roman" w:eastAsia="Calibri" w:hAnsi="Times New Roman" w:cs="Times New Roman"/>
                <w:sz w:val="28"/>
                <w:szCs w:val="32"/>
                <w:lang w:eastAsia="en-US"/>
              </w:rPr>
            </w:pPr>
          </w:p>
        </w:tc>
        <w:tc>
          <w:tcPr>
            <w:tcW w:w="1570"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28.12</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252</w:t>
            </w:r>
          </w:p>
        </w:tc>
        <w:tc>
          <w:tcPr>
            <w:tcW w:w="1417"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47</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15</w:t>
            </w:r>
          </w:p>
        </w:tc>
        <w:tc>
          <w:tcPr>
            <w:tcW w:w="3175"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7,1</w:t>
            </w:r>
          </w:p>
        </w:tc>
      </w:tr>
      <w:tr w:rsidR="00EC1CE6" w:rsidRPr="002855E3" w:rsidTr="006A6D54">
        <w:tc>
          <w:tcPr>
            <w:tcW w:w="698" w:type="dxa"/>
            <w:tcBorders>
              <w:top w:val="single" w:sz="4" w:space="0" w:color="auto"/>
              <w:left w:val="single" w:sz="4" w:space="0" w:color="auto"/>
              <w:bottom w:val="single" w:sz="4" w:space="0" w:color="auto"/>
              <w:right w:val="single" w:sz="4" w:space="0" w:color="auto"/>
            </w:tcBorders>
          </w:tcPr>
          <w:p w:rsidR="00EC1CE6" w:rsidRPr="002855E3" w:rsidRDefault="00EC1CE6" w:rsidP="00151496">
            <w:pPr>
              <w:pStyle w:val="ae"/>
              <w:numPr>
                <w:ilvl w:val="0"/>
                <w:numId w:val="22"/>
              </w:numPr>
              <w:spacing w:line="276" w:lineRule="auto"/>
              <w:jc w:val="both"/>
              <w:rPr>
                <w:rFonts w:ascii="Times New Roman" w:eastAsia="Calibri" w:hAnsi="Times New Roman" w:cs="Times New Roman"/>
                <w:sz w:val="28"/>
                <w:szCs w:val="32"/>
                <w:lang w:eastAsia="en-US"/>
              </w:rPr>
            </w:pPr>
          </w:p>
        </w:tc>
        <w:tc>
          <w:tcPr>
            <w:tcW w:w="1570"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31.01</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320</w:t>
            </w:r>
          </w:p>
        </w:tc>
        <w:tc>
          <w:tcPr>
            <w:tcW w:w="1417"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68</w:t>
            </w:r>
          </w:p>
        </w:tc>
        <w:tc>
          <w:tcPr>
            <w:tcW w:w="1418"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14</w:t>
            </w:r>
          </w:p>
        </w:tc>
        <w:tc>
          <w:tcPr>
            <w:tcW w:w="3175" w:type="dxa"/>
            <w:tcBorders>
              <w:top w:val="single" w:sz="4" w:space="0" w:color="auto"/>
              <w:left w:val="single" w:sz="4" w:space="0" w:color="auto"/>
              <w:bottom w:val="single" w:sz="4" w:space="0" w:color="auto"/>
              <w:right w:val="single" w:sz="4" w:space="0" w:color="auto"/>
            </w:tcBorders>
            <w:hideMark/>
          </w:tcPr>
          <w:p w:rsidR="00EC1CE6" w:rsidRPr="002855E3" w:rsidRDefault="00EC1CE6" w:rsidP="00151496">
            <w:pPr>
              <w:pStyle w:val="ae"/>
              <w:spacing w:line="276" w:lineRule="auto"/>
              <w:jc w:val="center"/>
              <w:rPr>
                <w:rFonts w:ascii="Times New Roman" w:eastAsia="Calibri" w:hAnsi="Times New Roman" w:cs="Times New Roman"/>
                <w:sz w:val="28"/>
                <w:szCs w:val="32"/>
                <w:lang w:eastAsia="en-US"/>
              </w:rPr>
            </w:pPr>
            <w:r w:rsidRPr="002855E3">
              <w:rPr>
                <w:rFonts w:ascii="Times New Roman" w:eastAsia="Calibri" w:hAnsi="Times New Roman" w:cs="Times New Roman"/>
                <w:sz w:val="28"/>
                <w:szCs w:val="32"/>
              </w:rPr>
              <w:t>7,2</w:t>
            </w:r>
          </w:p>
        </w:tc>
      </w:tr>
    </w:tbl>
    <w:p w:rsidR="00EC1CE6" w:rsidRPr="00EC1CE6" w:rsidRDefault="00EC1CE6" w:rsidP="00EC1CE6">
      <w:pPr>
        <w:pStyle w:val="ae"/>
        <w:ind w:firstLine="567"/>
        <w:jc w:val="both"/>
        <w:rPr>
          <w:rFonts w:ascii="Times New Roman" w:hAnsi="Times New Roman" w:cs="Times New Roman"/>
          <w:sz w:val="32"/>
          <w:szCs w:val="32"/>
        </w:rPr>
      </w:pP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Оптимальной температурой при выращивании радужной форели является 13-17 градусов. Самы</w:t>
      </w:r>
      <w:r w:rsidR="002855E3">
        <w:rPr>
          <w:rFonts w:ascii="Times New Roman" w:hAnsi="Times New Roman" w:cs="Times New Roman"/>
          <w:sz w:val="32"/>
          <w:szCs w:val="32"/>
        </w:rPr>
        <w:t>е</w:t>
      </w:r>
      <w:r w:rsidRPr="00EC1CE6">
        <w:rPr>
          <w:rFonts w:ascii="Times New Roman" w:hAnsi="Times New Roman" w:cs="Times New Roman"/>
          <w:sz w:val="32"/>
          <w:szCs w:val="32"/>
        </w:rPr>
        <w:t xml:space="preserve"> высокие показатели прироста в наших исследованиях </w:t>
      </w:r>
      <w:r w:rsidR="002855E3">
        <w:rPr>
          <w:rFonts w:ascii="Times New Roman" w:hAnsi="Times New Roman" w:cs="Times New Roman"/>
          <w:sz w:val="32"/>
          <w:szCs w:val="32"/>
        </w:rPr>
        <w:t xml:space="preserve">- </w:t>
      </w:r>
      <w:r w:rsidRPr="00EC1CE6">
        <w:rPr>
          <w:rFonts w:ascii="Times New Roman" w:hAnsi="Times New Roman" w:cs="Times New Roman"/>
          <w:sz w:val="32"/>
          <w:szCs w:val="32"/>
        </w:rPr>
        <w:t xml:space="preserve">ноябрь месяц </w:t>
      </w:r>
      <w:r w:rsidRPr="00D6027B">
        <w:rPr>
          <w:rFonts w:ascii="Times New Roman" w:hAnsi="Times New Roman" w:cs="Times New Roman"/>
          <w:sz w:val="32"/>
          <w:szCs w:val="32"/>
        </w:rPr>
        <w:t>(+105</w:t>
      </w:r>
      <w:r w:rsidR="00D6027B">
        <w:rPr>
          <w:rFonts w:ascii="Times New Roman" w:hAnsi="Times New Roman" w:cs="Times New Roman"/>
          <w:sz w:val="32"/>
          <w:szCs w:val="32"/>
        </w:rPr>
        <w:t xml:space="preserve"> г.</w:t>
      </w:r>
      <w:r w:rsidRPr="00EC1CE6">
        <w:rPr>
          <w:rFonts w:ascii="Times New Roman" w:hAnsi="Times New Roman" w:cs="Times New Roman"/>
          <w:sz w:val="32"/>
          <w:szCs w:val="32"/>
        </w:rPr>
        <w:t xml:space="preserve">), температура воды в </w:t>
      </w:r>
      <w:r w:rsidRPr="00EC1CE6">
        <w:rPr>
          <w:rFonts w:ascii="Times New Roman" w:hAnsi="Times New Roman" w:cs="Times New Roman"/>
          <w:sz w:val="32"/>
          <w:szCs w:val="32"/>
        </w:rPr>
        <w:lastRenderedPageBreak/>
        <w:t>это время 16°, меньше всего прирост был в сентябр</w:t>
      </w:r>
      <w:r w:rsidR="002855E3">
        <w:rPr>
          <w:rFonts w:ascii="Times New Roman" w:hAnsi="Times New Roman" w:cs="Times New Roman"/>
          <w:sz w:val="32"/>
          <w:szCs w:val="32"/>
        </w:rPr>
        <w:t>е</w:t>
      </w:r>
      <w:r w:rsidRPr="00EC1CE6">
        <w:rPr>
          <w:rFonts w:ascii="Times New Roman" w:hAnsi="Times New Roman" w:cs="Times New Roman"/>
          <w:sz w:val="32"/>
          <w:szCs w:val="32"/>
        </w:rPr>
        <w:t xml:space="preserve"> 18</w:t>
      </w:r>
      <w:r w:rsidR="00D6027B">
        <w:rPr>
          <w:rFonts w:ascii="Times New Roman" w:hAnsi="Times New Roman" w:cs="Times New Roman"/>
          <w:sz w:val="32"/>
          <w:szCs w:val="32"/>
        </w:rPr>
        <w:t xml:space="preserve"> г</w:t>
      </w:r>
      <w:r w:rsidRPr="00EC1CE6">
        <w:rPr>
          <w:rFonts w:ascii="Times New Roman" w:hAnsi="Times New Roman" w:cs="Times New Roman"/>
          <w:sz w:val="32"/>
          <w:szCs w:val="32"/>
        </w:rPr>
        <w:t xml:space="preserve">, это связанно </w:t>
      </w:r>
      <w:r w:rsidR="002855E3">
        <w:rPr>
          <w:rFonts w:ascii="Times New Roman" w:hAnsi="Times New Roman" w:cs="Times New Roman"/>
          <w:sz w:val="32"/>
          <w:szCs w:val="32"/>
        </w:rPr>
        <w:t xml:space="preserve">с </w:t>
      </w:r>
      <w:r w:rsidRPr="00EC1CE6">
        <w:rPr>
          <w:rFonts w:ascii="Times New Roman" w:hAnsi="Times New Roman" w:cs="Times New Roman"/>
          <w:sz w:val="32"/>
          <w:szCs w:val="32"/>
        </w:rPr>
        <w:t xml:space="preserve">повышенной температурой воды и низким содержанием кислорода. </w:t>
      </w:r>
      <w:r w:rsidRPr="00D6027B">
        <w:rPr>
          <w:rFonts w:ascii="Times New Roman" w:hAnsi="Times New Roman" w:cs="Times New Roman"/>
          <w:sz w:val="32"/>
          <w:szCs w:val="32"/>
        </w:rPr>
        <w:t>Выход</w:t>
      </w:r>
      <w:r w:rsidR="00D6027B" w:rsidRPr="00D6027B">
        <w:rPr>
          <w:rFonts w:ascii="Times New Roman" w:hAnsi="Times New Roman" w:cs="Times New Roman"/>
          <w:sz w:val="32"/>
          <w:szCs w:val="32"/>
        </w:rPr>
        <w:t xml:space="preserve"> молоди</w:t>
      </w:r>
      <w:r w:rsidRPr="00D6027B">
        <w:rPr>
          <w:rFonts w:ascii="Times New Roman" w:hAnsi="Times New Roman" w:cs="Times New Roman"/>
          <w:sz w:val="32"/>
          <w:szCs w:val="32"/>
        </w:rPr>
        <w:t xml:space="preserve"> составил</w:t>
      </w:r>
      <w:r w:rsidRPr="00EC1CE6">
        <w:rPr>
          <w:rFonts w:ascii="Times New Roman" w:hAnsi="Times New Roman" w:cs="Times New Roman"/>
          <w:sz w:val="32"/>
          <w:szCs w:val="32"/>
        </w:rPr>
        <w:t xml:space="preserve"> 83  %.</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Оптимальное содержание кислорода</w:t>
      </w:r>
      <w:r w:rsidR="002855E3">
        <w:rPr>
          <w:rFonts w:ascii="Times New Roman" w:hAnsi="Times New Roman" w:cs="Times New Roman"/>
          <w:sz w:val="32"/>
          <w:szCs w:val="32"/>
        </w:rPr>
        <w:t xml:space="preserve"> в</w:t>
      </w:r>
      <w:r w:rsidRPr="00EC1CE6">
        <w:rPr>
          <w:rFonts w:ascii="Times New Roman" w:hAnsi="Times New Roman" w:cs="Times New Roman"/>
          <w:sz w:val="32"/>
          <w:szCs w:val="32"/>
        </w:rPr>
        <w:t xml:space="preserve"> воде на выходе составляет 7 мг/л, в наших исследовани</w:t>
      </w:r>
      <w:r w:rsidR="002855E3">
        <w:rPr>
          <w:rFonts w:ascii="Times New Roman" w:hAnsi="Times New Roman" w:cs="Times New Roman"/>
          <w:sz w:val="32"/>
          <w:szCs w:val="32"/>
        </w:rPr>
        <w:t>ях</w:t>
      </w:r>
      <w:r w:rsidRPr="00EC1CE6">
        <w:rPr>
          <w:rFonts w:ascii="Times New Roman" w:hAnsi="Times New Roman" w:cs="Times New Roman"/>
          <w:sz w:val="32"/>
          <w:szCs w:val="32"/>
        </w:rPr>
        <w:t xml:space="preserve"> он</w:t>
      </w:r>
      <w:r w:rsidR="002855E3">
        <w:rPr>
          <w:rFonts w:ascii="Times New Roman" w:hAnsi="Times New Roman" w:cs="Times New Roman"/>
          <w:sz w:val="32"/>
          <w:szCs w:val="32"/>
        </w:rPr>
        <w:t>о</w:t>
      </w:r>
      <w:r w:rsidRPr="00EC1CE6">
        <w:rPr>
          <w:rFonts w:ascii="Times New Roman" w:hAnsi="Times New Roman" w:cs="Times New Roman"/>
          <w:sz w:val="32"/>
          <w:szCs w:val="32"/>
        </w:rPr>
        <w:t xml:space="preserve"> варьирует от 6,4 </w:t>
      </w:r>
      <w:r w:rsidR="002855E3">
        <w:rPr>
          <w:rFonts w:ascii="Times New Roman" w:hAnsi="Times New Roman" w:cs="Times New Roman"/>
          <w:sz w:val="32"/>
          <w:szCs w:val="32"/>
        </w:rPr>
        <w:t xml:space="preserve">до </w:t>
      </w:r>
      <w:r w:rsidRPr="00EC1CE6">
        <w:rPr>
          <w:rFonts w:ascii="Times New Roman" w:hAnsi="Times New Roman" w:cs="Times New Roman"/>
          <w:sz w:val="32"/>
          <w:szCs w:val="32"/>
        </w:rPr>
        <w:t>7,4 мг/л, это связано с температурой воды. Лучший показатель содержани</w:t>
      </w:r>
      <w:r w:rsidR="002855E3">
        <w:rPr>
          <w:rFonts w:ascii="Times New Roman" w:hAnsi="Times New Roman" w:cs="Times New Roman"/>
          <w:sz w:val="32"/>
          <w:szCs w:val="32"/>
        </w:rPr>
        <w:t>я</w:t>
      </w:r>
      <w:r w:rsidRPr="00EC1CE6">
        <w:rPr>
          <w:rFonts w:ascii="Times New Roman" w:hAnsi="Times New Roman" w:cs="Times New Roman"/>
          <w:sz w:val="32"/>
          <w:szCs w:val="32"/>
        </w:rPr>
        <w:t xml:space="preserve"> кислорода на выходе в ноябр</w:t>
      </w:r>
      <w:r w:rsidR="002855E3">
        <w:rPr>
          <w:rFonts w:ascii="Times New Roman" w:hAnsi="Times New Roman" w:cs="Times New Roman"/>
          <w:sz w:val="32"/>
          <w:szCs w:val="32"/>
        </w:rPr>
        <w:t>е</w:t>
      </w:r>
      <w:r w:rsidRPr="00EC1CE6">
        <w:rPr>
          <w:rFonts w:ascii="Times New Roman" w:hAnsi="Times New Roman" w:cs="Times New Roman"/>
          <w:sz w:val="32"/>
          <w:szCs w:val="32"/>
        </w:rPr>
        <w:t xml:space="preserve"> месяц. Этот период явил</w:t>
      </w:r>
      <w:r w:rsidR="002855E3">
        <w:rPr>
          <w:rFonts w:ascii="Times New Roman" w:hAnsi="Times New Roman" w:cs="Times New Roman"/>
          <w:sz w:val="32"/>
          <w:szCs w:val="32"/>
        </w:rPr>
        <w:t>ся</w:t>
      </w:r>
      <w:r w:rsidRPr="00EC1CE6">
        <w:rPr>
          <w:rFonts w:ascii="Times New Roman" w:hAnsi="Times New Roman" w:cs="Times New Roman"/>
          <w:sz w:val="32"/>
          <w:szCs w:val="32"/>
        </w:rPr>
        <w:t xml:space="preserve"> сам</w:t>
      </w:r>
      <w:r w:rsidR="002855E3">
        <w:rPr>
          <w:rFonts w:ascii="Times New Roman" w:hAnsi="Times New Roman" w:cs="Times New Roman"/>
          <w:sz w:val="32"/>
          <w:szCs w:val="32"/>
        </w:rPr>
        <w:t>ым</w:t>
      </w:r>
      <w:r w:rsidRPr="00EC1CE6">
        <w:rPr>
          <w:rFonts w:ascii="Times New Roman" w:hAnsi="Times New Roman" w:cs="Times New Roman"/>
          <w:sz w:val="32"/>
          <w:szCs w:val="32"/>
        </w:rPr>
        <w:t xml:space="preserve"> благоприятн</w:t>
      </w:r>
      <w:r w:rsidR="002855E3">
        <w:rPr>
          <w:rFonts w:ascii="Times New Roman" w:hAnsi="Times New Roman" w:cs="Times New Roman"/>
          <w:sz w:val="32"/>
          <w:szCs w:val="32"/>
        </w:rPr>
        <w:t>ым</w:t>
      </w:r>
      <w:r w:rsidRPr="00EC1CE6">
        <w:rPr>
          <w:rFonts w:ascii="Times New Roman" w:hAnsi="Times New Roman" w:cs="Times New Roman"/>
          <w:sz w:val="32"/>
          <w:szCs w:val="32"/>
        </w:rPr>
        <w:t xml:space="preserve"> при выращивани</w:t>
      </w:r>
      <w:r w:rsidR="002855E3">
        <w:rPr>
          <w:rFonts w:ascii="Times New Roman" w:hAnsi="Times New Roman" w:cs="Times New Roman"/>
          <w:sz w:val="32"/>
          <w:szCs w:val="32"/>
        </w:rPr>
        <w:t>и</w:t>
      </w:r>
      <w:r w:rsidRPr="00EC1CE6">
        <w:rPr>
          <w:rFonts w:ascii="Times New Roman" w:hAnsi="Times New Roman" w:cs="Times New Roman"/>
          <w:sz w:val="32"/>
          <w:szCs w:val="32"/>
        </w:rPr>
        <w:t xml:space="preserve"> радужной форели.</w:t>
      </w:r>
    </w:p>
    <w:p w:rsidR="00EC1CE6" w:rsidRPr="00EC1CE6" w:rsidRDefault="00EC1CE6" w:rsidP="00EC1CE6">
      <w:pPr>
        <w:pStyle w:val="ae"/>
        <w:ind w:firstLine="567"/>
        <w:jc w:val="both"/>
        <w:rPr>
          <w:rFonts w:ascii="Times New Roman" w:eastAsia="Calibri" w:hAnsi="Times New Roman" w:cs="Times New Roman"/>
          <w:b/>
          <w:noProof/>
          <w:color w:val="000000"/>
          <w:sz w:val="32"/>
          <w:szCs w:val="32"/>
        </w:rPr>
      </w:pPr>
      <w:r w:rsidRPr="00EC1CE6">
        <w:rPr>
          <w:rFonts w:ascii="Times New Roman" w:eastAsia="Calibri" w:hAnsi="Times New Roman" w:cs="Times New Roman"/>
          <w:b/>
          <w:noProof/>
          <w:color w:val="000000"/>
          <w:sz w:val="32"/>
          <w:szCs w:val="32"/>
        </w:rPr>
        <w:t xml:space="preserve">Заключение. </w:t>
      </w:r>
      <w:r w:rsidRPr="00EC1CE6">
        <w:rPr>
          <w:rFonts w:ascii="Times New Roman" w:eastAsia="Calibri" w:hAnsi="Times New Roman" w:cs="Times New Roman"/>
          <w:noProof/>
          <w:color w:val="000000"/>
          <w:sz w:val="32"/>
          <w:szCs w:val="32"/>
        </w:rPr>
        <w:t>Анализ  наших исследований</w:t>
      </w:r>
      <w:r w:rsidRPr="00EC1CE6">
        <w:rPr>
          <w:rFonts w:ascii="Times New Roman" w:eastAsia="Calibri" w:hAnsi="Times New Roman" w:cs="Times New Roman"/>
          <w:b/>
          <w:noProof/>
          <w:color w:val="000000"/>
          <w:sz w:val="32"/>
          <w:szCs w:val="32"/>
        </w:rPr>
        <w:t xml:space="preserve"> </w:t>
      </w:r>
      <w:r w:rsidRPr="00EC1CE6">
        <w:rPr>
          <w:rFonts w:ascii="Times New Roman" w:eastAsia="Calibri" w:hAnsi="Times New Roman" w:cs="Times New Roman"/>
          <w:noProof/>
          <w:color w:val="000000"/>
          <w:sz w:val="32"/>
          <w:szCs w:val="32"/>
        </w:rPr>
        <w:t>показал</w:t>
      </w:r>
      <w:r w:rsidR="0099158A">
        <w:rPr>
          <w:rFonts w:ascii="Times New Roman" w:eastAsia="Calibri" w:hAnsi="Times New Roman" w:cs="Times New Roman"/>
          <w:noProof/>
          <w:color w:val="000000"/>
          <w:sz w:val="32"/>
          <w:szCs w:val="32"/>
        </w:rPr>
        <w:t>, что</w:t>
      </w:r>
      <w:r w:rsidRPr="00EC1CE6">
        <w:rPr>
          <w:rFonts w:ascii="Times New Roman" w:eastAsia="Calibri" w:hAnsi="Times New Roman" w:cs="Times New Roman"/>
          <w:noProof/>
          <w:color w:val="000000"/>
          <w:sz w:val="32"/>
          <w:szCs w:val="32"/>
        </w:rPr>
        <w:t xml:space="preserve"> оптимальным период</w:t>
      </w:r>
      <w:r w:rsidR="0099158A">
        <w:rPr>
          <w:rFonts w:ascii="Times New Roman" w:eastAsia="Calibri" w:hAnsi="Times New Roman" w:cs="Times New Roman"/>
          <w:noProof/>
          <w:color w:val="000000"/>
          <w:sz w:val="32"/>
          <w:szCs w:val="32"/>
        </w:rPr>
        <w:t>ом</w:t>
      </w:r>
      <w:r w:rsidRPr="00EC1CE6">
        <w:rPr>
          <w:rFonts w:ascii="Times New Roman" w:eastAsia="Calibri" w:hAnsi="Times New Roman" w:cs="Times New Roman"/>
          <w:noProof/>
          <w:color w:val="000000"/>
          <w:sz w:val="32"/>
          <w:szCs w:val="32"/>
        </w:rPr>
        <w:t xml:space="preserve"> выращивани</w:t>
      </w:r>
      <w:r w:rsidR="0099158A">
        <w:rPr>
          <w:rFonts w:ascii="Times New Roman" w:eastAsia="Calibri" w:hAnsi="Times New Roman" w:cs="Times New Roman"/>
          <w:noProof/>
          <w:color w:val="000000"/>
          <w:sz w:val="32"/>
          <w:szCs w:val="32"/>
        </w:rPr>
        <w:t>я</w:t>
      </w:r>
      <w:r w:rsidRPr="00EC1CE6">
        <w:rPr>
          <w:rFonts w:ascii="Times New Roman" w:eastAsia="Calibri" w:hAnsi="Times New Roman" w:cs="Times New Roman"/>
          <w:noProof/>
          <w:color w:val="000000"/>
          <w:sz w:val="32"/>
          <w:szCs w:val="32"/>
        </w:rPr>
        <w:t xml:space="preserve"> радужной форели является ноябрь месяц, в этот период содержание кислора, температура воды сам</w:t>
      </w:r>
      <w:r w:rsidR="0099158A">
        <w:rPr>
          <w:rFonts w:ascii="Times New Roman" w:eastAsia="Calibri" w:hAnsi="Times New Roman" w:cs="Times New Roman"/>
          <w:noProof/>
          <w:color w:val="000000"/>
          <w:sz w:val="32"/>
          <w:szCs w:val="32"/>
        </w:rPr>
        <w:t>ы</w:t>
      </w:r>
      <w:r w:rsidRPr="00EC1CE6">
        <w:rPr>
          <w:rFonts w:ascii="Times New Roman" w:eastAsia="Calibri" w:hAnsi="Times New Roman" w:cs="Times New Roman"/>
          <w:noProof/>
          <w:color w:val="000000"/>
          <w:sz w:val="32"/>
          <w:szCs w:val="32"/>
        </w:rPr>
        <w:t>е блогоприятн</w:t>
      </w:r>
      <w:r w:rsidR="0099158A">
        <w:rPr>
          <w:rFonts w:ascii="Times New Roman" w:eastAsia="Calibri" w:hAnsi="Times New Roman" w:cs="Times New Roman"/>
          <w:noProof/>
          <w:color w:val="000000"/>
          <w:sz w:val="32"/>
          <w:szCs w:val="32"/>
        </w:rPr>
        <w:t>ы</w:t>
      </w:r>
      <w:r w:rsidRPr="00EC1CE6">
        <w:rPr>
          <w:rFonts w:ascii="Times New Roman" w:eastAsia="Calibri" w:hAnsi="Times New Roman" w:cs="Times New Roman"/>
          <w:noProof/>
          <w:color w:val="000000"/>
          <w:sz w:val="32"/>
          <w:szCs w:val="32"/>
        </w:rPr>
        <w:t xml:space="preserve">е, </w:t>
      </w:r>
      <w:r w:rsidR="0099158A">
        <w:rPr>
          <w:rFonts w:ascii="Times New Roman" w:eastAsia="Calibri" w:hAnsi="Times New Roman" w:cs="Times New Roman"/>
          <w:noProof/>
          <w:color w:val="000000"/>
          <w:sz w:val="32"/>
          <w:szCs w:val="32"/>
        </w:rPr>
        <w:t xml:space="preserve">о чем свтетельствуют наиболее </w:t>
      </w:r>
      <w:r w:rsidRPr="00EC1CE6">
        <w:rPr>
          <w:rFonts w:ascii="Times New Roman" w:eastAsia="Calibri" w:hAnsi="Times New Roman" w:cs="Times New Roman"/>
          <w:noProof/>
          <w:color w:val="000000"/>
          <w:sz w:val="32"/>
          <w:szCs w:val="32"/>
        </w:rPr>
        <w:t xml:space="preserve"> высоки</w:t>
      </w:r>
      <w:r w:rsidR="0099158A">
        <w:rPr>
          <w:rFonts w:ascii="Times New Roman" w:eastAsia="Calibri" w:hAnsi="Times New Roman" w:cs="Times New Roman"/>
          <w:noProof/>
          <w:color w:val="000000"/>
          <w:sz w:val="32"/>
          <w:szCs w:val="32"/>
        </w:rPr>
        <w:t xml:space="preserve">е </w:t>
      </w:r>
      <w:r w:rsidRPr="00EC1CE6">
        <w:rPr>
          <w:rFonts w:ascii="Times New Roman" w:eastAsia="Calibri" w:hAnsi="Times New Roman" w:cs="Times New Roman"/>
          <w:noProof/>
          <w:color w:val="000000"/>
          <w:sz w:val="32"/>
          <w:szCs w:val="32"/>
        </w:rPr>
        <w:t>прирост</w:t>
      </w:r>
      <w:r w:rsidR="0099158A">
        <w:rPr>
          <w:rFonts w:ascii="Times New Roman" w:eastAsia="Calibri" w:hAnsi="Times New Roman" w:cs="Times New Roman"/>
          <w:noProof/>
          <w:color w:val="000000"/>
          <w:sz w:val="32"/>
          <w:szCs w:val="32"/>
        </w:rPr>
        <w:t>ы</w:t>
      </w:r>
      <w:r w:rsidRPr="00EC1CE6">
        <w:rPr>
          <w:rFonts w:ascii="Times New Roman" w:eastAsia="Calibri" w:hAnsi="Times New Roman" w:cs="Times New Roman"/>
          <w:noProof/>
          <w:color w:val="000000"/>
          <w:sz w:val="32"/>
          <w:szCs w:val="32"/>
        </w:rPr>
        <w:t xml:space="preserve">. </w:t>
      </w:r>
    </w:p>
    <w:p w:rsidR="00EC1CE6" w:rsidRPr="00EC1CE6" w:rsidRDefault="0099158A" w:rsidP="006A6D54">
      <w:pPr>
        <w:pStyle w:val="ae"/>
        <w:spacing w:before="120" w:after="120"/>
        <w:ind w:firstLine="567"/>
        <w:jc w:val="center"/>
        <w:rPr>
          <w:rFonts w:ascii="Times New Roman" w:eastAsia="Times New Roman" w:hAnsi="Times New Roman" w:cs="Times New Roman"/>
          <w:b/>
          <w:noProof/>
          <w:color w:val="000000"/>
          <w:sz w:val="32"/>
          <w:szCs w:val="32"/>
        </w:rPr>
      </w:pPr>
      <w:r>
        <w:rPr>
          <w:rFonts w:ascii="Times New Roman" w:eastAsia="Times New Roman" w:hAnsi="Times New Roman" w:cs="Times New Roman"/>
          <w:b/>
          <w:noProof/>
          <w:color w:val="000000"/>
          <w:sz w:val="32"/>
          <w:szCs w:val="32"/>
        </w:rPr>
        <w:t>Список</w:t>
      </w:r>
      <w:r w:rsidR="00EC1CE6" w:rsidRPr="00EC1CE6">
        <w:rPr>
          <w:rFonts w:ascii="Times New Roman" w:eastAsia="Times New Roman" w:hAnsi="Times New Roman" w:cs="Times New Roman"/>
          <w:b/>
          <w:noProof/>
          <w:color w:val="000000"/>
          <w:sz w:val="32"/>
          <w:szCs w:val="32"/>
        </w:rPr>
        <w:t xml:space="preserve"> литературы</w:t>
      </w:r>
    </w:p>
    <w:p w:rsidR="00EC1CE6" w:rsidRPr="00EC1CE6" w:rsidRDefault="00EC1CE6" w:rsidP="00C5165D">
      <w:pPr>
        <w:pStyle w:val="ae"/>
        <w:numPr>
          <w:ilvl w:val="0"/>
          <w:numId w:val="23"/>
        </w:numPr>
        <w:ind w:left="0" w:firstLine="0"/>
        <w:jc w:val="both"/>
        <w:rPr>
          <w:rFonts w:ascii="Times New Roman" w:hAnsi="Times New Roman" w:cs="Times New Roman"/>
          <w:sz w:val="32"/>
          <w:szCs w:val="32"/>
        </w:rPr>
      </w:pPr>
      <w:r w:rsidRPr="00EC1CE6">
        <w:rPr>
          <w:rFonts w:ascii="Times New Roman" w:hAnsi="Times New Roman" w:cs="Times New Roman"/>
          <w:sz w:val="32"/>
          <w:szCs w:val="32"/>
        </w:rPr>
        <w:t>Войнарович</w:t>
      </w:r>
      <w:r w:rsidR="0099158A" w:rsidRPr="0099158A">
        <w:rPr>
          <w:rFonts w:ascii="Times New Roman" w:hAnsi="Times New Roman" w:cs="Times New Roman"/>
          <w:sz w:val="32"/>
          <w:szCs w:val="32"/>
        </w:rPr>
        <w:t xml:space="preserve"> </w:t>
      </w:r>
      <w:r w:rsidR="0099158A" w:rsidRPr="00EC1CE6">
        <w:rPr>
          <w:rFonts w:ascii="Times New Roman" w:hAnsi="Times New Roman" w:cs="Times New Roman"/>
          <w:sz w:val="32"/>
          <w:szCs w:val="32"/>
        </w:rPr>
        <w:t>А</w:t>
      </w:r>
      <w:r w:rsidR="0099158A">
        <w:rPr>
          <w:rFonts w:ascii="Times New Roman" w:hAnsi="Times New Roman" w:cs="Times New Roman"/>
          <w:sz w:val="32"/>
          <w:szCs w:val="32"/>
        </w:rPr>
        <w:t>.</w:t>
      </w:r>
      <w:r w:rsidRPr="00EC1CE6">
        <w:rPr>
          <w:rFonts w:ascii="Times New Roman" w:hAnsi="Times New Roman" w:cs="Times New Roman"/>
          <w:sz w:val="32"/>
          <w:szCs w:val="32"/>
        </w:rPr>
        <w:t>, Хойчи</w:t>
      </w:r>
      <w:r w:rsidR="0099158A" w:rsidRPr="0099158A">
        <w:rPr>
          <w:rFonts w:ascii="Times New Roman" w:hAnsi="Times New Roman" w:cs="Times New Roman"/>
          <w:sz w:val="32"/>
          <w:szCs w:val="32"/>
        </w:rPr>
        <w:t xml:space="preserve"> </w:t>
      </w:r>
      <w:r w:rsidR="0099158A" w:rsidRPr="00EC1CE6">
        <w:rPr>
          <w:rFonts w:ascii="Times New Roman" w:hAnsi="Times New Roman" w:cs="Times New Roman"/>
          <w:sz w:val="32"/>
          <w:szCs w:val="32"/>
        </w:rPr>
        <w:t>Д</w:t>
      </w:r>
      <w:r w:rsidR="0099158A">
        <w:rPr>
          <w:rFonts w:ascii="Times New Roman" w:hAnsi="Times New Roman" w:cs="Times New Roman"/>
          <w:sz w:val="32"/>
          <w:szCs w:val="32"/>
        </w:rPr>
        <w:t>.</w:t>
      </w:r>
      <w:r w:rsidRPr="00EC1CE6">
        <w:rPr>
          <w:rFonts w:ascii="Times New Roman" w:hAnsi="Times New Roman" w:cs="Times New Roman"/>
          <w:sz w:val="32"/>
          <w:szCs w:val="32"/>
        </w:rPr>
        <w:t>, Мот-Поульсен</w:t>
      </w:r>
      <w:r w:rsidR="0099158A" w:rsidRPr="0099158A">
        <w:rPr>
          <w:rFonts w:ascii="Times New Roman" w:hAnsi="Times New Roman" w:cs="Times New Roman"/>
          <w:sz w:val="32"/>
          <w:szCs w:val="32"/>
        </w:rPr>
        <w:t xml:space="preserve"> </w:t>
      </w:r>
      <w:r w:rsidR="0099158A" w:rsidRPr="00EC1CE6">
        <w:rPr>
          <w:rFonts w:ascii="Times New Roman" w:hAnsi="Times New Roman" w:cs="Times New Roman"/>
          <w:sz w:val="32"/>
          <w:szCs w:val="32"/>
        </w:rPr>
        <w:t>Т</w:t>
      </w:r>
      <w:r w:rsidR="0099158A">
        <w:rPr>
          <w:rFonts w:ascii="Times New Roman" w:hAnsi="Times New Roman" w:cs="Times New Roman"/>
          <w:sz w:val="32"/>
          <w:szCs w:val="32"/>
        </w:rPr>
        <w:t>.</w:t>
      </w:r>
      <w:r w:rsidRPr="00EC1CE6">
        <w:rPr>
          <w:rFonts w:ascii="Times New Roman" w:hAnsi="Times New Roman" w:cs="Times New Roman"/>
          <w:sz w:val="32"/>
          <w:szCs w:val="32"/>
        </w:rPr>
        <w:t xml:space="preserve"> Мелкомасштабное разведение радужной форели. Рим, 2014. С.112</w:t>
      </w:r>
      <w:r w:rsidR="0099158A">
        <w:rPr>
          <w:rFonts w:ascii="Times New Roman" w:hAnsi="Times New Roman" w:cs="Times New Roman"/>
          <w:sz w:val="32"/>
          <w:szCs w:val="32"/>
        </w:rPr>
        <w:t>.</w:t>
      </w:r>
    </w:p>
    <w:p w:rsidR="00EC1CE6" w:rsidRPr="00EC1CE6" w:rsidRDefault="00140252" w:rsidP="00C5165D">
      <w:pPr>
        <w:pStyle w:val="ae"/>
        <w:numPr>
          <w:ilvl w:val="0"/>
          <w:numId w:val="23"/>
        </w:numPr>
        <w:ind w:left="0" w:firstLine="0"/>
        <w:jc w:val="both"/>
        <w:rPr>
          <w:rFonts w:ascii="Times New Roman" w:eastAsia="Times New Roman" w:hAnsi="Times New Roman" w:cs="Times New Roman"/>
          <w:sz w:val="32"/>
          <w:szCs w:val="32"/>
        </w:rPr>
      </w:pPr>
      <w:hyperlink r:id="rId51" w:history="1">
        <w:r w:rsidR="00EC1CE6" w:rsidRPr="0099158A">
          <w:rPr>
            <w:rStyle w:val="af"/>
            <w:rFonts w:ascii="Times New Roman" w:eastAsia="Times New Roman" w:hAnsi="Times New Roman" w:cs="Times New Roman"/>
            <w:color w:val="000000" w:themeColor="text1"/>
            <w:sz w:val="32"/>
            <w:szCs w:val="32"/>
            <w:u w:val="none"/>
          </w:rPr>
          <w:t>Матросова</w:t>
        </w:r>
      </w:hyperlink>
      <w:r w:rsidR="00EC1CE6" w:rsidRPr="0099158A">
        <w:rPr>
          <w:rFonts w:ascii="Times New Roman" w:hAnsi="Times New Roman" w:cs="Times New Roman"/>
          <w:color w:val="000000" w:themeColor="text1"/>
          <w:sz w:val="32"/>
          <w:szCs w:val="32"/>
        </w:rPr>
        <w:t xml:space="preserve"> </w:t>
      </w:r>
      <w:r w:rsidR="00EC1CE6" w:rsidRPr="0099158A">
        <w:rPr>
          <w:rFonts w:ascii="Times New Roman" w:eastAsia="Times New Roman" w:hAnsi="Times New Roman" w:cs="Times New Roman"/>
          <w:color w:val="000000" w:themeColor="text1"/>
          <w:sz w:val="32"/>
          <w:szCs w:val="32"/>
        </w:rPr>
        <w:t xml:space="preserve">С.В., </w:t>
      </w:r>
      <w:hyperlink r:id="rId52" w:history="1">
        <w:r w:rsidR="00EC1CE6" w:rsidRPr="0099158A">
          <w:rPr>
            <w:rStyle w:val="af"/>
            <w:rFonts w:ascii="Times New Roman" w:eastAsia="Times New Roman" w:hAnsi="Times New Roman" w:cs="Times New Roman"/>
            <w:color w:val="000000" w:themeColor="text1"/>
            <w:sz w:val="32"/>
            <w:szCs w:val="32"/>
            <w:u w:val="none"/>
          </w:rPr>
          <w:t>Ильмаст</w:t>
        </w:r>
      </w:hyperlink>
      <w:r w:rsidR="00EC1CE6" w:rsidRPr="0099158A">
        <w:rPr>
          <w:rFonts w:ascii="Times New Roman" w:hAnsi="Times New Roman" w:cs="Times New Roman"/>
          <w:color w:val="000000" w:themeColor="text1"/>
          <w:sz w:val="32"/>
          <w:szCs w:val="32"/>
        </w:rPr>
        <w:t xml:space="preserve"> </w:t>
      </w:r>
      <w:r w:rsidR="00EC1CE6" w:rsidRPr="0099158A">
        <w:rPr>
          <w:rFonts w:ascii="Times New Roman" w:eastAsia="Times New Roman" w:hAnsi="Times New Roman" w:cs="Times New Roman"/>
          <w:color w:val="000000" w:themeColor="text1"/>
          <w:sz w:val="32"/>
          <w:szCs w:val="32"/>
        </w:rPr>
        <w:t xml:space="preserve">Н.В., </w:t>
      </w:r>
      <w:hyperlink r:id="rId53" w:history="1">
        <w:r w:rsidR="00EC1CE6" w:rsidRPr="0099158A">
          <w:rPr>
            <w:rStyle w:val="af"/>
            <w:rFonts w:ascii="Times New Roman" w:eastAsia="Times New Roman" w:hAnsi="Times New Roman" w:cs="Times New Roman"/>
            <w:color w:val="000000" w:themeColor="text1"/>
            <w:sz w:val="32"/>
            <w:szCs w:val="32"/>
            <w:u w:val="none"/>
          </w:rPr>
          <w:t xml:space="preserve"> Хуобонен</w:t>
        </w:r>
      </w:hyperlink>
      <w:r w:rsidR="00EC1CE6" w:rsidRPr="0099158A">
        <w:rPr>
          <w:rFonts w:ascii="Times New Roman" w:hAnsi="Times New Roman" w:cs="Times New Roman"/>
          <w:color w:val="000000" w:themeColor="text1"/>
          <w:sz w:val="32"/>
          <w:szCs w:val="32"/>
        </w:rPr>
        <w:t xml:space="preserve"> </w:t>
      </w:r>
      <w:r w:rsidR="0099158A">
        <w:rPr>
          <w:rFonts w:ascii="Times New Roman" w:eastAsia="Times New Roman" w:hAnsi="Times New Roman" w:cs="Times New Roman"/>
          <w:color w:val="000000" w:themeColor="text1"/>
          <w:sz w:val="32"/>
          <w:szCs w:val="32"/>
        </w:rPr>
        <w:t>М.Э.</w:t>
      </w:r>
      <w:r w:rsidR="00EC1CE6" w:rsidRPr="0099158A">
        <w:rPr>
          <w:rFonts w:ascii="Times New Roman" w:eastAsia="Times New Roman" w:hAnsi="Times New Roman" w:cs="Times New Roman"/>
          <w:color w:val="000000" w:themeColor="text1"/>
          <w:sz w:val="32"/>
          <w:szCs w:val="32"/>
        </w:rPr>
        <w:t xml:space="preserve"> Эффективность выращивания радужной форели</w:t>
      </w:r>
      <w:r w:rsidR="0099158A">
        <w:rPr>
          <w:rFonts w:ascii="Times New Roman" w:eastAsia="Times New Roman" w:hAnsi="Times New Roman" w:cs="Times New Roman"/>
          <w:color w:val="000000" w:themeColor="text1"/>
          <w:sz w:val="32"/>
          <w:szCs w:val="32"/>
        </w:rPr>
        <w:t xml:space="preserve"> в условиях садкового хозяйства</w:t>
      </w:r>
      <w:r w:rsidR="00EC1CE6" w:rsidRPr="0099158A">
        <w:rPr>
          <w:rFonts w:ascii="Times New Roman" w:eastAsia="Times New Roman" w:hAnsi="Times New Roman" w:cs="Times New Roman"/>
          <w:color w:val="000000" w:themeColor="text1"/>
          <w:sz w:val="32"/>
          <w:szCs w:val="32"/>
        </w:rPr>
        <w:t>//</w:t>
      </w:r>
      <w:hyperlink r:id="rId54" w:tooltip="Ученые записки Петрозаводского государственного университета" w:history="1">
        <w:r w:rsidR="00EC1CE6" w:rsidRPr="0099158A">
          <w:rPr>
            <w:rStyle w:val="af"/>
            <w:rFonts w:ascii="Times New Roman" w:eastAsia="Times New Roman" w:hAnsi="Times New Roman" w:cs="Times New Roman"/>
            <w:color w:val="000000" w:themeColor="text1"/>
            <w:sz w:val="32"/>
            <w:szCs w:val="32"/>
            <w:u w:val="none"/>
          </w:rPr>
          <w:t>Ученые записки Петрозаводского государственного университета</w:t>
        </w:r>
      </w:hyperlink>
      <w:r w:rsidR="00EC1CE6" w:rsidRPr="0099158A">
        <w:rPr>
          <w:rFonts w:ascii="Times New Roman" w:eastAsia="Times New Roman" w:hAnsi="Times New Roman" w:cs="Times New Roman"/>
          <w:color w:val="000000" w:themeColor="text1"/>
          <w:sz w:val="32"/>
          <w:szCs w:val="32"/>
        </w:rPr>
        <w:t xml:space="preserve">. 2015. </w:t>
      </w:r>
      <w:r w:rsidR="00EC1CE6" w:rsidRPr="00EC1CE6">
        <w:rPr>
          <w:rFonts w:ascii="Times New Roman" w:eastAsia="Times New Roman" w:hAnsi="Times New Roman" w:cs="Times New Roman"/>
          <w:color w:val="000000" w:themeColor="text1"/>
          <w:sz w:val="32"/>
          <w:szCs w:val="32"/>
        </w:rPr>
        <w:t>№ 8 (153). -С. 42-45.</w:t>
      </w:r>
    </w:p>
    <w:p w:rsidR="00EC1CE6" w:rsidRPr="00EC1CE6" w:rsidRDefault="00EC1CE6" w:rsidP="00C5165D">
      <w:pPr>
        <w:pStyle w:val="ae"/>
        <w:numPr>
          <w:ilvl w:val="0"/>
          <w:numId w:val="23"/>
        </w:numPr>
        <w:ind w:left="0" w:firstLine="0"/>
        <w:jc w:val="both"/>
        <w:rPr>
          <w:rFonts w:ascii="Times New Roman" w:hAnsi="Times New Roman" w:cs="Times New Roman"/>
          <w:sz w:val="32"/>
          <w:szCs w:val="32"/>
        </w:rPr>
      </w:pPr>
      <w:r w:rsidRPr="00EC1CE6">
        <w:rPr>
          <w:rFonts w:ascii="Times New Roman" w:hAnsi="Times New Roman" w:cs="Times New Roman"/>
          <w:sz w:val="32"/>
          <w:szCs w:val="32"/>
        </w:rPr>
        <w:t>Стальмакова В.П.</w:t>
      </w:r>
      <w:r w:rsidR="0099158A">
        <w:rPr>
          <w:rFonts w:ascii="Times New Roman" w:hAnsi="Times New Roman" w:cs="Times New Roman"/>
          <w:sz w:val="32"/>
          <w:szCs w:val="32"/>
        </w:rPr>
        <w:t>,</w:t>
      </w:r>
      <w:r w:rsidRPr="00EC1CE6">
        <w:rPr>
          <w:rFonts w:ascii="Times New Roman" w:hAnsi="Times New Roman" w:cs="Times New Roman"/>
          <w:sz w:val="32"/>
          <w:szCs w:val="32"/>
        </w:rPr>
        <w:t xml:space="preserve"> Бархалов Р.М.</w:t>
      </w:r>
      <w:r w:rsidRPr="00EC1CE6">
        <w:rPr>
          <w:rFonts w:ascii="Times New Roman" w:eastAsia="Times New Roman" w:hAnsi="Times New Roman" w:cs="Times New Roman"/>
          <w:sz w:val="32"/>
          <w:szCs w:val="32"/>
        </w:rPr>
        <w:t xml:space="preserve"> Ихтиофауна Дагестанского побережья Каспия</w:t>
      </w:r>
      <w:r w:rsidRPr="00EC1CE6">
        <w:rPr>
          <w:rFonts w:ascii="Times New Roman" w:hAnsi="Times New Roman" w:cs="Times New Roman"/>
          <w:sz w:val="32"/>
          <w:szCs w:val="32"/>
        </w:rPr>
        <w:t xml:space="preserve"> // Успехи современного естествознания. – 2006. – № 3 – С. 51-52.</w:t>
      </w:r>
    </w:p>
    <w:p w:rsidR="00EC1CE6" w:rsidRDefault="00EC1CE6" w:rsidP="008103E3">
      <w:pPr>
        <w:pStyle w:val="ae"/>
        <w:numPr>
          <w:ilvl w:val="0"/>
          <w:numId w:val="23"/>
        </w:numPr>
        <w:ind w:left="0" w:firstLine="0"/>
        <w:jc w:val="both"/>
        <w:rPr>
          <w:rFonts w:ascii="Times New Roman" w:hAnsi="Times New Roman" w:cs="Times New Roman"/>
          <w:sz w:val="32"/>
          <w:szCs w:val="32"/>
        </w:rPr>
      </w:pPr>
      <w:r w:rsidRPr="00EC1CE6">
        <w:rPr>
          <w:rFonts w:ascii="Times New Roman" w:hAnsi="Times New Roman" w:cs="Times New Roman"/>
          <w:sz w:val="32"/>
          <w:szCs w:val="32"/>
        </w:rPr>
        <w:t>Цуладзе В.Л. Бассейновый метод выращивание лососевых рыб: на примере радужной форели. -М.: ВО Агропромиздат.1990.- С</w:t>
      </w:r>
      <w:r w:rsidR="0099158A">
        <w:rPr>
          <w:rFonts w:ascii="Times New Roman" w:hAnsi="Times New Roman" w:cs="Times New Roman"/>
          <w:sz w:val="32"/>
          <w:szCs w:val="32"/>
        </w:rPr>
        <w:t xml:space="preserve">. </w:t>
      </w:r>
      <w:r w:rsidRPr="00EC1CE6">
        <w:rPr>
          <w:rFonts w:ascii="Times New Roman" w:hAnsi="Times New Roman" w:cs="Times New Roman"/>
          <w:sz w:val="32"/>
          <w:szCs w:val="32"/>
        </w:rPr>
        <w:t>156.</w:t>
      </w:r>
    </w:p>
    <w:p w:rsidR="008103E3" w:rsidRDefault="00413561" w:rsidP="008103E3">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5.</w:t>
      </w:r>
      <w:r w:rsidRPr="00413561">
        <w:rPr>
          <w:rFonts w:ascii="Times New Roman" w:hAnsi="Times New Roman" w:cs="Times New Roman"/>
          <w:sz w:val="32"/>
          <w:szCs w:val="32"/>
        </w:rPr>
        <w:t xml:space="preserve">Шихшабекова Б.И., Гусейнов А.Д., Абдусамадов А.С., Алиев А.Б., Алиева Е.М. </w:t>
      </w:r>
      <w:hyperlink r:id="rId55" w:history="1">
        <w:r w:rsidRPr="00413561">
          <w:rPr>
            <w:rStyle w:val="af"/>
            <w:rFonts w:ascii="Times New Roman" w:hAnsi="Times New Roman" w:cs="Times New Roman"/>
            <w:color w:val="auto"/>
            <w:sz w:val="32"/>
            <w:szCs w:val="32"/>
            <w:u w:val="none"/>
          </w:rPr>
          <w:t>Современная структура товарной аквакультуры в Российской Федерации</w:t>
        </w:r>
      </w:hyperlink>
      <w:r w:rsidRPr="00413561">
        <w:rPr>
          <w:rFonts w:ascii="Times New Roman" w:hAnsi="Times New Roman" w:cs="Times New Roman"/>
          <w:sz w:val="32"/>
          <w:szCs w:val="32"/>
        </w:rPr>
        <w:t>/ В сб.: </w:t>
      </w:r>
      <w:hyperlink r:id="rId56" w:history="1">
        <w:r w:rsidRPr="00413561">
          <w:rPr>
            <w:rStyle w:val="af"/>
            <w:rFonts w:ascii="Times New Roman" w:hAnsi="Times New Roman" w:cs="Times New Roman"/>
            <w:color w:val="auto"/>
            <w:sz w:val="32"/>
            <w:szCs w:val="32"/>
            <w:u w:val="none"/>
          </w:rPr>
          <w:t>Экологические проблемы сельского хозяйства и научно-практические пути их решения</w:t>
        </w:r>
      </w:hyperlink>
      <w:r w:rsidRPr="00413561">
        <w:rPr>
          <w:rFonts w:ascii="Times New Roman" w:hAnsi="Times New Roman" w:cs="Times New Roman"/>
          <w:sz w:val="32"/>
          <w:szCs w:val="32"/>
        </w:rPr>
        <w:t> сборник научных трудов Международной научно-практической конференции. 2017. С. 127-132.</w:t>
      </w:r>
    </w:p>
    <w:p w:rsidR="00413561" w:rsidRPr="00EC1CE6" w:rsidRDefault="00413561" w:rsidP="008103E3">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6.</w:t>
      </w:r>
      <w:r w:rsidRPr="00413561">
        <w:rPr>
          <w:rFonts w:ascii="Times New Roman" w:hAnsi="Times New Roman" w:cs="Times New Roman"/>
          <w:sz w:val="32"/>
          <w:szCs w:val="32"/>
        </w:rPr>
        <w:t>Алиев А.Б., Шихшабекова Б.И., Гусейнов А.Д., Мусаева И.В., Алиева Е.М., Шихшабеков А.Р.</w:t>
      </w:r>
      <w:hyperlink r:id="rId57" w:history="1">
        <w:r w:rsidRPr="00413561">
          <w:rPr>
            <w:rStyle w:val="af"/>
            <w:rFonts w:ascii="Times New Roman" w:hAnsi="Times New Roman" w:cs="Times New Roman"/>
            <w:color w:val="auto"/>
            <w:sz w:val="32"/>
            <w:szCs w:val="32"/>
            <w:u w:val="none"/>
          </w:rPr>
          <w:t>Анализ современного состояния товарной аквакультуры</w:t>
        </w:r>
      </w:hyperlink>
      <w:r w:rsidRPr="00413561">
        <w:rPr>
          <w:rFonts w:ascii="Times New Roman" w:hAnsi="Times New Roman" w:cs="Times New Roman"/>
          <w:sz w:val="32"/>
          <w:szCs w:val="32"/>
        </w:rPr>
        <w:t>//</w:t>
      </w:r>
      <w:hyperlink r:id="rId58" w:history="1">
        <w:r w:rsidRPr="00413561">
          <w:rPr>
            <w:rStyle w:val="af"/>
            <w:rFonts w:ascii="Times New Roman" w:hAnsi="Times New Roman" w:cs="Times New Roman"/>
            <w:color w:val="auto"/>
            <w:sz w:val="32"/>
            <w:szCs w:val="32"/>
            <w:u w:val="none"/>
          </w:rPr>
          <w:t>Проблемы развития АПК региона</w:t>
        </w:r>
      </w:hyperlink>
      <w:r w:rsidRPr="00413561">
        <w:rPr>
          <w:rFonts w:ascii="Times New Roman" w:hAnsi="Times New Roman" w:cs="Times New Roman"/>
          <w:sz w:val="32"/>
          <w:szCs w:val="32"/>
        </w:rPr>
        <w:t>. 2017. Т. 31. </w:t>
      </w:r>
      <w:hyperlink r:id="rId59" w:history="1">
        <w:r w:rsidRPr="00413561">
          <w:rPr>
            <w:rStyle w:val="af"/>
            <w:rFonts w:ascii="Times New Roman" w:hAnsi="Times New Roman" w:cs="Times New Roman"/>
            <w:color w:val="auto"/>
            <w:sz w:val="32"/>
            <w:szCs w:val="32"/>
            <w:u w:val="none"/>
          </w:rPr>
          <w:t>№ 3 (31)</w:t>
        </w:r>
      </w:hyperlink>
      <w:r w:rsidRPr="00413561">
        <w:rPr>
          <w:rFonts w:ascii="Times New Roman" w:hAnsi="Times New Roman" w:cs="Times New Roman"/>
          <w:sz w:val="32"/>
          <w:szCs w:val="32"/>
        </w:rPr>
        <w:t>. С. 102-106.</w:t>
      </w:r>
    </w:p>
    <w:p w:rsidR="00EC1CE6" w:rsidRDefault="00EC1CE6" w:rsidP="00EC1CE6">
      <w:pPr>
        <w:spacing w:after="0" w:line="240" w:lineRule="auto"/>
        <w:ind w:left="709"/>
        <w:jc w:val="both"/>
        <w:rPr>
          <w:rFonts w:ascii="Times New Roman" w:hAnsi="Times New Roman" w:cs="Times New Roman"/>
          <w:b/>
          <w:color w:val="FF0000"/>
          <w:sz w:val="32"/>
          <w:szCs w:val="32"/>
        </w:rPr>
      </w:pPr>
    </w:p>
    <w:p w:rsidR="008103E3" w:rsidRDefault="008103E3" w:rsidP="00EC1CE6">
      <w:pPr>
        <w:spacing w:after="0" w:line="240" w:lineRule="auto"/>
        <w:ind w:left="709"/>
        <w:jc w:val="both"/>
        <w:rPr>
          <w:rFonts w:ascii="Times New Roman" w:hAnsi="Times New Roman" w:cs="Times New Roman"/>
          <w:b/>
          <w:color w:val="FF0000"/>
          <w:sz w:val="32"/>
          <w:szCs w:val="32"/>
        </w:rPr>
      </w:pPr>
    </w:p>
    <w:p w:rsidR="008103E3" w:rsidRPr="00ED4E15" w:rsidRDefault="008103E3" w:rsidP="00EC1CE6">
      <w:pPr>
        <w:spacing w:after="0" w:line="240" w:lineRule="auto"/>
        <w:ind w:left="709"/>
        <w:jc w:val="both"/>
        <w:rPr>
          <w:rFonts w:ascii="Times New Roman" w:hAnsi="Times New Roman" w:cs="Times New Roman"/>
          <w:b/>
          <w:color w:val="FF0000"/>
          <w:sz w:val="32"/>
          <w:szCs w:val="32"/>
        </w:rPr>
      </w:pPr>
    </w:p>
    <w:p w:rsidR="00DB6BAB" w:rsidRPr="00DB6BAB" w:rsidRDefault="00DB6BAB" w:rsidP="006A6D54">
      <w:pPr>
        <w:spacing w:after="120" w:line="240" w:lineRule="auto"/>
        <w:rPr>
          <w:rFonts w:ascii="Times New Roman" w:eastAsia="Times New Roman" w:hAnsi="Times New Roman" w:cs="Times New Roman"/>
          <w:b/>
          <w:sz w:val="32"/>
          <w:szCs w:val="32"/>
        </w:rPr>
      </w:pPr>
      <w:r w:rsidRPr="00DB6BAB">
        <w:rPr>
          <w:rFonts w:ascii="Times New Roman" w:eastAsia="Times New Roman" w:hAnsi="Times New Roman" w:cs="Times New Roman"/>
          <w:b/>
          <w:sz w:val="32"/>
          <w:szCs w:val="32"/>
        </w:rPr>
        <w:lastRenderedPageBreak/>
        <w:t>УДК 639.3</w:t>
      </w:r>
    </w:p>
    <w:p w:rsidR="00DB6BAB" w:rsidRPr="00E366B3" w:rsidRDefault="00DB6BAB" w:rsidP="006A6D54">
      <w:pPr>
        <w:spacing w:after="120" w:line="240" w:lineRule="auto"/>
        <w:jc w:val="center"/>
        <w:rPr>
          <w:rFonts w:ascii="Times New Roman" w:eastAsia="Times New Roman" w:hAnsi="Times New Roman" w:cs="Times New Roman"/>
          <w:b/>
          <w:bCs/>
          <w:color w:val="000000"/>
          <w:sz w:val="32"/>
          <w:szCs w:val="32"/>
        </w:rPr>
      </w:pPr>
      <w:r w:rsidRPr="00DB6BAB">
        <w:rPr>
          <w:rFonts w:ascii="Times New Roman" w:eastAsia="Times New Roman" w:hAnsi="Times New Roman" w:cs="Times New Roman"/>
          <w:b/>
          <w:bCs/>
          <w:color w:val="000000"/>
          <w:sz w:val="32"/>
          <w:szCs w:val="32"/>
        </w:rPr>
        <w:t xml:space="preserve">БИОЛОГИЯ </w:t>
      </w:r>
      <w:r w:rsidR="006A6D54">
        <w:rPr>
          <w:rFonts w:ascii="Times New Roman" w:eastAsia="Times New Roman" w:hAnsi="Times New Roman" w:cs="Times New Roman"/>
          <w:b/>
          <w:bCs/>
          <w:color w:val="000000"/>
          <w:sz w:val="32"/>
          <w:szCs w:val="32"/>
        </w:rPr>
        <w:t xml:space="preserve">  </w:t>
      </w:r>
      <w:r w:rsidRPr="00DB6BAB">
        <w:rPr>
          <w:rFonts w:ascii="Times New Roman" w:eastAsia="Times New Roman" w:hAnsi="Times New Roman" w:cs="Times New Roman"/>
          <w:b/>
          <w:bCs/>
          <w:color w:val="000000"/>
          <w:sz w:val="32"/>
          <w:szCs w:val="32"/>
        </w:rPr>
        <w:t xml:space="preserve">ОБЫКНОВЕННОЙ </w:t>
      </w:r>
      <w:r w:rsidR="006A6D54">
        <w:rPr>
          <w:rFonts w:ascii="Times New Roman" w:eastAsia="Times New Roman" w:hAnsi="Times New Roman" w:cs="Times New Roman"/>
          <w:b/>
          <w:bCs/>
          <w:color w:val="000000"/>
          <w:sz w:val="32"/>
          <w:szCs w:val="32"/>
        </w:rPr>
        <w:t xml:space="preserve"> </w:t>
      </w:r>
      <w:r w:rsidRPr="00DB6BAB">
        <w:rPr>
          <w:rFonts w:ascii="Times New Roman" w:eastAsia="Times New Roman" w:hAnsi="Times New Roman" w:cs="Times New Roman"/>
          <w:b/>
          <w:bCs/>
          <w:color w:val="000000"/>
          <w:sz w:val="32"/>
          <w:szCs w:val="32"/>
        </w:rPr>
        <w:t>КИЛЬКИ</w:t>
      </w:r>
      <w:r w:rsidR="006A6D54">
        <w:rPr>
          <w:rFonts w:ascii="Times New Roman" w:eastAsia="Times New Roman" w:hAnsi="Times New Roman" w:cs="Times New Roman"/>
          <w:b/>
          <w:bCs/>
          <w:color w:val="000000"/>
          <w:sz w:val="32"/>
          <w:szCs w:val="32"/>
        </w:rPr>
        <w:t xml:space="preserve"> </w:t>
      </w:r>
      <w:r w:rsidRPr="00DB6BAB">
        <w:rPr>
          <w:rFonts w:ascii="Times New Roman" w:eastAsia="Times New Roman" w:hAnsi="Times New Roman" w:cs="Times New Roman"/>
          <w:b/>
          <w:bCs/>
          <w:color w:val="000000"/>
          <w:sz w:val="32"/>
          <w:szCs w:val="32"/>
        </w:rPr>
        <w:t xml:space="preserve"> И</w:t>
      </w:r>
      <w:r w:rsidR="006A6D54">
        <w:rPr>
          <w:rFonts w:ascii="Times New Roman" w:eastAsia="Times New Roman" w:hAnsi="Times New Roman" w:cs="Times New Roman"/>
          <w:b/>
          <w:bCs/>
          <w:color w:val="000000"/>
          <w:sz w:val="32"/>
          <w:szCs w:val="32"/>
        </w:rPr>
        <w:t xml:space="preserve"> </w:t>
      </w:r>
      <w:r w:rsidRPr="00DB6BAB">
        <w:rPr>
          <w:rFonts w:ascii="Times New Roman" w:eastAsia="Times New Roman" w:hAnsi="Times New Roman" w:cs="Times New Roman"/>
          <w:b/>
          <w:bCs/>
          <w:color w:val="000000"/>
          <w:sz w:val="32"/>
          <w:szCs w:val="32"/>
        </w:rPr>
        <w:t xml:space="preserve"> Е</w:t>
      </w:r>
      <w:r w:rsidR="0099158A">
        <w:rPr>
          <w:rFonts w:ascii="Times New Roman" w:eastAsia="Times New Roman" w:hAnsi="Times New Roman" w:cs="Times New Roman"/>
          <w:b/>
          <w:bCs/>
          <w:color w:val="000000"/>
          <w:sz w:val="32"/>
          <w:szCs w:val="32"/>
        </w:rPr>
        <w:t>Е</w:t>
      </w:r>
      <w:r w:rsidRPr="00DB6BAB">
        <w:rPr>
          <w:rFonts w:ascii="Times New Roman" w:eastAsia="Times New Roman" w:hAnsi="Times New Roman" w:cs="Times New Roman"/>
          <w:b/>
          <w:bCs/>
          <w:color w:val="000000"/>
          <w:sz w:val="32"/>
          <w:szCs w:val="32"/>
        </w:rPr>
        <w:t xml:space="preserve"> ВОЗРАСТНОЙ СОСТАВ</w:t>
      </w:r>
    </w:p>
    <w:p w:rsidR="00BF48E5" w:rsidRDefault="0087144B" w:rsidP="00E366B3">
      <w:pPr>
        <w:spacing w:after="0" w:line="240" w:lineRule="auto"/>
        <w:jc w:val="center"/>
        <w:rPr>
          <w:rFonts w:ascii="Times New Roman" w:eastAsia="Times New Roman" w:hAnsi="Times New Roman" w:cs="Times New Roman"/>
          <w:b/>
          <w:sz w:val="32"/>
          <w:szCs w:val="32"/>
        </w:rPr>
      </w:pPr>
      <w:r w:rsidRPr="00DB6BAB">
        <w:rPr>
          <w:rFonts w:ascii="Times New Roman" w:eastAsia="Times New Roman" w:hAnsi="Times New Roman" w:cs="Times New Roman"/>
          <w:b/>
          <w:sz w:val="32"/>
          <w:szCs w:val="32"/>
        </w:rPr>
        <w:t>Алиева</w:t>
      </w:r>
      <w:r w:rsidRPr="00E366B3">
        <w:rPr>
          <w:rFonts w:ascii="Times New Roman" w:eastAsia="Times New Roman" w:hAnsi="Times New Roman" w:cs="Times New Roman"/>
          <w:b/>
          <w:sz w:val="32"/>
          <w:szCs w:val="32"/>
        </w:rPr>
        <w:t xml:space="preserve"> </w:t>
      </w:r>
      <w:r w:rsidRPr="00DB6BAB">
        <w:rPr>
          <w:rFonts w:ascii="Times New Roman" w:eastAsia="Times New Roman" w:hAnsi="Times New Roman" w:cs="Times New Roman"/>
          <w:b/>
          <w:sz w:val="32"/>
          <w:szCs w:val="32"/>
        </w:rPr>
        <w:t>Е</w:t>
      </w:r>
      <w:r w:rsidRPr="00E366B3">
        <w:rPr>
          <w:rFonts w:ascii="Times New Roman" w:eastAsia="Times New Roman" w:hAnsi="Times New Roman" w:cs="Times New Roman"/>
          <w:b/>
          <w:sz w:val="32"/>
          <w:szCs w:val="32"/>
        </w:rPr>
        <w:t>.</w:t>
      </w:r>
      <w:r w:rsidRPr="00DB6BAB">
        <w:rPr>
          <w:rFonts w:ascii="Times New Roman" w:eastAsia="Times New Roman" w:hAnsi="Times New Roman" w:cs="Times New Roman"/>
          <w:b/>
          <w:sz w:val="32"/>
          <w:szCs w:val="32"/>
        </w:rPr>
        <w:t>М</w:t>
      </w:r>
      <w:r w:rsidRPr="00E366B3">
        <w:rPr>
          <w:rFonts w:ascii="Times New Roman" w:eastAsia="Times New Roman" w:hAnsi="Times New Roman" w:cs="Times New Roman"/>
          <w:b/>
          <w:sz w:val="32"/>
          <w:szCs w:val="32"/>
        </w:rPr>
        <w:t>.</w:t>
      </w:r>
      <w:r w:rsidR="00BF48E5">
        <w:rPr>
          <w:rFonts w:ascii="Times New Roman" w:eastAsia="Times New Roman" w:hAnsi="Times New Roman" w:cs="Times New Roman"/>
          <w:b/>
          <w:sz w:val="32"/>
          <w:szCs w:val="32"/>
        </w:rPr>
        <w:t xml:space="preserve"> </w:t>
      </w:r>
      <w:r w:rsidR="00BF48E5" w:rsidRPr="00BF48E5">
        <w:rPr>
          <w:rFonts w:ascii="Times New Roman" w:eastAsia="Times New Roman" w:hAnsi="Times New Roman" w:cs="Times New Roman"/>
          <w:sz w:val="32"/>
          <w:szCs w:val="32"/>
        </w:rPr>
        <w:t>– старший преподаватель</w:t>
      </w:r>
      <w:r w:rsidRPr="00E366B3">
        <w:rPr>
          <w:rFonts w:ascii="Times New Roman" w:eastAsia="Times New Roman" w:hAnsi="Times New Roman" w:cs="Times New Roman"/>
          <w:b/>
          <w:sz w:val="32"/>
          <w:szCs w:val="32"/>
        </w:rPr>
        <w:t xml:space="preserve">, </w:t>
      </w:r>
    </w:p>
    <w:p w:rsidR="00BF48E5" w:rsidRDefault="0087144B" w:rsidP="00E366B3">
      <w:pPr>
        <w:spacing w:after="0" w:line="240" w:lineRule="auto"/>
        <w:jc w:val="center"/>
        <w:rPr>
          <w:rFonts w:ascii="Times New Roman" w:eastAsia="Times New Roman" w:hAnsi="Times New Roman" w:cs="Times New Roman"/>
          <w:b/>
          <w:sz w:val="32"/>
          <w:szCs w:val="32"/>
        </w:rPr>
      </w:pPr>
      <w:r w:rsidRPr="00DB6BAB">
        <w:rPr>
          <w:rFonts w:ascii="Times New Roman" w:eastAsia="Times New Roman" w:hAnsi="Times New Roman" w:cs="Times New Roman"/>
          <w:b/>
          <w:sz w:val="32"/>
          <w:szCs w:val="32"/>
        </w:rPr>
        <w:t>Гаджимурадов</w:t>
      </w:r>
      <w:r w:rsidRPr="00E366B3">
        <w:rPr>
          <w:rFonts w:ascii="Times New Roman" w:eastAsia="Times New Roman" w:hAnsi="Times New Roman" w:cs="Times New Roman"/>
          <w:b/>
          <w:sz w:val="32"/>
          <w:szCs w:val="32"/>
        </w:rPr>
        <w:t xml:space="preserve"> </w:t>
      </w:r>
      <w:r w:rsidRPr="00DB6BAB">
        <w:rPr>
          <w:rFonts w:ascii="Times New Roman" w:eastAsia="Times New Roman" w:hAnsi="Times New Roman" w:cs="Times New Roman"/>
          <w:b/>
          <w:sz w:val="32"/>
          <w:szCs w:val="32"/>
        </w:rPr>
        <w:t>Г</w:t>
      </w:r>
      <w:r w:rsidRPr="00E366B3">
        <w:rPr>
          <w:rFonts w:ascii="Times New Roman" w:eastAsia="Times New Roman" w:hAnsi="Times New Roman" w:cs="Times New Roman"/>
          <w:b/>
          <w:sz w:val="32"/>
          <w:szCs w:val="32"/>
        </w:rPr>
        <w:t>.</w:t>
      </w:r>
      <w:r w:rsidRPr="00DB6BAB">
        <w:rPr>
          <w:rFonts w:ascii="Times New Roman" w:eastAsia="Times New Roman" w:hAnsi="Times New Roman" w:cs="Times New Roman"/>
          <w:b/>
          <w:sz w:val="32"/>
          <w:szCs w:val="32"/>
        </w:rPr>
        <w:t>Ш</w:t>
      </w:r>
      <w:r w:rsidRPr="00E366B3">
        <w:rPr>
          <w:rFonts w:ascii="Times New Roman" w:eastAsia="Times New Roman" w:hAnsi="Times New Roman" w:cs="Times New Roman"/>
          <w:b/>
          <w:sz w:val="32"/>
          <w:szCs w:val="32"/>
        </w:rPr>
        <w:t>.</w:t>
      </w:r>
      <w:r w:rsidR="00BF48E5">
        <w:rPr>
          <w:rFonts w:ascii="Times New Roman" w:eastAsia="Times New Roman" w:hAnsi="Times New Roman" w:cs="Times New Roman"/>
          <w:b/>
          <w:sz w:val="32"/>
          <w:szCs w:val="32"/>
        </w:rPr>
        <w:t xml:space="preserve"> </w:t>
      </w:r>
      <w:r w:rsidR="00BF48E5" w:rsidRPr="00BF48E5">
        <w:rPr>
          <w:rFonts w:ascii="Times New Roman" w:eastAsia="Times New Roman" w:hAnsi="Times New Roman" w:cs="Times New Roman"/>
          <w:sz w:val="32"/>
          <w:szCs w:val="32"/>
        </w:rPr>
        <w:t>– канд. с.-х</w:t>
      </w:r>
      <w:r w:rsidR="00BF48E5">
        <w:rPr>
          <w:rFonts w:ascii="Times New Roman" w:eastAsia="Times New Roman" w:hAnsi="Times New Roman" w:cs="Times New Roman"/>
          <w:sz w:val="32"/>
          <w:szCs w:val="32"/>
        </w:rPr>
        <w:t>.</w:t>
      </w:r>
      <w:r w:rsidR="00BF48E5" w:rsidRPr="00BF48E5">
        <w:rPr>
          <w:rFonts w:ascii="Times New Roman" w:eastAsia="Times New Roman" w:hAnsi="Times New Roman" w:cs="Times New Roman"/>
          <w:sz w:val="32"/>
          <w:szCs w:val="32"/>
        </w:rPr>
        <w:t xml:space="preserve"> наук, доцент</w:t>
      </w:r>
      <w:r w:rsidRPr="00E366B3">
        <w:rPr>
          <w:rFonts w:ascii="Times New Roman" w:eastAsia="Times New Roman" w:hAnsi="Times New Roman" w:cs="Times New Roman"/>
          <w:b/>
          <w:sz w:val="32"/>
          <w:szCs w:val="32"/>
        </w:rPr>
        <w:t xml:space="preserve">, </w:t>
      </w:r>
    </w:p>
    <w:p w:rsidR="00E366B3" w:rsidRDefault="0087144B" w:rsidP="00E366B3">
      <w:pPr>
        <w:spacing w:after="0" w:line="240" w:lineRule="auto"/>
        <w:jc w:val="center"/>
        <w:rPr>
          <w:rFonts w:ascii="Times New Roman" w:eastAsia="Times New Roman" w:hAnsi="Times New Roman" w:cs="Times New Roman"/>
          <w:b/>
          <w:sz w:val="32"/>
          <w:szCs w:val="32"/>
        </w:rPr>
      </w:pPr>
      <w:r w:rsidRPr="00DB6BAB">
        <w:rPr>
          <w:rFonts w:ascii="Times New Roman" w:eastAsia="Times New Roman" w:hAnsi="Times New Roman" w:cs="Times New Roman"/>
          <w:b/>
          <w:sz w:val="32"/>
          <w:szCs w:val="32"/>
        </w:rPr>
        <w:t>Шихшабекова</w:t>
      </w:r>
      <w:r w:rsidRPr="00E366B3">
        <w:rPr>
          <w:rFonts w:ascii="Times New Roman" w:eastAsia="Times New Roman" w:hAnsi="Times New Roman" w:cs="Times New Roman"/>
          <w:b/>
          <w:sz w:val="32"/>
          <w:szCs w:val="32"/>
        </w:rPr>
        <w:t xml:space="preserve"> </w:t>
      </w:r>
      <w:r w:rsidRPr="00DB6BAB">
        <w:rPr>
          <w:rFonts w:ascii="Times New Roman" w:eastAsia="Times New Roman" w:hAnsi="Times New Roman" w:cs="Times New Roman"/>
          <w:b/>
          <w:sz w:val="32"/>
          <w:szCs w:val="32"/>
        </w:rPr>
        <w:t>Б</w:t>
      </w:r>
      <w:r w:rsidRPr="00E366B3">
        <w:rPr>
          <w:rFonts w:ascii="Times New Roman" w:eastAsia="Times New Roman" w:hAnsi="Times New Roman" w:cs="Times New Roman"/>
          <w:b/>
          <w:sz w:val="32"/>
          <w:szCs w:val="32"/>
        </w:rPr>
        <w:t>.</w:t>
      </w:r>
      <w:r w:rsidRPr="00DB6BAB">
        <w:rPr>
          <w:rFonts w:ascii="Times New Roman" w:eastAsia="Times New Roman" w:hAnsi="Times New Roman" w:cs="Times New Roman"/>
          <w:b/>
          <w:sz w:val="32"/>
          <w:szCs w:val="32"/>
        </w:rPr>
        <w:t>И</w:t>
      </w:r>
      <w:r w:rsidRPr="00E366B3">
        <w:rPr>
          <w:rFonts w:ascii="Times New Roman" w:eastAsia="Times New Roman" w:hAnsi="Times New Roman" w:cs="Times New Roman"/>
          <w:b/>
          <w:sz w:val="32"/>
          <w:szCs w:val="32"/>
        </w:rPr>
        <w:t>.</w:t>
      </w:r>
      <w:r w:rsidR="00BF48E5" w:rsidRPr="00BF48E5">
        <w:t xml:space="preserve"> </w:t>
      </w:r>
      <w:r w:rsidR="00BF48E5" w:rsidRPr="00BF48E5">
        <w:rPr>
          <w:rFonts w:ascii="Times New Roman" w:eastAsia="Times New Roman" w:hAnsi="Times New Roman" w:cs="Times New Roman"/>
          <w:b/>
          <w:sz w:val="32"/>
          <w:szCs w:val="32"/>
        </w:rPr>
        <w:t xml:space="preserve">– </w:t>
      </w:r>
      <w:r w:rsidR="00BF48E5" w:rsidRPr="00BF48E5">
        <w:rPr>
          <w:rFonts w:ascii="Times New Roman" w:eastAsia="Times New Roman" w:hAnsi="Times New Roman" w:cs="Times New Roman"/>
          <w:sz w:val="32"/>
          <w:szCs w:val="32"/>
        </w:rPr>
        <w:t>канд. биол. наук, доцент</w:t>
      </w:r>
      <w:r w:rsidRPr="00BF48E5">
        <w:rPr>
          <w:rFonts w:ascii="Times New Roman" w:eastAsia="Times New Roman" w:hAnsi="Times New Roman" w:cs="Times New Roman"/>
          <w:sz w:val="32"/>
          <w:szCs w:val="32"/>
        </w:rPr>
        <w:t>,</w:t>
      </w:r>
      <w:r w:rsidRPr="00E366B3">
        <w:rPr>
          <w:rFonts w:ascii="Times New Roman" w:eastAsia="Times New Roman" w:hAnsi="Times New Roman" w:cs="Times New Roman"/>
          <w:b/>
          <w:sz w:val="32"/>
          <w:szCs w:val="32"/>
        </w:rPr>
        <w:t xml:space="preserve"> </w:t>
      </w:r>
    </w:p>
    <w:p w:rsidR="00BF48E5" w:rsidRDefault="00E366B3" w:rsidP="00BF48E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Додов С.Б.</w:t>
      </w:r>
      <w:r w:rsidR="00BF48E5">
        <w:rPr>
          <w:rFonts w:ascii="Times New Roman" w:eastAsia="Times New Roman" w:hAnsi="Times New Roman" w:cs="Times New Roman"/>
          <w:b/>
          <w:sz w:val="32"/>
          <w:szCs w:val="32"/>
        </w:rPr>
        <w:t xml:space="preserve"> </w:t>
      </w:r>
      <w:r w:rsidR="00BF48E5" w:rsidRPr="00BF48E5">
        <w:rPr>
          <w:rFonts w:ascii="Times New Roman" w:eastAsia="Times New Roman" w:hAnsi="Times New Roman" w:cs="Times New Roman"/>
          <w:sz w:val="32"/>
          <w:szCs w:val="32"/>
        </w:rPr>
        <w:t>- студент</w:t>
      </w:r>
      <w:r w:rsidR="0087144B" w:rsidRPr="00E366B3">
        <w:rPr>
          <w:rFonts w:ascii="Times New Roman" w:eastAsia="Times New Roman" w:hAnsi="Times New Roman" w:cs="Times New Roman"/>
          <w:b/>
          <w:sz w:val="32"/>
          <w:szCs w:val="32"/>
        </w:rPr>
        <w:t xml:space="preserve">, </w:t>
      </w:r>
    </w:p>
    <w:p w:rsidR="0087144B" w:rsidRPr="00E366B3" w:rsidRDefault="00E366B3" w:rsidP="0087144B">
      <w:pPr>
        <w:spacing w:after="12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Нурмагомедов М.А.</w:t>
      </w:r>
      <w:r w:rsidR="00BF48E5">
        <w:rPr>
          <w:rFonts w:ascii="Times New Roman" w:eastAsia="Times New Roman" w:hAnsi="Times New Roman" w:cs="Times New Roman"/>
          <w:b/>
          <w:sz w:val="32"/>
          <w:szCs w:val="32"/>
        </w:rPr>
        <w:t>-</w:t>
      </w:r>
      <w:r w:rsidR="00BF48E5" w:rsidRPr="00BF48E5">
        <w:rPr>
          <w:rFonts w:ascii="Times New Roman" w:eastAsia="Times New Roman" w:hAnsi="Times New Roman" w:cs="Times New Roman"/>
          <w:sz w:val="32"/>
          <w:szCs w:val="32"/>
        </w:rPr>
        <w:t>студент</w:t>
      </w:r>
    </w:p>
    <w:p w:rsidR="0087144B" w:rsidRDefault="0087144B" w:rsidP="0087144B">
      <w:pPr>
        <w:spacing w:line="240" w:lineRule="auto"/>
        <w:jc w:val="center"/>
        <w:rPr>
          <w:rFonts w:ascii="Times New Roman" w:hAnsi="Times New Roman" w:cs="Times New Roman"/>
          <w:i/>
          <w:sz w:val="32"/>
          <w:szCs w:val="32"/>
        </w:rPr>
      </w:pPr>
      <w:r w:rsidRPr="00DB6BAB">
        <w:rPr>
          <w:rFonts w:ascii="Times New Roman" w:hAnsi="Times New Roman" w:cs="Times New Roman"/>
          <w:sz w:val="32"/>
          <w:szCs w:val="32"/>
        </w:rPr>
        <w:t xml:space="preserve">ФГБОУ ВО «Дагестанский государственный аграрный университет имени М.М. Джамбулатова», </w:t>
      </w:r>
      <w:r w:rsidRPr="0087144B">
        <w:rPr>
          <w:rFonts w:ascii="Times New Roman" w:hAnsi="Times New Roman" w:cs="Times New Roman"/>
          <w:sz w:val="32"/>
          <w:szCs w:val="32"/>
        </w:rPr>
        <w:t>г. Махачкала</w:t>
      </w:r>
    </w:p>
    <w:p w:rsidR="0087144B" w:rsidRPr="005E5C88" w:rsidRDefault="0087144B" w:rsidP="0087144B">
      <w:pPr>
        <w:spacing w:after="0" w:line="240" w:lineRule="auto"/>
        <w:ind w:firstLine="567"/>
        <w:jc w:val="both"/>
        <w:rPr>
          <w:rFonts w:ascii="Times New Roman" w:eastAsia="Times New Roman" w:hAnsi="Times New Roman" w:cs="Times New Roman"/>
          <w:bCs/>
          <w:color w:val="000000"/>
          <w:sz w:val="32"/>
          <w:szCs w:val="32"/>
        </w:rPr>
      </w:pPr>
      <w:r w:rsidRPr="00CF54E5">
        <w:rPr>
          <w:rFonts w:ascii="Times New Roman" w:hAnsi="Times New Roman" w:cs="Times New Roman"/>
          <w:b/>
          <w:i/>
          <w:sz w:val="32"/>
          <w:szCs w:val="32"/>
        </w:rPr>
        <w:t>Аннотация</w:t>
      </w:r>
      <w:r w:rsidR="00E366B3">
        <w:rPr>
          <w:rFonts w:ascii="Times New Roman" w:hAnsi="Times New Roman" w:cs="Times New Roman"/>
          <w:b/>
          <w:i/>
          <w:sz w:val="32"/>
          <w:szCs w:val="32"/>
        </w:rPr>
        <w:t>.</w:t>
      </w:r>
      <w:r w:rsidRPr="005E5C88">
        <w:rPr>
          <w:rFonts w:ascii="Times New Roman" w:hAnsi="Times New Roman" w:cs="Times New Roman"/>
          <w:sz w:val="32"/>
          <w:szCs w:val="32"/>
        </w:rPr>
        <w:t xml:space="preserve"> </w:t>
      </w:r>
      <w:r w:rsidR="00E366B3">
        <w:rPr>
          <w:rFonts w:ascii="Times New Roman" w:hAnsi="Times New Roman" w:cs="Times New Roman"/>
          <w:sz w:val="32"/>
          <w:szCs w:val="32"/>
        </w:rPr>
        <w:t>В</w:t>
      </w:r>
      <w:r w:rsidRPr="005E5C88">
        <w:rPr>
          <w:rFonts w:ascii="Times New Roman" w:hAnsi="Times New Roman" w:cs="Times New Roman"/>
          <w:sz w:val="32"/>
          <w:szCs w:val="32"/>
        </w:rPr>
        <w:t xml:space="preserve"> статье рассматриваются </w:t>
      </w:r>
      <w:r w:rsidRPr="005E5C88">
        <w:rPr>
          <w:rFonts w:ascii="Times New Roman" w:eastAsia="Times New Roman" w:hAnsi="Times New Roman" w:cs="Times New Roman"/>
          <w:bCs/>
          <w:color w:val="000000"/>
          <w:sz w:val="32"/>
          <w:szCs w:val="32"/>
        </w:rPr>
        <w:t>биология обыкновенной кильки и возрастной состав е</w:t>
      </w:r>
      <w:r>
        <w:rPr>
          <w:rFonts w:ascii="Times New Roman" w:eastAsia="Times New Roman" w:hAnsi="Times New Roman" w:cs="Times New Roman"/>
          <w:bCs/>
          <w:color w:val="000000"/>
          <w:sz w:val="32"/>
          <w:szCs w:val="32"/>
        </w:rPr>
        <w:t>е</w:t>
      </w:r>
      <w:r w:rsidRPr="005E5C88">
        <w:rPr>
          <w:rFonts w:ascii="Times New Roman" w:eastAsia="Times New Roman" w:hAnsi="Times New Roman" w:cs="Times New Roman"/>
          <w:bCs/>
          <w:color w:val="000000"/>
          <w:sz w:val="32"/>
          <w:szCs w:val="32"/>
        </w:rPr>
        <w:t xml:space="preserve"> южнокаспийского и северо</w:t>
      </w:r>
      <w:r w:rsidR="00C7521B">
        <w:rPr>
          <w:rFonts w:ascii="Times New Roman" w:eastAsia="Times New Roman" w:hAnsi="Times New Roman" w:cs="Times New Roman"/>
          <w:bCs/>
          <w:color w:val="000000"/>
          <w:sz w:val="32"/>
          <w:szCs w:val="32"/>
        </w:rPr>
        <w:t>-</w:t>
      </w:r>
      <w:r w:rsidRPr="005E5C88">
        <w:rPr>
          <w:rFonts w:ascii="Times New Roman" w:eastAsia="Times New Roman" w:hAnsi="Times New Roman" w:cs="Times New Roman"/>
          <w:bCs/>
          <w:color w:val="000000"/>
          <w:sz w:val="32"/>
          <w:szCs w:val="32"/>
        </w:rPr>
        <w:t xml:space="preserve">каспийского стада с </w:t>
      </w:r>
      <w:r w:rsidRPr="005E5C88">
        <w:rPr>
          <w:rFonts w:ascii="Times New Roman" w:hAnsi="Times New Roman" w:cs="Times New Roman"/>
          <w:sz w:val="32"/>
          <w:szCs w:val="32"/>
        </w:rPr>
        <w:t>2013-2017 гг. в районах Дагестанского побережья Каспийского моря.</w:t>
      </w:r>
      <w:r>
        <w:rPr>
          <w:rFonts w:ascii="Times New Roman" w:hAnsi="Times New Roman" w:cs="Times New Roman"/>
          <w:sz w:val="32"/>
          <w:szCs w:val="32"/>
        </w:rPr>
        <w:t xml:space="preserve"> </w:t>
      </w:r>
    </w:p>
    <w:p w:rsidR="0087144B" w:rsidRPr="005E5C88" w:rsidRDefault="0087144B" w:rsidP="00FD6421">
      <w:pPr>
        <w:spacing w:after="120" w:line="240" w:lineRule="auto"/>
        <w:ind w:firstLine="567"/>
        <w:jc w:val="both"/>
        <w:rPr>
          <w:rFonts w:ascii="Times New Roman" w:hAnsi="Times New Roman" w:cs="Times New Roman"/>
          <w:sz w:val="32"/>
          <w:szCs w:val="32"/>
        </w:rPr>
      </w:pPr>
      <w:r w:rsidRPr="005E5C88">
        <w:rPr>
          <w:rFonts w:ascii="Times New Roman" w:hAnsi="Times New Roman" w:cs="Times New Roman"/>
          <w:sz w:val="32"/>
          <w:szCs w:val="32"/>
        </w:rPr>
        <w:t xml:space="preserve">Биологические ресурсы Каспийского моря на протяжении долгого времени были представлены ценными промысловыми рыбами из семейств осетровых, лососевых, сиговых, карповых и сельдевых. При этом большую часть продукции Каспия всегда составляли пелагические рыбы, в частности, кильки. </w:t>
      </w:r>
    </w:p>
    <w:p w:rsidR="0087144B" w:rsidRPr="005E5C88" w:rsidRDefault="0087144B" w:rsidP="00FD6421">
      <w:pPr>
        <w:tabs>
          <w:tab w:val="left" w:pos="5954"/>
        </w:tabs>
        <w:autoSpaceDE w:val="0"/>
        <w:autoSpaceDN w:val="0"/>
        <w:adjustRightInd w:val="0"/>
        <w:spacing w:after="240" w:line="240" w:lineRule="auto"/>
        <w:ind w:firstLine="567"/>
        <w:jc w:val="both"/>
        <w:rPr>
          <w:rFonts w:ascii="Times New Roman" w:hAnsi="Times New Roman" w:cs="Times New Roman"/>
          <w:sz w:val="32"/>
          <w:szCs w:val="32"/>
        </w:rPr>
      </w:pPr>
      <w:r w:rsidRPr="00CF54E5">
        <w:rPr>
          <w:rFonts w:ascii="Times New Roman" w:hAnsi="Times New Roman" w:cs="Times New Roman"/>
          <w:b/>
          <w:i/>
          <w:sz w:val="32"/>
          <w:szCs w:val="32"/>
        </w:rPr>
        <w:t>Ключевые слова</w:t>
      </w:r>
      <w:r w:rsidRPr="005E5C88">
        <w:rPr>
          <w:rFonts w:ascii="Times New Roman" w:hAnsi="Times New Roman" w:cs="Times New Roman"/>
          <w:b/>
          <w:sz w:val="32"/>
          <w:szCs w:val="32"/>
        </w:rPr>
        <w:t xml:space="preserve">: </w:t>
      </w:r>
      <w:r w:rsidRPr="005E5C88">
        <w:rPr>
          <w:rFonts w:ascii="Times New Roman" w:hAnsi="Times New Roman" w:cs="Times New Roman"/>
          <w:sz w:val="32"/>
          <w:szCs w:val="32"/>
        </w:rPr>
        <w:t>Каспийская обыкновенная килька, длина, масса, упитанность, средний возраст, килечный косяк, северокаспийское стад</w:t>
      </w:r>
      <w:r w:rsidR="00FD6421">
        <w:rPr>
          <w:rFonts w:ascii="Times New Roman" w:hAnsi="Times New Roman" w:cs="Times New Roman"/>
          <w:sz w:val="32"/>
          <w:szCs w:val="32"/>
        </w:rPr>
        <w:t>о</w:t>
      </w:r>
      <w:r w:rsidRPr="005E5C88">
        <w:rPr>
          <w:rFonts w:ascii="Times New Roman" w:hAnsi="Times New Roman" w:cs="Times New Roman"/>
          <w:sz w:val="32"/>
          <w:szCs w:val="32"/>
        </w:rPr>
        <w:t>, южнокаспийское стадо.</w:t>
      </w:r>
    </w:p>
    <w:p w:rsidR="005E5C88" w:rsidRPr="005E5C88" w:rsidRDefault="005E5C88" w:rsidP="0087144B">
      <w:pPr>
        <w:pStyle w:val="ae"/>
        <w:spacing w:after="120"/>
        <w:jc w:val="center"/>
        <w:rPr>
          <w:rFonts w:ascii="Times New Roman" w:eastAsia="Times New Roman" w:hAnsi="Times New Roman" w:cs="Times New Roman"/>
          <w:b/>
          <w:sz w:val="32"/>
          <w:szCs w:val="32"/>
          <w:lang w:val="en-US"/>
        </w:rPr>
      </w:pPr>
      <w:r w:rsidRPr="005E5C88">
        <w:rPr>
          <w:rFonts w:ascii="Times New Roman" w:eastAsia="Times New Roman" w:hAnsi="Times New Roman" w:cs="Times New Roman"/>
          <w:b/>
          <w:sz w:val="32"/>
          <w:szCs w:val="32"/>
          <w:lang w:val="en-US"/>
        </w:rPr>
        <w:t>BIOLOGY</w:t>
      </w:r>
      <w:r w:rsidRPr="005E5C88">
        <w:rPr>
          <w:rFonts w:ascii="Times New Roman" w:hAnsi="Times New Roman" w:cs="Times New Roman"/>
          <w:b/>
          <w:sz w:val="32"/>
          <w:szCs w:val="32"/>
          <w:shd w:val="clear" w:color="auto" w:fill="FFFFFF"/>
          <w:lang w:val="en-US"/>
        </w:rPr>
        <w:t xml:space="preserve"> CULTRIVENTRIS CASPIA</w:t>
      </w:r>
      <w:r w:rsidRPr="005E5C88">
        <w:rPr>
          <w:rFonts w:ascii="Times New Roman" w:hAnsi="Times New Roman" w:cs="Times New Roman"/>
          <w:b/>
          <w:sz w:val="32"/>
          <w:szCs w:val="32"/>
          <w:lang w:val="en-US"/>
        </w:rPr>
        <w:t xml:space="preserve"> </w:t>
      </w:r>
      <w:r w:rsidRPr="005E5C88">
        <w:rPr>
          <w:rFonts w:ascii="Times New Roman" w:hAnsi="Times New Roman" w:cs="Times New Roman"/>
          <w:b/>
          <w:sz w:val="32"/>
          <w:szCs w:val="32"/>
          <w:shd w:val="clear" w:color="auto" w:fill="FFFFFF"/>
          <w:lang w:val="en-US"/>
        </w:rPr>
        <w:t>AND ITS AGE COMPOSITION</w:t>
      </w:r>
    </w:p>
    <w:p w:rsidR="00E366B3" w:rsidRPr="00F406D9" w:rsidRDefault="005E5C88" w:rsidP="00E366B3">
      <w:pPr>
        <w:spacing w:after="0" w:line="240" w:lineRule="auto"/>
        <w:jc w:val="center"/>
        <w:rPr>
          <w:rFonts w:ascii="Times New Roman" w:eastAsia="Times New Roman" w:hAnsi="Times New Roman" w:cs="Times New Roman"/>
          <w:b/>
          <w:sz w:val="32"/>
          <w:szCs w:val="32"/>
          <w:lang w:val="en-US"/>
        </w:rPr>
      </w:pPr>
      <w:r w:rsidRPr="005E5C88">
        <w:rPr>
          <w:rFonts w:ascii="Times New Roman" w:eastAsia="Times New Roman" w:hAnsi="Times New Roman" w:cs="Times New Roman"/>
          <w:b/>
          <w:sz w:val="32"/>
          <w:szCs w:val="32"/>
          <w:lang w:val="en-US"/>
        </w:rPr>
        <w:t>Aliyeva EM, Gadzhimuradov G.Sh., Shikhshabekova B.I.</w:t>
      </w:r>
      <w:r w:rsidR="00FD6421" w:rsidRPr="00FD6421">
        <w:rPr>
          <w:rFonts w:ascii="Times New Roman" w:eastAsia="Times New Roman" w:hAnsi="Times New Roman" w:cs="Times New Roman"/>
          <w:b/>
          <w:sz w:val="32"/>
          <w:szCs w:val="32"/>
          <w:lang w:val="en-US"/>
        </w:rPr>
        <w:t xml:space="preserve">, </w:t>
      </w:r>
      <w:r w:rsidRPr="005E5C88">
        <w:rPr>
          <w:rFonts w:ascii="Times New Roman" w:eastAsia="Times New Roman" w:hAnsi="Times New Roman" w:cs="Times New Roman"/>
          <w:b/>
          <w:sz w:val="32"/>
          <w:szCs w:val="32"/>
          <w:lang w:val="en-US"/>
        </w:rPr>
        <w:t xml:space="preserve"> </w:t>
      </w:r>
    </w:p>
    <w:p w:rsidR="005E5C88" w:rsidRPr="005E5C88" w:rsidRDefault="00E366B3" w:rsidP="00FD6421">
      <w:pPr>
        <w:spacing w:after="120" w:line="240" w:lineRule="auto"/>
        <w:jc w:val="center"/>
        <w:rPr>
          <w:rFonts w:ascii="Times New Roman" w:eastAsia="Times New Roman" w:hAnsi="Times New Roman" w:cs="Times New Roman"/>
          <w:b/>
          <w:sz w:val="32"/>
          <w:szCs w:val="32"/>
          <w:lang w:val="en-US"/>
        </w:rPr>
      </w:pPr>
      <w:r w:rsidRPr="00E366B3">
        <w:rPr>
          <w:rFonts w:ascii="Times New Roman" w:eastAsia="Times New Roman" w:hAnsi="Times New Roman" w:cs="Times New Roman"/>
          <w:b/>
          <w:sz w:val="32"/>
          <w:szCs w:val="32"/>
          <w:lang w:val="en-US"/>
        </w:rPr>
        <w:t>Dodov S. B., Nurmagomedov M. A.</w:t>
      </w:r>
    </w:p>
    <w:p w:rsidR="00FD6421" w:rsidRPr="00A533BB" w:rsidRDefault="00FD6421" w:rsidP="00FD6421">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DB6BAB" w:rsidRPr="00E366B3" w:rsidRDefault="00FD6421" w:rsidP="0079344A">
      <w:pPr>
        <w:spacing w:line="240" w:lineRule="auto"/>
        <w:jc w:val="center"/>
        <w:rPr>
          <w:rFonts w:ascii="Times New Roman" w:hAnsi="Times New Roman" w:cs="Times New Roman"/>
          <w:color w:val="FF0000"/>
          <w:sz w:val="32"/>
          <w:szCs w:val="32"/>
          <w:lang w:val="en-US"/>
        </w:rPr>
      </w:pPr>
      <w:r w:rsidRPr="0087144B">
        <w:rPr>
          <w:rFonts w:ascii="Times New Roman" w:hAnsi="Times New Roman" w:cs="Times New Roman"/>
          <w:sz w:val="32"/>
          <w:szCs w:val="32"/>
          <w:lang w:val="en-US"/>
        </w:rPr>
        <w:t>Makhachkala</w:t>
      </w:r>
    </w:p>
    <w:p w:rsidR="00DB6BAB" w:rsidRPr="006A6D54" w:rsidRDefault="00DB6BAB" w:rsidP="00DB6BAB">
      <w:pPr>
        <w:autoSpaceDE w:val="0"/>
        <w:autoSpaceDN w:val="0"/>
        <w:adjustRightInd w:val="0"/>
        <w:spacing w:after="0" w:line="240" w:lineRule="auto"/>
        <w:ind w:firstLine="567"/>
        <w:jc w:val="both"/>
        <w:rPr>
          <w:rFonts w:ascii="Times New Roman" w:hAnsi="Times New Roman" w:cs="Times New Roman"/>
          <w:sz w:val="32"/>
          <w:szCs w:val="32"/>
          <w:lang w:val="en-US"/>
        </w:rPr>
      </w:pPr>
      <w:r w:rsidRPr="0079344A">
        <w:rPr>
          <w:rStyle w:val="shorttext"/>
          <w:rFonts w:ascii="Times New Roman" w:hAnsi="Times New Roman" w:cs="Times New Roman"/>
          <w:b/>
          <w:i/>
          <w:sz w:val="32"/>
          <w:szCs w:val="32"/>
          <w:lang w:val="en-US"/>
        </w:rPr>
        <w:t>Abstract</w:t>
      </w:r>
      <w:r w:rsidR="0079344A" w:rsidRPr="00E366B3">
        <w:rPr>
          <w:rStyle w:val="shorttext"/>
          <w:rFonts w:ascii="Times New Roman" w:hAnsi="Times New Roman" w:cs="Times New Roman"/>
          <w:b/>
          <w:i/>
          <w:sz w:val="32"/>
          <w:szCs w:val="32"/>
          <w:lang w:val="en-US"/>
        </w:rPr>
        <w:t>.</w:t>
      </w:r>
      <w:r w:rsidRPr="00DB6BAB">
        <w:rPr>
          <w:rFonts w:ascii="Times New Roman" w:hAnsi="Times New Roman" w:cs="Times New Roman"/>
          <w:sz w:val="32"/>
          <w:szCs w:val="32"/>
          <w:lang w:val="en-US"/>
        </w:rPr>
        <w:t xml:space="preserve"> </w:t>
      </w:r>
      <w:r w:rsidRPr="006A6D54">
        <w:rPr>
          <w:rFonts w:ascii="Times New Roman" w:hAnsi="Times New Roman" w:cs="Times New Roman"/>
          <w:sz w:val="32"/>
          <w:szCs w:val="32"/>
          <w:lang w:val="en-US"/>
        </w:rPr>
        <w:t>The article discusses the biology of sprat and its age composition of the South Caspian and North Caspian from 2013-2017 in the areas of the Dagestan coast of the Caspian Sea.</w:t>
      </w:r>
    </w:p>
    <w:p w:rsidR="00DB6BAB" w:rsidRPr="006A6D54" w:rsidRDefault="00DB6BAB" w:rsidP="006A6D54">
      <w:pPr>
        <w:autoSpaceDE w:val="0"/>
        <w:autoSpaceDN w:val="0"/>
        <w:adjustRightInd w:val="0"/>
        <w:spacing w:after="120" w:line="240" w:lineRule="auto"/>
        <w:ind w:firstLine="567"/>
        <w:jc w:val="both"/>
        <w:rPr>
          <w:rFonts w:ascii="Times New Roman" w:hAnsi="Times New Roman" w:cs="Times New Roman"/>
          <w:sz w:val="32"/>
          <w:szCs w:val="32"/>
          <w:lang w:val="en-US"/>
        </w:rPr>
      </w:pPr>
      <w:r w:rsidRPr="006A6D54">
        <w:rPr>
          <w:rFonts w:ascii="Times New Roman" w:hAnsi="Times New Roman" w:cs="Times New Roman"/>
          <w:sz w:val="32"/>
          <w:szCs w:val="32"/>
          <w:lang w:val="en-US"/>
        </w:rPr>
        <w:t xml:space="preserve">For a long time, the biological resources of the Caspian Sea were represented by valuable commercial fish from the sturgeon, salmon, whitefish, carp, and herring families. At the same time, most of the </w:t>
      </w:r>
      <w:r w:rsidRPr="006A6D54">
        <w:rPr>
          <w:rFonts w:ascii="Times New Roman" w:hAnsi="Times New Roman" w:cs="Times New Roman"/>
          <w:sz w:val="32"/>
          <w:szCs w:val="32"/>
          <w:lang w:val="en-US"/>
        </w:rPr>
        <w:lastRenderedPageBreak/>
        <w:t xml:space="preserve">products of the Caspian Sea were always made up of pelagic fish, in particular, sprat. </w:t>
      </w:r>
    </w:p>
    <w:p w:rsidR="00DB6BAB" w:rsidRPr="00DB6BAB" w:rsidRDefault="00DB6BAB" w:rsidP="00DB6BAB">
      <w:pPr>
        <w:tabs>
          <w:tab w:val="left" w:pos="5954"/>
        </w:tabs>
        <w:autoSpaceDE w:val="0"/>
        <w:autoSpaceDN w:val="0"/>
        <w:adjustRightInd w:val="0"/>
        <w:spacing w:after="0" w:line="240" w:lineRule="auto"/>
        <w:ind w:firstLine="567"/>
        <w:jc w:val="both"/>
        <w:rPr>
          <w:rFonts w:ascii="Times New Roman" w:hAnsi="Times New Roman" w:cs="Times New Roman"/>
          <w:sz w:val="32"/>
          <w:szCs w:val="32"/>
          <w:lang w:val="en-US"/>
        </w:rPr>
      </w:pPr>
      <w:r w:rsidRPr="00DB6BAB">
        <w:rPr>
          <w:rStyle w:val="shorttext"/>
          <w:rFonts w:ascii="Times New Roman" w:hAnsi="Times New Roman" w:cs="Times New Roman"/>
          <w:b/>
          <w:i/>
          <w:sz w:val="32"/>
          <w:szCs w:val="32"/>
          <w:lang w:val="en-US"/>
        </w:rPr>
        <w:t>Key</w:t>
      </w:r>
      <w:r w:rsidR="0079344A" w:rsidRPr="0079344A">
        <w:rPr>
          <w:rStyle w:val="shorttext"/>
          <w:rFonts w:ascii="Times New Roman" w:hAnsi="Times New Roman" w:cs="Times New Roman"/>
          <w:b/>
          <w:i/>
          <w:sz w:val="32"/>
          <w:szCs w:val="32"/>
          <w:lang w:val="en-US"/>
        </w:rPr>
        <w:t xml:space="preserve"> </w:t>
      </w:r>
      <w:r w:rsidRPr="00DB6BAB">
        <w:rPr>
          <w:rStyle w:val="shorttext"/>
          <w:rFonts w:ascii="Times New Roman" w:hAnsi="Times New Roman" w:cs="Times New Roman"/>
          <w:b/>
          <w:i/>
          <w:sz w:val="32"/>
          <w:szCs w:val="32"/>
          <w:lang w:val="en-US"/>
        </w:rPr>
        <w:t>words:</w:t>
      </w:r>
      <w:r w:rsidRPr="00DB6BAB">
        <w:rPr>
          <w:rFonts w:ascii="Times New Roman" w:hAnsi="Times New Roman" w:cs="Times New Roman"/>
          <w:sz w:val="32"/>
          <w:szCs w:val="32"/>
          <w:lang w:val="en-US"/>
        </w:rPr>
        <w:t xml:space="preserve"> </w:t>
      </w:r>
      <w:r w:rsidRPr="006A6D54">
        <w:rPr>
          <w:rFonts w:ascii="Times New Roman" w:hAnsi="Times New Roman" w:cs="Times New Roman"/>
          <w:sz w:val="32"/>
          <w:szCs w:val="32"/>
          <w:lang w:val="en-US"/>
        </w:rPr>
        <w:t>Clupeonella cultriventris caspia, length, weight, fatness, middle age, keel splinter, North Caspian herds, South Caspian herd</w:t>
      </w:r>
      <w:r w:rsidRPr="0038439C">
        <w:rPr>
          <w:rFonts w:ascii="Times New Roman" w:hAnsi="Times New Roman" w:cs="Times New Roman"/>
          <w:i/>
          <w:sz w:val="32"/>
          <w:szCs w:val="32"/>
          <w:lang w:val="en-US"/>
        </w:rPr>
        <w:t>.</w:t>
      </w:r>
    </w:p>
    <w:p w:rsidR="0099158A" w:rsidRPr="00617CFB" w:rsidRDefault="0099158A" w:rsidP="00DB6BAB">
      <w:pPr>
        <w:pStyle w:val="ae"/>
        <w:ind w:firstLine="567"/>
        <w:jc w:val="both"/>
        <w:rPr>
          <w:rFonts w:ascii="Times New Roman" w:hAnsi="Times New Roman" w:cs="Times New Roman"/>
          <w:b/>
          <w:sz w:val="32"/>
          <w:szCs w:val="32"/>
          <w:lang w:val="en-US"/>
        </w:rPr>
      </w:pPr>
    </w:p>
    <w:p w:rsidR="00DB6BAB" w:rsidRPr="00DB6BAB" w:rsidRDefault="00DB6BAB" w:rsidP="00DB6BAB">
      <w:pPr>
        <w:pStyle w:val="ae"/>
        <w:ind w:firstLine="567"/>
        <w:jc w:val="both"/>
        <w:rPr>
          <w:rFonts w:ascii="Times New Roman" w:hAnsi="Times New Roman" w:cs="Times New Roman"/>
          <w:sz w:val="32"/>
          <w:szCs w:val="32"/>
        </w:rPr>
      </w:pPr>
      <w:r w:rsidRPr="00DB6BAB">
        <w:rPr>
          <w:rFonts w:ascii="Times New Roman" w:hAnsi="Times New Roman" w:cs="Times New Roman"/>
          <w:b/>
          <w:sz w:val="32"/>
          <w:szCs w:val="32"/>
        </w:rPr>
        <w:t>Введение</w:t>
      </w:r>
      <w:r w:rsidR="0099158A">
        <w:rPr>
          <w:rFonts w:ascii="Times New Roman" w:hAnsi="Times New Roman" w:cs="Times New Roman"/>
          <w:b/>
          <w:noProof/>
          <w:color w:val="000000" w:themeColor="text1"/>
          <w:sz w:val="32"/>
          <w:szCs w:val="32"/>
        </w:rPr>
        <w:t>.</w:t>
      </w:r>
      <w:r w:rsidRPr="0099158A">
        <w:rPr>
          <w:rFonts w:ascii="Times New Roman" w:hAnsi="Times New Roman" w:cs="Times New Roman"/>
          <w:sz w:val="32"/>
          <w:szCs w:val="32"/>
        </w:rPr>
        <w:t xml:space="preserve"> </w:t>
      </w:r>
      <w:r w:rsidRPr="00DB6BAB">
        <w:rPr>
          <w:rFonts w:ascii="Times New Roman" w:hAnsi="Times New Roman" w:cs="Times New Roman"/>
          <w:sz w:val="32"/>
          <w:szCs w:val="32"/>
        </w:rPr>
        <w:t>Каспийская</w:t>
      </w:r>
      <w:r w:rsidRPr="0099158A">
        <w:rPr>
          <w:rFonts w:ascii="Times New Roman" w:hAnsi="Times New Roman" w:cs="Times New Roman"/>
          <w:sz w:val="32"/>
          <w:szCs w:val="32"/>
        </w:rPr>
        <w:t xml:space="preserve"> </w:t>
      </w:r>
      <w:r w:rsidRPr="00DB6BAB">
        <w:rPr>
          <w:rFonts w:ascii="Times New Roman" w:hAnsi="Times New Roman" w:cs="Times New Roman"/>
          <w:sz w:val="32"/>
          <w:szCs w:val="32"/>
        </w:rPr>
        <w:t>обыкновенная</w:t>
      </w:r>
      <w:r w:rsidRPr="0099158A">
        <w:rPr>
          <w:rFonts w:ascii="Times New Roman" w:hAnsi="Times New Roman" w:cs="Times New Roman"/>
          <w:sz w:val="32"/>
          <w:szCs w:val="32"/>
        </w:rPr>
        <w:t xml:space="preserve"> </w:t>
      </w:r>
      <w:r w:rsidRPr="00DB6BAB">
        <w:rPr>
          <w:rFonts w:ascii="Times New Roman" w:hAnsi="Times New Roman" w:cs="Times New Roman"/>
          <w:sz w:val="32"/>
          <w:szCs w:val="32"/>
        </w:rPr>
        <w:t>килька</w:t>
      </w:r>
      <w:r w:rsidRPr="0099158A">
        <w:rPr>
          <w:rFonts w:ascii="Times New Roman" w:hAnsi="Times New Roman" w:cs="Times New Roman"/>
          <w:sz w:val="32"/>
          <w:szCs w:val="32"/>
        </w:rPr>
        <w:t xml:space="preserve"> (</w:t>
      </w:r>
      <w:r w:rsidRPr="00DB6BAB">
        <w:rPr>
          <w:rFonts w:ascii="Times New Roman" w:hAnsi="Times New Roman" w:cs="Times New Roman"/>
          <w:sz w:val="32"/>
          <w:szCs w:val="32"/>
          <w:lang w:val="en-US"/>
        </w:rPr>
        <w:t>Clupeonella</w:t>
      </w:r>
      <w:r w:rsidRPr="0099158A">
        <w:rPr>
          <w:rFonts w:ascii="Times New Roman" w:hAnsi="Times New Roman" w:cs="Times New Roman"/>
          <w:sz w:val="32"/>
          <w:szCs w:val="32"/>
        </w:rPr>
        <w:t xml:space="preserve"> </w:t>
      </w:r>
      <w:r w:rsidRPr="00DB6BAB">
        <w:rPr>
          <w:rFonts w:ascii="Times New Roman" w:hAnsi="Times New Roman" w:cs="Times New Roman"/>
          <w:sz w:val="32"/>
          <w:szCs w:val="32"/>
          <w:lang w:val="en-US"/>
        </w:rPr>
        <w:t>cultriventris</w:t>
      </w:r>
      <w:r w:rsidRPr="0099158A">
        <w:rPr>
          <w:rFonts w:ascii="Times New Roman" w:hAnsi="Times New Roman" w:cs="Times New Roman"/>
          <w:sz w:val="32"/>
          <w:szCs w:val="32"/>
        </w:rPr>
        <w:t xml:space="preserve"> </w:t>
      </w:r>
      <w:r w:rsidRPr="00DB6BAB">
        <w:rPr>
          <w:rFonts w:ascii="Times New Roman" w:hAnsi="Times New Roman" w:cs="Times New Roman"/>
          <w:sz w:val="32"/>
          <w:szCs w:val="32"/>
          <w:lang w:val="en-US"/>
        </w:rPr>
        <w:t>caspia</w:t>
      </w:r>
      <w:r w:rsidRPr="0099158A">
        <w:rPr>
          <w:rFonts w:ascii="Times New Roman" w:hAnsi="Times New Roman" w:cs="Times New Roman"/>
          <w:sz w:val="32"/>
          <w:szCs w:val="32"/>
        </w:rPr>
        <w:t xml:space="preserve">) — </w:t>
      </w:r>
      <w:r w:rsidRPr="00DB6BAB">
        <w:rPr>
          <w:rFonts w:ascii="Times New Roman" w:hAnsi="Times New Roman" w:cs="Times New Roman"/>
          <w:sz w:val="32"/>
          <w:szCs w:val="32"/>
        </w:rPr>
        <w:t>подвид</w:t>
      </w:r>
      <w:r w:rsidRPr="0099158A">
        <w:rPr>
          <w:rFonts w:ascii="Times New Roman" w:hAnsi="Times New Roman" w:cs="Times New Roman"/>
          <w:sz w:val="32"/>
          <w:szCs w:val="32"/>
        </w:rPr>
        <w:t xml:space="preserve"> </w:t>
      </w:r>
      <w:r w:rsidRPr="00DB6BAB">
        <w:rPr>
          <w:rFonts w:ascii="Times New Roman" w:hAnsi="Times New Roman" w:cs="Times New Roman"/>
          <w:sz w:val="32"/>
          <w:szCs w:val="32"/>
        </w:rPr>
        <w:t>обыкновенной</w:t>
      </w:r>
      <w:r w:rsidRPr="0099158A">
        <w:rPr>
          <w:rFonts w:ascii="Times New Roman" w:hAnsi="Times New Roman" w:cs="Times New Roman"/>
          <w:sz w:val="32"/>
          <w:szCs w:val="32"/>
        </w:rPr>
        <w:t xml:space="preserve"> </w:t>
      </w:r>
      <w:r w:rsidRPr="00DB6BAB">
        <w:rPr>
          <w:rFonts w:ascii="Times New Roman" w:hAnsi="Times New Roman" w:cs="Times New Roman"/>
          <w:sz w:val="32"/>
          <w:szCs w:val="32"/>
        </w:rPr>
        <w:t>тюльки</w:t>
      </w:r>
      <w:r w:rsidRPr="0099158A">
        <w:rPr>
          <w:rFonts w:ascii="Times New Roman" w:hAnsi="Times New Roman" w:cs="Times New Roman"/>
          <w:sz w:val="32"/>
          <w:szCs w:val="32"/>
        </w:rPr>
        <w:t xml:space="preserve"> </w:t>
      </w:r>
      <w:r w:rsidRPr="00DB6BAB">
        <w:rPr>
          <w:rFonts w:ascii="Times New Roman" w:hAnsi="Times New Roman" w:cs="Times New Roman"/>
          <w:sz w:val="32"/>
          <w:szCs w:val="32"/>
        </w:rPr>
        <w:t>рода</w:t>
      </w:r>
      <w:r w:rsidRPr="0099158A">
        <w:rPr>
          <w:rFonts w:ascii="Times New Roman" w:hAnsi="Times New Roman" w:cs="Times New Roman"/>
          <w:sz w:val="32"/>
          <w:szCs w:val="32"/>
        </w:rPr>
        <w:t xml:space="preserve"> </w:t>
      </w:r>
      <w:r w:rsidR="0099158A">
        <w:rPr>
          <w:rFonts w:ascii="Times New Roman" w:hAnsi="Times New Roman" w:cs="Times New Roman"/>
          <w:sz w:val="32"/>
          <w:szCs w:val="32"/>
        </w:rPr>
        <w:t xml:space="preserve"> тюлек. </w:t>
      </w:r>
      <w:r w:rsidRPr="00DB6BAB">
        <w:rPr>
          <w:rFonts w:ascii="Times New Roman" w:hAnsi="Times New Roman" w:cs="Times New Roman"/>
          <w:sz w:val="32"/>
          <w:szCs w:val="32"/>
        </w:rPr>
        <w:t xml:space="preserve">От другого подвида обыкновенной тюльки — черноморско-азовской тюльки — каспийская килька отличается большей величиной, до 14-15 см, длительностью жизни до 6 лет и несколько меньшей жирностью, до 12 % содержания жира в теле. У каспийской кильки 41-45 позвонков. Эта рыба обычно зимует в Среднем и Южном Каспии, а в марте идет на север, в Северный Каспий, подходит к берегам при температуре воды 6-14 °С и частично входит в дельты Волги и Урала. Разгар нереста кильки в Северном Каспии приходится на апрель-май и происходит при температуре 12-21 °С. Подходящая к берегам килька образует огромные косяки, часто заполняющие всю прибрежную отмель сплошной полосой. Внезапно появляясь у берегов, килька так же быстро уходит в открытое море и держится в слое воды от 6 до 30 м, опускаясь иногда и до 100 м. Она питается веслоногими рачками [1-4, 6-7]. </w:t>
      </w:r>
    </w:p>
    <w:p w:rsidR="00DB6BAB" w:rsidRPr="00DB6BAB" w:rsidRDefault="00DB6BAB" w:rsidP="00DB6BAB">
      <w:pPr>
        <w:pStyle w:val="ae"/>
        <w:ind w:firstLine="567"/>
        <w:jc w:val="both"/>
        <w:rPr>
          <w:rFonts w:ascii="Times New Roman" w:hAnsi="Times New Roman" w:cs="Times New Roman"/>
          <w:sz w:val="32"/>
          <w:szCs w:val="32"/>
        </w:rPr>
      </w:pPr>
      <w:r w:rsidRPr="00DB6BAB">
        <w:rPr>
          <w:rFonts w:ascii="Times New Roman" w:hAnsi="Times New Roman" w:cs="Times New Roman"/>
          <w:sz w:val="32"/>
          <w:szCs w:val="32"/>
        </w:rPr>
        <w:t>На состояние популяций Каспийской кил</w:t>
      </w:r>
      <w:r w:rsidR="00E366B3">
        <w:rPr>
          <w:rFonts w:ascii="Times New Roman" w:hAnsi="Times New Roman" w:cs="Times New Roman"/>
          <w:sz w:val="32"/>
          <w:szCs w:val="32"/>
        </w:rPr>
        <w:t>ьки</w:t>
      </w:r>
      <w:r w:rsidRPr="00DB6BAB">
        <w:rPr>
          <w:rFonts w:ascii="Times New Roman" w:hAnsi="Times New Roman" w:cs="Times New Roman"/>
          <w:sz w:val="32"/>
          <w:szCs w:val="32"/>
        </w:rPr>
        <w:t xml:space="preserve">, несомненно, повлияло ухудшение общего экологического состояния Каспия, вызванное разведкой и разработкой нефтяных месторождений и химическими загрязнениями, поступающими из впадающих в море рек.  В связи </w:t>
      </w:r>
      <w:r w:rsidR="00E366B3">
        <w:rPr>
          <w:rFonts w:ascii="Times New Roman" w:hAnsi="Times New Roman" w:cs="Times New Roman"/>
          <w:sz w:val="32"/>
          <w:szCs w:val="32"/>
        </w:rPr>
        <w:t xml:space="preserve">с </w:t>
      </w:r>
      <w:r w:rsidRPr="00DB6BAB">
        <w:rPr>
          <w:rFonts w:ascii="Times New Roman" w:hAnsi="Times New Roman" w:cs="Times New Roman"/>
          <w:sz w:val="32"/>
          <w:szCs w:val="32"/>
        </w:rPr>
        <w:t>этим объектом настоящего исследования была выбрана обыкновенная  килька – представитель пелагических видов рыб, определение возрастного состава южнокаспийского и се</w:t>
      </w:r>
      <w:r w:rsidR="00E366B3">
        <w:rPr>
          <w:rFonts w:ascii="Times New Roman" w:hAnsi="Times New Roman" w:cs="Times New Roman"/>
          <w:sz w:val="32"/>
          <w:szCs w:val="32"/>
        </w:rPr>
        <w:t>ве</w:t>
      </w:r>
      <w:r w:rsidRPr="00DB6BAB">
        <w:rPr>
          <w:rFonts w:ascii="Times New Roman" w:hAnsi="Times New Roman" w:cs="Times New Roman"/>
          <w:sz w:val="32"/>
          <w:szCs w:val="32"/>
        </w:rPr>
        <w:t>рокаспийского стада, котор</w:t>
      </w:r>
      <w:r w:rsidR="001F6EF5">
        <w:rPr>
          <w:rFonts w:ascii="Times New Roman" w:hAnsi="Times New Roman" w:cs="Times New Roman"/>
          <w:sz w:val="32"/>
          <w:szCs w:val="32"/>
        </w:rPr>
        <w:t>ый,</w:t>
      </w:r>
      <w:r w:rsidRPr="00DB6BAB">
        <w:rPr>
          <w:rFonts w:ascii="Times New Roman" w:hAnsi="Times New Roman" w:cs="Times New Roman"/>
          <w:sz w:val="32"/>
          <w:szCs w:val="32"/>
        </w:rPr>
        <w:t xml:space="preserve"> в свою очередь</w:t>
      </w:r>
      <w:r w:rsidR="001F6EF5">
        <w:rPr>
          <w:rFonts w:ascii="Times New Roman" w:hAnsi="Times New Roman" w:cs="Times New Roman"/>
          <w:sz w:val="32"/>
          <w:szCs w:val="32"/>
        </w:rPr>
        <w:t>,</w:t>
      </w:r>
      <w:r w:rsidRPr="00DB6BAB">
        <w:rPr>
          <w:rFonts w:ascii="Times New Roman" w:hAnsi="Times New Roman" w:cs="Times New Roman"/>
          <w:sz w:val="32"/>
          <w:szCs w:val="32"/>
        </w:rPr>
        <w:t xml:space="preserve"> может отразит</w:t>
      </w:r>
      <w:r w:rsidR="001F6EF5">
        <w:rPr>
          <w:rFonts w:ascii="Times New Roman" w:hAnsi="Times New Roman" w:cs="Times New Roman"/>
          <w:sz w:val="32"/>
          <w:szCs w:val="32"/>
        </w:rPr>
        <w:t>ь</w:t>
      </w:r>
      <w:r w:rsidRPr="00DB6BAB">
        <w:rPr>
          <w:rFonts w:ascii="Times New Roman" w:hAnsi="Times New Roman" w:cs="Times New Roman"/>
          <w:sz w:val="32"/>
          <w:szCs w:val="32"/>
        </w:rPr>
        <w:t>ся на изменения</w:t>
      </w:r>
      <w:r w:rsidR="001F6EF5">
        <w:rPr>
          <w:rFonts w:ascii="Times New Roman" w:hAnsi="Times New Roman" w:cs="Times New Roman"/>
          <w:sz w:val="32"/>
          <w:szCs w:val="32"/>
        </w:rPr>
        <w:t>х</w:t>
      </w:r>
      <w:r w:rsidRPr="00DB6BAB">
        <w:rPr>
          <w:rFonts w:ascii="Times New Roman" w:hAnsi="Times New Roman" w:cs="Times New Roman"/>
          <w:sz w:val="32"/>
          <w:szCs w:val="32"/>
        </w:rPr>
        <w:t>, происходящи</w:t>
      </w:r>
      <w:r w:rsidR="001F6EF5">
        <w:rPr>
          <w:rFonts w:ascii="Times New Roman" w:hAnsi="Times New Roman" w:cs="Times New Roman"/>
          <w:sz w:val="32"/>
          <w:szCs w:val="32"/>
        </w:rPr>
        <w:t>х</w:t>
      </w:r>
      <w:r w:rsidRPr="00DB6BAB">
        <w:rPr>
          <w:rFonts w:ascii="Times New Roman" w:hAnsi="Times New Roman" w:cs="Times New Roman"/>
          <w:sz w:val="32"/>
          <w:szCs w:val="32"/>
        </w:rPr>
        <w:t xml:space="preserve"> в Каспии в последние годы</w:t>
      </w:r>
      <w:r w:rsidR="001F6EF5">
        <w:rPr>
          <w:rFonts w:ascii="Times New Roman" w:hAnsi="Times New Roman" w:cs="Times New Roman"/>
          <w:sz w:val="32"/>
          <w:szCs w:val="32"/>
        </w:rPr>
        <w:t xml:space="preserve"> </w:t>
      </w:r>
      <w:r w:rsidRPr="00DB6BAB">
        <w:rPr>
          <w:rFonts w:ascii="Times New Roman" w:hAnsi="Times New Roman" w:cs="Times New Roman"/>
          <w:sz w:val="32"/>
          <w:szCs w:val="32"/>
        </w:rPr>
        <w:t>[1-4,6-7]</w:t>
      </w:r>
      <w:r w:rsidR="00413561">
        <w:rPr>
          <w:rFonts w:ascii="Times New Roman" w:hAnsi="Times New Roman" w:cs="Times New Roman"/>
          <w:sz w:val="32"/>
          <w:szCs w:val="32"/>
        </w:rPr>
        <w:t>,8-10</w:t>
      </w:r>
      <w:r w:rsidRPr="00DB6BAB">
        <w:rPr>
          <w:rFonts w:ascii="Times New Roman" w:hAnsi="Times New Roman" w:cs="Times New Roman"/>
          <w:sz w:val="32"/>
          <w:szCs w:val="32"/>
        </w:rPr>
        <w:t>.</w:t>
      </w:r>
    </w:p>
    <w:p w:rsidR="00DB6BAB" w:rsidRPr="00DB6BAB" w:rsidRDefault="00DB6BAB" w:rsidP="00DB6BAB">
      <w:pPr>
        <w:tabs>
          <w:tab w:val="left" w:pos="3038"/>
        </w:tabs>
        <w:autoSpaceDE w:val="0"/>
        <w:autoSpaceDN w:val="0"/>
        <w:adjustRightInd w:val="0"/>
        <w:spacing w:after="0" w:line="240" w:lineRule="auto"/>
        <w:ind w:firstLine="567"/>
        <w:jc w:val="both"/>
        <w:rPr>
          <w:rFonts w:ascii="Times New Roman" w:eastAsia="TimesNewRoman" w:hAnsi="Times New Roman" w:cs="Times New Roman"/>
          <w:sz w:val="32"/>
          <w:szCs w:val="32"/>
        </w:rPr>
      </w:pPr>
      <w:r w:rsidRPr="00DB6BAB">
        <w:rPr>
          <w:rFonts w:ascii="Times New Roman" w:hAnsi="Times New Roman" w:cs="Times New Roman"/>
          <w:b/>
          <w:sz w:val="32"/>
          <w:szCs w:val="32"/>
        </w:rPr>
        <w:t xml:space="preserve">Материал  и методика исследований. </w:t>
      </w:r>
      <w:r w:rsidRPr="00DB6BAB">
        <w:rPr>
          <w:rFonts w:ascii="Times New Roman" w:hAnsi="Times New Roman" w:cs="Times New Roman"/>
          <w:sz w:val="32"/>
          <w:szCs w:val="32"/>
        </w:rPr>
        <w:t xml:space="preserve">Материал для исследований собирали в 2013-2017 гг. в районах дагестанского побережья Каспийского моря и </w:t>
      </w:r>
      <w:r w:rsidR="00E366B3" w:rsidRPr="00DB6BAB">
        <w:rPr>
          <w:rFonts w:ascii="Times New Roman" w:hAnsi="Times New Roman" w:cs="Times New Roman"/>
          <w:noProof/>
          <w:color w:val="000000" w:themeColor="text1"/>
          <w:sz w:val="32"/>
          <w:szCs w:val="32"/>
        </w:rPr>
        <w:t>по</w:t>
      </w:r>
      <w:r w:rsidR="00E366B3" w:rsidRPr="00DB6BAB">
        <w:rPr>
          <w:rFonts w:ascii="Times New Roman" w:hAnsi="Times New Roman" w:cs="Times New Roman"/>
          <w:sz w:val="32"/>
          <w:szCs w:val="32"/>
        </w:rPr>
        <w:t xml:space="preserve"> </w:t>
      </w:r>
      <w:r w:rsidRPr="00DB6BAB">
        <w:rPr>
          <w:rFonts w:ascii="Times New Roman" w:hAnsi="Times New Roman" w:cs="Times New Roman"/>
          <w:sz w:val="32"/>
          <w:szCs w:val="32"/>
        </w:rPr>
        <w:t>д</w:t>
      </w:r>
      <w:r w:rsidRPr="00DB6BAB">
        <w:rPr>
          <w:rFonts w:ascii="Times New Roman" w:eastAsia="Calibri" w:hAnsi="Times New Roman" w:cs="Times New Roman"/>
          <w:sz w:val="32"/>
          <w:szCs w:val="32"/>
        </w:rPr>
        <w:t>анным</w:t>
      </w:r>
      <w:r w:rsidRPr="00DB6BAB">
        <w:rPr>
          <w:rFonts w:ascii="Times New Roman" w:hAnsi="Times New Roman" w:cs="Times New Roman"/>
          <w:noProof/>
          <w:color w:val="000000" w:themeColor="text1"/>
          <w:sz w:val="32"/>
          <w:szCs w:val="32"/>
        </w:rPr>
        <w:t xml:space="preserve"> отчет</w:t>
      </w:r>
      <w:r w:rsidR="00E366B3">
        <w:rPr>
          <w:rFonts w:ascii="Times New Roman" w:hAnsi="Times New Roman" w:cs="Times New Roman"/>
          <w:noProof/>
          <w:color w:val="000000" w:themeColor="text1"/>
          <w:sz w:val="32"/>
          <w:szCs w:val="32"/>
        </w:rPr>
        <w:t>ов</w:t>
      </w:r>
      <w:r w:rsidRPr="00DB6BAB">
        <w:rPr>
          <w:rFonts w:ascii="Times New Roman" w:hAnsi="Times New Roman" w:cs="Times New Roman"/>
          <w:noProof/>
          <w:color w:val="000000" w:themeColor="text1"/>
          <w:sz w:val="32"/>
          <w:szCs w:val="32"/>
        </w:rPr>
        <w:t xml:space="preserve"> Дагестанского</w:t>
      </w:r>
      <w:r w:rsidRPr="00DB6BAB">
        <w:rPr>
          <w:rFonts w:ascii="Times New Roman" w:hAnsi="Times New Roman" w:cs="Times New Roman"/>
          <w:noProof/>
          <w:color w:val="EFEEEE"/>
          <w:w w:val="2"/>
          <w:sz w:val="32"/>
          <w:szCs w:val="32"/>
        </w:rPr>
        <w:t>п</w:t>
      </w:r>
      <w:r w:rsidRPr="00DB6BAB">
        <w:rPr>
          <w:rFonts w:ascii="Times New Roman" w:hAnsi="Times New Roman" w:cs="Times New Roman"/>
          <w:noProof/>
          <w:color w:val="000000" w:themeColor="text1"/>
          <w:sz w:val="32"/>
          <w:szCs w:val="32"/>
        </w:rPr>
        <w:t xml:space="preserve"> филиала КаспНИРХа.</w:t>
      </w:r>
      <w:r w:rsidR="00470567">
        <w:rPr>
          <w:rFonts w:ascii="Times New Roman" w:hAnsi="Times New Roman" w:cs="Times New Roman"/>
          <w:noProof/>
          <w:color w:val="000000" w:themeColor="text1"/>
          <w:sz w:val="32"/>
          <w:szCs w:val="32"/>
        </w:rPr>
        <w:t xml:space="preserve"> </w:t>
      </w:r>
      <w:r w:rsidRPr="00DB6BAB">
        <w:rPr>
          <w:rFonts w:ascii="Times New Roman" w:hAnsi="Times New Roman" w:cs="Times New Roman"/>
          <w:bCs/>
          <w:noProof/>
          <w:color w:val="000000" w:themeColor="text1"/>
          <w:sz w:val="32"/>
          <w:szCs w:val="32"/>
        </w:rPr>
        <w:t>Предметом изыскани</w:t>
      </w:r>
      <w:r w:rsidR="00470567">
        <w:rPr>
          <w:rFonts w:ascii="Times New Roman" w:hAnsi="Times New Roman" w:cs="Times New Roman"/>
          <w:bCs/>
          <w:noProof/>
          <w:color w:val="000000" w:themeColor="text1"/>
          <w:sz w:val="32"/>
          <w:szCs w:val="32"/>
        </w:rPr>
        <w:t>я</w:t>
      </w:r>
      <w:r w:rsidRPr="00DB6BAB">
        <w:rPr>
          <w:rFonts w:ascii="Times New Roman" w:hAnsi="Times New Roman" w:cs="Times New Roman"/>
          <w:noProof/>
          <w:color w:val="000000" w:themeColor="text1"/>
          <w:sz w:val="32"/>
          <w:szCs w:val="32"/>
        </w:rPr>
        <w:t xml:space="preserve"> послужила</w:t>
      </w:r>
      <w:r w:rsidR="00470567">
        <w:rPr>
          <w:rFonts w:ascii="Times New Roman" w:hAnsi="Times New Roman" w:cs="Times New Roman"/>
          <w:noProof/>
          <w:color w:val="000000" w:themeColor="text1"/>
          <w:sz w:val="32"/>
          <w:szCs w:val="32"/>
        </w:rPr>
        <w:t xml:space="preserve"> </w:t>
      </w:r>
      <w:r w:rsidRPr="00DB6BAB">
        <w:rPr>
          <w:rFonts w:ascii="Times New Roman" w:hAnsi="Times New Roman" w:cs="Times New Roman"/>
          <w:noProof/>
          <w:color w:val="EFEEEE"/>
          <w:w w:val="2"/>
          <w:sz w:val="32"/>
          <w:szCs w:val="32"/>
        </w:rPr>
        <w:t>в</w:t>
      </w:r>
      <w:r w:rsidRPr="00DB6BAB">
        <w:rPr>
          <w:rFonts w:ascii="Times New Roman" w:hAnsi="Times New Roman" w:cs="Times New Roman"/>
          <w:noProof/>
          <w:color w:val="000000" w:themeColor="text1"/>
          <w:sz w:val="32"/>
          <w:szCs w:val="32"/>
        </w:rPr>
        <w:t>обыкновенная килька [5].</w:t>
      </w:r>
    </w:p>
    <w:p w:rsidR="00DB6BAB" w:rsidRPr="00DB6BAB" w:rsidRDefault="00DB6BAB" w:rsidP="00DB6BAB">
      <w:pPr>
        <w:tabs>
          <w:tab w:val="left" w:pos="3038"/>
        </w:tabs>
        <w:autoSpaceDE w:val="0"/>
        <w:autoSpaceDN w:val="0"/>
        <w:adjustRightInd w:val="0"/>
        <w:spacing w:after="0" w:line="240" w:lineRule="auto"/>
        <w:ind w:firstLine="567"/>
        <w:jc w:val="both"/>
        <w:rPr>
          <w:rFonts w:ascii="Times New Roman" w:hAnsi="Times New Roman" w:cs="Times New Roman"/>
          <w:bCs/>
          <w:noProof/>
          <w:color w:val="000000" w:themeColor="text1"/>
          <w:sz w:val="32"/>
          <w:szCs w:val="32"/>
        </w:rPr>
      </w:pPr>
      <w:r w:rsidRPr="00DB6BAB">
        <w:rPr>
          <w:rFonts w:ascii="Times New Roman" w:hAnsi="Times New Roman" w:cs="Times New Roman"/>
          <w:noProof/>
          <w:color w:val="000000" w:themeColor="text1"/>
          <w:sz w:val="32"/>
          <w:szCs w:val="32"/>
        </w:rPr>
        <w:lastRenderedPageBreak/>
        <w:t xml:space="preserve"> </w:t>
      </w:r>
      <w:r w:rsidRPr="00DB6BAB">
        <w:rPr>
          <w:rFonts w:ascii="Times New Roman" w:eastAsia="TimesNewRoman" w:hAnsi="Times New Roman" w:cs="Times New Roman"/>
          <w:sz w:val="32"/>
          <w:szCs w:val="32"/>
        </w:rPr>
        <w:t xml:space="preserve">Целью исследования являлась </w:t>
      </w:r>
      <w:r w:rsidRPr="00DB6BAB">
        <w:rPr>
          <w:rFonts w:ascii="Times New Roman" w:eastAsia="Times New Roman" w:hAnsi="Times New Roman" w:cs="Times New Roman"/>
          <w:bCs/>
          <w:color w:val="000000"/>
          <w:sz w:val="32"/>
          <w:szCs w:val="32"/>
        </w:rPr>
        <w:t xml:space="preserve">биология обыкновенной кильки, </w:t>
      </w:r>
      <w:r w:rsidRPr="00DB6BAB">
        <w:rPr>
          <w:rFonts w:ascii="Times New Roman" w:eastAsia="TimesNewRoman" w:hAnsi="Times New Roman" w:cs="Times New Roman"/>
          <w:sz w:val="32"/>
          <w:szCs w:val="32"/>
        </w:rPr>
        <w:t>определение возрастного состава популяций</w:t>
      </w:r>
      <w:r w:rsidRPr="00DB6BAB">
        <w:rPr>
          <w:rFonts w:ascii="Times New Roman" w:eastAsia="TimesNewRoman,Bold" w:hAnsi="Times New Roman" w:cs="Times New Roman"/>
          <w:sz w:val="32"/>
          <w:szCs w:val="32"/>
        </w:rPr>
        <w:t xml:space="preserve">, </w:t>
      </w:r>
      <w:r w:rsidRPr="00DB6BAB">
        <w:rPr>
          <w:rFonts w:ascii="Times New Roman" w:eastAsia="TimesNewRoman" w:hAnsi="Times New Roman" w:cs="Times New Roman"/>
          <w:sz w:val="32"/>
          <w:szCs w:val="32"/>
        </w:rPr>
        <w:t>сравнительные оценки темпа роста</w:t>
      </w:r>
      <w:r w:rsidRPr="00DB6BAB">
        <w:rPr>
          <w:rFonts w:ascii="Times New Roman" w:eastAsia="TimesNewRoman,Bold" w:hAnsi="Times New Roman" w:cs="Times New Roman"/>
          <w:sz w:val="32"/>
          <w:szCs w:val="32"/>
        </w:rPr>
        <w:t>.</w:t>
      </w:r>
      <w:r w:rsidRPr="00DB6BAB">
        <w:rPr>
          <w:rFonts w:ascii="Times New Roman" w:hAnsi="Times New Roman" w:cs="Times New Roman"/>
          <w:bCs/>
          <w:noProof/>
          <w:color w:val="000000" w:themeColor="text1"/>
          <w:sz w:val="32"/>
          <w:szCs w:val="32"/>
        </w:rPr>
        <w:t xml:space="preserve"> </w:t>
      </w:r>
    </w:p>
    <w:p w:rsidR="00DB6BAB" w:rsidRPr="00DB6BAB" w:rsidRDefault="00DB6BAB" w:rsidP="00DB6BAB">
      <w:pPr>
        <w:pStyle w:val="ae"/>
        <w:ind w:firstLine="567"/>
        <w:jc w:val="both"/>
        <w:rPr>
          <w:rStyle w:val="2Exact"/>
          <w:color w:val="000000"/>
          <w:sz w:val="32"/>
          <w:szCs w:val="32"/>
        </w:rPr>
      </w:pPr>
      <w:r w:rsidRPr="00DB6BAB">
        <w:rPr>
          <w:rStyle w:val="2Exact"/>
          <w:color w:val="000000"/>
          <w:sz w:val="32"/>
          <w:szCs w:val="32"/>
        </w:rPr>
        <w:t>Видовой, возрастной, половой и размерно-весовой состав обыкновенной кильки изучали по материалам научно-промыс</w:t>
      </w:r>
      <w:r w:rsidRPr="00DB6BAB">
        <w:rPr>
          <w:rStyle w:val="2Exact"/>
          <w:color w:val="000000"/>
          <w:sz w:val="32"/>
          <w:szCs w:val="32"/>
        </w:rPr>
        <w:softHyphen/>
        <w:t>лового лова ставными  неводами.</w:t>
      </w:r>
    </w:p>
    <w:p w:rsidR="00DB6BAB" w:rsidRPr="00DB6BAB" w:rsidRDefault="00DB6BAB" w:rsidP="00DB6BAB">
      <w:pPr>
        <w:pStyle w:val="ae"/>
        <w:ind w:firstLine="567"/>
        <w:jc w:val="both"/>
        <w:rPr>
          <w:rFonts w:ascii="Times New Roman" w:hAnsi="Times New Roman" w:cs="Times New Roman"/>
          <w:sz w:val="32"/>
          <w:szCs w:val="32"/>
        </w:rPr>
      </w:pPr>
      <w:r w:rsidRPr="00DB6BAB">
        <w:rPr>
          <w:rStyle w:val="2Exact"/>
          <w:color w:val="000000"/>
          <w:sz w:val="32"/>
          <w:szCs w:val="32"/>
        </w:rPr>
        <w:t>Материал обрабатывали по методике</w:t>
      </w:r>
      <w:r w:rsidR="00E366B3">
        <w:rPr>
          <w:rStyle w:val="2Exact"/>
          <w:color w:val="000000"/>
          <w:sz w:val="32"/>
          <w:szCs w:val="32"/>
        </w:rPr>
        <w:t>,</w:t>
      </w:r>
      <w:r w:rsidRPr="00DB6BAB">
        <w:rPr>
          <w:rStyle w:val="2Exact"/>
          <w:color w:val="000000"/>
          <w:sz w:val="32"/>
          <w:szCs w:val="32"/>
        </w:rPr>
        <w:t xml:space="preserve"> принятой в Каспийском научно-исследовательском институте рыбного хозяйства (Приходько, 1957).</w:t>
      </w:r>
    </w:p>
    <w:p w:rsidR="00105701" w:rsidRPr="005E5C88" w:rsidRDefault="00DB6BAB" w:rsidP="00105701">
      <w:pPr>
        <w:pStyle w:val="ae"/>
        <w:ind w:firstLine="567"/>
        <w:jc w:val="both"/>
        <w:rPr>
          <w:rFonts w:ascii="Times New Roman" w:hAnsi="Times New Roman" w:cs="Times New Roman"/>
          <w:sz w:val="32"/>
          <w:szCs w:val="32"/>
        </w:rPr>
      </w:pPr>
      <w:r w:rsidRPr="00DB6BAB">
        <w:rPr>
          <w:rFonts w:ascii="Times New Roman" w:hAnsi="Times New Roman" w:cs="Times New Roman"/>
          <w:b/>
          <w:sz w:val="32"/>
          <w:szCs w:val="32"/>
        </w:rPr>
        <w:t>Результаты исследований.</w:t>
      </w:r>
      <w:r w:rsidRPr="00DB6BAB">
        <w:rPr>
          <w:rFonts w:ascii="Times New Roman" w:hAnsi="Times New Roman" w:cs="Times New Roman"/>
          <w:sz w:val="32"/>
          <w:szCs w:val="32"/>
        </w:rPr>
        <w:t xml:space="preserve"> </w:t>
      </w:r>
      <w:r w:rsidR="00105701" w:rsidRPr="005E5C88">
        <w:rPr>
          <w:rFonts w:ascii="Times New Roman" w:hAnsi="Times New Roman" w:cs="Times New Roman"/>
          <w:sz w:val="32"/>
          <w:szCs w:val="32"/>
        </w:rPr>
        <w:t>Биологические показатели обыкновенн</w:t>
      </w:r>
      <w:r w:rsidR="00105701">
        <w:rPr>
          <w:rFonts w:ascii="Times New Roman" w:hAnsi="Times New Roman" w:cs="Times New Roman"/>
          <w:sz w:val="32"/>
          <w:szCs w:val="32"/>
        </w:rPr>
        <w:t>ой</w:t>
      </w:r>
      <w:r w:rsidR="00105701" w:rsidRPr="005E5C88">
        <w:rPr>
          <w:rFonts w:ascii="Times New Roman" w:hAnsi="Times New Roman" w:cs="Times New Roman"/>
          <w:sz w:val="32"/>
          <w:szCs w:val="32"/>
        </w:rPr>
        <w:t xml:space="preserve"> кильк</w:t>
      </w:r>
      <w:r w:rsidR="00105701">
        <w:rPr>
          <w:rFonts w:ascii="Times New Roman" w:hAnsi="Times New Roman" w:cs="Times New Roman"/>
          <w:sz w:val="32"/>
          <w:szCs w:val="32"/>
        </w:rPr>
        <w:t>и</w:t>
      </w:r>
      <w:r w:rsidR="00105701" w:rsidRPr="005E5C88">
        <w:rPr>
          <w:rFonts w:ascii="Times New Roman" w:hAnsi="Times New Roman" w:cs="Times New Roman"/>
          <w:sz w:val="32"/>
          <w:szCs w:val="32"/>
        </w:rPr>
        <w:t xml:space="preserve"> по структуре  популяции  отображены в пяти возрастных группах с 2013 по 2017 годы</w:t>
      </w:r>
      <w:r w:rsidR="00105701">
        <w:rPr>
          <w:rFonts w:ascii="Times New Roman" w:hAnsi="Times New Roman" w:cs="Times New Roman"/>
          <w:sz w:val="32"/>
          <w:szCs w:val="32"/>
        </w:rPr>
        <w:t xml:space="preserve"> для </w:t>
      </w:r>
      <w:r w:rsidR="00105701" w:rsidRPr="005E5C88">
        <w:rPr>
          <w:rFonts w:ascii="Times New Roman" w:hAnsi="Times New Roman" w:cs="Times New Roman"/>
          <w:sz w:val="32"/>
          <w:szCs w:val="32"/>
        </w:rPr>
        <w:t xml:space="preserve">северокаспийского и южнокаспийского стада для их сравнительной характеристики,  которые владеют высоким воспроизводительным потенциалом и высоким уровнем годового пополнения (таб.1-4) [5]. </w:t>
      </w:r>
    </w:p>
    <w:p w:rsidR="00DB6BAB" w:rsidRPr="00DB6BAB" w:rsidRDefault="00DB6BAB" w:rsidP="00DB6BAB">
      <w:pPr>
        <w:pStyle w:val="ae"/>
        <w:ind w:firstLine="567"/>
        <w:jc w:val="both"/>
        <w:rPr>
          <w:rFonts w:ascii="Times New Roman" w:hAnsi="Times New Roman" w:cs="Times New Roman"/>
          <w:sz w:val="32"/>
          <w:szCs w:val="32"/>
        </w:rPr>
      </w:pPr>
      <w:r w:rsidRPr="00DB6BAB">
        <w:rPr>
          <w:rFonts w:ascii="Times New Roman" w:hAnsi="Times New Roman" w:cs="Times New Roman"/>
          <w:sz w:val="32"/>
          <w:szCs w:val="32"/>
        </w:rPr>
        <w:t xml:space="preserve">У обыкновенной кильки северокаспийской популяции средние показатели 2013-2017 гг. за пять лет составляют: длина тела  равна 7,6 см, масса – 4,1 г., средний возраст 2,0 </w:t>
      </w:r>
      <w:r w:rsidR="00E366B3">
        <w:rPr>
          <w:rFonts w:ascii="Times New Roman" w:hAnsi="Times New Roman" w:cs="Times New Roman"/>
          <w:sz w:val="32"/>
          <w:szCs w:val="32"/>
        </w:rPr>
        <w:t>года</w:t>
      </w:r>
      <w:r w:rsidRPr="00DB6BAB">
        <w:rPr>
          <w:rFonts w:ascii="Times New Roman" w:hAnsi="Times New Roman" w:cs="Times New Roman"/>
          <w:sz w:val="32"/>
          <w:szCs w:val="32"/>
        </w:rPr>
        <w:t>, упитанность 0,88 (табл. 1).</w:t>
      </w:r>
    </w:p>
    <w:p w:rsidR="00DB6BAB" w:rsidRPr="00DB6BAB" w:rsidRDefault="00DB6BAB" w:rsidP="00105701">
      <w:pPr>
        <w:pStyle w:val="ae"/>
        <w:spacing w:after="120"/>
        <w:ind w:firstLine="567"/>
        <w:jc w:val="center"/>
        <w:rPr>
          <w:rFonts w:ascii="Times New Roman" w:hAnsi="Times New Roman" w:cs="Times New Roman"/>
          <w:b/>
          <w:noProof/>
          <w:color w:val="000000" w:themeColor="text1"/>
          <w:sz w:val="32"/>
          <w:szCs w:val="32"/>
        </w:rPr>
      </w:pPr>
      <w:r w:rsidRPr="00DB6BAB">
        <w:rPr>
          <w:rFonts w:ascii="Times New Roman" w:hAnsi="Times New Roman" w:cs="Times New Roman"/>
          <w:b/>
          <w:noProof/>
          <w:color w:val="000000" w:themeColor="text1"/>
          <w:sz w:val="32"/>
          <w:szCs w:val="32"/>
        </w:rPr>
        <w:t>Таблица 1 -  Биологические показатели обыкновенной кильки северокаспийского стада</w:t>
      </w:r>
    </w:p>
    <w:tbl>
      <w:tblPr>
        <w:tblStyle w:val="ac"/>
        <w:tblW w:w="9215" w:type="dxa"/>
        <w:tblInd w:w="250" w:type="dxa"/>
        <w:tblLayout w:type="fixed"/>
        <w:tblLook w:val="04A0" w:firstRow="1" w:lastRow="0" w:firstColumn="1" w:lastColumn="0" w:noHBand="0" w:noVBand="1"/>
      </w:tblPr>
      <w:tblGrid>
        <w:gridCol w:w="1573"/>
        <w:gridCol w:w="1822"/>
        <w:gridCol w:w="1426"/>
        <w:gridCol w:w="2219"/>
        <w:gridCol w:w="2175"/>
      </w:tblGrid>
      <w:tr w:rsidR="00DB6BAB" w:rsidRPr="00105701" w:rsidTr="00105701">
        <w:trPr>
          <w:trHeight w:val="483"/>
        </w:trPr>
        <w:tc>
          <w:tcPr>
            <w:tcW w:w="1573" w:type="dxa"/>
            <w:vMerge w:val="restart"/>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Годы</w:t>
            </w:r>
          </w:p>
        </w:tc>
        <w:tc>
          <w:tcPr>
            <w:tcW w:w="1822" w:type="dxa"/>
            <w:vMerge w:val="restart"/>
            <w:tcBorders>
              <w:top w:val="single" w:sz="4" w:space="0" w:color="auto"/>
              <w:left w:val="single" w:sz="4" w:space="0" w:color="auto"/>
              <w:bottom w:val="single" w:sz="4" w:space="0" w:color="auto"/>
              <w:right w:val="single" w:sz="4" w:space="0" w:color="auto"/>
            </w:tcBorders>
            <w:hideMark/>
          </w:tcPr>
          <w:p w:rsidR="00DB6BAB" w:rsidRPr="00105701" w:rsidRDefault="00DB6BAB" w:rsidP="00105701">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Длина, см</w:t>
            </w:r>
          </w:p>
        </w:tc>
        <w:tc>
          <w:tcPr>
            <w:tcW w:w="1426" w:type="dxa"/>
            <w:vMerge w:val="restart"/>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rPr>
            </w:pPr>
            <w:r w:rsidRPr="00105701">
              <w:rPr>
                <w:rFonts w:ascii="Times New Roman" w:hAnsi="Times New Roman" w:cs="Times New Roman"/>
                <w:noProof/>
                <w:color w:val="000000" w:themeColor="text1"/>
                <w:sz w:val="28"/>
                <w:szCs w:val="32"/>
              </w:rPr>
              <w:t>Масса,</w:t>
            </w:r>
          </w:p>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 xml:space="preserve"> г</w:t>
            </w:r>
          </w:p>
        </w:tc>
        <w:tc>
          <w:tcPr>
            <w:tcW w:w="2219" w:type="dxa"/>
            <w:vMerge w:val="restart"/>
            <w:tcBorders>
              <w:top w:val="single" w:sz="4" w:space="0" w:color="auto"/>
              <w:left w:val="single" w:sz="4" w:space="0" w:color="auto"/>
              <w:bottom w:val="single" w:sz="4" w:space="0" w:color="auto"/>
              <w:right w:val="single" w:sz="4" w:space="0" w:color="auto"/>
            </w:tcBorders>
            <w:hideMark/>
          </w:tcPr>
          <w:p w:rsidR="00DB6BAB" w:rsidRPr="00105701" w:rsidRDefault="00DB6BAB" w:rsidP="00105701">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Упитанность (по Фультону)</w:t>
            </w:r>
          </w:p>
        </w:tc>
        <w:tc>
          <w:tcPr>
            <w:tcW w:w="2175" w:type="dxa"/>
            <w:vMerge w:val="restart"/>
            <w:tcBorders>
              <w:top w:val="single" w:sz="4" w:space="0" w:color="auto"/>
              <w:left w:val="single" w:sz="4" w:space="0" w:color="auto"/>
              <w:bottom w:val="single" w:sz="4" w:space="0" w:color="auto"/>
              <w:right w:val="single" w:sz="4" w:space="0" w:color="auto"/>
            </w:tcBorders>
            <w:hideMark/>
          </w:tcPr>
          <w:p w:rsidR="00DB6BAB" w:rsidRPr="00105701" w:rsidRDefault="00DB6BAB" w:rsidP="00105701">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Средний возраст, лет</w:t>
            </w:r>
          </w:p>
        </w:tc>
      </w:tr>
      <w:tr w:rsidR="00DB6BAB" w:rsidRPr="00105701" w:rsidTr="00105701">
        <w:trPr>
          <w:trHeight w:val="322"/>
        </w:trPr>
        <w:tc>
          <w:tcPr>
            <w:tcW w:w="1573" w:type="dxa"/>
            <w:vMerge/>
            <w:tcBorders>
              <w:top w:val="single" w:sz="4" w:space="0" w:color="auto"/>
              <w:left w:val="single" w:sz="4" w:space="0" w:color="auto"/>
              <w:bottom w:val="single" w:sz="4" w:space="0" w:color="auto"/>
              <w:right w:val="single" w:sz="4" w:space="0" w:color="auto"/>
            </w:tcBorders>
            <w:vAlign w:val="center"/>
            <w:hideMark/>
          </w:tcPr>
          <w:p w:rsidR="00DB6BAB" w:rsidRPr="00105701" w:rsidRDefault="00DB6BAB" w:rsidP="00DB6BAB">
            <w:pPr>
              <w:rPr>
                <w:rFonts w:ascii="Times New Roman" w:hAnsi="Times New Roman" w:cs="Times New Roman"/>
                <w:noProof/>
                <w:color w:val="000000" w:themeColor="text1"/>
                <w:sz w:val="28"/>
                <w:szCs w:val="32"/>
                <w:lang w:eastAsia="en-US"/>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rsidR="00DB6BAB" w:rsidRPr="00105701" w:rsidRDefault="00DB6BAB" w:rsidP="00DB6BAB">
            <w:pPr>
              <w:rPr>
                <w:rFonts w:ascii="Times New Roman" w:hAnsi="Times New Roman" w:cs="Times New Roman"/>
                <w:noProof/>
                <w:color w:val="000000" w:themeColor="text1"/>
                <w:sz w:val="28"/>
                <w:szCs w:val="32"/>
                <w:lang w:eastAsia="en-US"/>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rsidR="00DB6BAB" w:rsidRPr="00105701" w:rsidRDefault="00DB6BAB" w:rsidP="00DB6BAB">
            <w:pPr>
              <w:rPr>
                <w:rFonts w:ascii="Times New Roman" w:hAnsi="Times New Roman" w:cs="Times New Roman"/>
                <w:noProof/>
                <w:color w:val="000000" w:themeColor="text1"/>
                <w:sz w:val="28"/>
                <w:szCs w:val="32"/>
                <w:lang w:eastAsia="en-US"/>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DB6BAB" w:rsidRPr="00105701" w:rsidRDefault="00DB6BAB" w:rsidP="00DB6BAB">
            <w:pPr>
              <w:rPr>
                <w:rFonts w:ascii="Times New Roman" w:hAnsi="Times New Roman" w:cs="Times New Roman"/>
                <w:noProof/>
                <w:color w:val="000000" w:themeColor="text1"/>
                <w:sz w:val="28"/>
                <w:szCs w:val="32"/>
                <w:lang w:eastAsia="en-US"/>
              </w:rPr>
            </w:pPr>
          </w:p>
        </w:tc>
        <w:tc>
          <w:tcPr>
            <w:tcW w:w="2175" w:type="dxa"/>
            <w:vMerge/>
            <w:tcBorders>
              <w:top w:val="single" w:sz="4" w:space="0" w:color="auto"/>
              <w:left w:val="single" w:sz="4" w:space="0" w:color="auto"/>
              <w:bottom w:val="single" w:sz="4" w:space="0" w:color="auto"/>
              <w:right w:val="single" w:sz="4" w:space="0" w:color="auto"/>
            </w:tcBorders>
            <w:vAlign w:val="center"/>
            <w:hideMark/>
          </w:tcPr>
          <w:p w:rsidR="00DB6BAB" w:rsidRPr="00105701" w:rsidRDefault="00DB6BAB" w:rsidP="00DB6BAB">
            <w:pPr>
              <w:rPr>
                <w:rFonts w:ascii="Times New Roman" w:hAnsi="Times New Roman" w:cs="Times New Roman"/>
                <w:noProof/>
                <w:color w:val="000000" w:themeColor="text1"/>
                <w:sz w:val="28"/>
                <w:szCs w:val="32"/>
                <w:lang w:eastAsia="en-US"/>
              </w:rPr>
            </w:pPr>
          </w:p>
        </w:tc>
      </w:tr>
      <w:tr w:rsidR="00DB6BAB" w:rsidRPr="00105701" w:rsidTr="00105701">
        <w:trPr>
          <w:trHeight w:val="456"/>
        </w:trPr>
        <w:tc>
          <w:tcPr>
            <w:tcW w:w="1573"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2013</w:t>
            </w:r>
          </w:p>
        </w:tc>
        <w:tc>
          <w:tcPr>
            <w:tcW w:w="1822"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7,2</w:t>
            </w:r>
          </w:p>
        </w:tc>
        <w:tc>
          <w:tcPr>
            <w:tcW w:w="1426"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3,1</w:t>
            </w:r>
          </w:p>
        </w:tc>
        <w:tc>
          <w:tcPr>
            <w:tcW w:w="2219"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0,830</w:t>
            </w:r>
          </w:p>
        </w:tc>
        <w:tc>
          <w:tcPr>
            <w:tcW w:w="2175"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1,9</w:t>
            </w:r>
          </w:p>
        </w:tc>
      </w:tr>
      <w:tr w:rsidR="00DB6BAB" w:rsidRPr="00105701" w:rsidTr="00105701">
        <w:trPr>
          <w:trHeight w:val="456"/>
        </w:trPr>
        <w:tc>
          <w:tcPr>
            <w:tcW w:w="1573"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2014</w:t>
            </w:r>
          </w:p>
        </w:tc>
        <w:tc>
          <w:tcPr>
            <w:tcW w:w="1822"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7,3</w:t>
            </w:r>
          </w:p>
        </w:tc>
        <w:tc>
          <w:tcPr>
            <w:tcW w:w="1426"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3,4</w:t>
            </w:r>
          </w:p>
        </w:tc>
        <w:tc>
          <w:tcPr>
            <w:tcW w:w="2219"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0,874</w:t>
            </w:r>
          </w:p>
        </w:tc>
        <w:tc>
          <w:tcPr>
            <w:tcW w:w="2175"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2,1</w:t>
            </w:r>
          </w:p>
        </w:tc>
      </w:tr>
      <w:tr w:rsidR="00DB6BAB" w:rsidRPr="00105701" w:rsidTr="00105701">
        <w:trPr>
          <w:trHeight w:val="456"/>
        </w:trPr>
        <w:tc>
          <w:tcPr>
            <w:tcW w:w="1573"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2015</w:t>
            </w:r>
          </w:p>
        </w:tc>
        <w:tc>
          <w:tcPr>
            <w:tcW w:w="1822"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7,6</w:t>
            </w:r>
          </w:p>
        </w:tc>
        <w:tc>
          <w:tcPr>
            <w:tcW w:w="1426"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4,0</w:t>
            </w:r>
          </w:p>
        </w:tc>
        <w:tc>
          <w:tcPr>
            <w:tcW w:w="2219"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0,820</w:t>
            </w:r>
          </w:p>
        </w:tc>
        <w:tc>
          <w:tcPr>
            <w:tcW w:w="2175"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1,9</w:t>
            </w:r>
          </w:p>
        </w:tc>
      </w:tr>
      <w:tr w:rsidR="00DB6BAB" w:rsidRPr="00105701" w:rsidTr="00105701">
        <w:trPr>
          <w:trHeight w:val="456"/>
        </w:trPr>
        <w:tc>
          <w:tcPr>
            <w:tcW w:w="1573"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2016</w:t>
            </w:r>
          </w:p>
        </w:tc>
        <w:tc>
          <w:tcPr>
            <w:tcW w:w="1822"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8,3</w:t>
            </w:r>
          </w:p>
        </w:tc>
        <w:tc>
          <w:tcPr>
            <w:tcW w:w="1426"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5,3</w:t>
            </w:r>
          </w:p>
        </w:tc>
        <w:tc>
          <w:tcPr>
            <w:tcW w:w="2219"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0,943</w:t>
            </w:r>
          </w:p>
        </w:tc>
        <w:tc>
          <w:tcPr>
            <w:tcW w:w="2175"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2,1</w:t>
            </w:r>
          </w:p>
        </w:tc>
      </w:tr>
      <w:tr w:rsidR="00DB6BAB" w:rsidRPr="00105701" w:rsidTr="00105701">
        <w:trPr>
          <w:trHeight w:val="441"/>
        </w:trPr>
        <w:tc>
          <w:tcPr>
            <w:tcW w:w="1573"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2017</w:t>
            </w:r>
          </w:p>
        </w:tc>
        <w:tc>
          <w:tcPr>
            <w:tcW w:w="1822"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8,4</w:t>
            </w:r>
          </w:p>
        </w:tc>
        <w:tc>
          <w:tcPr>
            <w:tcW w:w="1426"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5,4</w:t>
            </w:r>
          </w:p>
        </w:tc>
        <w:tc>
          <w:tcPr>
            <w:tcW w:w="2219"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0,912</w:t>
            </w:r>
          </w:p>
        </w:tc>
        <w:tc>
          <w:tcPr>
            <w:tcW w:w="2175"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1,9</w:t>
            </w:r>
          </w:p>
        </w:tc>
      </w:tr>
      <w:tr w:rsidR="00DB6BAB" w:rsidRPr="00105701" w:rsidTr="00105701">
        <w:trPr>
          <w:trHeight w:val="619"/>
        </w:trPr>
        <w:tc>
          <w:tcPr>
            <w:tcW w:w="1573" w:type="dxa"/>
            <w:tcBorders>
              <w:top w:val="single" w:sz="4" w:space="0" w:color="auto"/>
              <w:left w:val="single" w:sz="4" w:space="0" w:color="auto"/>
              <w:bottom w:val="single" w:sz="4" w:space="0" w:color="auto"/>
              <w:right w:val="single" w:sz="4" w:space="0" w:color="auto"/>
            </w:tcBorders>
            <w:hideMark/>
          </w:tcPr>
          <w:p w:rsidR="00DB6BAB" w:rsidRPr="00105701" w:rsidRDefault="00DB6BAB" w:rsidP="00105701">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Ср. 2013-2017</w:t>
            </w:r>
          </w:p>
        </w:tc>
        <w:tc>
          <w:tcPr>
            <w:tcW w:w="1822"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7,6</w:t>
            </w:r>
          </w:p>
        </w:tc>
        <w:tc>
          <w:tcPr>
            <w:tcW w:w="1426"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4,1</w:t>
            </w:r>
          </w:p>
        </w:tc>
        <w:tc>
          <w:tcPr>
            <w:tcW w:w="2219"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0,881</w:t>
            </w:r>
          </w:p>
        </w:tc>
        <w:tc>
          <w:tcPr>
            <w:tcW w:w="2175" w:type="dxa"/>
            <w:tcBorders>
              <w:top w:val="single" w:sz="4" w:space="0" w:color="auto"/>
              <w:left w:val="single" w:sz="4" w:space="0" w:color="auto"/>
              <w:bottom w:val="single" w:sz="4" w:space="0" w:color="auto"/>
              <w:right w:val="single" w:sz="4" w:space="0" w:color="auto"/>
            </w:tcBorders>
            <w:hideMark/>
          </w:tcPr>
          <w:p w:rsidR="00DB6BAB" w:rsidRPr="00105701" w:rsidRDefault="00DB6BAB" w:rsidP="00DB6BAB">
            <w:pPr>
              <w:pStyle w:val="ae"/>
              <w:jc w:val="center"/>
              <w:rPr>
                <w:rFonts w:ascii="Times New Roman" w:hAnsi="Times New Roman" w:cs="Times New Roman"/>
                <w:noProof/>
                <w:color w:val="000000" w:themeColor="text1"/>
                <w:sz w:val="28"/>
                <w:szCs w:val="32"/>
                <w:lang w:eastAsia="en-US"/>
              </w:rPr>
            </w:pPr>
            <w:r w:rsidRPr="00105701">
              <w:rPr>
                <w:rFonts w:ascii="Times New Roman" w:hAnsi="Times New Roman" w:cs="Times New Roman"/>
                <w:noProof/>
                <w:color w:val="000000" w:themeColor="text1"/>
                <w:sz w:val="28"/>
                <w:szCs w:val="32"/>
              </w:rPr>
              <w:t>2,0</w:t>
            </w:r>
          </w:p>
        </w:tc>
      </w:tr>
    </w:tbl>
    <w:p w:rsidR="00DB6BAB" w:rsidRPr="00DB6BAB" w:rsidRDefault="00DB6BAB" w:rsidP="00DB6BAB">
      <w:pPr>
        <w:pStyle w:val="ae"/>
        <w:ind w:firstLine="567"/>
        <w:jc w:val="both"/>
        <w:rPr>
          <w:rFonts w:ascii="Times New Roman" w:hAnsi="Times New Roman" w:cs="Times New Roman"/>
          <w:noProof/>
          <w:color w:val="000000" w:themeColor="text1"/>
          <w:sz w:val="32"/>
          <w:szCs w:val="32"/>
        </w:rPr>
      </w:pPr>
    </w:p>
    <w:p w:rsidR="00DB6BAB" w:rsidRPr="00DB6BAB" w:rsidRDefault="00DB6BAB" w:rsidP="00DB6BAB">
      <w:pPr>
        <w:pStyle w:val="ae"/>
        <w:ind w:firstLine="567"/>
        <w:jc w:val="both"/>
        <w:rPr>
          <w:rFonts w:ascii="Times New Roman" w:hAnsi="Times New Roman" w:cs="Times New Roman"/>
          <w:noProof/>
          <w:color w:val="000000" w:themeColor="text1"/>
          <w:sz w:val="32"/>
          <w:szCs w:val="32"/>
        </w:rPr>
      </w:pPr>
      <w:r w:rsidRPr="00DB6BAB">
        <w:rPr>
          <w:rFonts w:ascii="Times New Roman" w:hAnsi="Times New Roman" w:cs="Times New Roman"/>
          <w:noProof/>
          <w:color w:val="000000" w:themeColor="text1"/>
          <w:sz w:val="32"/>
          <w:szCs w:val="32"/>
        </w:rPr>
        <w:t>Самые длиные особи поп</w:t>
      </w:r>
      <w:r w:rsidR="00105701">
        <w:rPr>
          <w:rFonts w:ascii="Times New Roman" w:hAnsi="Times New Roman" w:cs="Times New Roman"/>
          <w:noProof/>
          <w:color w:val="000000" w:themeColor="text1"/>
          <w:sz w:val="32"/>
          <w:szCs w:val="32"/>
        </w:rPr>
        <w:t>а</w:t>
      </w:r>
      <w:r w:rsidRPr="00DB6BAB">
        <w:rPr>
          <w:rFonts w:ascii="Times New Roman" w:hAnsi="Times New Roman" w:cs="Times New Roman"/>
          <w:noProof/>
          <w:color w:val="000000" w:themeColor="text1"/>
          <w:sz w:val="32"/>
          <w:szCs w:val="32"/>
        </w:rPr>
        <w:t>дались в 2016-2017 году, а меньше</w:t>
      </w:r>
      <w:r w:rsidR="00105701">
        <w:rPr>
          <w:rFonts w:ascii="Times New Roman" w:hAnsi="Times New Roman" w:cs="Times New Roman"/>
          <w:noProof/>
          <w:color w:val="000000" w:themeColor="text1"/>
          <w:sz w:val="32"/>
          <w:szCs w:val="32"/>
        </w:rPr>
        <w:t>й</w:t>
      </w:r>
      <w:r w:rsidRPr="00DB6BAB">
        <w:rPr>
          <w:rFonts w:ascii="Times New Roman" w:hAnsi="Times New Roman" w:cs="Times New Roman"/>
          <w:noProof/>
          <w:color w:val="000000" w:themeColor="text1"/>
          <w:sz w:val="32"/>
          <w:szCs w:val="32"/>
        </w:rPr>
        <w:t xml:space="preserve"> длины в 2013-2014 году. Так и масс</w:t>
      </w:r>
      <w:r w:rsidR="00105701">
        <w:rPr>
          <w:rFonts w:ascii="Times New Roman" w:hAnsi="Times New Roman" w:cs="Times New Roman"/>
          <w:noProof/>
          <w:color w:val="000000" w:themeColor="text1"/>
          <w:sz w:val="32"/>
          <w:szCs w:val="32"/>
        </w:rPr>
        <w:t>а</w:t>
      </w:r>
      <w:r w:rsidRPr="00DB6BAB">
        <w:rPr>
          <w:rFonts w:ascii="Times New Roman" w:hAnsi="Times New Roman" w:cs="Times New Roman"/>
          <w:noProof/>
          <w:color w:val="000000" w:themeColor="text1"/>
          <w:sz w:val="32"/>
          <w:szCs w:val="32"/>
        </w:rPr>
        <w:t xml:space="preserve"> тела</w:t>
      </w:r>
      <w:r w:rsidR="00105701">
        <w:rPr>
          <w:rFonts w:ascii="Times New Roman" w:hAnsi="Times New Roman" w:cs="Times New Roman"/>
          <w:noProof/>
          <w:color w:val="000000" w:themeColor="text1"/>
          <w:sz w:val="32"/>
          <w:szCs w:val="32"/>
        </w:rPr>
        <w:t>,</w:t>
      </w:r>
      <w:r w:rsidRPr="00DB6BAB">
        <w:rPr>
          <w:rFonts w:ascii="Times New Roman" w:hAnsi="Times New Roman" w:cs="Times New Roman"/>
          <w:noProof/>
          <w:color w:val="000000" w:themeColor="text1"/>
          <w:sz w:val="32"/>
          <w:szCs w:val="32"/>
        </w:rPr>
        <w:t xml:space="preserve"> соответ</w:t>
      </w:r>
      <w:r w:rsidR="00105701">
        <w:rPr>
          <w:rFonts w:ascii="Times New Roman" w:hAnsi="Times New Roman" w:cs="Times New Roman"/>
          <w:noProof/>
          <w:color w:val="000000" w:themeColor="text1"/>
          <w:sz w:val="32"/>
          <w:szCs w:val="32"/>
        </w:rPr>
        <w:t>ст</w:t>
      </w:r>
      <w:r w:rsidRPr="00DB6BAB">
        <w:rPr>
          <w:rFonts w:ascii="Times New Roman" w:hAnsi="Times New Roman" w:cs="Times New Roman"/>
          <w:noProof/>
          <w:color w:val="000000" w:themeColor="text1"/>
          <w:sz w:val="32"/>
          <w:szCs w:val="32"/>
        </w:rPr>
        <w:t>венно</w:t>
      </w:r>
      <w:r w:rsidR="00105701">
        <w:rPr>
          <w:rFonts w:ascii="Times New Roman" w:hAnsi="Times New Roman" w:cs="Times New Roman"/>
          <w:noProof/>
          <w:color w:val="000000" w:themeColor="text1"/>
          <w:sz w:val="32"/>
          <w:szCs w:val="32"/>
        </w:rPr>
        <w:t>,</w:t>
      </w:r>
      <w:r w:rsidRPr="00DB6BAB">
        <w:rPr>
          <w:rFonts w:ascii="Times New Roman" w:hAnsi="Times New Roman" w:cs="Times New Roman"/>
          <w:noProof/>
          <w:color w:val="000000" w:themeColor="text1"/>
          <w:sz w:val="32"/>
          <w:szCs w:val="32"/>
        </w:rPr>
        <w:t xml:space="preserve"> в эти годы 2016-2017 - больш</w:t>
      </w:r>
      <w:r w:rsidR="00105701">
        <w:rPr>
          <w:rFonts w:ascii="Times New Roman" w:hAnsi="Times New Roman" w:cs="Times New Roman"/>
          <w:noProof/>
          <w:color w:val="000000" w:themeColor="text1"/>
          <w:sz w:val="32"/>
          <w:szCs w:val="32"/>
        </w:rPr>
        <w:t>и</w:t>
      </w:r>
      <w:r w:rsidRPr="00DB6BAB">
        <w:rPr>
          <w:rFonts w:ascii="Times New Roman" w:hAnsi="Times New Roman" w:cs="Times New Roman"/>
          <w:noProof/>
          <w:color w:val="000000" w:themeColor="text1"/>
          <w:sz w:val="32"/>
          <w:szCs w:val="32"/>
        </w:rPr>
        <w:t>е, 2013-2014- меньш</w:t>
      </w:r>
      <w:r w:rsidR="00105701">
        <w:rPr>
          <w:rFonts w:ascii="Times New Roman" w:hAnsi="Times New Roman" w:cs="Times New Roman"/>
          <w:noProof/>
          <w:color w:val="000000" w:themeColor="text1"/>
          <w:sz w:val="32"/>
          <w:szCs w:val="32"/>
        </w:rPr>
        <w:t>и</w:t>
      </w:r>
      <w:r w:rsidRPr="00DB6BAB">
        <w:rPr>
          <w:rFonts w:ascii="Times New Roman" w:hAnsi="Times New Roman" w:cs="Times New Roman"/>
          <w:noProof/>
          <w:color w:val="000000" w:themeColor="text1"/>
          <w:sz w:val="32"/>
          <w:szCs w:val="32"/>
        </w:rPr>
        <w:t xml:space="preserve">е. Самые возрастные особи попадались в 2014 и 2016 годы  - 2,1. </w:t>
      </w:r>
    </w:p>
    <w:p w:rsidR="007D21BA" w:rsidRPr="007D21BA" w:rsidRDefault="007D21BA" w:rsidP="00105701">
      <w:pPr>
        <w:pStyle w:val="ae"/>
        <w:spacing w:after="120"/>
        <w:ind w:firstLine="567"/>
        <w:jc w:val="both"/>
        <w:rPr>
          <w:rFonts w:ascii="Times New Roman" w:hAnsi="Times New Roman" w:cs="Times New Roman"/>
          <w:noProof/>
          <w:color w:val="000000" w:themeColor="text1"/>
          <w:sz w:val="32"/>
          <w:szCs w:val="32"/>
        </w:rPr>
      </w:pPr>
      <w:r w:rsidRPr="007D21BA">
        <w:rPr>
          <w:rFonts w:ascii="Times New Roman" w:hAnsi="Times New Roman" w:cs="Times New Roman"/>
          <w:noProof/>
          <w:color w:val="000000" w:themeColor="text1"/>
          <w:sz w:val="32"/>
          <w:szCs w:val="32"/>
        </w:rPr>
        <w:t xml:space="preserve">Структура возрастных групп северокаспийского стада </w:t>
      </w:r>
      <w:r>
        <w:rPr>
          <w:rFonts w:ascii="Times New Roman" w:hAnsi="Times New Roman" w:cs="Times New Roman"/>
          <w:noProof/>
          <w:color w:val="000000" w:themeColor="text1"/>
          <w:sz w:val="32"/>
          <w:szCs w:val="32"/>
        </w:rPr>
        <w:t xml:space="preserve">по годам </w:t>
      </w:r>
      <w:r w:rsidRPr="007D21BA">
        <w:rPr>
          <w:rFonts w:ascii="Times New Roman" w:hAnsi="Times New Roman" w:cs="Times New Roman"/>
          <w:noProof/>
          <w:color w:val="000000" w:themeColor="text1"/>
          <w:sz w:val="32"/>
          <w:szCs w:val="32"/>
        </w:rPr>
        <w:t>представлена в таблице 2.</w:t>
      </w:r>
    </w:p>
    <w:p w:rsidR="00DB6BAB" w:rsidRPr="00DB6BAB" w:rsidRDefault="00DB6BAB" w:rsidP="00105701">
      <w:pPr>
        <w:pStyle w:val="ae"/>
        <w:spacing w:after="120"/>
        <w:jc w:val="center"/>
        <w:rPr>
          <w:rFonts w:ascii="Times New Roman" w:hAnsi="Times New Roman" w:cs="Times New Roman"/>
          <w:b/>
          <w:noProof/>
          <w:color w:val="000000" w:themeColor="text1"/>
          <w:sz w:val="32"/>
          <w:szCs w:val="32"/>
        </w:rPr>
      </w:pPr>
      <w:r w:rsidRPr="00DB6BAB">
        <w:rPr>
          <w:rFonts w:ascii="Times New Roman" w:hAnsi="Times New Roman" w:cs="Times New Roman"/>
          <w:b/>
          <w:noProof/>
          <w:color w:val="000000" w:themeColor="text1"/>
          <w:sz w:val="32"/>
          <w:szCs w:val="32"/>
        </w:rPr>
        <w:lastRenderedPageBreak/>
        <w:t>Таблица 2 -  Возрастной состав обыкновенной кильки (северокаспийского стада)</w:t>
      </w:r>
    </w:p>
    <w:tbl>
      <w:tblPr>
        <w:tblStyle w:val="ac"/>
        <w:tblW w:w="9271" w:type="dxa"/>
        <w:tblInd w:w="392" w:type="dxa"/>
        <w:tblLayout w:type="fixed"/>
        <w:tblLook w:val="04A0" w:firstRow="1" w:lastRow="0" w:firstColumn="1" w:lastColumn="0" w:noHBand="0" w:noVBand="1"/>
      </w:tblPr>
      <w:tblGrid>
        <w:gridCol w:w="1560"/>
        <w:gridCol w:w="1135"/>
        <w:gridCol w:w="1134"/>
        <w:gridCol w:w="1134"/>
        <w:gridCol w:w="992"/>
        <w:gridCol w:w="992"/>
        <w:gridCol w:w="917"/>
        <w:gridCol w:w="1407"/>
      </w:tblGrid>
      <w:tr w:rsidR="00DB6BAB" w:rsidRPr="00C7521B" w:rsidTr="00105701">
        <w:trPr>
          <w:trHeight w:val="478"/>
        </w:trPr>
        <w:tc>
          <w:tcPr>
            <w:tcW w:w="1560" w:type="dxa"/>
            <w:vMerge w:val="restart"/>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rPr>
            </w:pPr>
            <w:r w:rsidRPr="00C7521B">
              <w:rPr>
                <w:rFonts w:ascii="Times New Roman" w:hAnsi="Times New Roman" w:cs="Times New Roman"/>
                <w:noProof/>
                <w:color w:val="000000" w:themeColor="text1"/>
                <w:sz w:val="28"/>
                <w:szCs w:val="28"/>
              </w:rPr>
              <w:t>Годы</w:t>
            </w:r>
          </w:p>
        </w:tc>
        <w:tc>
          <w:tcPr>
            <w:tcW w:w="6304" w:type="dxa"/>
            <w:gridSpan w:val="6"/>
            <w:tcBorders>
              <w:top w:val="single" w:sz="4" w:space="0" w:color="auto"/>
              <w:left w:val="single" w:sz="4" w:space="0" w:color="auto"/>
              <w:bottom w:val="single" w:sz="4" w:space="0" w:color="auto"/>
              <w:right w:val="single" w:sz="4" w:space="0" w:color="auto"/>
            </w:tcBorders>
            <w:hideMark/>
          </w:tcPr>
          <w:p w:rsidR="00DB6BAB" w:rsidRPr="00C7521B" w:rsidRDefault="00DB6BAB" w:rsidP="00105701">
            <w:pPr>
              <w:pStyle w:val="ae"/>
              <w:jc w:val="center"/>
              <w:rPr>
                <w:rFonts w:ascii="Times New Roman" w:hAnsi="Times New Roman" w:cs="Times New Roman"/>
                <w:noProof/>
                <w:color w:val="000000" w:themeColor="text1"/>
                <w:sz w:val="28"/>
                <w:szCs w:val="28"/>
              </w:rPr>
            </w:pPr>
            <w:r w:rsidRPr="00C7521B">
              <w:rPr>
                <w:rFonts w:ascii="Times New Roman" w:hAnsi="Times New Roman" w:cs="Times New Roman"/>
                <w:noProof/>
                <w:color w:val="000000" w:themeColor="text1"/>
                <w:sz w:val="28"/>
                <w:szCs w:val="28"/>
              </w:rPr>
              <w:t>Возрастные группы, %</w:t>
            </w:r>
          </w:p>
        </w:tc>
        <w:tc>
          <w:tcPr>
            <w:tcW w:w="1407" w:type="dxa"/>
            <w:vMerge w:val="restart"/>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rPr>
            </w:pPr>
            <w:r w:rsidRPr="00C7521B">
              <w:rPr>
                <w:rFonts w:ascii="Times New Roman" w:hAnsi="Times New Roman" w:cs="Times New Roman"/>
                <w:noProof/>
                <w:color w:val="000000" w:themeColor="text1"/>
                <w:sz w:val="28"/>
                <w:szCs w:val="28"/>
              </w:rPr>
              <w:t>Средний</w:t>
            </w:r>
          </w:p>
          <w:p w:rsidR="00DB6BAB" w:rsidRPr="00C7521B" w:rsidRDefault="00DB6BAB" w:rsidP="00DB6BAB">
            <w:pPr>
              <w:pStyle w:val="ae"/>
              <w:jc w:val="center"/>
              <w:rPr>
                <w:rFonts w:ascii="Times New Roman" w:hAnsi="Times New Roman" w:cs="Times New Roman"/>
                <w:noProof/>
                <w:color w:val="000000" w:themeColor="text1"/>
                <w:sz w:val="28"/>
                <w:szCs w:val="28"/>
              </w:rPr>
            </w:pPr>
            <w:r w:rsidRPr="00C7521B">
              <w:rPr>
                <w:rFonts w:ascii="Times New Roman" w:hAnsi="Times New Roman" w:cs="Times New Roman"/>
                <w:noProof/>
                <w:color w:val="000000" w:themeColor="text1"/>
                <w:sz w:val="28"/>
                <w:szCs w:val="28"/>
              </w:rPr>
              <w:t>возраст,</w:t>
            </w:r>
          </w:p>
          <w:p w:rsidR="00DB6BAB" w:rsidRPr="00C7521B" w:rsidRDefault="00DB6BAB" w:rsidP="00105701">
            <w:pPr>
              <w:pStyle w:val="ae"/>
              <w:jc w:val="center"/>
              <w:rPr>
                <w:rFonts w:ascii="Times New Roman" w:hAnsi="Times New Roman" w:cs="Times New Roman"/>
                <w:noProof/>
                <w:color w:val="000000" w:themeColor="text1"/>
                <w:sz w:val="28"/>
                <w:szCs w:val="28"/>
              </w:rPr>
            </w:pPr>
            <w:r w:rsidRPr="00C7521B">
              <w:rPr>
                <w:rFonts w:ascii="Times New Roman" w:hAnsi="Times New Roman" w:cs="Times New Roman"/>
                <w:noProof/>
                <w:color w:val="000000" w:themeColor="text1"/>
                <w:sz w:val="28"/>
                <w:szCs w:val="28"/>
              </w:rPr>
              <w:t>лет</w:t>
            </w:r>
          </w:p>
        </w:tc>
      </w:tr>
      <w:tr w:rsidR="00DB6BAB" w:rsidRPr="00C7521B" w:rsidTr="00105701">
        <w:trPr>
          <w:trHeight w:val="143"/>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DB6BAB" w:rsidRPr="00C7521B" w:rsidRDefault="00DB6BAB" w:rsidP="00DB6BAB">
            <w:pPr>
              <w:rPr>
                <w:rFonts w:ascii="Times New Roman" w:hAnsi="Times New Roman" w:cs="Times New Roman"/>
                <w:noProof/>
                <w:color w:val="000000" w:themeColor="text1"/>
                <w:sz w:val="28"/>
                <w:szCs w:val="28"/>
              </w:rPr>
            </w:pPr>
          </w:p>
        </w:tc>
        <w:tc>
          <w:tcPr>
            <w:tcW w:w="1135"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bCs/>
                <w:noProof/>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bCs/>
                <w:noProof/>
                <w:color w:val="000000" w:themeColor="text1"/>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bCs/>
                <w:noProof/>
                <w:color w:val="000000" w:themeColor="text1"/>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bCs/>
                <w:noProof/>
                <w:color w:val="000000" w:themeColor="text1"/>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bCs/>
                <w:noProof/>
                <w:color w:val="000000" w:themeColor="text1"/>
                <w:sz w:val="28"/>
                <w:szCs w:val="28"/>
              </w:rPr>
              <w:t>4+</w:t>
            </w:r>
          </w:p>
        </w:tc>
        <w:tc>
          <w:tcPr>
            <w:tcW w:w="917"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bCs/>
                <w:noProof/>
                <w:color w:val="000000" w:themeColor="text1"/>
                <w:sz w:val="28"/>
                <w:szCs w:val="28"/>
              </w:rPr>
              <w:t>5+</w:t>
            </w: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DB6BAB" w:rsidRPr="00C7521B" w:rsidRDefault="00DB6BAB" w:rsidP="00DB6BAB">
            <w:pPr>
              <w:rPr>
                <w:rFonts w:ascii="Times New Roman" w:hAnsi="Times New Roman" w:cs="Times New Roman"/>
                <w:noProof/>
                <w:color w:val="000000" w:themeColor="text1"/>
                <w:sz w:val="28"/>
                <w:szCs w:val="28"/>
              </w:rPr>
            </w:pPr>
          </w:p>
        </w:tc>
      </w:tr>
      <w:tr w:rsidR="00DB6BAB" w:rsidRPr="00C7521B" w:rsidTr="00105701">
        <w:trPr>
          <w:trHeight w:val="478"/>
        </w:trPr>
        <w:tc>
          <w:tcPr>
            <w:tcW w:w="1560"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2013</w:t>
            </w:r>
          </w:p>
        </w:tc>
        <w:tc>
          <w:tcPr>
            <w:tcW w:w="1135"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47,2</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28,2</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17,4</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6,8</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0,4</w:t>
            </w:r>
          </w:p>
        </w:tc>
        <w:tc>
          <w:tcPr>
            <w:tcW w:w="917"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w:t>
            </w:r>
          </w:p>
        </w:tc>
        <w:tc>
          <w:tcPr>
            <w:tcW w:w="1407"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1,9</w:t>
            </w:r>
          </w:p>
        </w:tc>
      </w:tr>
      <w:tr w:rsidR="00DB6BAB" w:rsidRPr="00C7521B" w:rsidTr="00105701">
        <w:trPr>
          <w:trHeight w:val="463"/>
        </w:trPr>
        <w:tc>
          <w:tcPr>
            <w:tcW w:w="1560"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2014</w:t>
            </w:r>
          </w:p>
        </w:tc>
        <w:tc>
          <w:tcPr>
            <w:tcW w:w="1135"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34,5</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29,2</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25,4</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7,9</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0,9</w:t>
            </w:r>
          </w:p>
        </w:tc>
        <w:tc>
          <w:tcPr>
            <w:tcW w:w="917"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0,3</w:t>
            </w:r>
          </w:p>
        </w:tc>
        <w:tc>
          <w:tcPr>
            <w:tcW w:w="1407"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2,1</w:t>
            </w:r>
          </w:p>
        </w:tc>
      </w:tr>
      <w:tr w:rsidR="00DB6BAB" w:rsidRPr="00C7521B" w:rsidTr="00105701">
        <w:trPr>
          <w:trHeight w:val="478"/>
        </w:trPr>
        <w:tc>
          <w:tcPr>
            <w:tcW w:w="1560"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2015</w:t>
            </w:r>
          </w:p>
        </w:tc>
        <w:tc>
          <w:tcPr>
            <w:tcW w:w="1135"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49,8</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24,1</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16,4</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8,9</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0,8</w:t>
            </w:r>
          </w:p>
        </w:tc>
        <w:tc>
          <w:tcPr>
            <w:tcW w:w="917"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w:t>
            </w:r>
          </w:p>
        </w:tc>
        <w:tc>
          <w:tcPr>
            <w:tcW w:w="1407"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1,9</w:t>
            </w:r>
          </w:p>
        </w:tc>
      </w:tr>
      <w:tr w:rsidR="00DB6BAB" w:rsidRPr="00C7521B" w:rsidTr="00105701">
        <w:trPr>
          <w:trHeight w:val="478"/>
        </w:trPr>
        <w:tc>
          <w:tcPr>
            <w:tcW w:w="1560"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2016</w:t>
            </w:r>
          </w:p>
        </w:tc>
        <w:tc>
          <w:tcPr>
            <w:tcW w:w="1135"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36,2</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26,3</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23,5</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13,2</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0,8</w:t>
            </w:r>
          </w:p>
        </w:tc>
        <w:tc>
          <w:tcPr>
            <w:tcW w:w="917"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w:t>
            </w:r>
          </w:p>
        </w:tc>
        <w:tc>
          <w:tcPr>
            <w:tcW w:w="1407"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2,1</w:t>
            </w:r>
          </w:p>
        </w:tc>
      </w:tr>
      <w:tr w:rsidR="00DB6BAB" w:rsidRPr="00C7521B" w:rsidTr="00105701">
        <w:trPr>
          <w:trHeight w:val="478"/>
        </w:trPr>
        <w:tc>
          <w:tcPr>
            <w:tcW w:w="1560"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2017</w:t>
            </w:r>
          </w:p>
        </w:tc>
        <w:tc>
          <w:tcPr>
            <w:tcW w:w="1135"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48,5</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25,9</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14,8</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9,6</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0,9</w:t>
            </w:r>
          </w:p>
        </w:tc>
        <w:tc>
          <w:tcPr>
            <w:tcW w:w="917"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0,3</w:t>
            </w:r>
          </w:p>
        </w:tc>
        <w:tc>
          <w:tcPr>
            <w:tcW w:w="1407"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1,9</w:t>
            </w:r>
          </w:p>
        </w:tc>
      </w:tr>
      <w:tr w:rsidR="00DB6BAB" w:rsidRPr="00C7521B" w:rsidTr="00105701">
        <w:trPr>
          <w:trHeight w:val="623"/>
        </w:trPr>
        <w:tc>
          <w:tcPr>
            <w:tcW w:w="1560" w:type="dxa"/>
            <w:tcBorders>
              <w:top w:val="single" w:sz="4" w:space="0" w:color="auto"/>
              <w:left w:val="single" w:sz="4" w:space="0" w:color="auto"/>
              <w:bottom w:val="single" w:sz="4" w:space="0" w:color="auto"/>
              <w:right w:val="single" w:sz="4" w:space="0" w:color="auto"/>
            </w:tcBorders>
            <w:hideMark/>
          </w:tcPr>
          <w:p w:rsidR="00DB6BAB" w:rsidRPr="00C7521B" w:rsidRDefault="00DB6BAB" w:rsidP="00105701">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Ср. 2013-2017</w:t>
            </w:r>
          </w:p>
        </w:tc>
        <w:tc>
          <w:tcPr>
            <w:tcW w:w="1135"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43,3</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26,7</w:t>
            </w:r>
          </w:p>
        </w:tc>
        <w:tc>
          <w:tcPr>
            <w:tcW w:w="113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19,5</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9,4</w:t>
            </w:r>
          </w:p>
        </w:tc>
        <w:tc>
          <w:tcPr>
            <w:tcW w:w="992"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0,8</w:t>
            </w:r>
          </w:p>
        </w:tc>
        <w:tc>
          <w:tcPr>
            <w:tcW w:w="917"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0,12</w:t>
            </w:r>
          </w:p>
        </w:tc>
        <w:tc>
          <w:tcPr>
            <w:tcW w:w="1407"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28"/>
                <w:lang w:eastAsia="en-US"/>
              </w:rPr>
            </w:pPr>
            <w:r w:rsidRPr="00C7521B">
              <w:rPr>
                <w:rFonts w:ascii="Times New Roman" w:hAnsi="Times New Roman" w:cs="Times New Roman"/>
                <w:noProof/>
                <w:color w:val="000000" w:themeColor="text1"/>
                <w:sz w:val="28"/>
                <w:szCs w:val="28"/>
              </w:rPr>
              <w:t>2,0</w:t>
            </w:r>
          </w:p>
        </w:tc>
      </w:tr>
    </w:tbl>
    <w:p w:rsidR="00DB6BAB" w:rsidRPr="00DB6BAB" w:rsidRDefault="00DB6BAB" w:rsidP="00DB6BAB">
      <w:pPr>
        <w:autoSpaceDE w:val="0"/>
        <w:autoSpaceDN w:val="0"/>
        <w:adjustRightInd w:val="0"/>
        <w:spacing w:after="0" w:line="240" w:lineRule="auto"/>
        <w:ind w:firstLine="567"/>
        <w:jc w:val="both"/>
        <w:rPr>
          <w:rFonts w:ascii="Times New Roman" w:hAnsi="Times New Roman" w:cs="Times New Roman"/>
          <w:noProof/>
          <w:color w:val="000000" w:themeColor="text1"/>
          <w:sz w:val="32"/>
          <w:szCs w:val="32"/>
        </w:rPr>
      </w:pPr>
    </w:p>
    <w:p w:rsidR="00DB6BAB" w:rsidRPr="00DB6BAB" w:rsidRDefault="00DB6BAB" w:rsidP="00DB6BAB">
      <w:pPr>
        <w:autoSpaceDE w:val="0"/>
        <w:autoSpaceDN w:val="0"/>
        <w:adjustRightInd w:val="0"/>
        <w:spacing w:after="0" w:line="240" w:lineRule="auto"/>
        <w:ind w:firstLine="567"/>
        <w:jc w:val="both"/>
        <w:rPr>
          <w:rFonts w:ascii="Times New Roman" w:hAnsi="Times New Roman" w:cs="Times New Roman"/>
          <w:noProof/>
          <w:color w:val="000000" w:themeColor="text1"/>
          <w:sz w:val="32"/>
          <w:szCs w:val="32"/>
        </w:rPr>
      </w:pPr>
      <w:r w:rsidRPr="00DB6BAB">
        <w:rPr>
          <w:rFonts w:ascii="Times New Roman" w:hAnsi="Times New Roman" w:cs="Times New Roman"/>
          <w:noProof/>
          <w:color w:val="000000" w:themeColor="text1"/>
          <w:sz w:val="32"/>
          <w:szCs w:val="32"/>
        </w:rPr>
        <w:t>Структура популяции у обыкновенной кильки в Северном Каспии отличал</w:t>
      </w:r>
      <w:r w:rsidR="00105701">
        <w:rPr>
          <w:rFonts w:ascii="Times New Roman" w:hAnsi="Times New Roman" w:cs="Times New Roman"/>
          <w:noProof/>
          <w:color w:val="000000" w:themeColor="text1"/>
          <w:sz w:val="32"/>
          <w:szCs w:val="32"/>
        </w:rPr>
        <w:t>а</w:t>
      </w:r>
      <w:r w:rsidRPr="00DB6BAB">
        <w:rPr>
          <w:rFonts w:ascii="Times New Roman" w:hAnsi="Times New Roman" w:cs="Times New Roman"/>
          <w:noProof/>
          <w:color w:val="000000" w:themeColor="text1"/>
          <w:sz w:val="32"/>
          <w:szCs w:val="32"/>
        </w:rPr>
        <w:t>сь высокой долей младших возрастных групп</w:t>
      </w:r>
      <w:r w:rsidR="0079344A">
        <w:rPr>
          <w:rFonts w:ascii="Times New Roman" w:hAnsi="Times New Roman" w:cs="Times New Roman"/>
          <w:noProof/>
          <w:color w:val="000000" w:themeColor="text1"/>
          <w:sz w:val="32"/>
          <w:szCs w:val="32"/>
        </w:rPr>
        <w:t>.</w:t>
      </w:r>
      <w:r w:rsidRPr="00DB6BAB">
        <w:rPr>
          <w:rFonts w:ascii="Times New Roman" w:hAnsi="Times New Roman" w:cs="Times New Roman"/>
          <w:noProof/>
          <w:color w:val="000000" w:themeColor="text1"/>
          <w:sz w:val="32"/>
          <w:szCs w:val="32"/>
        </w:rPr>
        <w:t xml:space="preserve"> Доля младш</w:t>
      </w:r>
      <w:r w:rsidR="0079344A">
        <w:rPr>
          <w:rFonts w:ascii="Times New Roman" w:hAnsi="Times New Roman" w:cs="Times New Roman"/>
          <w:noProof/>
          <w:color w:val="000000" w:themeColor="text1"/>
          <w:sz w:val="32"/>
          <w:szCs w:val="32"/>
        </w:rPr>
        <w:t>их</w:t>
      </w:r>
      <w:r w:rsidRPr="00DB6BAB">
        <w:rPr>
          <w:rFonts w:ascii="Times New Roman" w:hAnsi="Times New Roman" w:cs="Times New Roman"/>
          <w:noProof/>
          <w:color w:val="000000" w:themeColor="text1"/>
          <w:sz w:val="32"/>
          <w:szCs w:val="32"/>
        </w:rPr>
        <w:t xml:space="preserve"> возрастных</w:t>
      </w:r>
      <w:r w:rsidR="0079344A">
        <w:rPr>
          <w:rFonts w:ascii="Times New Roman" w:hAnsi="Times New Roman" w:cs="Times New Roman"/>
          <w:noProof/>
          <w:color w:val="000000" w:themeColor="text1"/>
          <w:sz w:val="32"/>
          <w:szCs w:val="32"/>
        </w:rPr>
        <w:t xml:space="preserve"> особей превышает 75 %. Средний</w:t>
      </w:r>
      <w:r w:rsidRPr="00DB6BAB">
        <w:rPr>
          <w:rFonts w:ascii="Times New Roman" w:hAnsi="Times New Roman" w:cs="Times New Roman"/>
          <w:noProof/>
          <w:color w:val="000000" w:themeColor="text1"/>
          <w:sz w:val="32"/>
          <w:szCs w:val="32"/>
        </w:rPr>
        <w:t xml:space="preserve"> возраст составляет 1,8 </w:t>
      </w:r>
      <w:r w:rsidR="0079344A">
        <w:rPr>
          <w:rFonts w:ascii="Times New Roman" w:hAnsi="Times New Roman" w:cs="Times New Roman"/>
          <w:noProof/>
          <w:color w:val="000000" w:themeColor="text1"/>
          <w:sz w:val="32"/>
          <w:szCs w:val="32"/>
        </w:rPr>
        <w:t>лет</w:t>
      </w:r>
      <w:r w:rsidRPr="00DB6BAB">
        <w:rPr>
          <w:rFonts w:ascii="Times New Roman" w:hAnsi="Times New Roman" w:cs="Times New Roman"/>
          <w:noProof/>
          <w:color w:val="000000" w:themeColor="text1"/>
          <w:sz w:val="32"/>
          <w:szCs w:val="32"/>
        </w:rPr>
        <w:t xml:space="preserve">. </w:t>
      </w:r>
    </w:p>
    <w:p w:rsidR="00DB6BAB" w:rsidRPr="00DB6BAB" w:rsidRDefault="00DB6BAB" w:rsidP="007D21BA">
      <w:pPr>
        <w:tabs>
          <w:tab w:val="left" w:pos="709"/>
          <w:tab w:val="left" w:pos="993"/>
        </w:tabs>
        <w:autoSpaceDE w:val="0"/>
        <w:autoSpaceDN w:val="0"/>
        <w:adjustRightInd w:val="0"/>
        <w:spacing w:after="120" w:line="240" w:lineRule="auto"/>
        <w:ind w:firstLine="567"/>
        <w:jc w:val="both"/>
        <w:rPr>
          <w:rFonts w:ascii="Times New Roman" w:hAnsi="Times New Roman" w:cs="Times New Roman"/>
          <w:noProof/>
          <w:color w:val="000000" w:themeColor="text1"/>
          <w:sz w:val="32"/>
          <w:szCs w:val="32"/>
        </w:rPr>
      </w:pPr>
      <w:r w:rsidRPr="00DB6BAB">
        <w:rPr>
          <w:rFonts w:ascii="Times New Roman" w:hAnsi="Times New Roman" w:cs="Times New Roman"/>
          <w:noProof/>
          <w:color w:val="000000" w:themeColor="text1"/>
          <w:sz w:val="32"/>
          <w:szCs w:val="32"/>
        </w:rPr>
        <w:t xml:space="preserve">Улов южнокаспийского стада обыкновенной  кильки  показывает, что средняя длина и масса кильки на 2017 год выше </w:t>
      </w:r>
      <w:r w:rsidR="007D21BA">
        <w:rPr>
          <w:rFonts w:ascii="Times New Roman" w:hAnsi="Times New Roman" w:cs="Times New Roman"/>
          <w:noProof/>
          <w:color w:val="000000" w:themeColor="text1"/>
          <w:sz w:val="32"/>
          <w:szCs w:val="32"/>
        </w:rPr>
        <w:t xml:space="preserve">по сравнению </w:t>
      </w:r>
      <w:r w:rsidRPr="00DB6BAB">
        <w:rPr>
          <w:rFonts w:ascii="Times New Roman" w:hAnsi="Times New Roman" w:cs="Times New Roman"/>
          <w:noProof/>
          <w:color w:val="000000" w:themeColor="text1"/>
          <w:sz w:val="32"/>
          <w:szCs w:val="32"/>
        </w:rPr>
        <w:t xml:space="preserve"> с 2013 годом, средняя длина на 0,6 и средняя масса на 1,3 г (табл. 3).</w:t>
      </w:r>
    </w:p>
    <w:p w:rsidR="00DB6BAB" w:rsidRPr="00DB6BAB" w:rsidRDefault="00DB6BAB" w:rsidP="007D21BA">
      <w:pPr>
        <w:pStyle w:val="ae"/>
        <w:spacing w:after="120"/>
        <w:jc w:val="center"/>
        <w:rPr>
          <w:rFonts w:ascii="Times New Roman" w:hAnsi="Times New Roman" w:cs="Times New Roman"/>
          <w:b/>
          <w:noProof/>
          <w:color w:val="000000" w:themeColor="text1"/>
          <w:sz w:val="32"/>
          <w:szCs w:val="32"/>
        </w:rPr>
      </w:pPr>
      <w:r w:rsidRPr="00DB6BAB">
        <w:rPr>
          <w:rFonts w:ascii="Times New Roman" w:hAnsi="Times New Roman" w:cs="Times New Roman"/>
          <w:b/>
          <w:noProof/>
          <w:color w:val="000000" w:themeColor="text1"/>
          <w:sz w:val="32"/>
          <w:szCs w:val="32"/>
        </w:rPr>
        <w:t>Таблица 3 -   Биологические показатели обыкновенной кильки южнокаспийского стада</w:t>
      </w:r>
    </w:p>
    <w:tbl>
      <w:tblPr>
        <w:tblStyle w:val="ac"/>
        <w:tblW w:w="9350" w:type="dxa"/>
        <w:tblInd w:w="250" w:type="dxa"/>
        <w:tblLayout w:type="fixed"/>
        <w:tblLook w:val="04A0" w:firstRow="1" w:lastRow="0" w:firstColumn="1" w:lastColumn="0" w:noHBand="0" w:noVBand="1"/>
      </w:tblPr>
      <w:tblGrid>
        <w:gridCol w:w="1699"/>
        <w:gridCol w:w="1984"/>
        <w:gridCol w:w="1700"/>
        <w:gridCol w:w="1841"/>
        <w:gridCol w:w="2126"/>
      </w:tblGrid>
      <w:tr w:rsidR="00DB6BAB" w:rsidRPr="00C7521B" w:rsidTr="00C7521B">
        <w:trPr>
          <w:trHeight w:val="533"/>
        </w:trPr>
        <w:tc>
          <w:tcPr>
            <w:tcW w:w="1699"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Годы</w:t>
            </w:r>
          </w:p>
        </w:tc>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7D21BA">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Средняя длина, см</w:t>
            </w:r>
          </w:p>
        </w:tc>
        <w:tc>
          <w:tcPr>
            <w:tcW w:w="1700" w:type="dxa"/>
            <w:tcBorders>
              <w:top w:val="single" w:sz="4" w:space="0" w:color="auto"/>
              <w:left w:val="single" w:sz="4" w:space="0" w:color="auto"/>
              <w:bottom w:val="single" w:sz="4" w:space="0" w:color="auto"/>
              <w:right w:val="single" w:sz="4" w:space="0" w:color="auto"/>
            </w:tcBorders>
            <w:hideMark/>
          </w:tcPr>
          <w:p w:rsidR="00DB6BAB" w:rsidRPr="00C7521B" w:rsidRDefault="00DB6BAB" w:rsidP="007D21BA">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Средняя масса, г</w:t>
            </w:r>
          </w:p>
        </w:tc>
        <w:tc>
          <w:tcPr>
            <w:tcW w:w="184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7D21BA">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Упитанность (по Фультону)</w:t>
            </w:r>
          </w:p>
        </w:tc>
        <w:tc>
          <w:tcPr>
            <w:tcW w:w="2126"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rPr>
            </w:pPr>
            <w:r w:rsidRPr="00C7521B">
              <w:rPr>
                <w:rFonts w:ascii="Times New Roman" w:hAnsi="Times New Roman" w:cs="Times New Roman"/>
                <w:noProof/>
                <w:color w:val="000000" w:themeColor="text1"/>
                <w:sz w:val="28"/>
                <w:szCs w:val="32"/>
              </w:rPr>
              <w:t>Средний</w:t>
            </w:r>
          </w:p>
          <w:p w:rsidR="00DB6BAB" w:rsidRPr="00C7521B" w:rsidRDefault="00DB6BAB" w:rsidP="00DB6BAB">
            <w:pPr>
              <w:pStyle w:val="ae"/>
              <w:jc w:val="center"/>
              <w:rPr>
                <w:rFonts w:ascii="Times New Roman" w:hAnsi="Times New Roman" w:cs="Times New Roman"/>
                <w:noProof/>
                <w:color w:val="000000" w:themeColor="text1"/>
                <w:sz w:val="28"/>
                <w:szCs w:val="32"/>
              </w:rPr>
            </w:pPr>
            <w:r w:rsidRPr="00C7521B">
              <w:rPr>
                <w:rFonts w:ascii="Times New Roman" w:hAnsi="Times New Roman" w:cs="Times New Roman"/>
                <w:noProof/>
                <w:color w:val="000000" w:themeColor="text1"/>
                <w:sz w:val="28"/>
                <w:szCs w:val="32"/>
              </w:rPr>
              <w:t>возраст,</w:t>
            </w:r>
          </w:p>
          <w:p w:rsidR="00DB6BAB" w:rsidRPr="00C7521B" w:rsidRDefault="00DB6BAB" w:rsidP="007D21BA">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лет</w:t>
            </w:r>
          </w:p>
        </w:tc>
      </w:tr>
      <w:tr w:rsidR="00DB6BAB" w:rsidRPr="00C7521B" w:rsidTr="00C7521B">
        <w:trPr>
          <w:trHeight w:val="468"/>
        </w:trPr>
        <w:tc>
          <w:tcPr>
            <w:tcW w:w="1699"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2013</w:t>
            </w:r>
          </w:p>
        </w:tc>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8,5</w:t>
            </w:r>
          </w:p>
        </w:tc>
        <w:tc>
          <w:tcPr>
            <w:tcW w:w="1700"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6,0</w:t>
            </w:r>
          </w:p>
        </w:tc>
        <w:tc>
          <w:tcPr>
            <w:tcW w:w="184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0,977</w:t>
            </w:r>
          </w:p>
        </w:tc>
        <w:tc>
          <w:tcPr>
            <w:tcW w:w="2126"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2,2</w:t>
            </w:r>
          </w:p>
        </w:tc>
      </w:tr>
      <w:tr w:rsidR="00DB6BAB" w:rsidRPr="00C7521B" w:rsidTr="00C7521B">
        <w:trPr>
          <w:trHeight w:val="468"/>
        </w:trPr>
        <w:tc>
          <w:tcPr>
            <w:tcW w:w="1699"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2014</w:t>
            </w:r>
          </w:p>
        </w:tc>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8,9</w:t>
            </w:r>
          </w:p>
        </w:tc>
        <w:tc>
          <w:tcPr>
            <w:tcW w:w="1700"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6,5</w:t>
            </w:r>
          </w:p>
        </w:tc>
        <w:tc>
          <w:tcPr>
            <w:tcW w:w="184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0,922</w:t>
            </w:r>
          </w:p>
        </w:tc>
        <w:tc>
          <w:tcPr>
            <w:tcW w:w="2126"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2,0</w:t>
            </w:r>
          </w:p>
        </w:tc>
      </w:tr>
      <w:tr w:rsidR="00DB6BAB" w:rsidRPr="00C7521B" w:rsidTr="00C7521B">
        <w:trPr>
          <w:trHeight w:val="468"/>
        </w:trPr>
        <w:tc>
          <w:tcPr>
            <w:tcW w:w="1699"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2015</w:t>
            </w:r>
          </w:p>
        </w:tc>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8,7</w:t>
            </w:r>
          </w:p>
        </w:tc>
        <w:tc>
          <w:tcPr>
            <w:tcW w:w="1700"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6,3</w:t>
            </w:r>
          </w:p>
        </w:tc>
        <w:tc>
          <w:tcPr>
            <w:tcW w:w="184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0,946</w:t>
            </w:r>
          </w:p>
        </w:tc>
        <w:tc>
          <w:tcPr>
            <w:tcW w:w="2126"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2,0</w:t>
            </w:r>
          </w:p>
        </w:tc>
      </w:tr>
      <w:tr w:rsidR="00DB6BAB" w:rsidRPr="00C7521B" w:rsidTr="00C7521B">
        <w:trPr>
          <w:trHeight w:val="468"/>
        </w:trPr>
        <w:tc>
          <w:tcPr>
            <w:tcW w:w="1699"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2016</w:t>
            </w:r>
          </w:p>
        </w:tc>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10,2</w:t>
            </w:r>
          </w:p>
        </w:tc>
        <w:tc>
          <w:tcPr>
            <w:tcW w:w="1700"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9,8</w:t>
            </w:r>
          </w:p>
        </w:tc>
        <w:tc>
          <w:tcPr>
            <w:tcW w:w="184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0,923</w:t>
            </w:r>
          </w:p>
        </w:tc>
        <w:tc>
          <w:tcPr>
            <w:tcW w:w="2126"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2,3</w:t>
            </w:r>
          </w:p>
        </w:tc>
      </w:tr>
      <w:tr w:rsidR="00DB6BAB" w:rsidRPr="00C7521B" w:rsidTr="00C7521B">
        <w:trPr>
          <w:trHeight w:val="468"/>
        </w:trPr>
        <w:tc>
          <w:tcPr>
            <w:tcW w:w="1699"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2017</w:t>
            </w:r>
          </w:p>
        </w:tc>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9,3</w:t>
            </w:r>
          </w:p>
        </w:tc>
        <w:tc>
          <w:tcPr>
            <w:tcW w:w="1700"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7,9</w:t>
            </w:r>
          </w:p>
        </w:tc>
        <w:tc>
          <w:tcPr>
            <w:tcW w:w="184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0,999</w:t>
            </w:r>
          </w:p>
        </w:tc>
        <w:tc>
          <w:tcPr>
            <w:tcW w:w="2126"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2,4</w:t>
            </w:r>
          </w:p>
        </w:tc>
      </w:tr>
      <w:tr w:rsidR="00DB6BAB" w:rsidRPr="00C7521B" w:rsidTr="00C7521B">
        <w:trPr>
          <w:trHeight w:val="169"/>
        </w:trPr>
        <w:tc>
          <w:tcPr>
            <w:tcW w:w="1699" w:type="dxa"/>
            <w:tcBorders>
              <w:top w:val="single" w:sz="4" w:space="0" w:color="auto"/>
              <w:left w:val="single" w:sz="4" w:space="0" w:color="auto"/>
              <w:bottom w:val="single" w:sz="4" w:space="0" w:color="auto"/>
              <w:right w:val="single" w:sz="4" w:space="0" w:color="auto"/>
            </w:tcBorders>
            <w:hideMark/>
          </w:tcPr>
          <w:p w:rsidR="00DB6BAB" w:rsidRPr="00C7521B" w:rsidRDefault="00DB6BAB" w:rsidP="007D21BA">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Ср. 2013-2017</w:t>
            </w:r>
          </w:p>
        </w:tc>
        <w:tc>
          <w:tcPr>
            <w:tcW w:w="1984"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9,1</w:t>
            </w:r>
          </w:p>
        </w:tc>
        <w:tc>
          <w:tcPr>
            <w:tcW w:w="1700"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7,3</w:t>
            </w:r>
          </w:p>
        </w:tc>
        <w:tc>
          <w:tcPr>
            <w:tcW w:w="1841"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0,953</w:t>
            </w:r>
          </w:p>
        </w:tc>
        <w:tc>
          <w:tcPr>
            <w:tcW w:w="2126" w:type="dxa"/>
            <w:tcBorders>
              <w:top w:val="single" w:sz="4" w:space="0" w:color="auto"/>
              <w:left w:val="single" w:sz="4" w:space="0" w:color="auto"/>
              <w:bottom w:val="single" w:sz="4" w:space="0" w:color="auto"/>
              <w:right w:val="single" w:sz="4" w:space="0" w:color="auto"/>
            </w:tcBorders>
            <w:hideMark/>
          </w:tcPr>
          <w:p w:rsidR="00DB6BAB" w:rsidRPr="00C7521B" w:rsidRDefault="00DB6BAB" w:rsidP="00DB6BAB">
            <w:pPr>
              <w:pStyle w:val="ae"/>
              <w:jc w:val="center"/>
              <w:rPr>
                <w:rFonts w:ascii="Times New Roman" w:hAnsi="Times New Roman" w:cs="Times New Roman"/>
                <w:noProof/>
                <w:color w:val="000000" w:themeColor="text1"/>
                <w:sz w:val="28"/>
                <w:szCs w:val="32"/>
                <w:lang w:eastAsia="en-US"/>
              </w:rPr>
            </w:pPr>
            <w:r w:rsidRPr="00C7521B">
              <w:rPr>
                <w:rFonts w:ascii="Times New Roman" w:hAnsi="Times New Roman" w:cs="Times New Roman"/>
                <w:noProof/>
                <w:color w:val="000000" w:themeColor="text1"/>
                <w:sz w:val="28"/>
                <w:szCs w:val="32"/>
              </w:rPr>
              <w:t>2,2</w:t>
            </w:r>
          </w:p>
        </w:tc>
      </w:tr>
    </w:tbl>
    <w:p w:rsidR="00DB6BAB" w:rsidRPr="00DB6BAB" w:rsidRDefault="00DB6BAB" w:rsidP="00DB6BAB">
      <w:pPr>
        <w:pStyle w:val="ae"/>
        <w:ind w:firstLine="567"/>
        <w:jc w:val="center"/>
        <w:rPr>
          <w:rFonts w:ascii="Times New Roman" w:hAnsi="Times New Roman" w:cs="Times New Roman"/>
          <w:b/>
          <w:noProof/>
          <w:color w:val="000000" w:themeColor="text1"/>
          <w:sz w:val="32"/>
          <w:szCs w:val="32"/>
        </w:rPr>
      </w:pPr>
    </w:p>
    <w:p w:rsidR="00DB6BAB" w:rsidRPr="00DB6BAB" w:rsidRDefault="007D21BA" w:rsidP="007D21BA">
      <w:pPr>
        <w:autoSpaceDE w:val="0"/>
        <w:autoSpaceDN w:val="0"/>
        <w:adjustRightInd w:val="0"/>
        <w:spacing w:after="120" w:line="240" w:lineRule="auto"/>
        <w:ind w:firstLine="567"/>
        <w:jc w:val="both"/>
        <w:rPr>
          <w:rFonts w:ascii="Times New Roman" w:hAnsi="Times New Roman" w:cs="Times New Roman"/>
          <w:b/>
          <w:bCs/>
          <w:noProof/>
          <w:color w:val="000000" w:themeColor="text1"/>
          <w:sz w:val="32"/>
          <w:szCs w:val="32"/>
        </w:rPr>
      </w:pPr>
      <w:r>
        <w:rPr>
          <w:rFonts w:ascii="Times New Roman" w:hAnsi="Times New Roman" w:cs="Times New Roman"/>
          <w:noProof/>
          <w:color w:val="000000" w:themeColor="text1"/>
          <w:sz w:val="32"/>
          <w:szCs w:val="32"/>
        </w:rPr>
        <w:t>В</w:t>
      </w:r>
      <w:r w:rsidR="00DB6BAB" w:rsidRPr="00DB6BAB">
        <w:rPr>
          <w:rFonts w:ascii="Times New Roman" w:hAnsi="Times New Roman" w:cs="Times New Roman"/>
          <w:noProof/>
          <w:color w:val="000000" w:themeColor="text1"/>
          <w:sz w:val="32"/>
          <w:szCs w:val="32"/>
        </w:rPr>
        <w:t xml:space="preserve"> южнокаспийском стаде господствовали (75,3%) возрастные генерации 0+ </w:t>
      </w:r>
      <w:r>
        <w:rPr>
          <w:rFonts w:ascii="Times New Roman" w:hAnsi="Times New Roman" w:cs="Times New Roman"/>
          <w:noProof/>
          <w:color w:val="000000" w:themeColor="text1"/>
          <w:sz w:val="32"/>
          <w:szCs w:val="32"/>
        </w:rPr>
        <w:t>—</w:t>
      </w:r>
      <w:r w:rsidR="00DB6BAB" w:rsidRPr="00DB6BAB">
        <w:rPr>
          <w:rFonts w:ascii="Times New Roman" w:hAnsi="Times New Roman" w:cs="Times New Roman"/>
          <w:noProof/>
          <w:color w:val="000000" w:themeColor="text1"/>
          <w:sz w:val="32"/>
          <w:szCs w:val="32"/>
        </w:rPr>
        <w:t xml:space="preserve">2+ лет. Доля младшей возрастной группы (0+) лет </w:t>
      </w:r>
      <w:r w:rsidR="00DB6BAB" w:rsidRPr="00DB6BAB">
        <w:rPr>
          <w:rFonts w:ascii="Times New Roman" w:hAnsi="Times New Roman" w:cs="Times New Roman"/>
          <w:noProof/>
          <w:color w:val="000000" w:themeColor="text1"/>
          <w:sz w:val="32"/>
          <w:szCs w:val="32"/>
        </w:rPr>
        <w:lastRenderedPageBreak/>
        <w:t xml:space="preserve">составила в среднем 36,8%, уступая среднему многолетнему значению на 0,3 (табл.4). </w:t>
      </w:r>
    </w:p>
    <w:p w:rsidR="00DB6BAB" w:rsidRPr="00DB6BAB" w:rsidRDefault="00DB6BAB" w:rsidP="00DB6BAB">
      <w:pPr>
        <w:pStyle w:val="ae"/>
        <w:jc w:val="center"/>
        <w:rPr>
          <w:rFonts w:ascii="Times New Roman" w:hAnsi="Times New Roman" w:cs="Times New Roman"/>
          <w:b/>
          <w:noProof/>
          <w:color w:val="000000" w:themeColor="text1"/>
          <w:sz w:val="32"/>
          <w:szCs w:val="32"/>
        </w:rPr>
      </w:pPr>
      <w:r w:rsidRPr="00DB6BAB">
        <w:rPr>
          <w:rFonts w:ascii="Times New Roman" w:hAnsi="Times New Roman" w:cs="Times New Roman"/>
          <w:b/>
          <w:noProof/>
          <w:color w:val="000000" w:themeColor="text1"/>
          <w:sz w:val="32"/>
          <w:szCs w:val="32"/>
        </w:rPr>
        <w:t xml:space="preserve">Таблица 4 -  Возрастной состав обыкновенной кильки </w:t>
      </w:r>
    </w:p>
    <w:p w:rsidR="00DB6BAB" w:rsidRPr="00DB6BAB" w:rsidRDefault="00DB6BAB" w:rsidP="007D21BA">
      <w:pPr>
        <w:pStyle w:val="ae"/>
        <w:spacing w:after="120"/>
        <w:jc w:val="center"/>
        <w:rPr>
          <w:rFonts w:ascii="Times New Roman" w:hAnsi="Times New Roman" w:cs="Times New Roman"/>
          <w:b/>
          <w:noProof/>
          <w:color w:val="000000" w:themeColor="text1"/>
          <w:sz w:val="32"/>
          <w:szCs w:val="32"/>
        </w:rPr>
      </w:pPr>
      <w:r w:rsidRPr="00DB6BAB">
        <w:rPr>
          <w:rFonts w:ascii="Times New Roman" w:hAnsi="Times New Roman" w:cs="Times New Roman"/>
          <w:b/>
          <w:noProof/>
          <w:color w:val="000000" w:themeColor="text1"/>
          <w:sz w:val="32"/>
          <w:szCs w:val="32"/>
        </w:rPr>
        <w:t>(южнокаспийского стада)</w:t>
      </w:r>
    </w:p>
    <w:tbl>
      <w:tblPr>
        <w:tblStyle w:val="ac"/>
        <w:tblW w:w="0" w:type="auto"/>
        <w:tblInd w:w="250" w:type="dxa"/>
        <w:tblLayout w:type="fixed"/>
        <w:tblLook w:val="04A0" w:firstRow="1" w:lastRow="0" w:firstColumn="1" w:lastColumn="0" w:noHBand="0" w:noVBand="1"/>
      </w:tblPr>
      <w:tblGrid>
        <w:gridCol w:w="1559"/>
        <w:gridCol w:w="1073"/>
        <w:gridCol w:w="1073"/>
        <w:gridCol w:w="1074"/>
        <w:gridCol w:w="1073"/>
        <w:gridCol w:w="1073"/>
        <w:gridCol w:w="1074"/>
        <w:gridCol w:w="1322"/>
      </w:tblGrid>
      <w:tr w:rsidR="00DB6BAB" w:rsidRPr="007D21BA" w:rsidTr="00C7521B">
        <w:tc>
          <w:tcPr>
            <w:tcW w:w="1559" w:type="dxa"/>
            <w:vMerge w:val="restart"/>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rPr>
            </w:pPr>
            <w:r w:rsidRPr="007D21BA">
              <w:rPr>
                <w:rFonts w:ascii="Times New Roman" w:hAnsi="Times New Roman" w:cs="Times New Roman"/>
                <w:noProof/>
                <w:color w:val="000000" w:themeColor="text1"/>
                <w:sz w:val="28"/>
                <w:szCs w:val="28"/>
              </w:rPr>
              <w:t>Годы</w:t>
            </w:r>
          </w:p>
        </w:tc>
        <w:tc>
          <w:tcPr>
            <w:tcW w:w="6440" w:type="dxa"/>
            <w:gridSpan w:val="6"/>
            <w:tcBorders>
              <w:top w:val="single" w:sz="4" w:space="0" w:color="auto"/>
              <w:left w:val="single" w:sz="4" w:space="0" w:color="auto"/>
              <w:bottom w:val="single" w:sz="4" w:space="0" w:color="auto"/>
              <w:right w:val="single" w:sz="4" w:space="0" w:color="auto"/>
            </w:tcBorders>
            <w:hideMark/>
          </w:tcPr>
          <w:p w:rsidR="00DB6BAB" w:rsidRPr="007D21BA" w:rsidRDefault="00DB6BAB" w:rsidP="007D21BA">
            <w:pPr>
              <w:pStyle w:val="ae"/>
              <w:jc w:val="center"/>
              <w:rPr>
                <w:rFonts w:ascii="Times New Roman" w:hAnsi="Times New Roman" w:cs="Times New Roman"/>
                <w:noProof/>
                <w:color w:val="000000" w:themeColor="text1"/>
                <w:sz w:val="28"/>
                <w:szCs w:val="28"/>
              </w:rPr>
            </w:pPr>
            <w:r w:rsidRPr="007D21BA">
              <w:rPr>
                <w:rFonts w:ascii="Times New Roman" w:hAnsi="Times New Roman" w:cs="Times New Roman"/>
                <w:noProof/>
                <w:color w:val="000000" w:themeColor="text1"/>
                <w:sz w:val="28"/>
                <w:szCs w:val="28"/>
              </w:rPr>
              <w:t>Возрастные группы, %</w:t>
            </w:r>
          </w:p>
        </w:tc>
        <w:tc>
          <w:tcPr>
            <w:tcW w:w="1322" w:type="dxa"/>
            <w:vMerge w:val="restart"/>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rPr>
            </w:pPr>
            <w:r w:rsidRPr="007D21BA">
              <w:rPr>
                <w:rFonts w:ascii="Times New Roman" w:hAnsi="Times New Roman" w:cs="Times New Roman"/>
                <w:noProof/>
                <w:color w:val="000000" w:themeColor="text1"/>
                <w:sz w:val="28"/>
                <w:szCs w:val="28"/>
              </w:rPr>
              <w:t>Средний</w:t>
            </w:r>
          </w:p>
          <w:p w:rsidR="00DB6BAB" w:rsidRPr="007D21BA" w:rsidRDefault="00DB6BAB" w:rsidP="00DB6BAB">
            <w:pPr>
              <w:pStyle w:val="ae"/>
              <w:jc w:val="center"/>
              <w:rPr>
                <w:rFonts w:ascii="Times New Roman" w:hAnsi="Times New Roman" w:cs="Times New Roman"/>
                <w:noProof/>
                <w:color w:val="000000" w:themeColor="text1"/>
                <w:sz w:val="28"/>
                <w:szCs w:val="28"/>
              </w:rPr>
            </w:pPr>
            <w:r w:rsidRPr="007D21BA">
              <w:rPr>
                <w:rFonts w:ascii="Times New Roman" w:hAnsi="Times New Roman" w:cs="Times New Roman"/>
                <w:noProof/>
                <w:color w:val="000000" w:themeColor="text1"/>
                <w:sz w:val="28"/>
                <w:szCs w:val="28"/>
              </w:rPr>
              <w:t>возраст,</w:t>
            </w:r>
          </w:p>
          <w:p w:rsidR="00DB6BAB" w:rsidRPr="007D21BA" w:rsidRDefault="00DB6BAB" w:rsidP="007D21BA">
            <w:pPr>
              <w:pStyle w:val="ae"/>
              <w:jc w:val="center"/>
              <w:rPr>
                <w:rFonts w:ascii="Times New Roman" w:hAnsi="Times New Roman" w:cs="Times New Roman"/>
                <w:noProof/>
                <w:color w:val="000000" w:themeColor="text1"/>
                <w:sz w:val="28"/>
                <w:szCs w:val="28"/>
              </w:rPr>
            </w:pPr>
            <w:r w:rsidRPr="007D21BA">
              <w:rPr>
                <w:rFonts w:ascii="Times New Roman" w:hAnsi="Times New Roman" w:cs="Times New Roman"/>
                <w:noProof/>
                <w:color w:val="000000" w:themeColor="text1"/>
                <w:sz w:val="28"/>
                <w:szCs w:val="28"/>
              </w:rPr>
              <w:t>лет</w:t>
            </w:r>
          </w:p>
        </w:tc>
      </w:tr>
      <w:tr w:rsidR="00DB6BAB" w:rsidRPr="007D21BA" w:rsidTr="00C7521B">
        <w:trPr>
          <w:trHeight w:val="523"/>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DB6BAB" w:rsidRPr="007D21BA" w:rsidRDefault="00DB6BAB" w:rsidP="00DB6BAB">
            <w:pPr>
              <w:rPr>
                <w:rFonts w:ascii="Times New Roman" w:hAnsi="Times New Roman" w:cs="Times New Roman"/>
                <w:noProof/>
                <w:color w:val="000000" w:themeColor="text1"/>
                <w:sz w:val="28"/>
                <w:szCs w:val="28"/>
              </w:rPr>
            </w:pP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bCs/>
                <w:noProof/>
                <w:color w:val="000000" w:themeColor="text1"/>
                <w:sz w:val="28"/>
                <w:szCs w:val="28"/>
              </w:rPr>
              <w:t>0+</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bCs/>
                <w:noProof/>
                <w:color w:val="000000" w:themeColor="text1"/>
                <w:sz w:val="28"/>
                <w:szCs w:val="28"/>
              </w:rPr>
              <w:t>1+</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bCs/>
                <w:noProof/>
                <w:color w:val="000000" w:themeColor="text1"/>
                <w:sz w:val="28"/>
                <w:szCs w:val="28"/>
              </w:rPr>
              <w:t>2+</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bCs/>
                <w:noProof/>
                <w:color w:val="000000" w:themeColor="text1"/>
                <w:sz w:val="28"/>
                <w:szCs w:val="28"/>
              </w:rPr>
              <w:t>3+</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bCs/>
                <w:noProof/>
                <w:color w:val="000000" w:themeColor="text1"/>
                <w:sz w:val="28"/>
                <w:szCs w:val="28"/>
              </w:rPr>
              <w:t>4+</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bCs/>
                <w:noProof/>
                <w:color w:val="000000" w:themeColor="text1"/>
                <w:sz w:val="28"/>
                <w:szCs w:val="28"/>
              </w:rPr>
              <w:t>5+</w:t>
            </w:r>
          </w:p>
        </w:tc>
        <w:tc>
          <w:tcPr>
            <w:tcW w:w="1322" w:type="dxa"/>
            <w:vMerge/>
            <w:tcBorders>
              <w:top w:val="single" w:sz="4" w:space="0" w:color="auto"/>
              <w:left w:val="single" w:sz="4" w:space="0" w:color="auto"/>
              <w:bottom w:val="single" w:sz="4" w:space="0" w:color="auto"/>
              <w:right w:val="single" w:sz="4" w:space="0" w:color="auto"/>
            </w:tcBorders>
            <w:vAlign w:val="center"/>
            <w:hideMark/>
          </w:tcPr>
          <w:p w:rsidR="00DB6BAB" w:rsidRPr="007D21BA" w:rsidRDefault="00DB6BAB" w:rsidP="00DB6BAB">
            <w:pPr>
              <w:rPr>
                <w:rFonts w:ascii="Times New Roman" w:hAnsi="Times New Roman" w:cs="Times New Roman"/>
                <w:noProof/>
                <w:color w:val="000000" w:themeColor="text1"/>
                <w:sz w:val="28"/>
                <w:szCs w:val="28"/>
              </w:rPr>
            </w:pPr>
          </w:p>
        </w:tc>
      </w:tr>
      <w:tr w:rsidR="00DB6BAB" w:rsidRPr="007D21BA" w:rsidTr="00C7521B">
        <w:tc>
          <w:tcPr>
            <w:tcW w:w="1559"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2013</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35,5</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28,6</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20,1</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15,1</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0,6</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0,1</w:t>
            </w:r>
          </w:p>
        </w:tc>
        <w:tc>
          <w:tcPr>
            <w:tcW w:w="1322"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2,2</w:t>
            </w:r>
          </w:p>
        </w:tc>
      </w:tr>
      <w:tr w:rsidR="00DB6BAB" w:rsidRPr="007D21BA" w:rsidTr="00C7521B">
        <w:tc>
          <w:tcPr>
            <w:tcW w:w="1559"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2014</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45,6</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21,4</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19,7</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9,6</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3,1</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0,6</w:t>
            </w:r>
          </w:p>
        </w:tc>
        <w:tc>
          <w:tcPr>
            <w:tcW w:w="1322"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2,0</w:t>
            </w:r>
          </w:p>
        </w:tc>
      </w:tr>
      <w:tr w:rsidR="00DB6BAB" w:rsidRPr="007D21BA" w:rsidTr="00C7521B">
        <w:tc>
          <w:tcPr>
            <w:tcW w:w="1559"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2015</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43,3</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26,5</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16,4</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10,1</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2,8</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0,9</w:t>
            </w:r>
          </w:p>
        </w:tc>
        <w:tc>
          <w:tcPr>
            <w:tcW w:w="1322"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2,0</w:t>
            </w:r>
          </w:p>
        </w:tc>
      </w:tr>
      <w:tr w:rsidR="00DB6BAB" w:rsidRPr="007D21BA" w:rsidTr="00C7521B">
        <w:tc>
          <w:tcPr>
            <w:tcW w:w="1559"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2016</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32,2</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20,3</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14,0</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21,4</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10,2</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1,9</w:t>
            </w:r>
          </w:p>
        </w:tc>
        <w:tc>
          <w:tcPr>
            <w:tcW w:w="1322"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2,3</w:t>
            </w:r>
          </w:p>
        </w:tc>
      </w:tr>
      <w:tr w:rsidR="00DB6BAB" w:rsidRPr="007D21BA" w:rsidTr="00C7521B">
        <w:tc>
          <w:tcPr>
            <w:tcW w:w="1559"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2017</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27,4</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28,3</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24,5</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13,7</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5,7</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0,4</w:t>
            </w:r>
          </w:p>
        </w:tc>
        <w:tc>
          <w:tcPr>
            <w:tcW w:w="1322"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2,4</w:t>
            </w:r>
          </w:p>
        </w:tc>
      </w:tr>
      <w:tr w:rsidR="00DB6BAB" w:rsidRPr="007D21BA" w:rsidTr="00C7521B">
        <w:tc>
          <w:tcPr>
            <w:tcW w:w="1559" w:type="dxa"/>
            <w:tcBorders>
              <w:top w:val="single" w:sz="4" w:space="0" w:color="auto"/>
              <w:left w:val="single" w:sz="4" w:space="0" w:color="auto"/>
              <w:bottom w:val="single" w:sz="4" w:space="0" w:color="auto"/>
              <w:right w:val="single" w:sz="4" w:space="0" w:color="auto"/>
            </w:tcBorders>
            <w:hideMark/>
          </w:tcPr>
          <w:p w:rsidR="00DB6BAB" w:rsidRPr="007D21BA" w:rsidRDefault="00DB6BAB" w:rsidP="007D21BA">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Ср. 2013-2017</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36,8</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25,0</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18,9</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13,9</w:t>
            </w:r>
          </w:p>
        </w:tc>
        <w:tc>
          <w:tcPr>
            <w:tcW w:w="1073"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4,5</w:t>
            </w:r>
          </w:p>
        </w:tc>
        <w:tc>
          <w:tcPr>
            <w:tcW w:w="1074"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0,78</w:t>
            </w:r>
          </w:p>
        </w:tc>
        <w:tc>
          <w:tcPr>
            <w:tcW w:w="1322" w:type="dxa"/>
            <w:tcBorders>
              <w:top w:val="single" w:sz="4" w:space="0" w:color="auto"/>
              <w:left w:val="single" w:sz="4" w:space="0" w:color="auto"/>
              <w:bottom w:val="single" w:sz="4" w:space="0" w:color="auto"/>
              <w:right w:val="single" w:sz="4" w:space="0" w:color="auto"/>
            </w:tcBorders>
            <w:hideMark/>
          </w:tcPr>
          <w:p w:rsidR="00DB6BAB" w:rsidRPr="007D21BA" w:rsidRDefault="00DB6BAB" w:rsidP="00DB6BAB">
            <w:pPr>
              <w:pStyle w:val="ae"/>
              <w:jc w:val="center"/>
              <w:rPr>
                <w:rFonts w:ascii="Times New Roman" w:hAnsi="Times New Roman" w:cs="Times New Roman"/>
                <w:noProof/>
                <w:color w:val="000000" w:themeColor="text1"/>
                <w:sz w:val="28"/>
                <w:szCs w:val="28"/>
                <w:lang w:eastAsia="en-US"/>
              </w:rPr>
            </w:pPr>
            <w:r w:rsidRPr="007D21BA">
              <w:rPr>
                <w:rFonts w:ascii="Times New Roman" w:hAnsi="Times New Roman" w:cs="Times New Roman"/>
                <w:noProof/>
                <w:color w:val="000000" w:themeColor="text1"/>
                <w:sz w:val="28"/>
                <w:szCs w:val="28"/>
              </w:rPr>
              <w:t>2,2</w:t>
            </w:r>
          </w:p>
        </w:tc>
      </w:tr>
    </w:tbl>
    <w:p w:rsidR="0079344A" w:rsidRDefault="0079344A" w:rsidP="00DB6BAB">
      <w:pPr>
        <w:pStyle w:val="ae"/>
        <w:jc w:val="center"/>
        <w:rPr>
          <w:rStyle w:val="2"/>
          <w:rFonts w:ascii="Times New Roman" w:hAnsi="Times New Roman" w:cs="Times New Roman"/>
          <w:b/>
          <w:i w:val="0"/>
          <w:iCs w:val="0"/>
          <w:noProof/>
          <w:color w:val="000000" w:themeColor="text1"/>
          <w:sz w:val="32"/>
          <w:szCs w:val="32"/>
        </w:rPr>
      </w:pPr>
    </w:p>
    <w:p w:rsidR="00DB6BAB" w:rsidRPr="00DB6BAB" w:rsidRDefault="00DB6BAB" w:rsidP="00DB6BAB">
      <w:pPr>
        <w:pStyle w:val="ae"/>
        <w:jc w:val="center"/>
        <w:rPr>
          <w:rStyle w:val="2"/>
          <w:rFonts w:ascii="Times New Roman" w:hAnsi="Times New Roman" w:cs="Times New Roman"/>
          <w:b/>
          <w:i w:val="0"/>
          <w:iCs w:val="0"/>
          <w:noProof/>
          <w:color w:val="000000" w:themeColor="text1"/>
          <w:sz w:val="32"/>
          <w:szCs w:val="32"/>
        </w:rPr>
      </w:pPr>
      <w:r w:rsidRPr="00DB6BAB">
        <w:rPr>
          <w:rFonts w:ascii="Times New Roman" w:hAnsi="Times New Roman" w:cs="Times New Roman"/>
          <w:noProof/>
          <w:color w:val="000000" w:themeColor="text1"/>
          <w:sz w:val="32"/>
          <w:szCs w:val="32"/>
        </w:rPr>
        <w:drawing>
          <wp:inline distT="0" distB="0" distL="0" distR="0" wp14:anchorId="603265EF" wp14:editId="087D5BD1">
            <wp:extent cx="3152775" cy="1343025"/>
            <wp:effectExtent l="19050" t="0" r="9525" b="0"/>
            <wp:docPr id="2" name="Рисунок 2" descr="Описание: https://animalreader.ru/wp-content/uploads/2015/02/evropejskij-anchous-animal-reader.r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animalreader.ru/wp-content/uploads/2015/02/evropejskij-anchous-animal-reader.ru_.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52775" cy="1343025"/>
                    </a:xfrm>
                    <a:prstGeom prst="rect">
                      <a:avLst/>
                    </a:prstGeom>
                    <a:noFill/>
                    <a:ln>
                      <a:noFill/>
                    </a:ln>
                  </pic:spPr>
                </pic:pic>
              </a:graphicData>
            </a:graphic>
          </wp:inline>
        </w:drawing>
      </w:r>
      <w:r w:rsidRPr="00DB6BAB">
        <w:rPr>
          <w:rFonts w:ascii="Times New Roman" w:hAnsi="Times New Roman" w:cs="Times New Roman"/>
          <w:noProof/>
          <w:color w:val="000000" w:themeColor="text1"/>
          <w:sz w:val="32"/>
          <w:szCs w:val="32"/>
        </w:rPr>
        <w:drawing>
          <wp:inline distT="0" distB="0" distL="0" distR="0" wp14:anchorId="4C381A2C" wp14:editId="1F50DB22">
            <wp:extent cx="2447925" cy="1350207"/>
            <wp:effectExtent l="19050" t="0" r="0" b="0"/>
            <wp:docPr id="1" name="Рисунок 1" descr="Описание: C:\Users\admin\AppData\Local\Microsoft\Windows\Temporary Internet Files\Content.Word\20160505_0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admin\AppData\Local\Microsoft\Windows\Temporary Internet Files\Content.Word\20160505_09064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a:off x="0" y="0"/>
                      <a:ext cx="2452366" cy="1352657"/>
                    </a:xfrm>
                    <a:prstGeom prst="rect">
                      <a:avLst/>
                    </a:prstGeom>
                    <a:noFill/>
                    <a:ln>
                      <a:noFill/>
                    </a:ln>
                  </pic:spPr>
                </pic:pic>
              </a:graphicData>
            </a:graphic>
          </wp:inline>
        </w:drawing>
      </w:r>
    </w:p>
    <w:p w:rsidR="00DB6BAB" w:rsidRPr="00DB6BAB" w:rsidRDefault="00DB6BAB" w:rsidP="00C7521B">
      <w:pPr>
        <w:pStyle w:val="ae"/>
        <w:spacing w:before="120"/>
        <w:jc w:val="center"/>
        <w:rPr>
          <w:rStyle w:val="2"/>
          <w:rFonts w:ascii="Times New Roman" w:hAnsi="Times New Roman" w:cs="Times New Roman"/>
          <w:b/>
          <w:i w:val="0"/>
          <w:iCs w:val="0"/>
          <w:noProof/>
          <w:color w:val="000000" w:themeColor="text1"/>
          <w:sz w:val="32"/>
          <w:szCs w:val="32"/>
        </w:rPr>
      </w:pPr>
      <w:r w:rsidRPr="00DB6BAB">
        <w:rPr>
          <w:rStyle w:val="2"/>
          <w:rFonts w:ascii="Times New Roman" w:hAnsi="Times New Roman" w:cs="Times New Roman"/>
          <w:b/>
          <w:noProof/>
          <w:color w:val="000000" w:themeColor="text1"/>
          <w:sz w:val="32"/>
          <w:szCs w:val="32"/>
        </w:rPr>
        <w:t xml:space="preserve">Рисунок  – Измерение обыкновенной кильки </w:t>
      </w:r>
    </w:p>
    <w:p w:rsidR="00CF54E5" w:rsidRDefault="00CF54E5" w:rsidP="00DB6BAB">
      <w:pPr>
        <w:pStyle w:val="ae"/>
        <w:ind w:firstLine="567"/>
        <w:jc w:val="both"/>
        <w:rPr>
          <w:rStyle w:val="2"/>
          <w:rFonts w:ascii="Times New Roman" w:hAnsi="Times New Roman" w:cs="Times New Roman"/>
          <w:noProof/>
          <w:color w:val="000000" w:themeColor="text1"/>
          <w:sz w:val="32"/>
          <w:szCs w:val="32"/>
        </w:rPr>
      </w:pPr>
    </w:p>
    <w:p w:rsidR="00DB6BAB" w:rsidRPr="007D21BA" w:rsidRDefault="00DB6BAB" w:rsidP="00DB6BAB">
      <w:pPr>
        <w:pStyle w:val="ae"/>
        <w:ind w:firstLine="567"/>
        <w:jc w:val="both"/>
        <w:rPr>
          <w:rFonts w:ascii="Times New Roman" w:hAnsi="Times New Roman" w:cs="Times New Roman"/>
          <w:i/>
          <w:sz w:val="32"/>
          <w:szCs w:val="32"/>
        </w:rPr>
      </w:pPr>
      <w:r w:rsidRPr="007D21BA">
        <w:rPr>
          <w:rStyle w:val="2"/>
          <w:rFonts w:ascii="Times New Roman" w:hAnsi="Times New Roman" w:cs="Times New Roman"/>
          <w:i w:val="0"/>
          <w:noProof/>
          <w:color w:val="000000" w:themeColor="text1"/>
          <w:sz w:val="32"/>
          <w:szCs w:val="32"/>
        </w:rPr>
        <w:t xml:space="preserve">Сравнивая возрастной состав южнокаспийского и северокаспийского стада по таблицам 2 и 4 видно, что </w:t>
      </w:r>
      <w:r w:rsidR="007D21BA">
        <w:rPr>
          <w:rStyle w:val="2"/>
          <w:rFonts w:ascii="Times New Roman" w:hAnsi="Times New Roman" w:cs="Times New Roman"/>
          <w:i w:val="0"/>
          <w:noProof/>
          <w:color w:val="000000" w:themeColor="text1"/>
          <w:sz w:val="32"/>
          <w:szCs w:val="32"/>
        </w:rPr>
        <w:t xml:space="preserve">в </w:t>
      </w:r>
      <w:r w:rsidRPr="007D21BA">
        <w:rPr>
          <w:rStyle w:val="2"/>
          <w:rFonts w:ascii="Times New Roman" w:hAnsi="Times New Roman" w:cs="Times New Roman"/>
          <w:i w:val="0"/>
          <w:noProof/>
          <w:color w:val="000000" w:themeColor="text1"/>
          <w:sz w:val="32"/>
          <w:szCs w:val="32"/>
        </w:rPr>
        <w:t>северокаспийском стаде практически не встречаются</w:t>
      </w:r>
      <w:r w:rsidR="007D21BA">
        <w:rPr>
          <w:rStyle w:val="2"/>
          <w:rFonts w:ascii="Times New Roman" w:hAnsi="Times New Roman" w:cs="Times New Roman"/>
          <w:i w:val="0"/>
          <w:noProof/>
          <w:color w:val="000000" w:themeColor="text1"/>
          <w:sz w:val="32"/>
          <w:szCs w:val="32"/>
        </w:rPr>
        <w:t xml:space="preserve"> особи в </w:t>
      </w:r>
      <w:r w:rsidRPr="007D21BA">
        <w:rPr>
          <w:rStyle w:val="2"/>
          <w:rFonts w:ascii="Times New Roman" w:hAnsi="Times New Roman" w:cs="Times New Roman"/>
          <w:i w:val="0"/>
          <w:noProof/>
          <w:color w:val="000000" w:themeColor="text1"/>
          <w:sz w:val="32"/>
          <w:szCs w:val="32"/>
        </w:rPr>
        <w:t xml:space="preserve"> возрасте пяти лет, всего лишь в 2014 и 2017 году – 0,3 %,  а в южнокаспийском стаде с 2013 по 2017 годы встреча</w:t>
      </w:r>
      <w:r w:rsidR="007D21BA">
        <w:rPr>
          <w:rStyle w:val="2"/>
          <w:rFonts w:ascii="Times New Roman" w:hAnsi="Times New Roman" w:cs="Times New Roman"/>
          <w:i w:val="0"/>
          <w:noProof/>
          <w:color w:val="000000" w:themeColor="text1"/>
          <w:sz w:val="32"/>
          <w:szCs w:val="32"/>
        </w:rPr>
        <w:t>е</w:t>
      </w:r>
      <w:r w:rsidRPr="007D21BA">
        <w:rPr>
          <w:rStyle w:val="2"/>
          <w:rFonts w:ascii="Times New Roman" w:hAnsi="Times New Roman" w:cs="Times New Roman"/>
          <w:i w:val="0"/>
          <w:noProof/>
          <w:color w:val="000000" w:themeColor="text1"/>
          <w:sz w:val="32"/>
          <w:szCs w:val="32"/>
        </w:rPr>
        <w:t>тся хоть какая</w:t>
      </w:r>
      <w:r w:rsidR="007D21BA">
        <w:rPr>
          <w:rStyle w:val="2"/>
          <w:rFonts w:ascii="Times New Roman" w:hAnsi="Times New Roman" w:cs="Times New Roman"/>
          <w:i w:val="0"/>
          <w:noProof/>
          <w:color w:val="000000" w:themeColor="text1"/>
          <w:sz w:val="32"/>
          <w:szCs w:val="32"/>
        </w:rPr>
        <w:t>-</w:t>
      </w:r>
      <w:r w:rsidRPr="007D21BA">
        <w:rPr>
          <w:rStyle w:val="2"/>
          <w:rFonts w:ascii="Times New Roman" w:hAnsi="Times New Roman" w:cs="Times New Roman"/>
          <w:i w:val="0"/>
          <w:noProof/>
          <w:color w:val="000000" w:themeColor="text1"/>
          <w:sz w:val="32"/>
          <w:szCs w:val="32"/>
        </w:rPr>
        <w:t>то часть. Наибольший  пик встречаемости в южнокаспийско</w:t>
      </w:r>
      <w:r w:rsidR="007D21BA">
        <w:rPr>
          <w:rStyle w:val="2"/>
          <w:rFonts w:ascii="Times New Roman" w:hAnsi="Times New Roman" w:cs="Times New Roman"/>
          <w:i w:val="0"/>
          <w:noProof/>
          <w:color w:val="000000" w:themeColor="text1"/>
          <w:sz w:val="32"/>
          <w:szCs w:val="32"/>
        </w:rPr>
        <w:t>м</w:t>
      </w:r>
      <w:r w:rsidRPr="007D21BA">
        <w:rPr>
          <w:rStyle w:val="2"/>
          <w:rFonts w:ascii="Times New Roman" w:hAnsi="Times New Roman" w:cs="Times New Roman"/>
          <w:i w:val="0"/>
          <w:noProof/>
          <w:color w:val="000000" w:themeColor="text1"/>
          <w:sz w:val="32"/>
          <w:szCs w:val="32"/>
        </w:rPr>
        <w:t xml:space="preserve"> стад</w:t>
      </w:r>
      <w:r w:rsidR="007D21BA">
        <w:rPr>
          <w:rStyle w:val="2"/>
          <w:rFonts w:ascii="Times New Roman" w:hAnsi="Times New Roman" w:cs="Times New Roman"/>
          <w:i w:val="0"/>
          <w:noProof/>
          <w:color w:val="000000" w:themeColor="text1"/>
          <w:sz w:val="32"/>
          <w:szCs w:val="32"/>
        </w:rPr>
        <w:t>е</w:t>
      </w:r>
      <w:r w:rsidRPr="007D21BA">
        <w:rPr>
          <w:rStyle w:val="2"/>
          <w:rFonts w:ascii="Times New Roman" w:hAnsi="Times New Roman" w:cs="Times New Roman"/>
          <w:i w:val="0"/>
          <w:noProof/>
          <w:color w:val="000000" w:themeColor="text1"/>
          <w:sz w:val="32"/>
          <w:szCs w:val="32"/>
        </w:rPr>
        <w:t xml:space="preserve"> составляет в 2016 году - </w:t>
      </w:r>
      <w:r w:rsidRPr="007D21BA">
        <w:rPr>
          <w:rFonts w:ascii="Times New Roman" w:hAnsi="Times New Roman" w:cs="Times New Roman"/>
          <w:noProof/>
          <w:color w:val="000000" w:themeColor="text1"/>
          <w:sz w:val="32"/>
          <w:szCs w:val="32"/>
        </w:rPr>
        <w:t>1,9%.</w:t>
      </w:r>
      <w:r w:rsidRPr="007D21BA">
        <w:rPr>
          <w:rFonts w:ascii="Times New Roman" w:hAnsi="Times New Roman" w:cs="Times New Roman"/>
          <w:i/>
          <w:noProof/>
          <w:color w:val="000000" w:themeColor="text1"/>
          <w:sz w:val="32"/>
          <w:szCs w:val="32"/>
        </w:rPr>
        <w:t xml:space="preserve"> </w:t>
      </w:r>
    </w:p>
    <w:p w:rsidR="00DB6BAB" w:rsidRPr="00DB6BAB" w:rsidRDefault="00DB6BAB" w:rsidP="00DB6BAB">
      <w:pPr>
        <w:pStyle w:val="ae"/>
        <w:ind w:firstLine="567"/>
        <w:jc w:val="both"/>
        <w:rPr>
          <w:rStyle w:val="2"/>
          <w:rFonts w:ascii="Times New Roman" w:hAnsi="Times New Roman" w:cs="Times New Roman"/>
          <w:i w:val="0"/>
          <w:iCs w:val="0"/>
          <w:sz w:val="32"/>
          <w:szCs w:val="32"/>
        </w:rPr>
      </w:pPr>
      <w:r w:rsidRPr="00DB6BAB">
        <w:rPr>
          <w:rFonts w:ascii="Times New Roman" w:hAnsi="Times New Roman" w:cs="Times New Roman"/>
          <w:noProof/>
          <w:color w:val="000000" w:themeColor="text1"/>
          <w:sz w:val="32"/>
          <w:szCs w:val="32"/>
        </w:rPr>
        <w:t>В среднем</w:t>
      </w:r>
      <w:r w:rsidR="007D21BA">
        <w:rPr>
          <w:rFonts w:ascii="Times New Roman" w:hAnsi="Times New Roman" w:cs="Times New Roman"/>
          <w:noProof/>
          <w:color w:val="000000" w:themeColor="text1"/>
          <w:sz w:val="32"/>
          <w:szCs w:val="32"/>
        </w:rPr>
        <w:t xml:space="preserve"> в</w:t>
      </w:r>
      <w:r w:rsidRPr="00DB6BAB">
        <w:rPr>
          <w:rFonts w:ascii="Times New Roman" w:hAnsi="Times New Roman" w:cs="Times New Roman"/>
          <w:noProof/>
          <w:color w:val="000000" w:themeColor="text1"/>
          <w:sz w:val="32"/>
          <w:szCs w:val="32"/>
        </w:rPr>
        <w:t xml:space="preserve"> 2013-2017 годы по </w:t>
      </w:r>
      <w:r w:rsidR="00F163D4">
        <w:rPr>
          <w:rFonts w:ascii="Times New Roman" w:hAnsi="Times New Roman" w:cs="Times New Roman"/>
          <w:noProof/>
          <w:color w:val="000000" w:themeColor="text1"/>
          <w:sz w:val="32"/>
          <w:szCs w:val="32"/>
        </w:rPr>
        <w:t>структуре</w:t>
      </w:r>
      <w:r w:rsidRPr="00DB6BAB">
        <w:rPr>
          <w:rFonts w:ascii="Times New Roman" w:hAnsi="Times New Roman" w:cs="Times New Roman"/>
          <w:noProof/>
          <w:color w:val="000000" w:themeColor="text1"/>
          <w:sz w:val="32"/>
          <w:szCs w:val="32"/>
        </w:rPr>
        <w:t xml:space="preserve"> возрастного состава южнокаспийско</w:t>
      </w:r>
      <w:r w:rsidR="00F163D4">
        <w:rPr>
          <w:rFonts w:ascii="Times New Roman" w:hAnsi="Times New Roman" w:cs="Times New Roman"/>
          <w:noProof/>
          <w:color w:val="000000" w:themeColor="text1"/>
          <w:sz w:val="32"/>
          <w:szCs w:val="32"/>
        </w:rPr>
        <w:t>е</w:t>
      </w:r>
      <w:r w:rsidRPr="00DB6BAB">
        <w:rPr>
          <w:rFonts w:ascii="Times New Roman" w:hAnsi="Times New Roman" w:cs="Times New Roman"/>
          <w:noProof/>
          <w:color w:val="000000" w:themeColor="text1"/>
          <w:sz w:val="32"/>
          <w:szCs w:val="32"/>
        </w:rPr>
        <w:t xml:space="preserve"> стадо составило 0,78, когда северокаспийско</w:t>
      </w:r>
      <w:r w:rsidR="00F163D4">
        <w:rPr>
          <w:rFonts w:ascii="Times New Roman" w:hAnsi="Times New Roman" w:cs="Times New Roman"/>
          <w:noProof/>
          <w:color w:val="000000" w:themeColor="text1"/>
          <w:sz w:val="32"/>
          <w:szCs w:val="32"/>
        </w:rPr>
        <w:t>е</w:t>
      </w:r>
      <w:r w:rsidRPr="00DB6BAB">
        <w:rPr>
          <w:rFonts w:ascii="Times New Roman" w:hAnsi="Times New Roman" w:cs="Times New Roman"/>
          <w:noProof/>
          <w:color w:val="000000" w:themeColor="text1"/>
          <w:sz w:val="32"/>
          <w:szCs w:val="32"/>
        </w:rPr>
        <w:t xml:space="preserve"> стад</w:t>
      </w:r>
      <w:r w:rsidR="00F163D4">
        <w:rPr>
          <w:rFonts w:ascii="Times New Roman" w:hAnsi="Times New Roman" w:cs="Times New Roman"/>
          <w:noProof/>
          <w:color w:val="000000" w:themeColor="text1"/>
          <w:sz w:val="32"/>
          <w:szCs w:val="32"/>
        </w:rPr>
        <w:t>о</w:t>
      </w:r>
      <w:r w:rsidRPr="00DB6BAB">
        <w:rPr>
          <w:rFonts w:ascii="Times New Roman" w:hAnsi="Times New Roman" w:cs="Times New Roman"/>
          <w:noProof/>
          <w:color w:val="000000" w:themeColor="text1"/>
          <w:sz w:val="32"/>
          <w:szCs w:val="32"/>
        </w:rPr>
        <w:t xml:space="preserve"> составляет всего лишь 0,12%, разница ±0,66.</w:t>
      </w:r>
    </w:p>
    <w:p w:rsidR="00DB6BAB" w:rsidRPr="00DB6BAB" w:rsidRDefault="00DB6BAB" w:rsidP="00DB6BAB">
      <w:pPr>
        <w:pStyle w:val="ae"/>
        <w:ind w:firstLine="567"/>
        <w:jc w:val="both"/>
        <w:rPr>
          <w:rFonts w:ascii="Times New Roman" w:hAnsi="Times New Roman" w:cs="Times New Roman"/>
          <w:sz w:val="32"/>
          <w:szCs w:val="32"/>
        </w:rPr>
      </w:pPr>
      <w:r w:rsidRPr="00DB6BAB">
        <w:rPr>
          <w:rFonts w:ascii="Times New Roman" w:hAnsi="Times New Roman" w:cs="Times New Roman"/>
          <w:b/>
          <w:noProof/>
          <w:color w:val="000000" w:themeColor="text1"/>
          <w:sz w:val="32"/>
          <w:szCs w:val="32"/>
        </w:rPr>
        <w:t xml:space="preserve">Заключение.  </w:t>
      </w:r>
      <w:r w:rsidRPr="00DB6BAB">
        <w:rPr>
          <w:rFonts w:ascii="Times New Roman" w:hAnsi="Times New Roman" w:cs="Times New Roman"/>
          <w:noProof/>
          <w:color w:val="000000" w:themeColor="text1"/>
          <w:sz w:val="32"/>
          <w:szCs w:val="32"/>
        </w:rPr>
        <w:t>Массовый подход килечных косяков к берегам Даге</w:t>
      </w:r>
      <w:r w:rsidRPr="00DB6BAB">
        <w:rPr>
          <w:rFonts w:ascii="Times New Roman" w:hAnsi="Times New Roman" w:cs="Times New Roman"/>
          <w:noProof/>
          <w:color w:val="000000" w:themeColor="text1"/>
          <w:sz w:val="32"/>
          <w:szCs w:val="32"/>
        </w:rPr>
        <w:softHyphen/>
        <w:t>стана отслеживается со 2-й декады марта до конца апреля, при температуре воды от 7 до 14 С°.</w:t>
      </w:r>
    </w:p>
    <w:p w:rsidR="00DB6BAB" w:rsidRPr="00DB6BAB" w:rsidRDefault="00DB6BAB" w:rsidP="00DB6BAB">
      <w:pPr>
        <w:autoSpaceDE w:val="0"/>
        <w:autoSpaceDN w:val="0"/>
        <w:adjustRightInd w:val="0"/>
        <w:spacing w:after="0" w:line="240" w:lineRule="auto"/>
        <w:ind w:firstLine="567"/>
        <w:jc w:val="both"/>
        <w:rPr>
          <w:rFonts w:ascii="Times New Roman" w:hAnsi="Times New Roman" w:cs="Times New Roman"/>
          <w:noProof/>
          <w:color w:val="000000" w:themeColor="text1"/>
          <w:sz w:val="32"/>
          <w:szCs w:val="32"/>
        </w:rPr>
      </w:pPr>
      <w:r w:rsidRPr="00DB6BAB">
        <w:rPr>
          <w:rFonts w:ascii="Times New Roman" w:hAnsi="Times New Roman" w:cs="Times New Roman"/>
          <w:noProof/>
          <w:color w:val="000000" w:themeColor="text1"/>
          <w:sz w:val="32"/>
          <w:szCs w:val="32"/>
        </w:rPr>
        <w:t>Возрастной состав</w:t>
      </w:r>
      <w:r w:rsidR="00F163D4">
        <w:rPr>
          <w:rFonts w:ascii="Times New Roman" w:hAnsi="Times New Roman" w:cs="Times New Roman"/>
          <w:noProof/>
          <w:color w:val="000000" w:themeColor="text1"/>
          <w:sz w:val="32"/>
          <w:szCs w:val="32"/>
        </w:rPr>
        <w:t xml:space="preserve"> уловов в</w:t>
      </w:r>
      <w:r w:rsidRPr="00DB6BAB">
        <w:rPr>
          <w:rFonts w:ascii="Times New Roman" w:hAnsi="Times New Roman" w:cs="Times New Roman"/>
          <w:noProof/>
          <w:color w:val="000000" w:themeColor="text1"/>
          <w:sz w:val="32"/>
          <w:szCs w:val="32"/>
        </w:rPr>
        <w:t xml:space="preserve"> основном представлен особями 1-5-летнего возраста. Среди самцов господствовали основным образом 1-4-годовики, а среди самок 2 - 5 годовики. Средний возраст самок -</w:t>
      </w:r>
      <w:r w:rsidRPr="00DB6BAB">
        <w:rPr>
          <w:rFonts w:ascii="Times New Roman" w:hAnsi="Times New Roman" w:cs="Times New Roman"/>
          <w:noProof/>
          <w:color w:val="000000" w:themeColor="text1"/>
          <w:sz w:val="32"/>
          <w:szCs w:val="32"/>
        </w:rPr>
        <w:lastRenderedPageBreak/>
        <w:t>3года, самцов</w:t>
      </w:r>
      <w:r w:rsidR="00F163D4">
        <w:rPr>
          <w:rFonts w:ascii="Times New Roman" w:hAnsi="Times New Roman" w:cs="Times New Roman"/>
          <w:noProof/>
          <w:color w:val="000000" w:themeColor="text1"/>
          <w:sz w:val="32"/>
          <w:szCs w:val="32"/>
        </w:rPr>
        <w:t xml:space="preserve"> - 2 года</w:t>
      </w:r>
      <w:r w:rsidRPr="00DB6BAB">
        <w:rPr>
          <w:rFonts w:ascii="Times New Roman" w:hAnsi="Times New Roman" w:cs="Times New Roman"/>
          <w:noProof/>
          <w:color w:val="000000" w:themeColor="text1"/>
          <w:sz w:val="32"/>
          <w:szCs w:val="32"/>
        </w:rPr>
        <w:t>, а сред</w:t>
      </w:r>
      <w:r w:rsidRPr="00DB6BAB">
        <w:rPr>
          <w:rFonts w:ascii="Times New Roman" w:hAnsi="Times New Roman" w:cs="Times New Roman"/>
          <w:noProof/>
          <w:color w:val="000000" w:themeColor="text1"/>
          <w:sz w:val="32"/>
          <w:szCs w:val="32"/>
        </w:rPr>
        <w:softHyphen/>
        <w:t xml:space="preserve">ний возраст особей обоих полов 2,5 </w:t>
      </w:r>
      <w:r w:rsidR="00F163D4">
        <w:rPr>
          <w:rFonts w:ascii="Times New Roman" w:hAnsi="Times New Roman" w:cs="Times New Roman"/>
          <w:noProof/>
          <w:color w:val="000000" w:themeColor="text1"/>
          <w:sz w:val="32"/>
          <w:szCs w:val="32"/>
        </w:rPr>
        <w:t>года</w:t>
      </w:r>
      <w:r w:rsidRPr="00DB6BAB">
        <w:rPr>
          <w:rFonts w:ascii="Times New Roman" w:hAnsi="Times New Roman" w:cs="Times New Roman"/>
          <w:noProof/>
          <w:color w:val="000000" w:themeColor="text1"/>
          <w:sz w:val="32"/>
          <w:szCs w:val="32"/>
        </w:rPr>
        <w:t>. Половозрелость наступает в первом году жизни. Самые возрастные особ</w:t>
      </w:r>
      <w:r w:rsidR="00F163D4">
        <w:rPr>
          <w:rFonts w:ascii="Times New Roman" w:hAnsi="Times New Roman" w:cs="Times New Roman"/>
          <w:noProof/>
          <w:color w:val="000000" w:themeColor="text1"/>
          <w:sz w:val="32"/>
          <w:szCs w:val="32"/>
        </w:rPr>
        <w:t>и</w:t>
      </w:r>
      <w:r w:rsidRPr="00DB6BAB">
        <w:rPr>
          <w:rFonts w:ascii="Times New Roman" w:hAnsi="Times New Roman" w:cs="Times New Roman"/>
          <w:noProof/>
          <w:color w:val="000000" w:themeColor="text1"/>
          <w:sz w:val="32"/>
          <w:szCs w:val="32"/>
        </w:rPr>
        <w:t xml:space="preserve"> попадались в южнокаспийском стаде 0,78 %.</w:t>
      </w:r>
    </w:p>
    <w:p w:rsidR="00DB6BAB" w:rsidRPr="00DB6BAB" w:rsidRDefault="00DB6BAB" w:rsidP="00DB6BAB">
      <w:pPr>
        <w:autoSpaceDE w:val="0"/>
        <w:autoSpaceDN w:val="0"/>
        <w:adjustRightInd w:val="0"/>
        <w:spacing w:after="0" w:line="240" w:lineRule="auto"/>
        <w:ind w:firstLine="567"/>
        <w:jc w:val="both"/>
        <w:rPr>
          <w:rFonts w:ascii="Times New Roman" w:hAnsi="Times New Roman" w:cs="Times New Roman"/>
          <w:noProof/>
          <w:color w:val="000000" w:themeColor="text1"/>
          <w:sz w:val="32"/>
          <w:szCs w:val="32"/>
        </w:rPr>
      </w:pPr>
      <w:r w:rsidRPr="00DB6BAB">
        <w:rPr>
          <w:rFonts w:ascii="Times New Roman" w:hAnsi="Times New Roman" w:cs="Times New Roman"/>
          <w:noProof/>
          <w:color w:val="000000" w:themeColor="text1"/>
          <w:sz w:val="32"/>
          <w:szCs w:val="32"/>
        </w:rPr>
        <w:t xml:space="preserve">Обыкновенная килька как резервный объект добычи в Каспийском море находится в удовлетворительном состоянии. </w:t>
      </w:r>
    </w:p>
    <w:p w:rsidR="00DB6BAB" w:rsidRPr="00DB6BAB" w:rsidRDefault="00DB6BAB" w:rsidP="00F163D4">
      <w:pPr>
        <w:spacing w:before="120" w:after="120" w:line="240" w:lineRule="auto"/>
        <w:ind w:firstLine="567"/>
        <w:jc w:val="center"/>
        <w:rPr>
          <w:rFonts w:ascii="Times New Roman" w:eastAsia="Times New Roman" w:hAnsi="Times New Roman" w:cs="Times New Roman"/>
          <w:b/>
          <w:noProof/>
          <w:color w:val="000000" w:themeColor="text1"/>
          <w:sz w:val="32"/>
          <w:szCs w:val="32"/>
        </w:rPr>
      </w:pPr>
      <w:r w:rsidRPr="00DB6BAB">
        <w:rPr>
          <w:rFonts w:ascii="Times New Roman" w:eastAsia="Times New Roman" w:hAnsi="Times New Roman" w:cs="Times New Roman"/>
          <w:b/>
          <w:noProof/>
          <w:color w:val="000000" w:themeColor="text1"/>
          <w:sz w:val="32"/>
          <w:szCs w:val="32"/>
        </w:rPr>
        <w:t>Список литературы</w:t>
      </w:r>
    </w:p>
    <w:p w:rsidR="00DB6BAB" w:rsidRPr="00DB6BAB" w:rsidRDefault="00413561" w:rsidP="00413561">
      <w:pPr>
        <w:spacing w:after="0" w:line="240" w:lineRule="auto"/>
        <w:ind w:firstLine="567"/>
        <w:jc w:val="both"/>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1.</w:t>
      </w:r>
      <w:r w:rsidR="00DB6BAB" w:rsidRPr="00DB6BAB">
        <w:rPr>
          <w:rFonts w:ascii="Times New Roman" w:hAnsi="Times New Roman" w:cs="Times New Roman"/>
          <w:noProof/>
          <w:color w:val="000000" w:themeColor="text1"/>
          <w:sz w:val="32"/>
          <w:szCs w:val="32"/>
        </w:rPr>
        <w:t>Асейнова</w:t>
      </w:r>
      <w:r w:rsidR="00CF54E5">
        <w:rPr>
          <w:rFonts w:ascii="Times New Roman" w:hAnsi="Times New Roman" w:cs="Times New Roman"/>
          <w:noProof/>
          <w:color w:val="000000" w:themeColor="text1"/>
          <w:sz w:val="32"/>
          <w:szCs w:val="32"/>
        </w:rPr>
        <w:t>, А.А. Биологические основы</w:t>
      </w:r>
      <w:r w:rsidR="00DB6BAB" w:rsidRPr="00DB6BAB">
        <w:rPr>
          <w:rFonts w:ascii="Times New Roman" w:hAnsi="Times New Roman" w:cs="Times New Roman"/>
          <w:noProof/>
          <w:color w:val="000000" w:themeColor="text1"/>
          <w:sz w:val="32"/>
          <w:szCs w:val="32"/>
        </w:rPr>
        <w:t xml:space="preserve"> формирования численности обыкновенной кильки в современных условиях Каспия / А.А.  Асейнова // Современное состояние биоресурсов внутренних водоемов. Мат.доклад. 1 Всеросс. конф. с международным участием. - М.: Издали-во «АКВАРОС», 2011. Т.1 - С. 35-41. </w:t>
      </w:r>
    </w:p>
    <w:p w:rsidR="00DB6BAB" w:rsidRPr="00DB6BAB" w:rsidRDefault="00413561" w:rsidP="00413561">
      <w:pPr>
        <w:spacing w:after="0" w:line="240" w:lineRule="auto"/>
        <w:ind w:firstLine="567"/>
        <w:jc w:val="both"/>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2.</w:t>
      </w:r>
      <w:r w:rsidR="00DB6BAB" w:rsidRPr="00DB6BAB">
        <w:rPr>
          <w:rFonts w:ascii="Times New Roman" w:hAnsi="Times New Roman" w:cs="Times New Roman"/>
          <w:noProof/>
          <w:color w:val="000000" w:themeColor="text1"/>
          <w:sz w:val="32"/>
          <w:szCs w:val="32"/>
        </w:rPr>
        <w:t xml:space="preserve">Асейнова, А.А. Современное состояние запасов обыкновенной кильки clupeonella cultriventris caspia в  Каспийском море / А.А. Асейнова, Р.П.Ходоревская,  А.С.Абдусамадов. // Юг России: экология, развитие -2012. -  № 4. </w:t>
      </w:r>
      <w:r w:rsidR="00CF54E5">
        <w:rPr>
          <w:rFonts w:ascii="Times New Roman" w:hAnsi="Times New Roman" w:cs="Times New Roman"/>
          <w:noProof/>
          <w:color w:val="000000" w:themeColor="text1"/>
          <w:sz w:val="32"/>
          <w:szCs w:val="32"/>
        </w:rPr>
        <w:t>–</w:t>
      </w:r>
      <w:r w:rsidR="00DB6BAB" w:rsidRPr="00DB6BAB">
        <w:rPr>
          <w:rFonts w:ascii="Times New Roman" w:hAnsi="Times New Roman" w:cs="Times New Roman"/>
          <w:noProof/>
          <w:color w:val="000000" w:themeColor="text1"/>
          <w:sz w:val="32"/>
          <w:szCs w:val="32"/>
        </w:rPr>
        <w:t xml:space="preserve"> С</w:t>
      </w:r>
      <w:r w:rsidR="00CF54E5">
        <w:rPr>
          <w:rFonts w:ascii="Times New Roman" w:hAnsi="Times New Roman" w:cs="Times New Roman"/>
          <w:noProof/>
          <w:color w:val="000000" w:themeColor="text1"/>
          <w:sz w:val="32"/>
          <w:szCs w:val="32"/>
        </w:rPr>
        <w:t>.</w:t>
      </w:r>
      <w:r w:rsidR="00DB6BAB" w:rsidRPr="00DB6BAB">
        <w:rPr>
          <w:rFonts w:ascii="Times New Roman" w:hAnsi="Times New Roman" w:cs="Times New Roman"/>
          <w:noProof/>
          <w:color w:val="000000" w:themeColor="text1"/>
          <w:sz w:val="32"/>
          <w:szCs w:val="32"/>
        </w:rPr>
        <w:t xml:space="preserve"> 32-39.</w:t>
      </w:r>
    </w:p>
    <w:p w:rsidR="00DB6BAB" w:rsidRPr="00DB6BAB" w:rsidRDefault="00413561" w:rsidP="00413561">
      <w:pPr>
        <w:spacing w:after="0" w:line="240" w:lineRule="auto"/>
        <w:ind w:firstLine="567"/>
        <w:jc w:val="both"/>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3.</w:t>
      </w:r>
      <w:r w:rsidR="00DB6BAB" w:rsidRPr="00DB6BAB">
        <w:rPr>
          <w:rFonts w:ascii="Times New Roman" w:hAnsi="Times New Roman" w:cs="Times New Roman"/>
          <w:noProof/>
          <w:color w:val="000000" w:themeColor="text1"/>
          <w:sz w:val="32"/>
          <w:szCs w:val="32"/>
        </w:rPr>
        <w:t>Курбанов, З. М. [и др.]. Экология молоди рыб в</w:t>
      </w:r>
      <w:r w:rsidR="00CF54E5">
        <w:rPr>
          <w:rFonts w:ascii="Times New Roman" w:hAnsi="Times New Roman" w:cs="Times New Roman"/>
          <w:noProof/>
          <w:color w:val="000000" w:themeColor="text1"/>
          <w:sz w:val="32"/>
          <w:szCs w:val="32"/>
        </w:rPr>
        <w:t xml:space="preserve"> западной части</w:t>
      </w:r>
      <w:r w:rsidR="00DB6BAB" w:rsidRPr="00DB6BAB">
        <w:rPr>
          <w:rFonts w:ascii="Times New Roman" w:hAnsi="Times New Roman" w:cs="Times New Roman"/>
          <w:noProof/>
          <w:color w:val="000000" w:themeColor="text1"/>
          <w:sz w:val="32"/>
          <w:szCs w:val="32"/>
        </w:rPr>
        <w:t xml:space="preserve"> Среднего Каспия / З.М.Курбанов, З.С.Курбанова, Д.А.Зурхаев, Т.А</w:t>
      </w:r>
      <w:r w:rsidR="00CF54E5">
        <w:rPr>
          <w:rFonts w:ascii="Times New Roman" w:hAnsi="Times New Roman" w:cs="Times New Roman"/>
          <w:noProof/>
          <w:color w:val="000000" w:themeColor="text1"/>
          <w:sz w:val="32"/>
          <w:szCs w:val="32"/>
        </w:rPr>
        <w:t>.</w:t>
      </w:r>
      <w:r w:rsidR="00DB6BAB" w:rsidRPr="00DB6BAB">
        <w:rPr>
          <w:rFonts w:ascii="Times New Roman" w:hAnsi="Times New Roman" w:cs="Times New Roman"/>
          <w:noProof/>
          <w:color w:val="000000" w:themeColor="text1"/>
          <w:sz w:val="32"/>
          <w:szCs w:val="32"/>
        </w:rPr>
        <w:t xml:space="preserve"> Магомедов, Ю.М.</w:t>
      </w:r>
      <w:r w:rsidR="00CF54E5">
        <w:rPr>
          <w:rFonts w:ascii="Times New Roman" w:hAnsi="Times New Roman" w:cs="Times New Roman"/>
          <w:noProof/>
          <w:color w:val="000000" w:themeColor="text1"/>
          <w:sz w:val="32"/>
          <w:szCs w:val="32"/>
        </w:rPr>
        <w:t xml:space="preserve"> </w:t>
      </w:r>
      <w:r w:rsidR="00DB6BAB" w:rsidRPr="00DB6BAB">
        <w:rPr>
          <w:rFonts w:ascii="Times New Roman" w:hAnsi="Times New Roman" w:cs="Times New Roman"/>
          <w:noProof/>
          <w:color w:val="000000" w:themeColor="text1"/>
          <w:sz w:val="32"/>
          <w:szCs w:val="32"/>
        </w:rPr>
        <w:t xml:space="preserve">Гитинамагомедов, Д.А. Устарбекова // </w:t>
      </w:r>
      <w:r w:rsidR="00DB6BAB" w:rsidRPr="00F163D4">
        <w:rPr>
          <w:rFonts w:ascii="Times New Roman" w:hAnsi="Times New Roman" w:cs="Times New Roman"/>
          <w:noProof/>
          <w:color w:val="000000" w:themeColor="text1"/>
          <w:sz w:val="32"/>
          <w:szCs w:val="32"/>
        </w:rPr>
        <w:t>Совр. технолог.  мониторинга</w:t>
      </w:r>
      <w:r w:rsidR="00DB6BAB" w:rsidRPr="00DB6BAB">
        <w:rPr>
          <w:rFonts w:ascii="Times New Roman" w:hAnsi="Times New Roman" w:cs="Times New Roman"/>
          <w:noProof/>
          <w:color w:val="000000" w:themeColor="text1"/>
          <w:sz w:val="32"/>
          <w:szCs w:val="32"/>
        </w:rPr>
        <w:t xml:space="preserve"> и освоения природных ресурсов южных морей.  Ростов – на – Дону, 2005. -С. 98-100.</w:t>
      </w:r>
    </w:p>
    <w:p w:rsidR="00DB6BAB" w:rsidRPr="00DB6BAB" w:rsidRDefault="00413561" w:rsidP="00413561">
      <w:pPr>
        <w:spacing w:after="0" w:line="240" w:lineRule="auto"/>
        <w:ind w:firstLine="567"/>
        <w:jc w:val="both"/>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4.</w:t>
      </w:r>
      <w:r w:rsidR="00DB6BAB" w:rsidRPr="00DB6BAB">
        <w:rPr>
          <w:rFonts w:ascii="Times New Roman" w:hAnsi="Times New Roman" w:cs="Times New Roman"/>
          <w:noProof/>
          <w:color w:val="000000" w:themeColor="text1"/>
          <w:sz w:val="32"/>
          <w:szCs w:val="32"/>
        </w:rPr>
        <w:t xml:space="preserve">Казанчеев, Е. Н. О биологии рыб в Каспийском море / Е. Н.  Казанчеев // Осетровое хозяйство внутренних водоемов СССР: Тез. и </w:t>
      </w:r>
      <w:r w:rsidR="00DB6BAB" w:rsidRPr="00F163D4">
        <w:rPr>
          <w:rFonts w:ascii="Times New Roman" w:hAnsi="Times New Roman" w:cs="Times New Roman"/>
          <w:noProof/>
          <w:color w:val="000000" w:themeColor="text1"/>
          <w:sz w:val="32"/>
          <w:szCs w:val="32"/>
        </w:rPr>
        <w:t>рефераты</w:t>
      </w:r>
      <w:r w:rsidR="00DB6BAB" w:rsidRPr="00DB6BAB">
        <w:rPr>
          <w:rFonts w:ascii="Times New Roman" w:hAnsi="Times New Roman" w:cs="Times New Roman"/>
          <w:noProof/>
          <w:color w:val="000000" w:themeColor="text1"/>
          <w:sz w:val="32"/>
          <w:szCs w:val="32"/>
        </w:rPr>
        <w:t xml:space="preserve">. </w:t>
      </w:r>
      <w:r w:rsidR="00F163D4">
        <w:rPr>
          <w:rFonts w:ascii="Times New Roman" w:hAnsi="Times New Roman" w:cs="Times New Roman"/>
          <w:noProof/>
          <w:color w:val="000000" w:themeColor="text1"/>
          <w:sz w:val="32"/>
          <w:szCs w:val="32"/>
        </w:rPr>
        <w:t>в</w:t>
      </w:r>
      <w:r w:rsidR="00DB6BAB" w:rsidRPr="00DB6BAB">
        <w:rPr>
          <w:rFonts w:ascii="Times New Roman" w:hAnsi="Times New Roman" w:cs="Times New Roman"/>
          <w:noProof/>
          <w:color w:val="000000" w:themeColor="text1"/>
          <w:sz w:val="32"/>
          <w:szCs w:val="32"/>
        </w:rPr>
        <w:t>сесо</w:t>
      </w:r>
      <w:r w:rsidR="00CF54E5">
        <w:rPr>
          <w:rFonts w:ascii="Times New Roman" w:hAnsi="Times New Roman" w:cs="Times New Roman"/>
          <w:noProof/>
          <w:color w:val="000000" w:themeColor="text1"/>
          <w:sz w:val="32"/>
          <w:szCs w:val="32"/>
        </w:rPr>
        <w:t>ю</w:t>
      </w:r>
      <w:r w:rsidR="00DB6BAB" w:rsidRPr="00DB6BAB">
        <w:rPr>
          <w:rFonts w:ascii="Times New Roman" w:hAnsi="Times New Roman" w:cs="Times New Roman"/>
          <w:noProof/>
          <w:color w:val="000000" w:themeColor="text1"/>
          <w:sz w:val="32"/>
          <w:szCs w:val="32"/>
        </w:rPr>
        <w:t xml:space="preserve">з. </w:t>
      </w:r>
      <w:r w:rsidR="00CF54E5">
        <w:rPr>
          <w:rFonts w:ascii="Times New Roman" w:hAnsi="Times New Roman" w:cs="Times New Roman"/>
          <w:noProof/>
          <w:color w:val="000000" w:themeColor="text1"/>
          <w:sz w:val="32"/>
          <w:szCs w:val="32"/>
        </w:rPr>
        <w:t>с</w:t>
      </w:r>
      <w:r w:rsidR="00DB6BAB" w:rsidRPr="00DB6BAB">
        <w:rPr>
          <w:rFonts w:ascii="Times New Roman" w:hAnsi="Times New Roman" w:cs="Times New Roman"/>
          <w:noProof/>
          <w:color w:val="000000" w:themeColor="text1"/>
          <w:sz w:val="32"/>
          <w:szCs w:val="32"/>
        </w:rPr>
        <w:t>овещания.  Астрахан</w:t>
      </w:r>
      <w:r w:rsidR="00CF54E5">
        <w:rPr>
          <w:rFonts w:ascii="Times New Roman" w:hAnsi="Times New Roman" w:cs="Times New Roman"/>
          <w:noProof/>
          <w:color w:val="000000" w:themeColor="text1"/>
          <w:sz w:val="32"/>
          <w:szCs w:val="32"/>
        </w:rPr>
        <w:t>ь</w:t>
      </w:r>
      <w:r w:rsidR="00DB6BAB" w:rsidRPr="00DB6BAB">
        <w:rPr>
          <w:rFonts w:ascii="Times New Roman" w:hAnsi="Times New Roman" w:cs="Times New Roman"/>
          <w:noProof/>
          <w:color w:val="000000" w:themeColor="text1"/>
          <w:sz w:val="32"/>
          <w:szCs w:val="32"/>
        </w:rPr>
        <w:t>, - 1979. – С.58-63.</w:t>
      </w:r>
    </w:p>
    <w:p w:rsidR="00DB6BAB" w:rsidRPr="00DB6BAB" w:rsidRDefault="00413561" w:rsidP="00413561">
      <w:pPr>
        <w:spacing w:after="0" w:line="240" w:lineRule="auto"/>
        <w:ind w:firstLine="567"/>
        <w:jc w:val="both"/>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5.</w:t>
      </w:r>
      <w:r w:rsidR="00DB6BAB" w:rsidRPr="00DB6BAB">
        <w:rPr>
          <w:rFonts w:ascii="Times New Roman" w:hAnsi="Times New Roman" w:cs="Times New Roman"/>
          <w:noProof/>
          <w:color w:val="000000" w:themeColor="text1"/>
          <w:sz w:val="32"/>
          <w:szCs w:val="32"/>
        </w:rPr>
        <w:t>Отчеты КаспНИРХ за 2000—2017 гг.</w:t>
      </w:r>
      <w:r w:rsidR="00CF54E5">
        <w:rPr>
          <w:rFonts w:ascii="Times New Roman" w:hAnsi="Times New Roman" w:cs="Times New Roman"/>
          <w:noProof/>
          <w:color w:val="000000" w:themeColor="text1"/>
          <w:sz w:val="32"/>
          <w:szCs w:val="32"/>
        </w:rPr>
        <w:t>,</w:t>
      </w:r>
      <w:r w:rsidR="00DB6BAB" w:rsidRPr="00DB6BAB">
        <w:rPr>
          <w:rFonts w:ascii="Times New Roman" w:hAnsi="Times New Roman" w:cs="Times New Roman"/>
          <w:noProof/>
          <w:color w:val="000000" w:themeColor="text1"/>
          <w:sz w:val="32"/>
          <w:szCs w:val="32"/>
        </w:rPr>
        <w:t xml:space="preserve"> Махачкала.</w:t>
      </w:r>
    </w:p>
    <w:p w:rsidR="00DB6BAB" w:rsidRPr="00DB6BAB" w:rsidRDefault="00413561" w:rsidP="00413561">
      <w:pPr>
        <w:spacing w:after="0" w:line="240" w:lineRule="auto"/>
        <w:ind w:firstLine="567"/>
        <w:jc w:val="both"/>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6.</w:t>
      </w:r>
      <w:r w:rsidR="000023F8">
        <w:rPr>
          <w:rFonts w:ascii="Times New Roman" w:hAnsi="Times New Roman" w:cs="Times New Roman"/>
          <w:noProof/>
          <w:color w:val="000000" w:themeColor="text1"/>
          <w:sz w:val="32"/>
          <w:szCs w:val="32"/>
        </w:rPr>
        <w:t>Устарбеков А.К. [и</w:t>
      </w:r>
      <w:r w:rsidR="00DB6BAB" w:rsidRPr="00DB6BAB">
        <w:rPr>
          <w:rFonts w:ascii="Times New Roman" w:hAnsi="Times New Roman" w:cs="Times New Roman"/>
          <w:noProof/>
          <w:color w:val="000000" w:themeColor="text1"/>
          <w:sz w:val="32"/>
          <w:szCs w:val="32"/>
        </w:rPr>
        <w:t xml:space="preserve"> др.]. Особенности биологии сельдей в западной части Среднего Каспия / А.К.Устарбеков, З.М.Курбанов, Д.А.</w:t>
      </w:r>
      <w:r w:rsidR="00141599">
        <w:rPr>
          <w:rFonts w:ascii="Times New Roman" w:hAnsi="Times New Roman" w:cs="Times New Roman"/>
          <w:noProof/>
          <w:color w:val="000000" w:themeColor="text1"/>
          <w:sz w:val="32"/>
          <w:szCs w:val="32"/>
        </w:rPr>
        <w:t xml:space="preserve"> </w:t>
      </w:r>
      <w:r w:rsidR="00DB6BAB" w:rsidRPr="00DB6BAB">
        <w:rPr>
          <w:rFonts w:ascii="Times New Roman" w:hAnsi="Times New Roman" w:cs="Times New Roman"/>
          <w:noProof/>
          <w:color w:val="000000" w:themeColor="text1"/>
          <w:sz w:val="32"/>
          <w:szCs w:val="32"/>
        </w:rPr>
        <w:t xml:space="preserve">Устарбекова, Т.Т. Гаджикурбанов //  Рыбное </w:t>
      </w:r>
      <w:r w:rsidR="00141599">
        <w:rPr>
          <w:rFonts w:ascii="Times New Roman" w:hAnsi="Times New Roman" w:cs="Times New Roman"/>
          <w:noProof/>
          <w:color w:val="000000" w:themeColor="text1"/>
          <w:sz w:val="32"/>
          <w:szCs w:val="32"/>
        </w:rPr>
        <w:t>х</w:t>
      </w:r>
      <w:r w:rsidR="00DB6BAB" w:rsidRPr="00DB6BAB">
        <w:rPr>
          <w:rFonts w:ascii="Times New Roman" w:hAnsi="Times New Roman" w:cs="Times New Roman"/>
          <w:noProof/>
          <w:color w:val="000000" w:themeColor="text1"/>
          <w:sz w:val="32"/>
          <w:szCs w:val="32"/>
        </w:rPr>
        <w:t xml:space="preserve">озяйство. 2009. № 4.  -С. 86-89. </w:t>
      </w:r>
    </w:p>
    <w:p w:rsidR="00DB6BAB" w:rsidRPr="00413561" w:rsidRDefault="00413561" w:rsidP="00413561">
      <w:pPr>
        <w:spacing w:after="0" w:line="240" w:lineRule="auto"/>
        <w:ind w:firstLine="360"/>
        <w:jc w:val="both"/>
        <w:rPr>
          <w:rFonts w:ascii="Times New Roman" w:hAnsi="Times New Roman" w:cs="Times New Roman"/>
          <w:sz w:val="32"/>
          <w:szCs w:val="32"/>
        </w:rPr>
      </w:pPr>
      <w:r>
        <w:rPr>
          <w:rFonts w:ascii="Times New Roman" w:hAnsi="Times New Roman" w:cs="Times New Roman"/>
          <w:noProof/>
          <w:color w:val="000000" w:themeColor="text1"/>
          <w:sz w:val="32"/>
          <w:szCs w:val="32"/>
        </w:rPr>
        <w:t>7.</w:t>
      </w:r>
      <w:r w:rsidR="000023F8">
        <w:rPr>
          <w:rFonts w:ascii="Times New Roman" w:hAnsi="Times New Roman" w:cs="Times New Roman"/>
          <w:noProof/>
          <w:color w:val="000000" w:themeColor="text1"/>
          <w:sz w:val="32"/>
          <w:szCs w:val="32"/>
        </w:rPr>
        <w:t>Устарбеков, А.К. [и</w:t>
      </w:r>
      <w:r w:rsidR="00DB6BAB" w:rsidRPr="00DB6BAB">
        <w:rPr>
          <w:rFonts w:ascii="Times New Roman" w:hAnsi="Times New Roman" w:cs="Times New Roman"/>
          <w:noProof/>
          <w:color w:val="000000" w:themeColor="text1"/>
          <w:sz w:val="32"/>
          <w:szCs w:val="32"/>
        </w:rPr>
        <w:t xml:space="preserve"> др.]. Современное состояние сельдей в западной части Среднего Каспия / А.К.Устарбеков, З.М.Курбанов, Д.А.Устарбекова, Т.Т. Гаджикурбанов //  Рыбное хозяйство. 2010. № 1. - С. 54-57. </w:t>
      </w:r>
    </w:p>
    <w:p w:rsidR="00413561" w:rsidRPr="00413561" w:rsidRDefault="00413561" w:rsidP="00413561">
      <w:pPr>
        <w:spacing w:after="0" w:line="240" w:lineRule="auto"/>
        <w:ind w:firstLine="360"/>
        <w:jc w:val="both"/>
        <w:rPr>
          <w:rFonts w:ascii="Times New Roman" w:hAnsi="Times New Roman"/>
          <w:sz w:val="32"/>
          <w:szCs w:val="32"/>
        </w:rPr>
      </w:pPr>
      <w:r>
        <w:rPr>
          <w:rFonts w:ascii="Times New Roman" w:hAnsi="Times New Roman"/>
          <w:sz w:val="32"/>
          <w:szCs w:val="32"/>
        </w:rPr>
        <w:t>8.</w:t>
      </w:r>
      <w:r w:rsidRPr="00413561">
        <w:rPr>
          <w:rFonts w:ascii="Times New Roman" w:hAnsi="Times New Roman"/>
          <w:sz w:val="32"/>
          <w:szCs w:val="32"/>
        </w:rPr>
        <w:t>Шихшабекова Б.И., Астарханов Ф.Г. Рациональное использование водных ресурсов Дагестана в аквакультуре // В сборнике: современные проблемы и перспективы развития аграрной науки сборник статей международной научно-практической конференции, посвященной 65-летию победы в ВОВ. 2010. с. 270-272.</w:t>
      </w:r>
    </w:p>
    <w:p w:rsidR="00413561" w:rsidRPr="00413561" w:rsidRDefault="00413561" w:rsidP="008C10EC">
      <w:pPr>
        <w:spacing w:after="0" w:line="240" w:lineRule="auto"/>
        <w:ind w:firstLine="357"/>
        <w:jc w:val="both"/>
      </w:pPr>
      <w:r>
        <w:rPr>
          <w:rFonts w:ascii="Times New Roman" w:hAnsi="Times New Roman" w:cs="Times New Roman"/>
          <w:sz w:val="32"/>
          <w:szCs w:val="32"/>
        </w:rPr>
        <w:lastRenderedPageBreak/>
        <w:t>9.</w:t>
      </w:r>
      <w:r w:rsidRPr="00413561">
        <w:rPr>
          <w:rFonts w:ascii="Times New Roman" w:hAnsi="Times New Roman" w:cs="Times New Roman"/>
          <w:sz w:val="32"/>
          <w:szCs w:val="32"/>
        </w:rPr>
        <w:t xml:space="preserve">Шихшабекова Б.И., Гусейнов А.Д., Абдусамадов А.С., Алиев А.Б., Алиева Е.М. </w:t>
      </w:r>
      <w:hyperlink r:id="rId62" w:history="1">
        <w:r w:rsidRPr="00413561">
          <w:rPr>
            <w:rStyle w:val="af"/>
            <w:rFonts w:ascii="Times New Roman" w:hAnsi="Times New Roman" w:cs="Times New Roman"/>
            <w:color w:val="auto"/>
            <w:sz w:val="32"/>
            <w:szCs w:val="32"/>
            <w:u w:val="none"/>
          </w:rPr>
          <w:t>Современная структура товарной аквакультуры в Российской Федерации</w:t>
        </w:r>
      </w:hyperlink>
      <w:r w:rsidRPr="00413561">
        <w:rPr>
          <w:rFonts w:ascii="Times New Roman" w:hAnsi="Times New Roman" w:cs="Times New Roman"/>
          <w:sz w:val="32"/>
          <w:szCs w:val="32"/>
        </w:rPr>
        <w:t>/ В сб.: </w:t>
      </w:r>
      <w:hyperlink r:id="rId63" w:history="1">
        <w:r w:rsidRPr="00413561">
          <w:rPr>
            <w:rStyle w:val="af"/>
            <w:rFonts w:ascii="Times New Roman" w:hAnsi="Times New Roman" w:cs="Times New Roman"/>
            <w:color w:val="auto"/>
            <w:sz w:val="32"/>
            <w:szCs w:val="32"/>
            <w:u w:val="none"/>
          </w:rPr>
          <w:t>Экологические проблемы сельского хозяйства и научно-практические пути их решения</w:t>
        </w:r>
      </w:hyperlink>
      <w:r w:rsidRPr="00413561">
        <w:rPr>
          <w:rFonts w:ascii="Times New Roman" w:hAnsi="Times New Roman" w:cs="Times New Roman"/>
          <w:sz w:val="32"/>
          <w:szCs w:val="32"/>
        </w:rPr>
        <w:t> сборник научных трудов Международной научно-практической конференции. 2017. С. 127-132.</w:t>
      </w:r>
    </w:p>
    <w:p w:rsidR="00413561" w:rsidRDefault="00413561" w:rsidP="008C10EC">
      <w:pPr>
        <w:spacing w:line="240" w:lineRule="auto"/>
        <w:ind w:firstLine="360"/>
        <w:jc w:val="both"/>
        <w:rPr>
          <w:rFonts w:ascii="Times New Roman" w:hAnsi="Times New Roman" w:cs="Times New Roman"/>
          <w:sz w:val="32"/>
          <w:szCs w:val="32"/>
        </w:rPr>
      </w:pPr>
      <w:r>
        <w:rPr>
          <w:rFonts w:ascii="Times New Roman" w:hAnsi="Times New Roman" w:cs="Times New Roman"/>
          <w:sz w:val="32"/>
          <w:szCs w:val="32"/>
        </w:rPr>
        <w:t>10.</w:t>
      </w:r>
      <w:r w:rsidRPr="00413561">
        <w:rPr>
          <w:rFonts w:ascii="Times New Roman" w:hAnsi="Times New Roman" w:cs="Times New Roman"/>
          <w:sz w:val="32"/>
          <w:szCs w:val="32"/>
        </w:rPr>
        <w:t>Алиев А.Б., Шихшабекова Б.И., Гусейнов А.Д., Мусаева И.В., Алиева Е.М., Шихшабеков А.Р.</w:t>
      </w:r>
      <w:hyperlink r:id="rId64" w:history="1">
        <w:r w:rsidRPr="00413561">
          <w:rPr>
            <w:rStyle w:val="af"/>
            <w:rFonts w:ascii="Times New Roman" w:hAnsi="Times New Roman" w:cs="Times New Roman"/>
            <w:color w:val="auto"/>
            <w:sz w:val="32"/>
            <w:szCs w:val="32"/>
            <w:u w:val="none"/>
          </w:rPr>
          <w:t>Анализ современного состояния товарной аквакультуры</w:t>
        </w:r>
      </w:hyperlink>
      <w:r w:rsidRPr="00413561">
        <w:rPr>
          <w:rFonts w:ascii="Times New Roman" w:hAnsi="Times New Roman" w:cs="Times New Roman"/>
          <w:sz w:val="32"/>
          <w:szCs w:val="32"/>
        </w:rPr>
        <w:t>//</w:t>
      </w:r>
      <w:hyperlink r:id="rId65" w:history="1">
        <w:r w:rsidRPr="00413561">
          <w:rPr>
            <w:rStyle w:val="af"/>
            <w:rFonts w:ascii="Times New Roman" w:hAnsi="Times New Roman" w:cs="Times New Roman"/>
            <w:color w:val="auto"/>
            <w:sz w:val="32"/>
            <w:szCs w:val="32"/>
            <w:u w:val="none"/>
          </w:rPr>
          <w:t>Проблемы развития АПК региона</w:t>
        </w:r>
      </w:hyperlink>
      <w:r w:rsidRPr="00413561">
        <w:rPr>
          <w:rFonts w:ascii="Times New Roman" w:hAnsi="Times New Roman" w:cs="Times New Roman"/>
          <w:sz w:val="32"/>
          <w:szCs w:val="32"/>
        </w:rPr>
        <w:t>. 2017. Т. 31. </w:t>
      </w:r>
      <w:hyperlink r:id="rId66" w:history="1">
        <w:r w:rsidRPr="00413561">
          <w:rPr>
            <w:rStyle w:val="af"/>
            <w:rFonts w:ascii="Times New Roman" w:hAnsi="Times New Roman" w:cs="Times New Roman"/>
            <w:color w:val="auto"/>
            <w:sz w:val="32"/>
            <w:szCs w:val="32"/>
            <w:u w:val="none"/>
          </w:rPr>
          <w:t>№ 3 (31)</w:t>
        </w:r>
      </w:hyperlink>
      <w:r w:rsidRPr="00413561">
        <w:rPr>
          <w:rFonts w:ascii="Times New Roman" w:hAnsi="Times New Roman" w:cs="Times New Roman"/>
          <w:sz w:val="32"/>
          <w:szCs w:val="32"/>
        </w:rPr>
        <w:t>. С. 102-106.</w:t>
      </w:r>
    </w:p>
    <w:p w:rsidR="008C10EC" w:rsidRPr="00413561" w:rsidRDefault="008C10EC" w:rsidP="008C10EC">
      <w:pPr>
        <w:spacing w:line="240" w:lineRule="auto"/>
        <w:ind w:firstLine="360"/>
        <w:jc w:val="both"/>
        <w:rPr>
          <w:rFonts w:ascii="Times New Roman" w:hAnsi="Times New Roman" w:cs="Times New Roman"/>
          <w:sz w:val="32"/>
          <w:szCs w:val="32"/>
        </w:rPr>
      </w:pPr>
    </w:p>
    <w:p w:rsidR="00413561" w:rsidRPr="00DB6BAB" w:rsidRDefault="00413561" w:rsidP="00413561">
      <w:pPr>
        <w:spacing w:after="0" w:line="240" w:lineRule="auto"/>
        <w:jc w:val="both"/>
        <w:rPr>
          <w:rFonts w:ascii="Times New Roman" w:hAnsi="Times New Roman" w:cs="Times New Roman"/>
          <w:sz w:val="32"/>
          <w:szCs w:val="32"/>
        </w:rPr>
      </w:pPr>
    </w:p>
    <w:p w:rsidR="00EC1CE6" w:rsidRPr="001F6EF5" w:rsidRDefault="00EC1CE6" w:rsidP="001F6EF5">
      <w:pPr>
        <w:pStyle w:val="ae"/>
        <w:spacing w:after="120"/>
        <w:rPr>
          <w:rFonts w:ascii="Times New Roman" w:hAnsi="Times New Roman" w:cs="Times New Roman"/>
          <w:b/>
          <w:sz w:val="32"/>
          <w:szCs w:val="32"/>
        </w:rPr>
      </w:pPr>
      <w:r w:rsidRPr="001F6EF5">
        <w:rPr>
          <w:rFonts w:ascii="Times New Roman" w:hAnsi="Times New Roman" w:cs="Times New Roman"/>
          <w:b/>
          <w:sz w:val="32"/>
          <w:szCs w:val="32"/>
        </w:rPr>
        <w:t>УДК 639.3</w:t>
      </w:r>
    </w:p>
    <w:p w:rsidR="00EC1CE6" w:rsidRPr="00EC1CE6" w:rsidRDefault="00EC1CE6" w:rsidP="001F6EF5">
      <w:pPr>
        <w:pStyle w:val="ae"/>
        <w:spacing w:after="120"/>
        <w:jc w:val="center"/>
        <w:rPr>
          <w:rFonts w:ascii="Times New Roman" w:hAnsi="Times New Roman" w:cs="Times New Roman"/>
          <w:b/>
          <w:sz w:val="32"/>
          <w:szCs w:val="32"/>
        </w:rPr>
      </w:pPr>
      <w:r w:rsidRPr="00EC1CE6">
        <w:rPr>
          <w:rFonts w:ascii="Times New Roman" w:hAnsi="Times New Roman" w:cs="Times New Roman"/>
          <w:b/>
          <w:sz w:val="32"/>
          <w:szCs w:val="32"/>
        </w:rPr>
        <w:t xml:space="preserve">ОСЕТРОВЫЕ </w:t>
      </w:r>
      <w:r w:rsidR="00CF54E5">
        <w:rPr>
          <w:rFonts w:ascii="Times New Roman" w:hAnsi="Times New Roman" w:cs="Times New Roman"/>
          <w:b/>
          <w:sz w:val="32"/>
          <w:szCs w:val="32"/>
        </w:rPr>
        <w:t xml:space="preserve"> </w:t>
      </w:r>
      <w:r w:rsidRPr="00EC1CE6">
        <w:rPr>
          <w:rFonts w:ascii="Times New Roman" w:hAnsi="Times New Roman" w:cs="Times New Roman"/>
          <w:b/>
          <w:sz w:val="32"/>
          <w:szCs w:val="32"/>
        </w:rPr>
        <w:t xml:space="preserve">ВИДЫ КАСПИЙСКОГО МОРЯ </w:t>
      </w:r>
      <w:r w:rsidR="00CF54E5">
        <w:rPr>
          <w:rFonts w:ascii="Times New Roman" w:hAnsi="Times New Roman" w:cs="Times New Roman"/>
          <w:b/>
          <w:sz w:val="32"/>
          <w:szCs w:val="32"/>
        </w:rPr>
        <w:t xml:space="preserve"> </w:t>
      </w:r>
      <w:r w:rsidRPr="00EC1CE6">
        <w:rPr>
          <w:rFonts w:ascii="Times New Roman" w:hAnsi="Times New Roman" w:cs="Times New Roman"/>
          <w:b/>
          <w:sz w:val="32"/>
          <w:szCs w:val="32"/>
        </w:rPr>
        <w:t>И ПРОБЛЕМЫ ИХ ВОССТАНОВЛЕНИЯ</w:t>
      </w:r>
    </w:p>
    <w:p w:rsidR="00BF48E5" w:rsidRDefault="00EC1CE6" w:rsidP="00CF54E5">
      <w:pPr>
        <w:pStyle w:val="ae"/>
        <w:jc w:val="center"/>
        <w:rPr>
          <w:rFonts w:ascii="Times New Roman" w:hAnsi="Times New Roman" w:cs="Times New Roman"/>
          <w:b/>
          <w:sz w:val="32"/>
          <w:szCs w:val="32"/>
        </w:rPr>
      </w:pPr>
      <w:r w:rsidRPr="00EC1CE6">
        <w:rPr>
          <w:rFonts w:ascii="Times New Roman" w:hAnsi="Times New Roman" w:cs="Times New Roman"/>
          <w:b/>
          <w:sz w:val="32"/>
          <w:szCs w:val="32"/>
        </w:rPr>
        <w:t>Алиева Е.М.</w:t>
      </w:r>
      <w:r w:rsidR="00BF48E5">
        <w:rPr>
          <w:rFonts w:ascii="Times New Roman" w:hAnsi="Times New Roman" w:cs="Times New Roman"/>
          <w:b/>
          <w:sz w:val="32"/>
          <w:szCs w:val="32"/>
        </w:rPr>
        <w:t xml:space="preserve"> </w:t>
      </w:r>
      <w:r w:rsidR="00BF48E5" w:rsidRPr="00BF48E5">
        <w:rPr>
          <w:rFonts w:ascii="Times New Roman" w:hAnsi="Times New Roman" w:cs="Times New Roman"/>
          <w:sz w:val="32"/>
          <w:szCs w:val="32"/>
        </w:rPr>
        <w:t>– старший преподаватель</w:t>
      </w:r>
      <w:r w:rsidRPr="00EC1CE6">
        <w:rPr>
          <w:rFonts w:ascii="Times New Roman" w:hAnsi="Times New Roman" w:cs="Times New Roman"/>
          <w:b/>
          <w:sz w:val="32"/>
          <w:szCs w:val="32"/>
        </w:rPr>
        <w:t xml:space="preserve">, </w:t>
      </w:r>
    </w:p>
    <w:p w:rsidR="00BF48E5" w:rsidRDefault="00EC1CE6" w:rsidP="00CF54E5">
      <w:pPr>
        <w:pStyle w:val="ae"/>
        <w:jc w:val="center"/>
        <w:rPr>
          <w:rFonts w:ascii="Times New Roman" w:hAnsi="Times New Roman" w:cs="Times New Roman"/>
          <w:b/>
          <w:sz w:val="32"/>
          <w:szCs w:val="32"/>
        </w:rPr>
      </w:pPr>
      <w:r w:rsidRPr="00EC1CE6">
        <w:rPr>
          <w:rFonts w:ascii="Times New Roman" w:hAnsi="Times New Roman" w:cs="Times New Roman"/>
          <w:b/>
          <w:sz w:val="32"/>
          <w:szCs w:val="32"/>
        </w:rPr>
        <w:t>Шихшабекова Б.И.</w:t>
      </w:r>
      <w:r w:rsidR="00BF48E5">
        <w:rPr>
          <w:rFonts w:ascii="Times New Roman" w:hAnsi="Times New Roman" w:cs="Times New Roman"/>
          <w:b/>
          <w:sz w:val="32"/>
          <w:szCs w:val="32"/>
        </w:rPr>
        <w:t xml:space="preserve"> </w:t>
      </w:r>
      <w:r w:rsidR="00BF48E5" w:rsidRPr="00BF48E5">
        <w:rPr>
          <w:rFonts w:ascii="Times New Roman" w:hAnsi="Times New Roman" w:cs="Times New Roman"/>
          <w:sz w:val="32"/>
          <w:szCs w:val="32"/>
        </w:rPr>
        <w:t>– канд. биол. наук, доцент</w:t>
      </w:r>
      <w:r w:rsidRPr="00BF48E5">
        <w:rPr>
          <w:rFonts w:ascii="Times New Roman" w:hAnsi="Times New Roman" w:cs="Times New Roman"/>
          <w:sz w:val="32"/>
          <w:szCs w:val="32"/>
        </w:rPr>
        <w:t>,</w:t>
      </w:r>
      <w:r w:rsidRPr="00EC1CE6">
        <w:rPr>
          <w:rFonts w:ascii="Times New Roman" w:hAnsi="Times New Roman" w:cs="Times New Roman"/>
          <w:b/>
          <w:sz w:val="32"/>
          <w:szCs w:val="32"/>
        </w:rPr>
        <w:t xml:space="preserve"> </w:t>
      </w:r>
    </w:p>
    <w:p w:rsidR="00CF54E5" w:rsidRDefault="00BF48E5" w:rsidP="00CF54E5">
      <w:pPr>
        <w:pStyle w:val="ae"/>
        <w:jc w:val="center"/>
        <w:rPr>
          <w:rFonts w:ascii="Times New Roman" w:hAnsi="Times New Roman" w:cs="Times New Roman"/>
          <w:b/>
          <w:sz w:val="32"/>
          <w:szCs w:val="32"/>
        </w:rPr>
      </w:pPr>
      <w:r>
        <w:rPr>
          <w:rFonts w:ascii="Times New Roman" w:hAnsi="Times New Roman" w:cs="Times New Roman"/>
          <w:b/>
          <w:sz w:val="32"/>
          <w:szCs w:val="32"/>
        </w:rPr>
        <w:t>Гусейнов А.Д.</w:t>
      </w:r>
      <w:r w:rsidRPr="00BF48E5">
        <w:t xml:space="preserve"> </w:t>
      </w:r>
      <w:r w:rsidRPr="00BF48E5">
        <w:rPr>
          <w:rFonts w:ascii="Times New Roman" w:hAnsi="Times New Roman" w:cs="Times New Roman"/>
          <w:sz w:val="32"/>
          <w:szCs w:val="32"/>
        </w:rPr>
        <w:t>– канд. биол. наук, доцент</w:t>
      </w:r>
      <w:r>
        <w:rPr>
          <w:rFonts w:ascii="Times New Roman" w:hAnsi="Times New Roman" w:cs="Times New Roman"/>
          <w:sz w:val="32"/>
          <w:szCs w:val="32"/>
        </w:rPr>
        <w:t>,</w:t>
      </w:r>
      <w:r w:rsidR="00EC1CE6" w:rsidRPr="00EC1CE6">
        <w:rPr>
          <w:rFonts w:ascii="Times New Roman" w:hAnsi="Times New Roman" w:cs="Times New Roman"/>
          <w:b/>
          <w:sz w:val="32"/>
          <w:szCs w:val="32"/>
        </w:rPr>
        <w:t xml:space="preserve"> </w:t>
      </w:r>
    </w:p>
    <w:p w:rsidR="00BF48E5" w:rsidRPr="00E366B3" w:rsidRDefault="00EC1CE6" w:rsidP="00BF48E5">
      <w:pPr>
        <w:spacing w:after="120" w:line="240" w:lineRule="auto"/>
        <w:jc w:val="center"/>
        <w:rPr>
          <w:rFonts w:ascii="Times New Roman" w:eastAsia="Times New Roman" w:hAnsi="Times New Roman" w:cs="Times New Roman"/>
          <w:b/>
          <w:sz w:val="32"/>
          <w:szCs w:val="32"/>
        </w:rPr>
      </w:pPr>
      <w:r w:rsidRPr="00EC1CE6">
        <w:rPr>
          <w:rFonts w:ascii="Times New Roman" w:hAnsi="Times New Roman" w:cs="Times New Roman"/>
          <w:b/>
          <w:sz w:val="32"/>
          <w:szCs w:val="32"/>
        </w:rPr>
        <w:t>Мирзаалиева Х.А.</w:t>
      </w:r>
      <w:r w:rsidR="00BF48E5">
        <w:rPr>
          <w:rFonts w:ascii="Times New Roman" w:hAnsi="Times New Roman" w:cs="Times New Roman"/>
          <w:b/>
          <w:sz w:val="32"/>
          <w:szCs w:val="32"/>
        </w:rPr>
        <w:t xml:space="preserve"> </w:t>
      </w:r>
      <w:r w:rsidR="00BF48E5" w:rsidRPr="00BF48E5">
        <w:rPr>
          <w:rFonts w:ascii="Times New Roman" w:hAnsi="Times New Roman" w:cs="Times New Roman"/>
          <w:sz w:val="32"/>
          <w:szCs w:val="32"/>
        </w:rPr>
        <w:t>- студентка</w:t>
      </w:r>
      <w:r w:rsidR="000023F8">
        <w:rPr>
          <w:rFonts w:ascii="Times New Roman" w:hAnsi="Times New Roman" w:cs="Times New Roman"/>
          <w:b/>
          <w:sz w:val="32"/>
          <w:szCs w:val="32"/>
        </w:rPr>
        <w:t>,</w:t>
      </w:r>
      <w:r w:rsidRPr="00EC1CE6">
        <w:rPr>
          <w:rFonts w:ascii="Times New Roman" w:hAnsi="Times New Roman" w:cs="Times New Roman"/>
          <w:b/>
          <w:sz w:val="32"/>
          <w:szCs w:val="32"/>
        </w:rPr>
        <w:t xml:space="preserve"> Абдулкаримов М.А.</w:t>
      </w:r>
      <w:r w:rsidR="000023F8">
        <w:rPr>
          <w:rFonts w:ascii="Times New Roman" w:hAnsi="Times New Roman" w:cs="Times New Roman"/>
          <w:b/>
          <w:sz w:val="32"/>
          <w:szCs w:val="32"/>
        </w:rPr>
        <w:t>*</w:t>
      </w:r>
      <w:r w:rsidR="00BF48E5">
        <w:rPr>
          <w:rFonts w:ascii="Times New Roman" w:hAnsi="Times New Roman" w:cs="Times New Roman"/>
          <w:b/>
          <w:sz w:val="32"/>
          <w:szCs w:val="32"/>
        </w:rPr>
        <w:t xml:space="preserve">- </w:t>
      </w:r>
      <w:r w:rsidR="00BF48E5" w:rsidRPr="00BF48E5">
        <w:rPr>
          <w:rFonts w:ascii="Times New Roman" w:hAnsi="Times New Roman" w:cs="Times New Roman"/>
          <w:sz w:val="32"/>
          <w:szCs w:val="32"/>
        </w:rPr>
        <w:t>магистр,</w:t>
      </w:r>
      <w:r w:rsidR="00BF48E5" w:rsidRPr="00BF48E5">
        <w:rPr>
          <w:rFonts w:ascii="Times New Roman" w:eastAsia="Times New Roman" w:hAnsi="Times New Roman" w:cs="Times New Roman"/>
          <w:b/>
          <w:sz w:val="32"/>
          <w:szCs w:val="32"/>
        </w:rPr>
        <w:t xml:space="preserve"> </w:t>
      </w:r>
      <w:r w:rsidR="00BF48E5">
        <w:rPr>
          <w:rFonts w:ascii="Times New Roman" w:eastAsia="Times New Roman" w:hAnsi="Times New Roman" w:cs="Times New Roman"/>
          <w:b/>
          <w:sz w:val="32"/>
          <w:szCs w:val="32"/>
        </w:rPr>
        <w:t xml:space="preserve">Додов С.Б. </w:t>
      </w:r>
      <w:r w:rsidR="00BF48E5" w:rsidRPr="00BF48E5">
        <w:rPr>
          <w:rFonts w:ascii="Times New Roman" w:eastAsia="Times New Roman" w:hAnsi="Times New Roman" w:cs="Times New Roman"/>
          <w:sz w:val="32"/>
          <w:szCs w:val="32"/>
        </w:rPr>
        <w:t>- студент</w:t>
      </w:r>
      <w:r w:rsidR="00BF48E5" w:rsidRPr="00E366B3">
        <w:rPr>
          <w:rFonts w:ascii="Times New Roman" w:eastAsia="Times New Roman" w:hAnsi="Times New Roman" w:cs="Times New Roman"/>
          <w:b/>
          <w:sz w:val="32"/>
          <w:szCs w:val="32"/>
        </w:rPr>
        <w:t xml:space="preserve">, </w:t>
      </w:r>
      <w:r w:rsidR="00BF48E5">
        <w:rPr>
          <w:rFonts w:ascii="Times New Roman" w:eastAsia="Times New Roman" w:hAnsi="Times New Roman" w:cs="Times New Roman"/>
          <w:b/>
          <w:sz w:val="32"/>
          <w:szCs w:val="32"/>
        </w:rPr>
        <w:t xml:space="preserve">Нурмагомедов М.А. - </w:t>
      </w:r>
      <w:r w:rsidR="00BF48E5" w:rsidRPr="00BF48E5">
        <w:rPr>
          <w:rFonts w:ascii="Times New Roman" w:eastAsia="Times New Roman" w:hAnsi="Times New Roman" w:cs="Times New Roman"/>
          <w:sz w:val="32"/>
          <w:szCs w:val="32"/>
        </w:rPr>
        <w:t>студент</w:t>
      </w:r>
    </w:p>
    <w:p w:rsidR="00EC1CE6" w:rsidRPr="00EC1CE6" w:rsidRDefault="001F6EF5" w:rsidP="001F6EF5">
      <w:pPr>
        <w:spacing w:after="0" w:line="240" w:lineRule="auto"/>
        <w:jc w:val="center"/>
        <w:rPr>
          <w:rFonts w:ascii="Times New Roman" w:hAnsi="Times New Roman" w:cs="Times New Roman"/>
          <w:b/>
          <w:sz w:val="32"/>
          <w:szCs w:val="32"/>
        </w:rPr>
      </w:pPr>
      <w:r w:rsidRPr="00B8201A">
        <w:rPr>
          <w:rFonts w:ascii="Times New Roman" w:hAnsi="Times New Roman" w:cs="Times New Roman"/>
          <w:sz w:val="32"/>
          <w:szCs w:val="32"/>
        </w:rPr>
        <w:t xml:space="preserve">ФГБОУ  ВО  «Дагестанский государственный аграрный университет имени </w:t>
      </w:r>
      <w:r w:rsidR="00CF54E5" w:rsidRPr="00B8201A">
        <w:rPr>
          <w:rFonts w:ascii="Times New Roman" w:hAnsi="Times New Roman" w:cs="Times New Roman"/>
          <w:sz w:val="32"/>
          <w:szCs w:val="32"/>
        </w:rPr>
        <w:t>М.М</w:t>
      </w:r>
      <w:r w:rsidR="00CF54E5">
        <w:rPr>
          <w:rFonts w:ascii="Times New Roman" w:hAnsi="Times New Roman" w:cs="Times New Roman"/>
          <w:sz w:val="32"/>
          <w:szCs w:val="32"/>
        </w:rPr>
        <w:t>.</w:t>
      </w:r>
      <w:r w:rsidR="00CF54E5" w:rsidRPr="00B8201A">
        <w:rPr>
          <w:rFonts w:ascii="Times New Roman" w:hAnsi="Times New Roman" w:cs="Times New Roman"/>
          <w:sz w:val="32"/>
          <w:szCs w:val="32"/>
        </w:rPr>
        <w:t xml:space="preserve"> </w:t>
      </w:r>
      <w:r w:rsidRPr="00B8201A">
        <w:rPr>
          <w:rFonts w:ascii="Times New Roman" w:hAnsi="Times New Roman" w:cs="Times New Roman"/>
          <w:sz w:val="32"/>
          <w:szCs w:val="32"/>
        </w:rPr>
        <w:t xml:space="preserve">Джамбулатова», </w:t>
      </w:r>
    </w:p>
    <w:p w:rsidR="000023F8" w:rsidRPr="000023F8" w:rsidRDefault="000023F8" w:rsidP="000023F8">
      <w:pPr>
        <w:pStyle w:val="ae"/>
        <w:jc w:val="center"/>
        <w:rPr>
          <w:rFonts w:ascii="Times New Roman" w:hAnsi="Times New Roman" w:cs="Times New Roman"/>
          <w:b/>
          <w:sz w:val="32"/>
          <w:szCs w:val="32"/>
        </w:rPr>
      </w:pPr>
      <w:r w:rsidRPr="001F6EF5">
        <w:rPr>
          <w:rFonts w:ascii="Times New Roman" w:hAnsi="Times New Roman" w:cs="Times New Roman"/>
          <w:sz w:val="32"/>
          <w:szCs w:val="32"/>
        </w:rPr>
        <w:t>ФГБОУ ВО Дагестанский государственный университет</w:t>
      </w:r>
      <w:r w:rsidR="00806426">
        <w:rPr>
          <w:rFonts w:ascii="Times New Roman" w:hAnsi="Times New Roman" w:cs="Times New Roman"/>
          <w:b/>
          <w:sz w:val="32"/>
          <w:szCs w:val="32"/>
        </w:rPr>
        <w:t>*</w:t>
      </w:r>
      <w:r w:rsidR="001F6EF5">
        <w:rPr>
          <w:rFonts w:ascii="Times New Roman" w:hAnsi="Times New Roman" w:cs="Times New Roman"/>
          <w:b/>
          <w:sz w:val="32"/>
          <w:szCs w:val="32"/>
        </w:rPr>
        <w:t>,</w:t>
      </w:r>
    </w:p>
    <w:p w:rsidR="00806426" w:rsidRPr="00E366B3" w:rsidRDefault="000023F8" w:rsidP="00806426">
      <w:pPr>
        <w:pStyle w:val="ae"/>
        <w:spacing w:after="240"/>
        <w:jc w:val="center"/>
        <w:rPr>
          <w:rStyle w:val="extended-textshort"/>
          <w:rFonts w:ascii="Times New Roman" w:hAnsi="Times New Roman" w:cs="Times New Roman"/>
          <w:sz w:val="32"/>
          <w:szCs w:val="32"/>
        </w:rPr>
      </w:pPr>
      <w:r w:rsidRPr="00CF54E5">
        <w:rPr>
          <w:rFonts w:ascii="Times New Roman" w:hAnsi="Times New Roman" w:cs="Times New Roman"/>
          <w:sz w:val="32"/>
          <w:szCs w:val="32"/>
        </w:rPr>
        <w:t>г</w:t>
      </w:r>
      <w:r w:rsidRPr="00E366B3">
        <w:rPr>
          <w:rFonts w:ascii="Times New Roman" w:hAnsi="Times New Roman" w:cs="Times New Roman"/>
          <w:sz w:val="32"/>
          <w:szCs w:val="32"/>
        </w:rPr>
        <w:t xml:space="preserve">. </w:t>
      </w:r>
      <w:r w:rsidRPr="00CF54E5">
        <w:rPr>
          <w:rFonts w:ascii="Times New Roman" w:hAnsi="Times New Roman" w:cs="Times New Roman"/>
          <w:sz w:val="32"/>
          <w:szCs w:val="32"/>
        </w:rPr>
        <w:t>Махачкала</w:t>
      </w:r>
    </w:p>
    <w:p w:rsidR="00EC1CE6" w:rsidRPr="00EC1CE6" w:rsidRDefault="00EC1CE6" w:rsidP="001F6EF5">
      <w:pPr>
        <w:pStyle w:val="ae"/>
        <w:ind w:firstLine="708"/>
        <w:jc w:val="both"/>
        <w:rPr>
          <w:rFonts w:ascii="Times New Roman" w:hAnsi="Times New Roman" w:cs="Times New Roman"/>
          <w:sz w:val="32"/>
          <w:szCs w:val="32"/>
        </w:rPr>
      </w:pPr>
      <w:r w:rsidRPr="00CF54E5">
        <w:rPr>
          <w:rFonts w:ascii="Times New Roman" w:hAnsi="Times New Roman" w:cs="Times New Roman"/>
          <w:b/>
          <w:i/>
          <w:sz w:val="32"/>
          <w:szCs w:val="32"/>
        </w:rPr>
        <w:t>Аннотация</w:t>
      </w:r>
      <w:r w:rsidR="006A49DD">
        <w:rPr>
          <w:rFonts w:ascii="Times New Roman" w:hAnsi="Times New Roman" w:cs="Times New Roman"/>
          <w:b/>
          <w:i/>
          <w:sz w:val="32"/>
          <w:szCs w:val="32"/>
        </w:rPr>
        <w:t>.</w:t>
      </w:r>
      <w:r w:rsidRPr="00EC1CE6">
        <w:rPr>
          <w:rFonts w:ascii="Times New Roman" w:hAnsi="Times New Roman" w:cs="Times New Roman"/>
          <w:sz w:val="32"/>
          <w:szCs w:val="32"/>
        </w:rPr>
        <w:t xml:space="preserve"> В данной статье  приведены  некоторые данные о состоянии промысла  осетровых видов  рыб Каспийского бассейна. Представлены причины</w:t>
      </w:r>
      <w:r w:rsidR="00806426">
        <w:rPr>
          <w:rFonts w:ascii="Times New Roman" w:hAnsi="Times New Roman" w:cs="Times New Roman"/>
          <w:sz w:val="32"/>
          <w:szCs w:val="32"/>
        </w:rPr>
        <w:t>,</w:t>
      </w:r>
      <w:r w:rsidRPr="00EC1CE6">
        <w:rPr>
          <w:rFonts w:ascii="Times New Roman" w:hAnsi="Times New Roman" w:cs="Times New Roman"/>
          <w:sz w:val="32"/>
          <w:szCs w:val="32"/>
        </w:rPr>
        <w:t xml:space="preserve"> п</w:t>
      </w:r>
      <w:r w:rsidR="00806426">
        <w:rPr>
          <w:rFonts w:ascii="Times New Roman" w:hAnsi="Times New Roman" w:cs="Times New Roman"/>
          <w:sz w:val="32"/>
          <w:szCs w:val="32"/>
        </w:rPr>
        <w:t>о</w:t>
      </w:r>
      <w:r w:rsidRPr="00EC1CE6">
        <w:rPr>
          <w:rFonts w:ascii="Times New Roman" w:hAnsi="Times New Roman" w:cs="Times New Roman"/>
          <w:sz w:val="32"/>
          <w:szCs w:val="32"/>
        </w:rPr>
        <w:t>влекшие понижени</w:t>
      </w:r>
      <w:r w:rsidR="00806426">
        <w:rPr>
          <w:rFonts w:ascii="Times New Roman" w:hAnsi="Times New Roman" w:cs="Times New Roman"/>
          <w:sz w:val="32"/>
          <w:szCs w:val="32"/>
        </w:rPr>
        <w:t>е</w:t>
      </w:r>
      <w:r w:rsidRPr="00EC1CE6">
        <w:rPr>
          <w:rFonts w:ascii="Times New Roman" w:hAnsi="Times New Roman" w:cs="Times New Roman"/>
          <w:sz w:val="32"/>
          <w:szCs w:val="32"/>
        </w:rPr>
        <w:t xml:space="preserve"> численности популяции этих реликтовых видов рыб, а также численности промыслового возврата из количества выпущенной молоди рыбоводными заводами и  </w:t>
      </w:r>
      <w:r w:rsidRPr="00EC1CE6">
        <w:rPr>
          <w:rFonts w:ascii="Times New Roman" w:eastAsia="Lucida Sans Unicode" w:hAnsi="Times New Roman" w:cs="Times New Roman"/>
          <w:color w:val="000000"/>
          <w:sz w:val="32"/>
          <w:szCs w:val="32"/>
        </w:rPr>
        <w:t>о</w:t>
      </w:r>
      <w:r w:rsidRPr="00EC1CE6">
        <w:rPr>
          <w:rFonts w:ascii="Times New Roman" w:eastAsia="Calibri" w:hAnsi="Times New Roman" w:cs="Times New Roman"/>
          <w:sz w:val="32"/>
          <w:szCs w:val="32"/>
        </w:rPr>
        <w:t xml:space="preserve">бъем выращенной товарной рыбы в Республике Дагестан. </w:t>
      </w:r>
      <w:r w:rsidRPr="00EC1CE6">
        <w:rPr>
          <w:rFonts w:ascii="Times New Roman" w:hAnsi="Times New Roman" w:cs="Times New Roman"/>
          <w:sz w:val="32"/>
          <w:szCs w:val="32"/>
        </w:rPr>
        <w:t>Приведен перечень мероприятий, необходимых для сохранения популяций и увеличения численности  осетровых видов рыб  в Каспийском море.</w:t>
      </w:r>
    </w:p>
    <w:p w:rsidR="001F6EF5" w:rsidRDefault="00EC1CE6" w:rsidP="001F6EF5">
      <w:pPr>
        <w:pStyle w:val="ae"/>
        <w:spacing w:after="240"/>
        <w:ind w:firstLine="709"/>
        <w:jc w:val="both"/>
        <w:rPr>
          <w:rStyle w:val="extended-textshort"/>
          <w:rFonts w:ascii="Times New Roman" w:hAnsi="Times New Roman" w:cs="Times New Roman"/>
          <w:b/>
          <w:sz w:val="32"/>
          <w:szCs w:val="32"/>
        </w:rPr>
      </w:pPr>
      <w:r w:rsidRPr="00CF54E5">
        <w:rPr>
          <w:rFonts w:ascii="Times New Roman" w:hAnsi="Times New Roman" w:cs="Times New Roman"/>
          <w:b/>
          <w:i/>
          <w:sz w:val="32"/>
          <w:szCs w:val="32"/>
        </w:rPr>
        <w:t>Ключевые слова</w:t>
      </w:r>
      <w:r w:rsidRPr="00EC1CE6">
        <w:rPr>
          <w:rFonts w:ascii="Times New Roman" w:hAnsi="Times New Roman" w:cs="Times New Roman"/>
          <w:b/>
          <w:sz w:val="32"/>
          <w:szCs w:val="32"/>
        </w:rPr>
        <w:t xml:space="preserve">: </w:t>
      </w:r>
      <w:r w:rsidRPr="00EC1CE6">
        <w:rPr>
          <w:rFonts w:ascii="Times New Roman" w:hAnsi="Times New Roman" w:cs="Times New Roman"/>
          <w:sz w:val="32"/>
          <w:szCs w:val="32"/>
        </w:rPr>
        <w:t>Каспийское море, промысел, белуга, русский осетр, популяция, запасы, воспроизводство.</w:t>
      </w:r>
    </w:p>
    <w:p w:rsidR="001F6EF5" w:rsidRPr="00EC1CE6" w:rsidRDefault="001F6EF5" w:rsidP="001F6EF5">
      <w:pPr>
        <w:pStyle w:val="ae"/>
        <w:spacing w:after="120"/>
        <w:jc w:val="center"/>
        <w:rPr>
          <w:rFonts w:ascii="Times New Roman" w:hAnsi="Times New Roman" w:cs="Times New Roman"/>
          <w:b/>
          <w:sz w:val="32"/>
          <w:szCs w:val="32"/>
          <w:lang w:val="en-US"/>
        </w:rPr>
      </w:pPr>
      <w:r w:rsidRPr="00EC1CE6">
        <w:rPr>
          <w:rStyle w:val="extended-textshort"/>
          <w:rFonts w:ascii="Times New Roman" w:hAnsi="Times New Roman" w:cs="Times New Roman"/>
          <w:b/>
          <w:sz w:val="32"/>
          <w:szCs w:val="32"/>
          <w:lang w:val="en-US"/>
        </w:rPr>
        <w:lastRenderedPageBreak/>
        <w:t xml:space="preserve">ACIPENSERIDAE </w:t>
      </w:r>
      <w:r w:rsidRPr="00EC1CE6">
        <w:rPr>
          <w:rFonts w:ascii="Times New Roman" w:hAnsi="Times New Roman" w:cs="Times New Roman"/>
          <w:b/>
          <w:sz w:val="32"/>
          <w:szCs w:val="32"/>
          <w:lang w:val="en-US"/>
        </w:rPr>
        <w:t xml:space="preserve">KINDS CASPIAN SEA AND THE PROBLEMS OF </w:t>
      </w:r>
      <w:r w:rsidRPr="001F6EF5">
        <w:rPr>
          <w:rFonts w:ascii="Times New Roman" w:hAnsi="Times New Roman" w:cs="Times New Roman"/>
          <w:b/>
          <w:sz w:val="32"/>
          <w:szCs w:val="32"/>
          <w:lang w:val="en-US"/>
        </w:rPr>
        <w:t xml:space="preserve">THEIR </w:t>
      </w:r>
      <w:r w:rsidRPr="00EC1CE6">
        <w:rPr>
          <w:rFonts w:ascii="Times New Roman" w:hAnsi="Times New Roman" w:cs="Times New Roman"/>
          <w:b/>
          <w:sz w:val="32"/>
          <w:szCs w:val="32"/>
          <w:lang w:val="en-US"/>
        </w:rPr>
        <w:t>RECOVERY</w:t>
      </w:r>
    </w:p>
    <w:p w:rsidR="001F6EF5" w:rsidRPr="00617CFB" w:rsidRDefault="001F6EF5" w:rsidP="001F6EF5">
      <w:pPr>
        <w:pStyle w:val="ae"/>
        <w:jc w:val="center"/>
        <w:rPr>
          <w:rStyle w:val="shorttext"/>
          <w:rFonts w:ascii="Times New Roman" w:hAnsi="Times New Roman" w:cs="Times New Roman"/>
          <w:b/>
          <w:sz w:val="32"/>
          <w:szCs w:val="32"/>
          <w:lang w:val="en-US"/>
        </w:rPr>
      </w:pPr>
      <w:r w:rsidRPr="00806426">
        <w:rPr>
          <w:rFonts w:ascii="Times New Roman" w:hAnsi="Times New Roman" w:cs="Times New Roman"/>
          <w:b/>
          <w:sz w:val="32"/>
          <w:szCs w:val="32"/>
          <w:lang w:val="en-US"/>
        </w:rPr>
        <w:t>Aliyeva E</w:t>
      </w:r>
      <w:r w:rsidRPr="00D6027B">
        <w:rPr>
          <w:rFonts w:ascii="Times New Roman" w:hAnsi="Times New Roman" w:cs="Times New Roman"/>
          <w:b/>
          <w:sz w:val="32"/>
          <w:szCs w:val="32"/>
          <w:lang w:val="en-US"/>
        </w:rPr>
        <w:t>.</w:t>
      </w:r>
      <w:r w:rsidRPr="00806426">
        <w:rPr>
          <w:rFonts w:ascii="Times New Roman" w:hAnsi="Times New Roman" w:cs="Times New Roman"/>
          <w:b/>
          <w:sz w:val="32"/>
          <w:szCs w:val="32"/>
          <w:lang w:val="en-US"/>
        </w:rPr>
        <w:t xml:space="preserve">M, Shikhshabekova B.I., </w:t>
      </w:r>
      <w:r w:rsidRPr="0038439C">
        <w:rPr>
          <w:rStyle w:val="shorttext"/>
          <w:rFonts w:ascii="Times New Roman" w:hAnsi="Times New Roman" w:cs="Times New Roman"/>
          <w:b/>
          <w:sz w:val="32"/>
          <w:szCs w:val="32"/>
          <w:lang w:val="en-US"/>
        </w:rPr>
        <w:t>Guseynov</w:t>
      </w:r>
      <w:r w:rsidRPr="00806426">
        <w:rPr>
          <w:rFonts w:ascii="Times New Roman" w:hAnsi="Times New Roman" w:cs="Times New Roman"/>
          <w:b/>
          <w:sz w:val="32"/>
          <w:szCs w:val="32"/>
          <w:lang w:val="en-US"/>
        </w:rPr>
        <w:t xml:space="preserve"> </w:t>
      </w:r>
      <w:r w:rsidRPr="0038439C">
        <w:rPr>
          <w:rStyle w:val="shorttext"/>
          <w:rFonts w:ascii="Times New Roman" w:hAnsi="Times New Roman" w:cs="Times New Roman"/>
          <w:b/>
          <w:sz w:val="32"/>
          <w:szCs w:val="32"/>
          <w:lang w:val="en-US"/>
        </w:rPr>
        <w:t>A</w:t>
      </w:r>
      <w:r w:rsidRPr="00806426">
        <w:rPr>
          <w:rStyle w:val="shorttext"/>
          <w:rFonts w:ascii="Times New Roman" w:hAnsi="Times New Roman" w:cs="Times New Roman"/>
          <w:b/>
          <w:sz w:val="32"/>
          <w:szCs w:val="32"/>
          <w:lang w:val="en-US"/>
        </w:rPr>
        <w:t>.</w:t>
      </w:r>
      <w:r w:rsidRPr="0038439C">
        <w:rPr>
          <w:rStyle w:val="shorttext"/>
          <w:rFonts w:ascii="Times New Roman" w:hAnsi="Times New Roman" w:cs="Times New Roman"/>
          <w:b/>
          <w:sz w:val="32"/>
          <w:szCs w:val="32"/>
          <w:lang w:val="en-US"/>
        </w:rPr>
        <w:t>D</w:t>
      </w:r>
      <w:r w:rsidRPr="00806426">
        <w:rPr>
          <w:rStyle w:val="shorttext"/>
          <w:rFonts w:ascii="Times New Roman" w:hAnsi="Times New Roman" w:cs="Times New Roman"/>
          <w:b/>
          <w:sz w:val="32"/>
          <w:szCs w:val="32"/>
          <w:lang w:val="en-US"/>
        </w:rPr>
        <w:t xml:space="preserve">., </w:t>
      </w:r>
    </w:p>
    <w:p w:rsidR="001F6EF5" w:rsidRPr="00BF48E5" w:rsidRDefault="001F6EF5" w:rsidP="001F6EF5">
      <w:pPr>
        <w:pStyle w:val="ae"/>
        <w:spacing w:after="120"/>
        <w:jc w:val="center"/>
        <w:rPr>
          <w:rFonts w:ascii="Times New Roman" w:hAnsi="Times New Roman" w:cs="Times New Roman"/>
          <w:b/>
          <w:sz w:val="32"/>
          <w:szCs w:val="32"/>
          <w:lang w:val="en-US"/>
        </w:rPr>
      </w:pPr>
      <w:r w:rsidRPr="00806426">
        <w:rPr>
          <w:rFonts w:ascii="Times New Roman" w:hAnsi="Times New Roman" w:cs="Times New Roman"/>
          <w:b/>
          <w:sz w:val="32"/>
          <w:szCs w:val="32"/>
          <w:lang w:val="en-US"/>
        </w:rPr>
        <w:t>Mirzaalieva Kh.A., Abdulkarimov</w:t>
      </w:r>
      <w:r w:rsidR="004E439D" w:rsidRPr="004E439D">
        <w:rPr>
          <w:rFonts w:ascii="Times New Roman" w:hAnsi="Times New Roman" w:cs="Times New Roman"/>
          <w:b/>
          <w:sz w:val="32"/>
          <w:szCs w:val="32"/>
          <w:lang w:val="en-US"/>
        </w:rPr>
        <w:t xml:space="preserve"> </w:t>
      </w:r>
      <w:r w:rsidR="004E439D" w:rsidRPr="00806426">
        <w:rPr>
          <w:rFonts w:ascii="Times New Roman" w:hAnsi="Times New Roman" w:cs="Times New Roman"/>
          <w:b/>
          <w:sz w:val="32"/>
          <w:szCs w:val="32"/>
          <w:lang w:val="en-US"/>
        </w:rPr>
        <w:t xml:space="preserve">M.A. </w:t>
      </w:r>
      <w:r w:rsidRPr="00806426">
        <w:rPr>
          <w:rFonts w:ascii="Times New Roman" w:hAnsi="Times New Roman" w:cs="Times New Roman"/>
          <w:b/>
          <w:sz w:val="32"/>
          <w:szCs w:val="32"/>
          <w:vertAlign w:val="superscript"/>
          <w:lang w:val="en-US"/>
        </w:rPr>
        <w:t>*</w:t>
      </w:r>
      <w:r w:rsidR="00BF48E5" w:rsidRPr="00BF48E5">
        <w:rPr>
          <w:rFonts w:ascii="Times New Roman" w:hAnsi="Times New Roman" w:cs="Times New Roman"/>
          <w:b/>
          <w:sz w:val="32"/>
          <w:szCs w:val="32"/>
          <w:lang w:val="en-US"/>
        </w:rPr>
        <w:t>,</w:t>
      </w:r>
      <w:r w:rsidR="00BF48E5" w:rsidRPr="00BF48E5">
        <w:rPr>
          <w:lang w:val="en-US"/>
        </w:rPr>
        <w:t xml:space="preserve"> </w:t>
      </w:r>
      <w:r w:rsidR="00BF48E5" w:rsidRPr="00BF48E5">
        <w:rPr>
          <w:rFonts w:ascii="Times New Roman" w:hAnsi="Times New Roman" w:cs="Times New Roman"/>
          <w:b/>
          <w:sz w:val="32"/>
          <w:szCs w:val="32"/>
          <w:lang w:val="en-US"/>
        </w:rPr>
        <w:t>Dodov S. B., Nurmagomedov M.A.</w:t>
      </w:r>
    </w:p>
    <w:p w:rsidR="001F6EF5" w:rsidRPr="00A533BB" w:rsidRDefault="001F6EF5" w:rsidP="001F6EF5">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1F6EF5" w:rsidRPr="001F6EF5" w:rsidRDefault="001F6EF5" w:rsidP="001F6EF5">
      <w:pPr>
        <w:pStyle w:val="ae"/>
        <w:spacing w:after="240"/>
        <w:jc w:val="center"/>
        <w:rPr>
          <w:rFonts w:ascii="Times New Roman" w:hAnsi="Times New Roman" w:cs="Times New Roman"/>
          <w:b/>
          <w:sz w:val="32"/>
          <w:szCs w:val="32"/>
          <w:lang w:val="en-US"/>
        </w:rPr>
      </w:pPr>
      <w:r w:rsidRPr="001F6EF5">
        <w:rPr>
          <w:rFonts w:ascii="Times New Roman" w:hAnsi="Times New Roman" w:cs="Times New Roman"/>
          <w:sz w:val="32"/>
          <w:szCs w:val="32"/>
          <w:lang w:val="en-US"/>
        </w:rPr>
        <w:t xml:space="preserve"> Dagestan State University</w:t>
      </w:r>
      <w:r w:rsidRPr="001F6EF5">
        <w:rPr>
          <w:rFonts w:ascii="Times New Roman" w:hAnsi="Times New Roman" w:cs="Times New Roman"/>
          <w:b/>
          <w:sz w:val="32"/>
          <w:szCs w:val="32"/>
          <w:lang w:val="en-US"/>
        </w:rPr>
        <w:t xml:space="preserve">*, </w:t>
      </w:r>
      <w:r w:rsidRPr="006A49DD">
        <w:rPr>
          <w:rFonts w:ascii="Times New Roman" w:hAnsi="Times New Roman" w:cs="Times New Roman"/>
          <w:sz w:val="32"/>
          <w:szCs w:val="32"/>
          <w:lang w:val="en-US"/>
        </w:rPr>
        <w:t>Makhachkala</w:t>
      </w:r>
    </w:p>
    <w:p w:rsidR="00EC1CE6" w:rsidRPr="00806426" w:rsidRDefault="00EC1CE6" w:rsidP="006A49DD">
      <w:pPr>
        <w:pStyle w:val="ae"/>
        <w:spacing w:after="120"/>
        <w:ind w:firstLine="709"/>
        <w:jc w:val="both"/>
        <w:rPr>
          <w:rFonts w:ascii="Times New Roman" w:hAnsi="Times New Roman" w:cs="Times New Roman"/>
          <w:sz w:val="32"/>
          <w:szCs w:val="32"/>
          <w:lang w:val="en-US"/>
        </w:rPr>
      </w:pPr>
      <w:r w:rsidRPr="00CF54E5">
        <w:rPr>
          <w:rStyle w:val="shorttext"/>
          <w:rFonts w:ascii="Times New Roman" w:hAnsi="Times New Roman" w:cs="Times New Roman"/>
          <w:b/>
          <w:i/>
          <w:sz w:val="32"/>
          <w:szCs w:val="32"/>
          <w:lang w:val="en-US"/>
        </w:rPr>
        <w:t>Abstract</w:t>
      </w:r>
      <w:r w:rsidR="00806426" w:rsidRPr="00806426">
        <w:rPr>
          <w:rStyle w:val="shorttext"/>
          <w:rFonts w:ascii="Times New Roman" w:hAnsi="Times New Roman" w:cs="Times New Roman"/>
          <w:b/>
          <w:sz w:val="32"/>
          <w:szCs w:val="32"/>
          <w:lang w:val="en-US"/>
        </w:rPr>
        <w:t>.</w:t>
      </w:r>
      <w:r w:rsidRPr="00806426">
        <w:rPr>
          <w:rFonts w:ascii="Times New Roman" w:hAnsi="Times New Roman" w:cs="Times New Roman"/>
          <w:sz w:val="32"/>
          <w:szCs w:val="32"/>
          <w:lang w:val="en-US"/>
        </w:rPr>
        <w:t xml:space="preserve"> This article provides some data on the status of fishing for sturgeon species of the Caspian basin. The reasons for attracting a decrease in the population of these relict fish species, as well as for the number of commercial returns from the number of young fry produced by hatcheries and the volume of commercial fish grown in the Republic of Dagestan, are presented. A list of activities needed to preserve populations and increase the number of sturgeon fish species in the Caspian Sea is given.</w:t>
      </w:r>
    </w:p>
    <w:p w:rsidR="00EC1CE6" w:rsidRPr="00806426" w:rsidRDefault="00EC1CE6" w:rsidP="001F6EF5">
      <w:pPr>
        <w:pStyle w:val="ae"/>
        <w:spacing w:after="240"/>
        <w:ind w:firstLine="567"/>
        <w:jc w:val="both"/>
        <w:rPr>
          <w:rStyle w:val="shorttext"/>
          <w:sz w:val="32"/>
          <w:szCs w:val="32"/>
          <w:lang w:val="en-US"/>
        </w:rPr>
      </w:pPr>
      <w:r w:rsidRPr="00CF54E5">
        <w:rPr>
          <w:rStyle w:val="shorttext"/>
          <w:rFonts w:ascii="Times New Roman" w:hAnsi="Times New Roman" w:cs="Times New Roman"/>
          <w:b/>
          <w:i/>
          <w:sz w:val="32"/>
          <w:szCs w:val="32"/>
          <w:lang w:val="en-US"/>
        </w:rPr>
        <w:t>Keywords:</w:t>
      </w:r>
      <w:r w:rsidRPr="00806426">
        <w:rPr>
          <w:rFonts w:ascii="Times New Roman" w:hAnsi="Times New Roman" w:cs="Times New Roman"/>
          <w:sz w:val="32"/>
          <w:szCs w:val="32"/>
          <w:lang w:val="en-US"/>
        </w:rPr>
        <w:t xml:space="preserve"> </w:t>
      </w:r>
      <w:r w:rsidRPr="00806426">
        <w:rPr>
          <w:rStyle w:val="shorttext"/>
          <w:rFonts w:ascii="Times New Roman" w:hAnsi="Times New Roman" w:cs="Times New Roman"/>
          <w:sz w:val="32"/>
          <w:szCs w:val="32"/>
          <w:lang w:val="en-US"/>
        </w:rPr>
        <w:t>Caspian Sea, fishing, beluga, Russian sturgeon, population, reserves, reproduction.</w:t>
      </w:r>
    </w:p>
    <w:p w:rsidR="00EC1CE6" w:rsidRPr="00EC1CE6" w:rsidRDefault="00EC1CE6" w:rsidP="00EC1CE6">
      <w:pPr>
        <w:pStyle w:val="ae"/>
        <w:ind w:firstLine="567"/>
        <w:jc w:val="both"/>
        <w:rPr>
          <w:sz w:val="32"/>
          <w:szCs w:val="32"/>
        </w:rPr>
      </w:pPr>
      <w:r w:rsidRPr="00EC1CE6">
        <w:rPr>
          <w:rFonts w:ascii="Times New Roman" w:eastAsia="Times New Roman" w:hAnsi="Times New Roman" w:cs="Times New Roman"/>
          <w:sz w:val="32"/>
          <w:szCs w:val="32"/>
        </w:rPr>
        <w:t xml:space="preserve">Каспийское море с устьями впадающих в него рек является одним из важнейших рыбохозяйственных водоемов России. </w:t>
      </w:r>
      <w:r w:rsidRPr="00EC1CE6">
        <w:rPr>
          <w:rFonts w:ascii="Times New Roman" w:hAnsi="Times New Roman" w:cs="Times New Roman"/>
          <w:sz w:val="32"/>
          <w:szCs w:val="32"/>
        </w:rPr>
        <w:t xml:space="preserve">Почти 90% мировых запасов осетровых сосредоточено </w:t>
      </w:r>
      <w:r w:rsidR="00806426">
        <w:rPr>
          <w:rFonts w:ascii="Times New Roman" w:hAnsi="Times New Roman" w:cs="Times New Roman"/>
          <w:sz w:val="32"/>
          <w:szCs w:val="32"/>
        </w:rPr>
        <w:t>здесь</w:t>
      </w:r>
      <w:r w:rsidRPr="00EC1CE6">
        <w:rPr>
          <w:rFonts w:ascii="Times New Roman" w:hAnsi="Times New Roman" w:cs="Times New Roman"/>
          <w:sz w:val="32"/>
          <w:szCs w:val="32"/>
        </w:rPr>
        <w:t xml:space="preserve">. Этими запасами управляет межведомственная пятисторонняя комиссия, которая была создана в 1992 году рыбохозяйственными организациями России, Казахстана, Азербайджана и Туркмении. В конце 2001 года к ней присоединился Иран.  </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 xml:space="preserve">Осетровые рыбы принадлежат к числу наиболее древних видов рыб. В ископаемом состоянии осетровые известны с мелового периода (85,8—70,6 млн. лет назад). До наших дней эти уникальные рыбы - современники динозавров сохранили многие черты самых древних рыб – хрящевой скелет и почти полное отсутствие характерной для большинства современных рыб чешуи. </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 xml:space="preserve">Расцвет промысла осетровых в Каспийском бассейне приходился на период речного рыболовства с ХYΙΙ по ХΙХ столетия. В это время уловы осетровых достигали 50 тыс. т. В течение многих десятилетий запасы осетровых в Каспийском море и их промысел составляли более 90% от мировых показателей. На протяжении всей истории каспийского рыболовства уловы осетровых рыб испытывали значительные колебания, которые определялись уровнем воспроизводства и интенсивностью промысла. В начале </w:t>
      </w:r>
      <w:r w:rsidRPr="00EC1CE6">
        <w:rPr>
          <w:rFonts w:ascii="Times New Roman" w:hAnsi="Times New Roman" w:cs="Times New Roman"/>
          <w:sz w:val="32"/>
          <w:szCs w:val="32"/>
        </w:rPr>
        <w:lastRenderedPageBreak/>
        <w:t>ΧΧ  столетия  уловы осетровых в Каспийском бассейне составляли 29,8 тыс. т.</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Сейчас ситуация с промыслом   осетровых на Каспии – катастрофическая. С 2005 г. Россия закрыла коммерческий промысел в Волге, а с 2007г. – и в Каспийском море.</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Все страны Каспийского бассейна договорились о прекращении с 2014 года промышленного промысла осетровых, чтобы остановить процесс их исчезновения.</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Одной из причин исчезновения стал хищнический вылов осетровых – браконьерство, которое к моменту закрытия легального промысла превысило его в несколько раз.</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Второй серьезной причиной сокращения численности осетровых стало бурное хозяйственное развитие бассейнов нерестовых рек, и, как следствие – сокращение нерестовых площадей, а также зарегулирование стоков рек</w:t>
      </w:r>
      <w:r w:rsidR="00806426">
        <w:rPr>
          <w:rFonts w:ascii="Times New Roman" w:hAnsi="Times New Roman" w:cs="Times New Roman"/>
          <w:sz w:val="32"/>
          <w:szCs w:val="32"/>
        </w:rPr>
        <w:t>,</w:t>
      </w:r>
      <w:r w:rsidRPr="00EC1CE6">
        <w:rPr>
          <w:rFonts w:ascii="Times New Roman" w:hAnsi="Times New Roman" w:cs="Times New Roman"/>
          <w:sz w:val="32"/>
          <w:szCs w:val="32"/>
        </w:rPr>
        <w:t xml:space="preserve"> впадающих в Каспийское море. Самое большое число осетровых видов рыб поднимал</w:t>
      </w:r>
      <w:r w:rsidR="00806426">
        <w:rPr>
          <w:rFonts w:ascii="Times New Roman" w:hAnsi="Times New Roman" w:cs="Times New Roman"/>
          <w:sz w:val="32"/>
          <w:szCs w:val="32"/>
        </w:rPr>
        <w:t>о</w:t>
      </w:r>
      <w:r w:rsidRPr="00EC1CE6">
        <w:rPr>
          <w:rFonts w:ascii="Times New Roman" w:hAnsi="Times New Roman" w:cs="Times New Roman"/>
          <w:sz w:val="32"/>
          <w:szCs w:val="32"/>
        </w:rPr>
        <w:t>сь на нерест в реку Волгу.</w:t>
      </w:r>
    </w:p>
    <w:p w:rsidR="00EC1CE6" w:rsidRPr="00EC1CE6" w:rsidRDefault="00EC1CE6" w:rsidP="00EC1CE6">
      <w:pPr>
        <w:pStyle w:val="ae"/>
        <w:ind w:firstLine="567"/>
        <w:jc w:val="both"/>
        <w:rPr>
          <w:rFonts w:ascii="Times New Roman" w:eastAsia="Times New Roman" w:hAnsi="Times New Roman" w:cs="Times New Roman"/>
          <w:sz w:val="32"/>
          <w:szCs w:val="32"/>
        </w:rPr>
      </w:pPr>
      <w:r w:rsidRPr="00EC1CE6">
        <w:rPr>
          <w:rFonts w:ascii="Times New Roman" w:eastAsia="Times New Roman" w:hAnsi="Times New Roman" w:cs="Times New Roman"/>
          <w:sz w:val="32"/>
          <w:szCs w:val="32"/>
        </w:rPr>
        <w:t>Зарегулирование стока Волги, особенно сооружение Волгоградского гидроузла (в 1959</w:t>
      </w:r>
      <w:r w:rsidR="00D6027B">
        <w:rPr>
          <w:rFonts w:ascii="Times New Roman" w:eastAsia="Times New Roman" w:hAnsi="Times New Roman" w:cs="Times New Roman"/>
          <w:sz w:val="32"/>
          <w:szCs w:val="32"/>
        </w:rPr>
        <w:t xml:space="preserve"> </w:t>
      </w:r>
      <w:r w:rsidRPr="00EC1CE6">
        <w:rPr>
          <w:rFonts w:ascii="Times New Roman" w:eastAsia="Times New Roman" w:hAnsi="Times New Roman" w:cs="Times New Roman"/>
          <w:sz w:val="32"/>
          <w:szCs w:val="32"/>
        </w:rPr>
        <w:t>г.), привело к нарушению гидрологического режима в низовьях реки, снижению поступления пресноводного стока, уменьшению выноса биогенных элементов и взвешенных веществ, потере основного числа естественных нерестилищ белуги (98%), резкому сокращению нерестовых площадей осетра (80%) и севрюги (40%).</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В среднем каждый вид осетров, обитающих в бассейне Волги,  потерял более половины своей среды обитания.</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Рост промысла и слабая репродуктивность этих видов рыб, одновременно с развитием хозяйственной деятельности, сокращающей области нереста осетровых  бассейнах рек, привели к тому, что уже к концу XX века осетровые причислены к числу вымирающих видов.</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Россия планирует ввести особый порядок государственного регулирования оборота осетровых видов рыб и продукции из них, а также ремонтно-маточных и коллекционных стад. Это предусмотрено проектом российского закона «О сохранении осетровых видов рыб и регулировании оборота продукции из них», разработанного Росрыболовством и размещенного на сайте Минэкономразвития.</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 xml:space="preserve">Согласно документу, законопроект нацелен на то, чтобы пресечь незаконную добычу и переработку осетровых видов рыб, а также </w:t>
      </w:r>
      <w:r w:rsidRPr="00EC1CE6">
        <w:rPr>
          <w:rFonts w:ascii="Times New Roman" w:hAnsi="Times New Roman" w:cs="Times New Roman"/>
          <w:sz w:val="32"/>
          <w:szCs w:val="32"/>
        </w:rPr>
        <w:lastRenderedPageBreak/>
        <w:t>реализацию продукции из них. Для этого предлагается установить особый порядок регулирования оборота продукции из осетровых видов рыб, включая живую рыбу, ремонтно-маточные и коллекционные стада осетровых, пищевую и непищевую продукцию из них. </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Для физических и юридических лиц, имеющих в собственности ремонтно-маточные стада осетровых, живые (замороженные) генетические коллекции осетровых, а также занимающихся искусственным воспроизводством и товарным осетроводством, законопроект устанавливает обязательную отчетность.</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Торговля продукцией нелегального осетрового промысла - высокодоходный бизнес</w:t>
      </w:r>
      <w:r w:rsidR="00141599">
        <w:rPr>
          <w:rFonts w:ascii="Times New Roman" w:hAnsi="Times New Roman" w:cs="Times New Roman"/>
          <w:sz w:val="32"/>
          <w:szCs w:val="32"/>
        </w:rPr>
        <w:t>,</w:t>
      </w:r>
      <w:r w:rsidRPr="00EC1CE6">
        <w:rPr>
          <w:rFonts w:ascii="Times New Roman" w:hAnsi="Times New Roman" w:cs="Times New Roman"/>
          <w:sz w:val="32"/>
          <w:szCs w:val="32"/>
        </w:rPr>
        <w:t xml:space="preserve"> позволяющий оплачивать лояльность органов рыбоохраны и правоохранительных органов. Реальный контроль за экспортом икры отсутствует.</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Икра частично уходит на экспорт, а часть поступает на внутренний рынок</w:t>
      </w:r>
      <w:r w:rsidR="00D6027B">
        <w:rPr>
          <w:rFonts w:ascii="Times New Roman" w:hAnsi="Times New Roman" w:cs="Times New Roman"/>
          <w:sz w:val="32"/>
          <w:szCs w:val="32"/>
        </w:rPr>
        <w:t>.</w:t>
      </w:r>
      <w:r w:rsidRPr="00EC1CE6">
        <w:rPr>
          <w:rFonts w:ascii="Times New Roman" w:hAnsi="Times New Roman" w:cs="Times New Roman"/>
          <w:sz w:val="32"/>
          <w:szCs w:val="32"/>
        </w:rPr>
        <w:t xml:space="preserve"> </w:t>
      </w:r>
      <w:r w:rsidRPr="00EC1CE6">
        <w:rPr>
          <w:rFonts w:ascii="Times New Roman" w:eastAsia="Times New Roman" w:hAnsi="Times New Roman" w:cs="Times New Roman"/>
          <w:bCs/>
          <w:color w:val="000000"/>
          <w:sz w:val="32"/>
          <w:szCs w:val="32"/>
        </w:rPr>
        <w:t>Сохранение целостности экосистемы и биологического разнообразия Каспийского моря - главный принцип использования ресурсов Каспия, основа для ведения устойчивого рыболовства в Российской Федерации</w:t>
      </w:r>
      <w:r w:rsidRPr="00EC1CE6">
        <w:rPr>
          <w:rFonts w:ascii="Times New Roman" w:eastAsia="Times New Roman" w:hAnsi="Times New Roman" w:cs="Times New Roman"/>
          <w:color w:val="000000"/>
          <w:sz w:val="32"/>
          <w:szCs w:val="32"/>
        </w:rPr>
        <w:t>. Особенно актуальной является проблема сохранения и приумножения ценных видов осетровых рыб, представляющих общемировое богатство. В</w:t>
      </w:r>
      <w:r w:rsidRPr="00EC1CE6">
        <w:rPr>
          <w:rFonts w:ascii="Times New Roman" w:eastAsia="Lucida Sans Unicode" w:hAnsi="Times New Roman" w:cs="Times New Roman"/>
          <w:color w:val="000000"/>
          <w:sz w:val="32"/>
          <w:szCs w:val="32"/>
        </w:rPr>
        <w:t>ыживаемость молоди при выпуске ее с завода непосредственно в реку или дельту без рассеивания или вывоза уменьшается на 20%. При скате по реке или дельте выживаемость молоди снижается на 10% на каждые 100 км. При экологически обоснованном размещении на нагул выживание молоди в первые месяцы жизни можно увеличить на 20%</w:t>
      </w:r>
      <w:r w:rsidR="00141599">
        <w:rPr>
          <w:rFonts w:ascii="Times New Roman" w:eastAsia="Lucida Sans Unicode" w:hAnsi="Times New Roman" w:cs="Times New Roman"/>
          <w:color w:val="000000"/>
          <w:sz w:val="32"/>
          <w:szCs w:val="32"/>
        </w:rPr>
        <w:t>.</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eastAsia="Lucida Sans Unicode" w:hAnsi="Times New Roman" w:cs="Times New Roman"/>
          <w:color w:val="000000"/>
          <w:sz w:val="32"/>
          <w:szCs w:val="32"/>
        </w:rPr>
        <w:t xml:space="preserve">Выживаемость в период ската в реке и нагула в море молоди больших навесок выше, чем меньших. Если при выпуске молоди массой 3 г в количестве 800 тыс. экз. промысловый возврат составит менее 26 тыс., то при выпуске 180 тыс. массой 50 г – более 75 тыс. экз. </w:t>
      </w:r>
    </w:p>
    <w:p w:rsidR="00EC1CE6" w:rsidRPr="00EC1CE6" w:rsidRDefault="00EC1CE6" w:rsidP="00EC1CE6">
      <w:pPr>
        <w:pStyle w:val="ae"/>
        <w:ind w:firstLine="567"/>
        <w:jc w:val="both"/>
        <w:rPr>
          <w:rFonts w:ascii="Times New Roman" w:eastAsia="Calibri" w:hAnsi="Times New Roman" w:cs="Times New Roman"/>
          <w:sz w:val="32"/>
          <w:szCs w:val="32"/>
        </w:rPr>
      </w:pPr>
      <w:r w:rsidRPr="00EC1CE6">
        <w:rPr>
          <w:rFonts w:ascii="Times New Roman" w:eastAsia="Lucida Sans Unicode" w:hAnsi="Times New Roman" w:cs="Times New Roman"/>
          <w:color w:val="000000"/>
          <w:sz w:val="32"/>
          <w:szCs w:val="32"/>
        </w:rPr>
        <w:t>О</w:t>
      </w:r>
      <w:r w:rsidRPr="00EC1CE6">
        <w:rPr>
          <w:rFonts w:ascii="Times New Roman" w:eastAsia="Calibri" w:hAnsi="Times New Roman" w:cs="Times New Roman"/>
          <w:sz w:val="32"/>
          <w:szCs w:val="32"/>
        </w:rPr>
        <w:t>бъем выращенной товарной рыбы в Республике Дагестан в 2017 году составило 3545 тонн, а в 2016 году 2586 тонн. Это говорит о развити</w:t>
      </w:r>
      <w:r w:rsidR="00EE7D25">
        <w:rPr>
          <w:rFonts w:ascii="Times New Roman" w:eastAsia="Calibri" w:hAnsi="Times New Roman" w:cs="Times New Roman"/>
          <w:sz w:val="32"/>
          <w:szCs w:val="32"/>
        </w:rPr>
        <w:t>и</w:t>
      </w:r>
      <w:r w:rsidRPr="00EC1CE6">
        <w:rPr>
          <w:rFonts w:ascii="Times New Roman" w:eastAsia="Calibri" w:hAnsi="Times New Roman" w:cs="Times New Roman"/>
          <w:sz w:val="32"/>
          <w:szCs w:val="32"/>
        </w:rPr>
        <w:t xml:space="preserve"> товарной аквакультуры, стало актуальн</w:t>
      </w:r>
      <w:r w:rsidR="00141599">
        <w:rPr>
          <w:rFonts w:ascii="Times New Roman" w:eastAsia="Calibri" w:hAnsi="Times New Roman" w:cs="Times New Roman"/>
          <w:sz w:val="32"/>
          <w:szCs w:val="32"/>
        </w:rPr>
        <w:t>ым</w:t>
      </w:r>
      <w:r w:rsidRPr="00EC1CE6">
        <w:rPr>
          <w:rFonts w:ascii="Times New Roman" w:eastAsia="Calibri" w:hAnsi="Times New Roman" w:cs="Times New Roman"/>
          <w:sz w:val="32"/>
          <w:szCs w:val="32"/>
        </w:rPr>
        <w:t xml:space="preserve"> выращивание осетровых видов рыб.</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b/>
          <w:sz w:val="32"/>
          <w:szCs w:val="32"/>
        </w:rPr>
        <w:t>В заключении</w:t>
      </w:r>
      <w:r w:rsidRPr="00EC1CE6">
        <w:rPr>
          <w:rFonts w:ascii="Times New Roman" w:hAnsi="Times New Roman" w:cs="Times New Roman"/>
          <w:sz w:val="32"/>
          <w:szCs w:val="32"/>
        </w:rPr>
        <w:t xml:space="preserve"> хотим  отметить, что</w:t>
      </w:r>
      <w:r w:rsidRPr="00EC1CE6">
        <w:rPr>
          <w:rFonts w:ascii="Times New Roman" w:hAnsi="Times New Roman" w:cs="Times New Roman"/>
          <w:b/>
          <w:sz w:val="32"/>
          <w:szCs w:val="32"/>
        </w:rPr>
        <w:t xml:space="preserve">  </w:t>
      </w:r>
      <w:r w:rsidRPr="00EC1CE6">
        <w:rPr>
          <w:rFonts w:ascii="Times New Roman" w:hAnsi="Times New Roman" w:cs="Times New Roman"/>
          <w:sz w:val="32"/>
          <w:szCs w:val="32"/>
        </w:rPr>
        <w:t xml:space="preserve">осетровые в России являются традиционным объектом коммерческого промысла и, начиная с последней трети прошлого столетия, объектом экспорта. В течение многих лет наблюдается снижение численности осетровых в </w:t>
      </w:r>
      <w:r w:rsidRPr="00EC1CE6">
        <w:rPr>
          <w:rFonts w:ascii="Times New Roman" w:hAnsi="Times New Roman" w:cs="Times New Roman"/>
          <w:sz w:val="32"/>
          <w:szCs w:val="32"/>
        </w:rPr>
        <w:lastRenderedPageBreak/>
        <w:t>Волжско-Каспийском бассейне. Особенно быстрым падение численности осетровых видов рыб   стало в последние годы, начиная с 1992 года. Основные причины снижени</w:t>
      </w:r>
      <w:r w:rsidR="00141599">
        <w:rPr>
          <w:rFonts w:ascii="Times New Roman" w:hAnsi="Times New Roman" w:cs="Times New Roman"/>
          <w:sz w:val="32"/>
          <w:szCs w:val="32"/>
        </w:rPr>
        <w:t>я</w:t>
      </w:r>
      <w:r w:rsidRPr="00EC1CE6">
        <w:rPr>
          <w:rFonts w:ascii="Times New Roman" w:hAnsi="Times New Roman" w:cs="Times New Roman"/>
          <w:sz w:val="32"/>
          <w:szCs w:val="32"/>
        </w:rPr>
        <w:t xml:space="preserve"> осетровых - это нарушение естественной репродукции популяции в результате строительства плотин, высокодоходная и практически бесконтрольная торговля продукцией осетрового промысла, вызвавшая в свою очередь всплеск браконьерства в невиданных </w:t>
      </w:r>
      <w:r w:rsidRPr="00EC1CE6">
        <w:rPr>
          <w:rFonts w:ascii="Times New Roman" w:hAnsi="Times New Roman" w:cs="Times New Roman"/>
          <w:color w:val="000000" w:themeColor="text1"/>
          <w:sz w:val="32"/>
          <w:szCs w:val="32"/>
        </w:rPr>
        <w:t xml:space="preserve">до сих пор </w:t>
      </w:r>
      <w:r w:rsidRPr="00EC1CE6">
        <w:rPr>
          <w:rFonts w:ascii="Times New Roman" w:hAnsi="Times New Roman" w:cs="Times New Roman"/>
          <w:sz w:val="32"/>
          <w:szCs w:val="32"/>
        </w:rPr>
        <w:t>промышленных масштабах, загрязнение, вызывающее аномалии в гаметогенезе и в развитии молоди. Несмотря на формально высокую степень защищенности, осетровые в России являются объектом интенсивного незаконного промысла, также имеющего свои традиции.</w:t>
      </w:r>
    </w:p>
    <w:p w:rsidR="00EC1CE6" w:rsidRPr="00EC1CE6" w:rsidRDefault="00EC1CE6" w:rsidP="00EC1CE6">
      <w:pPr>
        <w:pStyle w:val="ae"/>
        <w:ind w:firstLine="567"/>
        <w:jc w:val="both"/>
        <w:rPr>
          <w:rFonts w:ascii="Times New Roman" w:hAnsi="Times New Roman" w:cs="Times New Roman"/>
          <w:sz w:val="32"/>
          <w:szCs w:val="32"/>
        </w:rPr>
      </w:pPr>
      <w:r w:rsidRPr="00EC1CE6">
        <w:rPr>
          <w:rFonts w:ascii="Times New Roman" w:hAnsi="Times New Roman" w:cs="Times New Roman"/>
          <w:sz w:val="32"/>
          <w:szCs w:val="32"/>
        </w:rPr>
        <w:t>Практика последних лет показала, что применение масштабных полицейских мер и даже проведение войсковых операций против браконьеров не дают должного эффекта, если не сопровождаются постоянным и действенным контролем над торговлей осетровой продукцией и жесткими санкциями за торговлю продукцией нелегального происхождения. В условиях ограниченной емкости и насыщенности внутреннего российского рынка это должно привести к снижению нелегального промысла осетровых.</w:t>
      </w:r>
    </w:p>
    <w:p w:rsidR="004E439D" w:rsidRDefault="00EC1CE6" w:rsidP="008C10EC">
      <w:pPr>
        <w:spacing w:after="0" w:line="240" w:lineRule="auto"/>
        <w:ind w:right="23" w:firstLine="567"/>
        <w:jc w:val="both"/>
        <w:rPr>
          <w:rFonts w:ascii="Times New Roman" w:hAnsi="Times New Roman" w:cs="Times New Roman"/>
          <w:b/>
          <w:sz w:val="32"/>
          <w:szCs w:val="32"/>
        </w:rPr>
      </w:pPr>
      <w:r w:rsidRPr="00EC1CE6">
        <w:rPr>
          <w:rFonts w:ascii="Times New Roman" w:eastAsia="Times New Roman" w:hAnsi="Times New Roman"/>
          <w:sz w:val="32"/>
          <w:szCs w:val="32"/>
        </w:rPr>
        <w:t>Считаем, чтобы  выйти  из созд</w:t>
      </w:r>
      <w:r w:rsidR="00141599">
        <w:rPr>
          <w:rFonts w:ascii="Times New Roman" w:eastAsia="Times New Roman" w:hAnsi="Times New Roman"/>
          <w:sz w:val="32"/>
          <w:szCs w:val="32"/>
        </w:rPr>
        <w:t xml:space="preserve">авшейся ситуации необходимо:  </w:t>
      </w:r>
      <w:r w:rsidRPr="00EC1CE6">
        <w:rPr>
          <w:rFonts w:ascii="Times New Roman" w:eastAsia="Times New Roman" w:hAnsi="Times New Roman"/>
          <w:sz w:val="32"/>
          <w:szCs w:val="32"/>
        </w:rPr>
        <w:t xml:space="preserve">широко развивать  осетровую  товарную  аквакультуру, которая способна вытеснить с внутреннего рынка России  осетровую продукцию,  </w:t>
      </w:r>
      <w:r w:rsidR="00141599">
        <w:rPr>
          <w:rFonts w:ascii="Times New Roman" w:eastAsia="Times New Roman" w:hAnsi="Times New Roman"/>
          <w:sz w:val="32"/>
          <w:szCs w:val="32"/>
        </w:rPr>
        <w:t xml:space="preserve">нелегального промысла;  </w:t>
      </w:r>
      <w:r w:rsidRPr="00EC1CE6">
        <w:rPr>
          <w:rFonts w:ascii="Times New Roman" w:eastAsia="Times New Roman" w:hAnsi="Times New Roman"/>
          <w:sz w:val="32"/>
          <w:szCs w:val="32"/>
        </w:rPr>
        <w:t>усилить такие меры,  как  контроль над популяциями осетровых видов рыб  на местах нагула в море, в период нерестовой миграции, нереста и ската производителей и личинок, а также увеличить объемы выпуска молоди рыбоводными предприятиями и создать для этого единый воспроизводительный комплекс.</w:t>
      </w:r>
    </w:p>
    <w:p w:rsidR="00EC1CE6" w:rsidRPr="00EC1CE6" w:rsidRDefault="00EC1CE6" w:rsidP="00CF54E5">
      <w:pPr>
        <w:pStyle w:val="ae"/>
        <w:spacing w:after="120"/>
        <w:jc w:val="center"/>
        <w:rPr>
          <w:rFonts w:ascii="Times New Roman" w:hAnsi="Times New Roman" w:cs="Times New Roman"/>
          <w:b/>
          <w:sz w:val="32"/>
          <w:szCs w:val="32"/>
        </w:rPr>
      </w:pPr>
      <w:r w:rsidRPr="00EC1CE6">
        <w:rPr>
          <w:rFonts w:ascii="Times New Roman" w:hAnsi="Times New Roman" w:cs="Times New Roman"/>
          <w:b/>
          <w:sz w:val="32"/>
          <w:szCs w:val="32"/>
        </w:rPr>
        <w:t>Список литературы</w:t>
      </w:r>
    </w:p>
    <w:p w:rsidR="00EC1CE6" w:rsidRPr="00EC1CE6" w:rsidRDefault="00EC1CE6" w:rsidP="00C5165D">
      <w:pPr>
        <w:pStyle w:val="ae"/>
        <w:numPr>
          <w:ilvl w:val="0"/>
          <w:numId w:val="21"/>
        </w:numPr>
        <w:ind w:left="0" w:firstLine="0"/>
        <w:jc w:val="both"/>
        <w:rPr>
          <w:rStyle w:val="11"/>
          <w:rFonts w:eastAsiaTheme="minorHAnsi"/>
          <w:sz w:val="32"/>
          <w:szCs w:val="32"/>
        </w:rPr>
      </w:pPr>
      <w:r w:rsidRPr="00EC1CE6">
        <w:rPr>
          <w:rFonts w:ascii="Times New Roman" w:hAnsi="Times New Roman" w:cs="Times New Roman"/>
          <w:sz w:val="32"/>
          <w:szCs w:val="32"/>
        </w:rPr>
        <w:t>Алиев А.Б., Шихшабекова Б.И., Гусейнов А.Д., Алиева Е.М., Шихшабеков А.Р. Темпы  развития рыбохозяйственного комплекса  в Республике Дагестан.</w:t>
      </w:r>
      <w:r w:rsidRPr="00EC1CE6">
        <w:rPr>
          <w:rStyle w:val="11"/>
          <w:rFonts w:eastAsiaTheme="minorHAnsi"/>
          <w:sz w:val="32"/>
          <w:szCs w:val="32"/>
        </w:rPr>
        <w:t>//«Проблемы развития АПК региона»  № 3(23), 2015г., С.-94-96.</w:t>
      </w:r>
    </w:p>
    <w:p w:rsidR="00EC1CE6" w:rsidRPr="00EC1CE6" w:rsidRDefault="00EC1CE6" w:rsidP="00C5165D">
      <w:pPr>
        <w:pStyle w:val="ae"/>
        <w:numPr>
          <w:ilvl w:val="0"/>
          <w:numId w:val="21"/>
        </w:numPr>
        <w:ind w:left="0" w:firstLine="0"/>
        <w:jc w:val="both"/>
        <w:rPr>
          <w:sz w:val="32"/>
          <w:szCs w:val="32"/>
        </w:rPr>
      </w:pPr>
      <w:r w:rsidRPr="00EC1CE6">
        <w:rPr>
          <w:rFonts w:ascii="Times New Roman" w:hAnsi="Times New Roman" w:cs="Times New Roman"/>
          <w:sz w:val="32"/>
          <w:szCs w:val="32"/>
        </w:rPr>
        <w:t>Лепилина И.Н., Васильева Т.В., Абдусамадов А.С. Состояние запасов каспийских осетровых в многолетнем аспекте // Юг России: экология, развитие. №3, 2010. – С. 57-65.</w:t>
      </w:r>
    </w:p>
    <w:p w:rsidR="00EC1CE6" w:rsidRPr="00EC1CE6" w:rsidRDefault="00EC1CE6" w:rsidP="00C5165D">
      <w:pPr>
        <w:pStyle w:val="ae"/>
        <w:numPr>
          <w:ilvl w:val="0"/>
          <w:numId w:val="21"/>
        </w:numPr>
        <w:ind w:left="0" w:firstLine="0"/>
        <w:jc w:val="both"/>
        <w:rPr>
          <w:rFonts w:ascii="Times New Roman" w:hAnsi="Times New Roman" w:cs="Times New Roman"/>
          <w:sz w:val="32"/>
          <w:szCs w:val="32"/>
        </w:rPr>
      </w:pPr>
      <w:r w:rsidRPr="00EC1CE6">
        <w:rPr>
          <w:rFonts w:ascii="Times New Roman" w:hAnsi="Times New Roman" w:cs="Times New Roman"/>
          <w:sz w:val="32"/>
          <w:szCs w:val="32"/>
        </w:rPr>
        <w:t xml:space="preserve">Шишанова Е.И. Проблемы сохранения и эксплуатации популяций осетровых рыб каспийского бассейна // Известия </w:t>
      </w:r>
      <w:r w:rsidRPr="00EC1CE6">
        <w:rPr>
          <w:rFonts w:ascii="Times New Roman" w:hAnsi="Times New Roman" w:cs="Times New Roman"/>
          <w:sz w:val="32"/>
          <w:szCs w:val="32"/>
        </w:rPr>
        <w:lastRenderedPageBreak/>
        <w:t>Самарского научного центра Российской академии наук, т. 11, №1(2), 2009. -С.118-192.</w:t>
      </w:r>
    </w:p>
    <w:p w:rsidR="00EC1CE6" w:rsidRPr="00EC1CE6" w:rsidRDefault="00EC1CE6" w:rsidP="00C5165D">
      <w:pPr>
        <w:pStyle w:val="ae"/>
        <w:numPr>
          <w:ilvl w:val="0"/>
          <w:numId w:val="21"/>
        </w:numPr>
        <w:ind w:left="0" w:firstLine="0"/>
        <w:jc w:val="both"/>
        <w:rPr>
          <w:rFonts w:ascii="Times New Roman" w:hAnsi="Times New Roman" w:cs="Times New Roman"/>
          <w:bCs/>
          <w:sz w:val="32"/>
          <w:szCs w:val="32"/>
        </w:rPr>
      </w:pPr>
      <w:r w:rsidRPr="00EC1CE6">
        <w:rPr>
          <w:rFonts w:ascii="Times New Roman" w:hAnsi="Times New Roman" w:cs="Times New Roman"/>
          <w:bCs/>
          <w:sz w:val="32"/>
          <w:szCs w:val="32"/>
        </w:rPr>
        <w:t>Шихшабекова Б.И.,</w:t>
      </w:r>
      <w:r w:rsidR="00141599">
        <w:rPr>
          <w:rFonts w:ascii="Times New Roman" w:hAnsi="Times New Roman" w:cs="Times New Roman"/>
          <w:bCs/>
          <w:sz w:val="32"/>
          <w:szCs w:val="32"/>
        </w:rPr>
        <w:t xml:space="preserve"> </w:t>
      </w:r>
      <w:r w:rsidRPr="00EC1CE6">
        <w:rPr>
          <w:rFonts w:ascii="Times New Roman" w:hAnsi="Times New Roman" w:cs="Times New Roman"/>
          <w:bCs/>
          <w:sz w:val="32"/>
          <w:szCs w:val="32"/>
        </w:rPr>
        <w:t>Гусейнов  А.Д., Алиева Е.М.</w:t>
      </w:r>
      <w:r w:rsidRPr="00EC1CE6">
        <w:rPr>
          <w:rFonts w:ascii="Times New Roman" w:eastAsia="Times New Roman" w:hAnsi="Times New Roman" w:cs="Times New Roman"/>
          <w:sz w:val="32"/>
          <w:szCs w:val="32"/>
        </w:rPr>
        <w:t> </w:t>
      </w:r>
      <w:r w:rsidRPr="00EC1CE6">
        <w:rPr>
          <w:rFonts w:ascii="Times New Roman" w:hAnsi="Times New Roman" w:cs="Times New Roman"/>
          <w:bCs/>
          <w:sz w:val="32"/>
          <w:szCs w:val="32"/>
        </w:rPr>
        <w:t>О повышении эффективности воспроизводства водных биоресурсов Западно-Каспийского бассейна. Сбор. мат. Всерос. Научн.-мет. Конф. «Высшая школа: проблемы и пути совершенствования учебно – воспитательной деятельности». Махачкала: Дагестанский ГАУ,  2013.</w:t>
      </w:r>
    </w:p>
    <w:p w:rsidR="00EC1CE6" w:rsidRPr="00EC1CE6" w:rsidRDefault="00EC1CE6" w:rsidP="00C5165D">
      <w:pPr>
        <w:pStyle w:val="ae"/>
        <w:numPr>
          <w:ilvl w:val="0"/>
          <w:numId w:val="21"/>
        </w:numPr>
        <w:ind w:left="0" w:firstLine="0"/>
        <w:jc w:val="both"/>
        <w:rPr>
          <w:rStyle w:val="11"/>
          <w:rFonts w:eastAsiaTheme="minorHAnsi"/>
          <w:sz w:val="32"/>
          <w:szCs w:val="32"/>
        </w:rPr>
      </w:pPr>
      <w:r w:rsidRPr="00EC1CE6">
        <w:rPr>
          <w:rFonts w:ascii="Times New Roman" w:hAnsi="Times New Roman" w:cs="Times New Roman"/>
          <w:sz w:val="32"/>
          <w:szCs w:val="32"/>
        </w:rPr>
        <w:t xml:space="preserve">Шихшабекова Б.И., Гусейнов А.Д., </w:t>
      </w:r>
      <w:r w:rsidRPr="00EC1CE6">
        <w:rPr>
          <w:rFonts w:ascii="Times New Roman" w:hAnsi="Times New Roman" w:cs="Times New Roman"/>
          <w:bCs/>
          <w:sz w:val="32"/>
          <w:szCs w:val="32"/>
        </w:rPr>
        <w:t xml:space="preserve">Алиев А.Б., </w:t>
      </w:r>
      <w:r w:rsidRPr="00EC1CE6">
        <w:rPr>
          <w:rFonts w:ascii="Times New Roman" w:hAnsi="Times New Roman" w:cs="Times New Roman"/>
          <w:sz w:val="32"/>
          <w:szCs w:val="32"/>
        </w:rPr>
        <w:t xml:space="preserve">Абдусамадов А.С., Алиева Е.М., Шихшабеков А.Р. Некоторые данные о технологии выращивания товарных осетровых видов рыб в РД. // </w:t>
      </w:r>
      <w:r w:rsidRPr="00EC1CE6">
        <w:rPr>
          <w:rStyle w:val="11"/>
          <w:rFonts w:eastAsiaTheme="minorHAnsi"/>
          <w:sz w:val="32"/>
          <w:szCs w:val="32"/>
        </w:rPr>
        <w:t>Проблемы развития АПК  региона. Научно-практический журнал  № 2 (30). 2017. С-58-60.</w:t>
      </w:r>
    </w:p>
    <w:p w:rsidR="00EC1CE6" w:rsidRPr="00EC1CE6" w:rsidRDefault="00EC1CE6" w:rsidP="00C5165D">
      <w:pPr>
        <w:pStyle w:val="ae"/>
        <w:numPr>
          <w:ilvl w:val="0"/>
          <w:numId w:val="21"/>
        </w:numPr>
        <w:ind w:left="0" w:firstLine="0"/>
        <w:jc w:val="both"/>
        <w:rPr>
          <w:sz w:val="32"/>
          <w:szCs w:val="32"/>
        </w:rPr>
      </w:pPr>
      <w:r w:rsidRPr="00EC1CE6">
        <w:rPr>
          <w:rFonts w:ascii="Times New Roman" w:hAnsi="Times New Roman" w:cs="Times New Roman"/>
          <w:sz w:val="32"/>
          <w:szCs w:val="32"/>
        </w:rPr>
        <w:t>Ходоревская Р.П., Калмыков В.А., Жилкин А.А. Современное состояние запасов осетровых Каспийского бассейн</w:t>
      </w:r>
      <w:r w:rsidR="00141599">
        <w:rPr>
          <w:rFonts w:ascii="Times New Roman" w:hAnsi="Times New Roman" w:cs="Times New Roman"/>
          <w:sz w:val="32"/>
          <w:szCs w:val="32"/>
        </w:rPr>
        <w:t>а</w:t>
      </w:r>
      <w:r w:rsidRPr="00EC1CE6">
        <w:rPr>
          <w:rFonts w:ascii="Times New Roman" w:hAnsi="Times New Roman" w:cs="Times New Roman"/>
          <w:sz w:val="32"/>
          <w:szCs w:val="32"/>
        </w:rPr>
        <w:t xml:space="preserve"> и меры по их сохранению. Вестник АГТУ. Сер.:</w:t>
      </w:r>
      <w:r w:rsidR="00141599">
        <w:rPr>
          <w:rFonts w:ascii="Times New Roman" w:hAnsi="Times New Roman" w:cs="Times New Roman"/>
          <w:sz w:val="32"/>
          <w:szCs w:val="32"/>
        </w:rPr>
        <w:t xml:space="preserve"> </w:t>
      </w:r>
      <w:r w:rsidRPr="00EC1CE6">
        <w:rPr>
          <w:rFonts w:ascii="Times New Roman" w:hAnsi="Times New Roman" w:cs="Times New Roman"/>
          <w:sz w:val="32"/>
          <w:szCs w:val="32"/>
        </w:rPr>
        <w:t>Рыбное сельское хозяйство.</w:t>
      </w:r>
      <w:r w:rsidR="00CF54E5">
        <w:rPr>
          <w:rFonts w:ascii="Times New Roman" w:hAnsi="Times New Roman" w:cs="Times New Roman"/>
          <w:sz w:val="32"/>
          <w:szCs w:val="32"/>
        </w:rPr>
        <w:t xml:space="preserve"> </w:t>
      </w:r>
      <w:r w:rsidRPr="00EC1CE6">
        <w:rPr>
          <w:rFonts w:ascii="Times New Roman" w:hAnsi="Times New Roman" w:cs="Times New Roman"/>
          <w:sz w:val="32"/>
          <w:szCs w:val="32"/>
        </w:rPr>
        <w:t>2012.№1.- С.99-106.</w:t>
      </w:r>
    </w:p>
    <w:p w:rsidR="00413561" w:rsidRPr="00413561" w:rsidRDefault="00413561" w:rsidP="00413561">
      <w:pPr>
        <w:pStyle w:val="ae"/>
        <w:ind w:firstLine="360"/>
        <w:jc w:val="both"/>
        <w:rPr>
          <w:rFonts w:ascii="Times New Roman" w:hAnsi="Times New Roman"/>
          <w:sz w:val="32"/>
          <w:szCs w:val="32"/>
        </w:rPr>
      </w:pPr>
      <w:r>
        <w:rPr>
          <w:rFonts w:ascii="Times New Roman" w:hAnsi="Times New Roman" w:cs="Times New Roman"/>
          <w:sz w:val="32"/>
          <w:szCs w:val="32"/>
        </w:rPr>
        <w:t>7.</w:t>
      </w:r>
      <w:r w:rsidR="00EC1CE6" w:rsidRPr="00413561">
        <w:rPr>
          <w:rFonts w:ascii="Times New Roman" w:hAnsi="Times New Roman" w:cs="Times New Roman"/>
          <w:sz w:val="32"/>
          <w:szCs w:val="32"/>
        </w:rPr>
        <w:t>Ходоревская Р. П., Калмыков В. А., Ткач В. Н. Значение комплексных исследований для практических рекомендаций по водным биологическим ресурсам Волжско-Каспийского рыбохозяйственного бассейна // Труды ВНИРО 2015 г. Том 156. –С.160-177.</w:t>
      </w:r>
    </w:p>
    <w:p w:rsidR="00413561" w:rsidRPr="00413561" w:rsidRDefault="00413561" w:rsidP="008103E3">
      <w:pPr>
        <w:pStyle w:val="ae"/>
        <w:ind w:firstLine="360"/>
        <w:jc w:val="both"/>
        <w:rPr>
          <w:rFonts w:ascii="Times New Roman" w:hAnsi="Times New Roman"/>
          <w:sz w:val="32"/>
          <w:szCs w:val="32"/>
        </w:rPr>
      </w:pPr>
      <w:r>
        <w:rPr>
          <w:rFonts w:ascii="Times New Roman" w:hAnsi="Times New Roman"/>
          <w:sz w:val="32"/>
          <w:szCs w:val="32"/>
        </w:rPr>
        <w:t>8.</w:t>
      </w:r>
      <w:r w:rsidRPr="00413561">
        <w:rPr>
          <w:rFonts w:ascii="Times New Roman" w:hAnsi="Times New Roman"/>
          <w:sz w:val="32"/>
          <w:szCs w:val="32"/>
        </w:rPr>
        <w:t>Шихшабекова Б.И., Астарханов Ф.Г. Рациональное использование водных ресурсов Дагестана в аквакультуре // В сборнике: современные проблемы и перспективы развития аграрной науки сборник статей международной научно-практической конференции, посвященной 65-летию победы в ВОВ. 2010. с. 270-272.</w:t>
      </w:r>
    </w:p>
    <w:p w:rsidR="00413561" w:rsidRPr="00413561" w:rsidRDefault="00413561" w:rsidP="008103E3">
      <w:pPr>
        <w:spacing w:line="240" w:lineRule="auto"/>
        <w:ind w:firstLine="360"/>
        <w:jc w:val="both"/>
      </w:pPr>
      <w:r>
        <w:rPr>
          <w:rFonts w:ascii="Times New Roman" w:hAnsi="Times New Roman" w:cs="Times New Roman"/>
          <w:sz w:val="32"/>
          <w:szCs w:val="32"/>
        </w:rPr>
        <w:t>9.</w:t>
      </w:r>
      <w:r w:rsidRPr="00413561">
        <w:rPr>
          <w:rFonts w:ascii="Times New Roman" w:hAnsi="Times New Roman" w:cs="Times New Roman"/>
          <w:sz w:val="32"/>
          <w:szCs w:val="32"/>
        </w:rPr>
        <w:t xml:space="preserve">Шихшабекова Б.И., Гусейнов А.Д., Абдусамадов А.С., Алиев А.Б., Алиева Е.М. </w:t>
      </w:r>
      <w:hyperlink r:id="rId67" w:history="1">
        <w:r w:rsidRPr="00413561">
          <w:rPr>
            <w:rStyle w:val="af"/>
            <w:rFonts w:ascii="Times New Roman" w:hAnsi="Times New Roman" w:cs="Times New Roman"/>
            <w:color w:val="auto"/>
            <w:sz w:val="32"/>
            <w:szCs w:val="32"/>
            <w:u w:val="none"/>
          </w:rPr>
          <w:t>Современная структура товарной аквакультуры в Российской Федерации</w:t>
        </w:r>
      </w:hyperlink>
      <w:r w:rsidRPr="00413561">
        <w:rPr>
          <w:rFonts w:ascii="Times New Roman" w:hAnsi="Times New Roman" w:cs="Times New Roman"/>
          <w:sz w:val="32"/>
          <w:szCs w:val="32"/>
        </w:rPr>
        <w:t>/ В сб.: </w:t>
      </w:r>
      <w:hyperlink r:id="rId68" w:history="1">
        <w:r w:rsidRPr="00413561">
          <w:rPr>
            <w:rStyle w:val="af"/>
            <w:rFonts w:ascii="Times New Roman" w:hAnsi="Times New Roman" w:cs="Times New Roman"/>
            <w:color w:val="auto"/>
            <w:sz w:val="32"/>
            <w:szCs w:val="32"/>
            <w:u w:val="none"/>
          </w:rPr>
          <w:t>Экологические проблемы сельского хозяйства и научно-практические пути их решения</w:t>
        </w:r>
      </w:hyperlink>
      <w:r w:rsidRPr="00413561">
        <w:rPr>
          <w:rFonts w:ascii="Times New Roman" w:hAnsi="Times New Roman" w:cs="Times New Roman"/>
          <w:sz w:val="32"/>
          <w:szCs w:val="32"/>
        </w:rPr>
        <w:t> сборник научных трудов Международной научно-практической конференции. 2017. С. 127-132.</w:t>
      </w:r>
    </w:p>
    <w:p w:rsidR="00413561" w:rsidRDefault="00413561" w:rsidP="008103E3">
      <w:pPr>
        <w:spacing w:line="240" w:lineRule="auto"/>
        <w:ind w:firstLine="360"/>
        <w:jc w:val="both"/>
        <w:rPr>
          <w:rFonts w:ascii="Times New Roman" w:hAnsi="Times New Roman" w:cs="Times New Roman"/>
          <w:sz w:val="32"/>
          <w:szCs w:val="32"/>
        </w:rPr>
      </w:pPr>
      <w:r>
        <w:rPr>
          <w:rFonts w:ascii="Times New Roman" w:hAnsi="Times New Roman" w:cs="Times New Roman"/>
          <w:sz w:val="32"/>
          <w:szCs w:val="32"/>
        </w:rPr>
        <w:t>10.</w:t>
      </w:r>
      <w:r w:rsidRPr="00413561">
        <w:rPr>
          <w:rFonts w:ascii="Times New Roman" w:hAnsi="Times New Roman" w:cs="Times New Roman"/>
          <w:sz w:val="32"/>
          <w:szCs w:val="32"/>
        </w:rPr>
        <w:t>Алиев А.Б., Шихшабекова Б.И., Гусейнов А.Д., Мусаева И.В., Алиева Е.М., Шихшабеков А.Р.</w:t>
      </w:r>
      <w:r w:rsidR="008C10EC">
        <w:rPr>
          <w:rFonts w:ascii="Times New Roman" w:hAnsi="Times New Roman" w:cs="Times New Roman"/>
          <w:sz w:val="32"/>
          <w:szCs w:val="32"/>
        </w:rPr>
        <w:t xml:space="preserve"> </w:t>
      </w:r>
      <w:hyperlink r:id="rId69" w:history="1">
        <w:r w:rsidRPr="00413561">
          <w:rPr>
            <w:rStyle w:val="af"/>
            <w:rFonts w:ascii="Times New Roman" w:hAnsi="Times New Roman" w:cs="Times New Roman"/>
            <w:color w:val="auto"/>
            <w:sz w:val="32"/>
            <w:szCs w:val="32"/>
            <w:u w:val="none"/>
          </w:rPr>
          <w:t>Анализ современного состояния товарной аквакультуры</w:t>
        </w:r>
      </w:hyperlink>
      <w:r w:rsidRPr="00413561">
        <w:rPr>
          <w:rFonts w:ascii="Times New Roman" w:hAnsi="Times New Roman" w:cs="Times New Roman"/>
          <w:sz w:val="32"/>
          <w:szCs w:val="32"/>
        </w:rPr>
        <w:t>//</w:t>
      </w:r>
      <w:hyperlink r:id="rId70" w:history="1">
        <w:r w:rsidRPr="00413561">
          <w:rPr>
            <w:rStyle w:val="af"/>
            <w:rFonts w:ascii="Times New Roman" w:hAnsi="Times New Roman" w:cs="Times New Roman"/>
            <w:color w:val="auto"/>
            <w:sz w:val="32"/>
            <w:szCs w:val="32"/>
            <w:u w:val="none"/>
          </w:rPr>
          <w:t>Проблемы развития АПК региона</w:t>
        </w:r>
      </w:hyperlink>
      <w:r w:rsidRPr="00413561">
        <w:rPr>
          <w:rFonts w:ascii="Times New Roman" w:hAnsi="Times New Roman" w:cs="Times New Roman"/>
          <w:sz w:val="32"/>
          <w:szCs w:val="32"/>
        </w:rPr>
        <w:t>. 2017. Т. 31. </w:t>
      </w:r>
      <w:hyperlink r:id="rId71" w:history="1">
        <w:r w:rsidRPr="00413561">
          <w:rPr>
            <w:rStyle w:val="af"/>
            <w:rFonts w:ascii="Times New Roman" w:hAnsi="Times New Roman" w:cs="Times New Roman"/>
            <w:color w:val="auto"/>
            <w:sz w:val="32"/>
            <w:szCs w:val="32"/>
            <w:u w:val="none"/>
          </w:rPr>
          <w:t>№ 3 (31)</w:t>
        </w:r>
      </w:hyperlink>
      <w:r w:rsidRPr="00413561">
        <w:rPr>
          <w:rFonts w:ascii="Times New Roman" w:hAnsi="Times New Roman" w:cs="Times New Roman"/>
          <w:sz w:val="32"/>
          <w:szCs w:val="32"/>
        </w:rPr>
        <w:t>. С. 102-106.</w:t>
      </w:r>
    </w:p>
    <w:p w:rsidR="008103E3" w:rsidRPr="00413561" w:rsidRDefault="008103E3" w:rsidP="008103E3">
      <w:pPr>
        <w:spacing w:line="240" w:lineRule="auto"/>
        <w:ind w:firstLine="360"/>
        <w:jc w:val="both"/>
        <w:rPr>
          <w:rFonts w:ascii="Times New Roman" w:hAnsi="Times New Roman" w:cs="Times New Roman"/>
          <w:sz w:val="32"/>
          <w:szCs w:val="32"/>
        </w:rPr>
      </w:pPr>
    </w:p>
    <w:p w:rsidR="00C133CB" w:rsidRPr="00C133CB" w:rsidRDefault="00C133CB" w:rsidP="00720E16">
      <w:pPr>
        <w:spacing w:after="120" w:line="240" w:lineRule="auto"/>
        <w:jc w:val="both"/>
        <w:rPr>
          <w:rFonts w:ascii="Times New Roman" w:hAnsi="Times New Roman" w:cs="Times New Roman"/>
          <w:b/>
          <w:sz w:val="32"/>
          <w:szCs w:val="32"/>
        </w:rPr>
      </w:pPr>
      <w:r w:rsidRPr="00C133CB">
        <w:rPr>
          <w:rFonts w:ascii="Times New Roman" w:hAnsi="Times New Roman" w:cs="Times New Roman"/>
          <w:b/>
          <w:sz w:val="32"/>
          <w:szCs w:val="32"/>
        </w:rPr>
        <w:lastRenderedPageBreak/>
        <w:t>УДК 597+639.3</w:t>
      </w:r>
    </w:p>
    <w:p w:rsidR="00C133CB" w:rsidRPr="00C133CB" w:rsidRDefault="00C133CB" w:rsidP="00720E16">
      <w:pPr>
        <w:spacing w:after="120" w:line="240" w:lineRule="auto"/>
        <w:jc w:val="center"/>
        <w:rPr>
          <w:rFonts w:ascii="Times New Roman" w:hAnsi="Times New Roman" w:cs="Times New Roman"/>
          <w:b/>
          <w:sz w:val="32"/>
          <w:szCs w:val="32"/>
        </w:rPr>
      </w:pPr>
      <w:r w:rsidRPr="00C133CB">
        <w:rPr>
          <w:rFonts w:ascii="Times New Roman" w:hAnsi="Times New Roman" w:cs="Times New Roman"/>
          <w:b/>
          <w:sz w:val="32"/>
          <w:szCs w:val="32"/>
        </w:rPr>
        <w:t xml:space="preserve">СОВРЕМЕННОЕ </w:t>
      </w:r>
      <w:r w:rsidR="00EE7D25">
        <w:rPr>
          <w:rFonts w:ascii="Times New Roman" w:hAnsi="Times New Roman" w:cs="Times New Roman"/>
          <w:b/>
          <w:sz w:val="32"/>
          <w:szCs w:val="32"/>
        </w:rPr>
        <w:t xml:space="preserve"> </w:t>
      </w:r>
      <w:r w:rsidRPr="00C133CB">
        <w:rPr>
          <w:rFonts w:ascii="Times New Roman" w:hAnsi="Times New Roman" w:cs="Times New Roman"/>
          <w:b/>
          <w:sz w:val="32"/>
          <w:szCs w:val="32"/>
        </w:rPr>
        <w:t>СОСТОЯНИЕ</w:t>
      </w:r>
      <w:r w:rsidR="00EE7D25">
        <w:rPr>
          <w:rFonts w:ascii="Times New Roman" w:hAnsi="Times New Roman" w:cs="Times New Roman"/>
          <w:b/>
          <w:sz w:val="32"/>
          <w:szCs w:val="32"/>
        </w:rPr>
        <w:t xml:space="preserve"> </w:t>
      </w:r>
      <w:r w:rsidRPr="00C133CB">
        <w:rPr>
          <w:rFonts w:ascii="Times New Roman" w:hAnsi="Times New Roman" w:cs="Times New Roman"/>
          <w:b/>
          <w:sz w:val="32"/>
          <w:szCs w:val="32"/>
        </w:rPr>
        <w:t xml:space="preserve"> И </w:t>
      </w:r>
      <w:r w:rsidR="00EE7D25">
        <w:rPr>
          <w:rFonts w:ascii="Times New Roman" w:hAnsi="Times New Roman" w:cs="Times New Roman"/>
          <w:b/>
          <w:sz w:val="32"/>
          <w:szCs w:val="32"/>
        </w:rPr>
        <w:t xml:space="preserve"> </w:t>
      </w:r>
      <w:r w:rsidRPr="00C133CB">
        <w:rPr>
          <w:rFonts w:ascii="Times New Roman" w:hAnsi="Times New Roman" w:cs="Times New Roman"/>
          <w:b/>
          <w:sz w:val="32"/>
          <w:szCs w:val="32"/>
        </w:rPr>
        <w:t>ПЕРСПЕКТИВЫ ПРОМЫСЛА</w:t>
      </w:r>
      <w:r w:rsidR="00EE7D25">
        <w:rPr>
          <w:rFonts w:ascii="Times New Roman" w:hAnsi="Times New Roman" w:cs="Times New Roman"/>
          <w:b/>
          <w:sz w:val="32"/>
          <w:szCs w:val="32"/>
        </w:rPr>
        <w:t xml:space="preserve"> </w:t>
      </w:r>
      <w:r w:rsidRPr="00C133CB">
        <w:rPr>
          <w:rFonts w:ascii="Times New Roman" w:hAnsi="Times New Roman" w:cs="Times New Roman"/>
          <w:b/>
          <w:sz w:val="32"/>
          <w:szCs w:val="32"/>
        </w:rPr>
        <w:t xml:space="preserve"> КИЛЬКИ</w:t>
      </w:r>
      <w:r w:rsidR="00EE7D25">
        <w:rPr>
          <w:rFonts w:ascii="Times New Roman" w:hAnsi="Times New Roman" w:cs="Times New Roman"/>
          <w:b/>
          <w:sz w:val="32"/>
          <w:szCs w:val="32"/>
        </w:rPr>
        <w:t xml:space="preserve"> </w:t>
      </w:r>
      <w:r w:rsidRPr="00C133CB">
        <w:rPr>
          <w:rFonts w:ascii="Times New Roman" w:hAnsi="Times New Roman" w:cs="Times New Roman"/>
          <w:b/>
          <w:sz w:val="32"/>
          <w:szCs w:val="32"/>
        </w:rPr>
        <w:t xml:space="preserve"> НА </w:t>
      </w:r>
      <w:r w:rsidR="00EE7D25">
        <w:rPr>
          <w:rFonts w:ascii="Times New Roman" w:hAnsi="Times New Roman" w:cs="Times New Roman"/>
          <w:b/>
          <w:sz w:val="32"/>
          <w:szCs w:val="32"/>
        </w:rPr>
        <w:t xml:space="preserve"> </w:t>
      </w:r>
      <w:r w:rsidRPr="00C133CB">
        <w:rPr>
          <w:rFonts w:ascii="Times New Roman" w:hAnsi="Times New Roman" w:cs="Times New Roman"/>
          <w:b/>
          <w:sz w:val="32"/>
          <w:szCs w:val="32"/>
        </w:rPr>
        <w:t xml:space="preserve">ДАГЕСТАНСКОМ </w:t>
      </w:r>
      <w:r w:rsidR="00EE7D25">
        <w:rPr>
          <w:rFonts w:ascii="Times New Roman" w:hAnsi="Times New Roman" w:cs="Times New Roman"/>
          <w:b/>
          <w:sz w:val="32"/>
          <w:szCs w:val="32"/>
        </w:rPr>
        <w:t xml:space="preserve"> </w:t>
      </w:r>
      <w:r w:rsidRPr="00C133CB">
        <w:rPr>
          <w:rFonts w:ascii="Times New Roman" w:hAnsi="Times New Roman" w:cs="Times New Roman"/>
          <w:b/>
          <w:sz w:val="32"/>
          <w:szCs w:val="32"/>
        </w:rPr>
        <w:t>ПОБЕРЕЖЬЕ КАСПИЯ</w:t>
      </w:r>
    </w:p>
    <w:p w:rsidR="00C133CB" w:rsidRPr="00C133CB" w:rsidRDefault="00C133CB" w:rsidP="00720E16">
      <w:pPr>
        <w:spacing w:after="120" w:line="240" w:lineRule="auto"/>
        <w:jc w:val="center"/>
        <w:rPr>
          <w:rFonts w:ascii="Times New Roman" w:hAnsi="Times New Roman" w:cs="Times New Roman"/>
          <w:sz w:val="32"/>
          <w:szCs w:val="32"/>
        </w:rPr>
      </w:pPr>
      <w:r w:rsidRPr="00520EA9">
        <w:rPr>
          <w:rFonts w:ascii="Times New Roman" w:hAnsi="Times New Roman" w:cs="Times New Roman"/>
          <w:b/>
          <w:sz w:val="32"/>
          <w:szCs w:val="32"/>
        </w:rPr>
        <w:t>Кадиев А.К.</w:t>
      </w:r>
      <w:r w:rsidR="00BF48E5">
        <w:rPr>
          <w:rFonts w:ascii="Times New Roman" w:hAnsi="Times New Roman" w:cs="Times New Roman"/>
          <w:b/>
          <w:sz w:val="32"/>
          <w:szCs w:val="32"/>
        </w:rPr>
        <w:t xml:space="preserve"> – </w:t>
      </w:r>
      <w:r w:rsidR="00BF48E5" w:rsidRPr="00BF48E5">
        <w:rPr>
          <w:rFonts w:ascii="Times New Roman" w:hAnsi="Times New Roman" w:cs="Times New Roman"/>
          <w:sz w:val="32"/>
          <w:szCs w:val="32"/>
        </w:rPr>
        <w:t>д-р биол. наук, профессор</w:t>
      </w:r>
    </w:p>
    <w:p w:rsidR="00520EA9" w:rsidRPr="00B8201A" w:rsidRDefault="00520EA9" w:rsidP="00520EA9">
      <w:pPr>
        <w:spacing w:after="120" w:line="240" w:lineRule="auto"/>
        <w:jc w:val="center"/>
        <w:rPr>
          <w:rFonts w:ascii="Times New Roman" w:hAnsi="Times New Roman" w:cs="Times New Roman"/>
          <w:i/>
          <w:sz w:val="32"/>
          <w:szCs w:val="32"/>
        </w:rPr>
      </w:pPr>
      <w:r w:rsidRPr="00B8201A">
        <w:rPr>
          <w:rFonts w:ascii="Times New Roman" w:hAnsi="Times New Roman" w:cs="Times New Roman"/>
          <w:sz w:val="32"/>
          <w:szCs w:val="32"/>
        </w:rPr>
        <w:t xml:space="preserve">ФГБОУ  ВО  «Дагестанский государственный аграрный университет имени </w:t>
      </w:r>
      <w:r w:rsidR="009574BC" w:rsidRPr="00B8201A">
        <w:rPr>
          <w:rFonts w:ascii="Times New Roman" w:hAnsi="Times New Roman" w:cs="Times New Roman"/>
          <w:sz w:val="32"/>
          <w:szCs w:val="32"/>
        </w:rPr>
        <w:t>М.М</w:t>
      </w:r>
      <w:r w:rsidR="009574BC">
        <w:rPr>
          <w:rFonts w:ascii="Times New Roman" w:hAnsi="Times New Roman" w:cs="Times New Roman"/>
          <w:sz w:val="32"/>
          <w:szCs w:val="32"/>
        </w:rPr>
        <w:t>.</w:t>
      </w:r>
      <w:r w:rsidR="009574BC" w:rsidRPr="00B8201A">
        <w:rPr>
          <w:rFonts w:ascii="Times New Roman" w:hAnsi="Times New Roman" w:cs="Times New Roman"/>
          <w:sz w:val="32"/>
          <w:szCs w:val="32"/>
        </w:rPr>
        <w:t xml:space="preserve"> </w:t>
      </w:r>
      <w:r w:rsidRPr="00B8201A">
        <w:rPr>
          <w:rFonts w:ascii="Times New Roman" w:hAnsi="Times New Roman" w:cs="Times New Roman"/>
          <w:sz w:val="32"/>
          <w:szCs w:val="32"/>
        </w:rPr>
        <w:t>Джамбулатова</w:t>
      </w:r>
      <w:r w:rsidRPr="00CF54E5">
        <w:rPr>
          <w:rFonts w:ascii="Times New Roman" w:hAnsi="Times New Roman" w:cs="Times New Roman"/>
          <w:sz w:val="32"/>
          <w:szCs w:val="32"/>
        </w:rPr>
        <w:t>», г. Махачкала</w:t>
      </w:r>
    </w:p>
    <w:p w:rsidR="00C133CB" w:rsidRPr="00C133CB" w:rsidRDefault="00C133CB" w:rsidP="00720E16">
      <w:pPr>
        <w:spacing w:after="120" w:line="240" w:lineRule="auto"/>
        <w:ind w:firstLine="709"/>
        <w:jc w:val="both"/>
        <w:rPr>
          <w:rFonts w:ascii="Times New Roman" w:hAnsi="Times New Roman" w:cs="Times New Roman"/>
          <w:sz w:val="32"/>
          <w:szCs w:val="32"/>
        </w:rPr>
      </w:pPr>
      <w:r w:rsidRPr="009574BC">
        <w:rPr>
          <w:rFonts w:ascii="Times New Roman" w:hAnsi="Times New Roman" w:cs="Times New Roman"/>
          <w:b/>
          <w:i/>
          <w:sz w:val="32"/>
          <w:szCs w:val="32"/>
        </w:rPr>
        <w:t>Аннотация.</w:t>
      </w:r>
      <w:r w:rsidRPr="00C133CB">
        <w:rPr>
          <w:rFonts w:ascii="Times New Roman" w:hAnsi="Times New Roman" w:cs="Times New Roman"/>
          <w:sz w:val="32"/>
          <w:szCs w:val="32"/>
        </w:rPr>
        <w:t xml:space="preserve"> В работе обобщена литература по изучения динамики изменения численности и промысловое значение разных вдов килек Каспийского побережья Дагестана в связи с изменением экологического состояния региона, обусловленного физико-геологическими изменениями региона и  активизацией промысла и другого антропогенного влияния. Несмотря на действие ряда негативных факторов в нулевые годы двадцать первого века, в последние годы наблюдается устойчивая тенденция к увеличению, как количества популяций кильки, так и их плотности.</w:t>
      </w:r>
    </w:p>
    <w:p w:rsidR="00C133CB" w:rsidRPr="00C133CB" w:rsidRDefault="00C133CB" w:rsidP="00C526BE">
      <w:pPr>
        <w:spacing w:after="240" w:line="240" w:lineRule="auto"/>
        <w:ind w:firstLine="709"/>
        <w:jc w:val="both"/>
        <w:rPr>
          <w:rFonts w:ascii="Times New Roman" w:hAnsi="Times New Roman" w:cs="Times New Roman"/>
          <w:sz w:val="32"/>
          <w:szCs w:val="32"/>
        </w:rPr>
      </w:pPr>
      <w:r w:rsidRPr="009574BC">
        <w:rPr>
          <w:rFonts w:ascii="Times New Roman" w:hAnsi="Times New Roman" w:cs="Times New Roman"/>
          <w:b/>
          <w:i/>
          <w:sz w:val="32"/>
          <w:szCs w:val="32"/>
        </w:rPr>
        <w:t>Ключевые слова</w:t>
      </w:r>
      <w:r w:rsidRPr="00C133CB">
        <w:rPr>
          <w:rFonts w:ascii="Times New Roman" w:hAnsi="Times New Roman" w:cs="Times New Roman"/>
          <w:b/>
          <w:sz w:val="32"/>
          <w:szCs w:val="32"/>
        </w:rPr>
        <w:t xml:space="preserve">.  </w:t>
      </w:r>
      <w:r w:rsidRPr="00C133CB">
        <w:rPr>
          <w:rFonts w:ascii="Times New Roman" w:hAnsi="Times New Roman" w:cs="Times New Roman"/>
          <w:sz w:val="32"/>
          <w:szCs w:val="32"/>
        </w:rPr>
        <w:t>Килька, популяция, экологические факторы, морфологические изменения, трофические связи, устойчивость запасов, ареал, пропорции уловов.</w:t>
      </w:r>
    </w:p>
    <w:p w:rsidR="00C133CB" w:rsidRPr="00BF48E5" w:rsidRDefault="00C133CB" w:rsidP="00720E16">
      <w:pPr>
        <w:spacing w:before="240" w:after="0" w:line="240" w:lineRule="auto"/>
        <w:jc w:val="center"/>
        <w:rPr>
          <w:rFonts w:ascii="Times New Roman" w:hAnsi="Times New Roman" w:cs="Times New Roman"/>
          <w:b/>
          <w:sz w:val="32"/>
          <w:szCs w:val="32"/>
          <w:lang w:val="en-US"/>
        </w:rPr>
      </w:pPr>
      <w:r w:rsidRPr="00BF48E5">
        <w:rPr>
          <w:rFonts w:ascii="Times New Roman" w:hAnsi="Times New Roman" w:cs="Times New Roman"/>
          <w:b/>
          <w:sz w:val="32"/>
          <w:szCs w:val="32"/>
          <w:lang w:val="en-US"/>
        </w:rPr>
        <w:t>CURRENT STATUS AND PROSPECTS FOR FISHERIES FOR SPRAT ON THE DAGESTANI COAST OF THE CASPIAN SEA</w:t>
      </w:r>
    </w:p>
    <w:p w:rsidR="00C133CB" w:rsidRPr="00BF48E5" w:rsidRDefault="00C133CB" w:rsidP="00C526BE">
      <w:pPr>
        <w:spacing w:before="120" w:after="120" w:line="240" w:lineRule="auto"/>
        <w:jc w:val="center"/>
        <w:rPr>
          <w:rFonts w:ascii="Times New Roman" w:hAnsi="Times New Roman" w:cs="Times New Roman"/>
          <w:b/>
          <w:sz w:val="32"/>
          <w:szCs w:val="32"/>
          <w:lang w:val="en-US"/>
        </w:rPr>
      </w:pPr>
      <w:r w:rsidRPr="00BF48E5">
        <w:rPr>
          <w:rFonts w:ascii="Times New Roman" w:hAnsi="Times New Roman" w:cs="Times New Roman"/>
          <w:b/>
          <w:sz w:val="32"/>
          <w:szCs w:val="32"/>
          <w:lang w:val="en-US"/>
        </w:rPr>
        <w:t>Kadiev A. K.</w:t>
      </w:r>
    </w:p>
    <w:p w:rsidR="001D09EA" w:rsidRPr="00BF48E5" w:rsidRDefault="001D09EA" w:rsidP="00720E16">
      <w:pPr>
        <w:spacing w:after="0" w:line="240" w:lineRule="auto"/>
        <w:jc w:val="center"/>
        <w:rPr>
          <w:rFonts w:ascii="Times New Roman" w:hAnsi="Times New Roman" w:cs="Times New Roman"/>
          <w:sz w:val="32"/>
          <w:szCs w:val="32"/>
          <w:lang w:val="en-US"/>
        </w:rPr>
      </w:pPr>
      <w:r w:rsidRPr="00BF48E5">
        <w:rPr>
          <w:rFonts w:ascii="Times New Roman" w:hAnsi="Times New Roman" w:cs="Times New Roman"/>
          <w:sz w:val="32"/>
          <w:szCs w:val="32"/>
          <w:lang w:val="en-US"/>
        </w:rPr>
        <w:t>Dagestan state agrarian University named After M. M. Dzhambulatov,</w:t>
      </w:r>
    </w:p>
    <w:p w:rsidR="001D09EA" w:rsidRPr="00BF48E5" w:rsidRDefault="001D09EA" w:rsidP="00C526BE">
      <w:pPr>
        <w:spacing w:after="120" w:line="240" w:lineRule="auto"/>
        <w:jc w:val="center"/>
        <w:rPr>
          <w:rFonts w:ascii="Times New Roman" w:hAnsi="Times New Roman" w:cs="Times New Roman"/>
          <w:sz w:val="32"/>
          <w:szCs w:val="32"/>
          <w:lang w:val="en-US"/>
        </w:rPr>
      </w:pPr>
      <w:r w:rsidRPr="00BF48E5">
        <w:rPr>
          <w:rFonts w:ascii="Times New Roman" w:hAnsi="Times New Roman" w:cs="Times New Roman"/>
          <w:sz w:val="32"/>
          <w:szCs w:val="32"/>
          <w:lang w:val="en-US"/>
        </w:rPr>
        <w:t>Makhachkala</w:t>
      </w:r>
    </w:p>
    <w:p w:rsidR="00C133CB" w:rsidRPr="00BF48E5" w:rsidRDefault="00C133CB" w:rsidP="006A49DD">
      <w:pPr>
        <w:spacing w:after="120" w:line="240" w:lineRule="auto"/>
        <w:ind w:firstLine="709"/>
        <w:jc w:val="both"/>
        <w:rPr>
          <w:rFonts w:ascii="Times New Roman" w:hAnsi="Times New Roman" w:cs="Times New Roman"/>
          <w:sz w:val="32"/>
          <w:szCs w:val="32"/>
          <w:lang w:val="en-US"/>
        </w:rPr>
      </w:pPr>
      <w:r w:rsidRPr="00BF48E5">
        <w:rPr>
          <w:rFonts w:ascii="Times New Roman" w:hAnsi="Times New Roman" w:cs="Times New Roman"/>
          <w:b/>
          <w:i/>
          <w:sz w:val="32"/>
          <w:szCs w:val="32"/>
          <w:lang w:val="en-US"/>
        </w:rPr>
        <w:t>Abstract.</w:t>
      </w:r>
      <w:r w:rsidRPr="00BF48E5">
        <w:rPr>
          <w:rFonts w:ascii="Times New Roman" w:hAnsi="Times New Roman" w:cs="Times New Roman"/>
          <w:sz w:val="32"/>
          <w:szCs w:val="32"/>
          <w:lang w:val="en-US"/>
        </w:rPr>
        <w:t xml:space="preserve"> The paper summarizes the literature on the study of the dynamics of population change and the commercial value of different widows of the kilek of the Caspian coast of Dagestan in connection with changes in the ecological state of the region due to physical and geological changes in the region and the intensification of fishing and other anthropogenic influence. Despite the effect of a number of negative factors in the zero years of the twenty-first century, in recent years there has been a steady tendency to increase both the number of sprat populations and their density.</w:t>
      </w:r>
    </w:p>
    <w:p w:rsidR="00C133CB" w:rsidRPr="00C7521B" w:rsidRDefault="00C133CB" w:rsidP="00720E16">
      <w:pPr>
        <w:spacing w:after="240" w:line="240" w:lineRule="auto"/>
        <w:ind w:firstLine="709"/>
        <w:jc w:val="both"/>
        <w:rPr>
          <w:rFonts w:ascii="Times New Roman" w:hAnsi="Times New Roman" w:cs="Times New Roman"/>
          <w:sz w:val="32"/>
          <w:szCs w:val="32"/>
          <w:lang w:val="en-US"/>
        </w:rPr>
      </w:pPr>
      <w:r w:rsidRPr="00C7521B">
        <w:rPr>
          <w:rFonts w:ascii="Times New Roman" w:hAnsi="Times New Roman" w:cs="Times New Roman"/>
          <w:b/>
          <w:i/>
          <w:sz w:val="32"/>
          <w:szCs w:val="32"/>
          <w:lang w:val="en-US"/>
        </w:rPr>
        <w:lastRenderedPageBreak/>
        <w:t>Keyword</w:t>
      </w:r>
      <w:r w:rsidR="00720E16" w:rsidRPr="00C7521B">
        <w:rPr>
          <w:rFonts w:ascii="Times New Roman" w:hAnsi="Times New Roman" w:cs="Times New Roman"/>
          <w:sz w:val="32"/>
          <w:szCs w:val="32"/>
          <w:lang w:val="en-US"/>
        </w:rPr>
        <w:t>:</w:t>
      </w:r>
      <w:r w:rsidRPr="00C7521B">
        <w:rPr>
          <w:rFonts w:ascii="Times New Roman" w:hAnsi="Times New Roman" w:cs="Times New Roman"/>
          <w:sz w:val="32"/>
          <w:szCs w:val="32"/>
          <w:lang w:val="en-US"/>
        </w:rPr>
        <w:t xml:space="preserve"> Sprat, population, environmental factors, sea-fologicheskih changes, trophic linkages, sustainability of stocks, the habitat, the proportions of the catches.</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sz w:val="32"/>
          <w:szCs w:val="32"/>
        </w:rPr>
      </w:pPr>
      <w:r w:rsidRPr="00C133CB">
        <w:rPr>
          <w:rFonts w:ascii="Times New Roman" w:eastAsia="Times New Roman" w:hAnsi="Times New Roman" w:cs="Times New Roman"/>
          <w:color w:val="000000"/>
          <w:sz w:val="32"/>
          <w:szCs w:val="32"/>
        </w:rPr>
        <w:t xml:space="preserve">Каспийское море является одним из важнейших рыбохозяйственных водоемов России. Уникальность физико-геологической и географической характеристики этого моря обусловлена автохтонностью и эндемизмом видового состава ихтиофауны водоема [7]. </w:t>
      </w:r>
      <w:r w:rsidRPr="00C133CB">
        <w:rPr>
          <w:rFonts w:ascii="Times New Roman" w:eastAsia="TimesNewRoman" w:hAnsi="Times New Roman" w:cs="Times New Roman"/>
          <w:sz w:val="32"/>
          <w:szCs w:val="32"/>
        </w:rPr>
        <w:t>Видовая структура и величина  уловов на Каспии формировались под воздействием целого ряда факторов, основными из которых являются:</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sz w:val="32"/>
          <w:szCs w:val="32"/>
        </w:rPr>
      </w:pPr>
      <w:r w:rsidRPr="00C133CB">
        <w:rPr>
          <w:rFonts w:ascii="Times New Roman" w:eastAsia="TimesNewRoman" w:hAnsi="Times New Roman" w:cs="Times New Roman"/>
          <w:sz w:val="32"/>
          <w:szCs w:val="32"/>
        </w:rPr>
        <w:t xml:space="preserve">- развитие морского килечного промысла с использованием  высокоэффективного способа лова на свет, применение рыбонасосов и  механизированная переработка улова на борту судна; </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sz w:val="32"/>
          <w:szCs w:val="32"/>
        </w:rPr>
      </w:pPr>
      <w:r w:rsidRPr="00C133CB">
        <w:rPr>
          <w:rFonts w:ascii="Times New Roman" w:eastAsia="TimesNewRoman" w:hAnsi="Times New Roman" w:cs="Times New Roman"/>
          <w:sz w:val="32"/>
          <w:szCs w:val="32"/>
        </w:rPr>
        <w:t>- наложение запрета на морской промысел осетровых, сельдей, частиковых видов рыб в Северном Каспии с повышением интенсивности их вылова в реках этого бассейна.</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sz w:val="32"/>
          <w:szCs w:val="32"/>
        </w:rPr>
      </w:pPr>
      <w:r w:rsidRPr="00C133CB">
        <w:rPr>
          <w:rFonts w:ascii="Times New Roman" w:eastAsia="Times New Roman" w:hAnsi="Times New Roman" w:cs="Times New Roman"/>
          <w:color w:val="000000"/>
          <w:sz w:val="32"/>
          <w:szCs w:val="32"/>
        </w:rPr>
        <w:t>Кильки или тюльки являются представителями самого многочисленного рода рыб Каспийского моря. Во второй половине ХХ века их уловы превышали 450 тыс. т.</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sz w:val="32"/>
          <w:szCs w:val="32"/>
        </w:rPr>
      </w:pPr>
      <w:r w:rsidRPr="00C133CB">
        <w:rPr>
          <w:rFonts w:ascii="Times New Roman" w:eastAsia="TimesNewRoman" w:hAnsi="Times New Roman" w:cs="Times New Roman"/>
          <w:sz w:val="32"/>
          <w:szCs w:val="32"/>
        </w:rPr>
        <w:t>До 2001 г. благодаря применению лова кильки на свет промысел каспийской кильки был успешным. При этом доля анчоусовидной (</w:t>
      </w:r>
      <w:r w:rsidRPr="00C133CB">
        <w:rPr>
          <w:rFonts w:ascii="Times New Roman" w:eastAsia="TimesNewRoman" w:hAnsi="Times New Roman" w:cs="Times New Roman"/>
          <w:i/>
          <w:iCs/>
          <w:sz w:val="32"/>
          <w:szCs w:val="32"/>
        </w:rPr>
        <w:t>Clupeonella engrauliformis</w:t>
      </w:r>
      <w:r w:rsidRPr="00C133CB">
        <w:rPr>
          <w:rFonts w:ascii="Times New Roman" w:eastAsia="TimesNewRoman" w:hAnsi="Times New Roman" w:cs="Times New Roman"/>
          <w:sz w:val="32"/>
          <w:szCs w:val="32"/>
        </w:rPr>
        <w:t>) и большеглазой (</w:t>
      </w:r>
      <w:r w:rsidRPr="00C133CB">
        <w:rPr>
          <w:rFonts w:ascii="Times New Roman" w:eastAsia="TimesNewRoman" w:hAnsi="Times New Roman" w:cs="Times New Roman"/>
          <w:i/>
          <w:iCs/>
          <w:sz w:val="32"/>
          <w:szCs w:val="32"/>
        </w:rPr>
        <w:t>Clupeonella grimm</w:t>
      </w:r>
      <w:r w:rsidRPr="00C133CB">
        <w:rPr>
          <w:rFonts w:ascii="Times New Roman" w:eastAsia="TimesNewRoman" w:hAnsi="Times New Roman" w:cs="Times New Roman"/>
          <w:sz w:val="32"/>
          <w:szCs w:val="32"/>
        </w:rPr>
        <w:t>) килек в уловах доходила до 99 %. Однако вследствие  того, что в этом году в Каспийском море произошли известные сейсмические процессы произошла массовая гибель килек [6]. Было отмечено, что большинство погибших рыб характеризовалось наличием существенных морфологических изменений в органах и тканях (в мышцах, кишечнике, печени).  В основном погибли рыбы с небольшим запасом липидов, белка, гликогена [3], что свидетельствует о продолжительном воздействии на популяцию неблагоприятных факторов среды приведшее к хроническим деструктивным процессам.</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sz w:val="32"/>
          <w:szCs w:val="32"/>
        </w:rPr>
      </w:pPr>
      <w:r w:rsidRPr="00C133CB">
        <w:rPr>
          <w:rFonts w:ascii="Times New Roman" w:eastAsia="TimesNewRoman" w:hAnsi="Times New Roman" w:cs="Times New Roman"/>
          <w:sz w:val="32"/>
          <w:szCs w:val="32"/>
        </w:rPr>
        <w:t xml:space="preserve">Антропогенное воздействие стало причиной постепенного нарастания концентрация углеводородов, тяжелых металлов, буровых растворов, шлама в водной среде, что привело к возникновению хронического токсикоза популяций килек [8]. Оно стало также одной из основных причин неблагополучного эпизоотического состояния популяций килек. По результатам исследований 2009 г.   48 % самок </w:t>
      </w:r>
      <w:r w:rsidRPr="00C133CB">
        <w:rPr>
          <w:rFonts w:ascii="Times New Roman" w:eastAsia="TimesNewRoman" w:hAnsi="Times New Roman" w:cs="Times New Roman"/>
          <w:sz w:val="32"/>
          <w:szCs w:val="32"/>
        </w:rPr>
        <w:lastRenderedPageBreak/>
        <w:t>и 27 % самцов анчоусовидной кильки имели заболевания микозного характера, исключающего их участие в нересте [2].</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sz w:val="32"/>
          <w:szCs w:val="32"/>
        </w:rPr>
      </w:pPr>
      <w:r w:rsidRPr="00C133CB">
        <w:rPr>
          <w:rFonts w:ascii="Times New Roman" w:eastAsia="TimesNewRoman" w:hAnsi="Times New Roman" w:cs="Times New Roman"/>
          <w:sz w:val="32"/>
          <w:szCs w:val="32"/>
        </w:rPr>
        <w:t>Другой причиной, приведшей к снижению популяции кильки в Каспии,  является гребневик-мнемиопсис, завезенный в 2002 г. с балластными водами танкеров из Черного моря. На его долю приходится до 99,8 % потребления сырой массы зоопланктона Каспия [4,5], что приводит к значительным нарушениям трофических связей в его экосистеме. Будучи конкурентом взрослых планктоноядных рыб и одновременно прямым хищником, поедающим их икру и личинок, этот гидробионт стал основным лимитирующим фактором популяций анчоусовидной и большеглазой килек.</w:t>
      </w:r>
    </w:p>
    <w:p w:rsidR="00C133CB" w:rsidRPr="00C133CB" w:rsidRDefault="00C133CB" w:rsidP="00C133CB">
      <w:pPr>
        <w:autoSpaceDE w:val="0"/>
        <w:autoSpaceDN w:val="0"/>
        <w:adjustRightInd w:val="0"/>
        <w:spacing w:after="0" w:line="240" w:lineRule="auto"/>
        <w:ind w:firstLine="709"/>
        <w:jc w:val="both"/>
        <w:rPr>
          <w:rFonts w:ascii="Times New Roman" w:eastAsia="Times New Roman" w:hAnsi="Times New Roman" w:cs="Times New Roman"/>
          <w:color w:val="000000"/>
          <w:sz w:val="32"/>
          <w:szCs w:val="32"/>
        </w:rPr>
      </w:pPr>
      <w:r w:rsidRPr="00C133CB">
        <w:rPr>
          <w:rFonts w:ascii="Times New Roman" w:eastAsia="TimesNewRoman" w:hAnsi="Times New Roman" w:cs="Times New Roman"/>
          <w:sz w:val="32"/>
          <w:szCs w:val="32"/>
        </w:rPr>
        <w:t xml:space="preserve">Существуют несколько версий сокращения популяций килек вследствие их гибели на Дагестанском побережье Каспия. Согласно первой из них, автором которой является </w:t>
      </w:r>
      <w:r w:rsidRPr="00C133CB">
        <w:rPr>
          <w:rFonts w:ascii="Times New Roman" w:eastAsia="Times New Roman" w:hAnsi="Times New Roman" w:cs="Times New Roman"/>
          <w:color w:val="000000"/>
          <w:sz w:val="32"/>
          <w:szCs w:val="32"/>
        </w:rPr>
        <w:t>Катунин и др.(2002), массовая гибель кильки является последствием действия гидроудара от вулкана в Дербенской котловине Среднего Каспия [6].</w:t>
      </w:r>
    </w:p>
    <w:p w:rsidR="00C133CB" w:rsidRPr="00C133CB" w:rsidRDefault="00C133CB" w:rsidP="00C133CB">
      <w:pPr>
        <w:autoSpaceDE w:val="0"/>
        <w:autoSpaceDN w:val="0"/>
        <w:adjustRightInd w:val="0"/>
        <w:spacing w:after="0" w:line="240" w:lineRule="auto"/>
        <w:ind w:firstLine="709"/>
        <w:jc w:val="both"/>
        <w:rPr>
          <w:rFonts w:ascii="Times New Roman" w:eastAsia="Times New Roman" w:hAnsi="Times New Roman" w:cs="Times New Roman"/>
          <w:color w:val="000000"/>
          <w:sz w:val="32"/>
          <w:szCs w:val="32"/>
        </w:rPr>
      </w:pPr>
      <w:r w:rsidRPr="00C133CB">
        <w:rPr>
          <w:rFonts w:ascii="Times New Roman" w:eastAsia="Times New Roman" w:hAnsi="Times New Roman" w:cs="Times New Roman"/>
          <w:color w:val="000000"/>
          <w:sz w:val="32"/>
          <w:szCs w:val="32"/>
        </w:rPr>
        <w:t>По второй версии (Грищенко и др., 1999), основанной на наличии патологических изменений в органах и тканях рыб, массовая гибель килек обусловлена кумулятивным токсикозом, вызванным солями тяжелых металлов, нефтью и нефтепродуктами, но не носит непаразитарный характер. Эту версию поддерживает и  Ларцева и др. (2003), которая считает, что газопузырьковая болезнь, возникшая вследствие воздействия стресс-факторов, отягощенных хроническим токсикозом, могла быть причиной массовой гибели килек.</w:t>
      </w:r>
    </w:p>
    <w:p w:rsidR="00C133CB" w:rsidRPr="00C133CB" w:rsidRDefault="00C133CB" w:rsidP="00C133CB">
      <w:pPr>
        <w:spacing w:after="0" w:line="240" w:lineRule="auto"/>
        <w:ind w:firstLine="709"/>
        <w:jc w:val="both"/>
        <w:textAlignment w:val="top"/>
        <w:rPr>
          <w:rFonts w:ascii="Times New Roman" w:eastAsia="Times New Roman" w:hAnsi="Times New Roman" w:cs="Times New Roman"/>
          <w:color w:val="000000"/>
          <w:sz w:val="32"/>
          <w:szCs w:val="32"/>
        </w:rPr>
      </w:pPr>
      <w:r w:rsidRPr="00C133CB">
        <w:rPr>
          <w:rFonts w:ascii="Times New Roman" w:eastAsia="Times New Roman" w:hAnsi="Times New Roman" w:cs="Times New Roman"/>
          <w:color w:val="000000"/>
          <w:sz w:val="32"/>
          <w:szCs w:val="32"/>
        </w:rPr>
        <w:t>Третья версия базируется на убеждении в том, что влияние выбросов в процессе разработки и транспортировки углеводородного сырья могло стать причиной массовой гибели килек в Каспийском море.</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sz w:val="32"/>
          <w:szCs w:val="32"/>
        </w:rPr>
      </w:pPr>
      <w:r w:rsidRPr="00C133CB">
        <w:rPr>
          <w:rFonts w:ascii="Times New Roman" w:eastAsia="Times New Roman" w:hAnsi="Times New Roman" w:cs="Times New Roman"/>
          <w:color w:val="000000"/>
          <w:sz w:val="32"/>
          <w:szCs w:val="32"/>
        </w:rPr>
        <w:t>Каспийская обыкновенная килька (</w:t>
      </w:r>
      <w:r w:rsidRPr="00C133CB">
        <w:rPr>
          <w:rFonts w:ascii="Times New Roman" w:eastAsia="Times New Roman" w:hAnsi="Times New Roman" w:cs="Times New Roman"/>
          <w:i/>
          <w:color w:val="000000"/>
          <w:sz w:val="32"/>
          <w:szCs w:val="32"/>
        </w:rPr>
        <w:t>Clupeonella cultriventris caspia</w:t>
      </w:r>
      <w:r w:rsidRPr="00C133CB">
        <w:rPr>
          <w:rFonts w:ascii="Times New Roman" w:eastAsia="Times New Roman" w:hAnsi="Times New Roman" w:cs="Times New Roman"/>
          <w:color w:val="000000"/>
          <w:sz w:val="32"/>
          <w:szCs w:val="32"/>
        </w:rPr>
        <w:t>)</w:t>
      </w:r>
      <w:r w:rsidRPr="00C133CB">
        <w:rPr>
          <w:rFonts w:ascii="Times New Roman" w:eastAsia="TimesNewRoman" w:hAnsi="Times New Roman" w:cs="Times New Roman"/>
          <w:i/>
          <w:iCs/>
          <w:sz w:val="32"/>
          <w:szCs w:val="32"/>
        </w:rPr>
        <w:t xml:space="preserve"> </w:t>
      </w:r>
      <w:r w:rsidRPr="00C133CB">
        <w:rPr>
          <w:rFonts w:ascii="Times New Roman" w:eastAsia="TimesNewRoman" w:hAnsi="Times New Roman" w:cs="Times New Roman"/>
          <w:sz w:val="32"/>
          <w:szCs w:val="32"/>
        </w:rPr>
        <w:t xml:space="preserve">в основном распространена в мелководной прибрежной зоне по всему морю (Nordmann, 1840). Этот вид наиболее пластичен в особенности по признаку, эвригалинность. Она отличается также от других видов более выраженной внутривидовой дифференциацией по районам обитания. Четко различаются северокаспийская и южнокаспийская популяции. У них  более четко выражены нерестовые миграции косяков с постоянством путей и сроков миграции, которые послужили основанием для организационной формы промысла. В последние годы ареала обитания обыкновенной </w:t>
      </w:r>
      <w:r w:rsidRPr="00C133CB">
        <w:rPr>
          <w:rFonts w:ascii="Times New Roman" w:eastAsia="TimesNewRoman" w:hAnsi="Times New Roman" w:cs="Times New Roman"/>
          <w:sz w:val="32"/>
          <w:szCs w:val="32"/>
        </w:rPr>
        <w:lastRenderedPageBreak/>
        <w:t>кильки стал охватывать и глубоководную зону, благодаря чему  сохраняется устойчивое состояние ее запасов. Она имеет полиморфную видовую структуру, что обеспечивает виду определенную экологическую гибкость и устойчивость. Этому способствует также и то, что она является, более всеядной, эвригалинной и эвритермной из всех видов килек и еще тем, что действием негативных факторов среды затрагиваются главным образом районы кругового течения и в меньшей степени прибрежные районы моря. Устойчивости запасов обыкновенной кильки способствует еще и биология ее размножения. Она нереститься весной, когда биомасса гребневика-мнемиопсиса и его кормовая активность еще минимальны [5].</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sz w:val="32"/>
          <w:szCs w:val="32"/>
        </w:rPr>
      </w:pPr>
      <w:r w:rsidRPr="00C133CB">
        <w:rPr>
          <w:rFonts w:ascii="Times New Roman" w:eastAsia="TimesNewRoman" w:hAnsi="Times New Roman" w:cs="Times New Roman"/>
          <w:sz w:val="32"/>
          <w:szCs w:val="32"/>
        </w:rPr>
        <w:t>По результатам исследовательских и промысловых уловов запасы обыкновенной кильки, как и размерно-весовые показатели и ежегодное пополнение популяций в настоящее время находится в  хорошем состоянии.</w:t>
      </w:r>
    </w:p>
    <w:p w:rsidR="00C133CB" w:rsidRPr="00C133CB" w:rsidRDefault="00C133CB" w:rsidP="00720E16">
      <w:pPr>
        <w:autoSpaceDE w:val="0"/>
        <w:autoSpaceDN w:val="0"/>
        <w:adjustRightInd w:val="0"/>
        <w:spacing w:after="0" w:line="240" w:lineRule="auto"/>
        <w:ind w:firstLine="708"/>
        <w:jc w:val="both"/>
        <w:rPr>
          <w:rFonts w:ascii="Times New Roman" w:eastAsia="TimesNewRoman" w:hAnsi="Times New Roman" w:cs="Times New Roman"/>
          <w:sz w:val="32"/>
          <w:szCs w:val="32"/>
        </w:rPr>
      </w:pPr>
      <w:r w:rsidRPr="00C133CB">
        <w:rPr>
          <w:rFonts w:ascii="Times New Roman" w:eastAsia="TimesNewRoman" w:hAnsi="Times New Roman" w:cs="Times New Roman"/>
          <w:sz w:val="32"/>
          <w:szCs w:val="32"/>
        </w:rPr>
        <w:t>В Северном, Среднем и Южном Каспии встречаются многочисленные плотны</w:t>
      </w:r>
      <w:r w:rsidR="00C526BE">
        <w:rPr>
          <w:rFonts w:ascii="Times New Roman" w:eastAsia="TimesNewRoman" w:hAnsi="Times New Roman" w:cs="Times New Roman"/>
          <w:sz w:val="32"/>
          <w:szCs w:val="32"/>
        </w:rPr>
        <w:t>е</w:t>
      </w:r>
      <w:r w:rsidRPr="00C133CB">
        <w:rPr>
          <w:rFonts w:ascii="Times New Roman" w:eastAsia="TimesNewRoman" w:hAnsi="Times New Roman" w:cs="Times New Roman"/>
          <w:sz w:val="32"/>
          <w:szCs w:val="32"/>
        </w:rPr>
        <w:t xml:space="preserve"> скопления этого вида кильки. Ее доля в уловах килек доходит до 85 % и более. Относительная численность пополнения популяции в Северном Каспии возросла более чем в 2,5 раза, увеличивается доля групп самок старшего возраста, обладающих высоким воспроизводительным потенциалом [1</w:t>
      </w:r>
      <w:r w:rsidR="00413561">
        <w:rPr>
          <w:rFonts w:ascii="Times New Roman" w:eastAsia="TimesNewRoman" w:hAnsi="Times New Roman" w:cs="Times New Roman"/>
          <w:sz w:val="32"/>
          <w:szCs w:val="32"/>
        </w:rPr>
        <w:t>,11,12</w:t>
      </w:r>
      <w:r w:rsidRPr="00C133CB">
        <w:rPr>
          <w:rFonts w:ascii="Times New Roman" w:eastAsia="TimesNewRoman" w:hAnsi="Times New Roman" w:cs="Times New Roman"/>
          <w:sz w:val="32"/>
          <w:szCs w:val="32"/>
        </w:rPr>
        <w:t>].</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sz w:val="32"/>
          <w:szCs w:val="32"/>
        </w:rPr>
      </w:pPr>
      <w:r w:rsidRPr="00C133CB">
        <w:rPr>
          <w:rFonts w:ascii="Times New Roman" w:eastAsia="TimesNewRoman" w:hAnsi="Times New Roman" w:cs="Times New Roman"/>
          <w:sz w:val="32"/>
          <w:szCs w:val="32"/>
        </w:rPr>
        <w:t xml:space="preserve">Все биологические материалы и расчеты запасов, основанные на биологических и промысловых исследованиях, показывают, что запасы обыкновенной кильки не используются промыслом в полной мере. </w:t>
      </w:r>
    </w:p>
    <w:p w:rsidR="00C133CB" w:rsidRPr="00C133CB" w:rsidRDefault="00C133CB" w:rsidP="00C133CB">
      <w:pPr>
        <w:spacing w:after="0" w:line="240" w:lineRule="auto"/>
        <w:ind w:firstLine="709"/>
        <w:jc w:val="both"/>
        <w:rPr>
          <w:rFonts w:ascii="Times New Roman" w:eastAsia="Times New Roman" w:hAnsi="Times New Roman" w:cs="Times New Roman"/>
          <w:color w:val="000000"/>
          <w:sz w:val="32"/>
          <w:szCs w:val="32"/>
        </w:rPr>
      </w:pPr>
      <w:r w:rsidRPr="00C133CB">
        <w:rPr>
          <w:rFonts w:ascii="Times New Roman" w:eastAsia="TimesNewRoman" w:hAnsi="Times New Roman" w:cs="Times New Roman"/>
          <w:sz w:val="32"/>
          <w:szCs w:val="32"/>
        </w:rPr>
        <w:t xml:space="preserve"> Популяции килек с в</w:t>
      </w:r>
      <w:r w:rsidRPr="00C133CB">
        <w:rPr>
          <w:rFonts w:ascii="Times New Roman" w:eastAsia="Times New Roman" w:hAnsi="Times New Roman" w:cs="Times New Roman"/>
          <w:color w:val="000000"/>
          <w:sz w:val="32"/>
          <w:szCs w:val="32"/>
        </w:rPr>
        <w:t>ысокой   концентрацией особей  (40-80 кг за час траления) встречаются в западной части Северного Каспия  – в районах о. Чистая банка, о. Малый Жемчужный и свала Белинского банка (Устарбекова Д.А., 2011). В восточной части этого района наиболее плотные скопления сформировались в районе о. Укатного, свала Хохлатского [9,10].</w:t>
      </w:r>
    </w:p>
    <w:p w:rsidR="00C133CB" w:rsidRPr="00C133CB" w:rsidRDefault="00C133CB" w:rsidP="00C133CB">
      <w:pPr>
        <w:spacing w:after="0" w:line="240" w:lineRule="auto"/>
        <w:ind w:firstLine="709"/>
        <w:jc w:val="both"/>
        <w:textAlignment w:val="top"/>
        <w:rPr>
          <w:rFonts w:ascii="Times New Roman" w:eastAsia="Times New Roman" w:hAnsi="Times New Roman" w:cs="Times New Roman"/>
          <w:color w:val="000000"/>
          <w:sz w:val="32"/>
          <w:szCs w:val="32"/>
        </w:rPr>
      </w:pPr>
      <w:r w:rsidRPr="00C133CB">
        <w:rPr>
          <w:rFonts w:ascii="Times New Roman" w:eastAsia="Times New Roman" w:hAnsi="Times New Roman" w:cs="Times New Roman"/>
          <w:color w:val="000000"/>
          <w:sz w:val="32"/>
          <w:szCs w:val="32"/>
        </w:rPr>
        <w:t>Исследования с использованием конусного подхвата показало, что еще в 2011 г. в Среднем и Южном Каспии на долю обыкновенной кильки приходилось 85,5 % уловов. В последние годы тенденция к повышению ее доли продолжается.</w:t>
      </w:r>
    </w:p>
    <w:p w:rsidR="00C133CB" w:rsidRPr="00C133CB" w:rsidRDefault="00C133CB" w:rsidP="00720E16">
      <w:pPr>
        <w:spacing w:after="120" w:line="240" w:lineRule="auto"/>
        <w:ind w:firstLine="709"/>
        <w:jc w:val="both"/>
        <w:textAlignment w:val="top"/>
        <w:rPr>
          <w:rFonts w:ascii="Times New Roman" w:eastAsia="Times New Roman" w:hAnsi="Times New Roman" w:cs="Times New Roman"/>
          <w:color w:val="000000"/>
          <w:sz w:val="32"/>
          <w:szCs w:val="32"/>
        </w:rPr>
      </w:pPr>
      <w:r w:rsidRPr="00C133CB">
        <w:rPr>
          <w:rFonts w:ascii="Times New Roman" w:eastAsia="Times New Roman" w:hAnsi="Times New Roman" w:cs="Times New Roman"/>
          <w:color w:val="000000"/>
          <w:sz w:val="32"/>
          <w:szCs w:val="32"/>
        </w:rPr>
        <w:t xml:space="preserve">На северо-востоке Среднего Каспия наблюдается более высокие концентрации обыкновенной кильки. Экспериментальные уловы в этом районе более чем в два раза превосходят показателей  запада </w:t>
      </w:r>
      <w:r w:rsidRPr="00C133CB">
        <w:rPr>
          <w:rFonts w:ascii="Times New Roman" w:eastAsia="Times New Roman" w:hAnsi="Times New Roman" w:cs="Times New Roman"/>
          <w:color w:val="000000"/>
          <w:sz w:val="32"/>
          <w:szCs w:val="32"/>
        </w:rPr>
        <w:lastRenderedPageBreak/>
        <w:t xml:space="preserve">Среднего Каспия. Особенно высоки ее уловы  в районе траверза о. Чечень и в районе м. Ракушечный - 3718 экз./лов. Неплохие результаты показали уловы в восточной части моря в районе банки Ливанова и банки Грязный вулкан. Достаточно высокие концентрации обыкновенной кильки отмечены даже в глубинной части моря  на глубинах 100 и более метров.  В целом следует отметить, что во всем ареале Дагестанского побережья Каспия наблюдается стабильное (из года в год) повышение численности популяций обыкновенной кильки и их плотность. </w:t>
      </w:r>
    </w:p>
    <w:p w:rsidR="00C7521B" w:rsidRDefault="00C7521B" w:rsidP="00C7521B">
      <w:pPr>
        <w:spacing w:after="120" w:line="240" w:lineRule="auto"/>
        <w:ind w:firstLine="709"/>
        <w:jc w:val="center"/>
        <w:textAlignment w:val="top"/>
        <w:outlineLvl w:val="1"/>
        <w:rPr>
          <w:rFonts w:ascii="Times New Roman" w:eastAsia="Times New Roman" w:hAnsi="Times New Roman" w:cs="Times New Roman"/>
          <w:b/>
          <w:color w:val="000000"/>
          <w:sz w:val="32"/>
          <w:szCs w:val="32"/>
        </w:rPr>
      </w:pPr>
      <w:r w:rsidRPr="00C7521B">
        <w:rPr>
          <w:rFonts w:ascii="Times New Roman" w:eastAsia="Times New Roman" w:hAnsi="Times New Roman" w:cs="Times New Roman"/>
          <w:b/>
          <w:color w:val="000000"/>
          <w:sz w:val="32"/>
          <w:szCs w:val="32"/>
        </w:rPr>
        <w:t>Список литературы</w:t>
      </w:r>
    </w:p>
    <w:p w:rsidR="00C133CB" w:rsidRPr="00C133CB" w:rsidRDefault="00C133CB" w:rsidP="00C133CB">
      <w:pPr>
        <w:spacing w:after="0" w:line="240" w:lineRule="auto"/>
        <w:ind w:firstLine="709"/>
        <w:jc w:val="both"/>
        <w:textAlignment w:val="top"/>
        <w:outlineLvl w:val="1"/>
        <w:rPr>
          <w:rFonts w:ascii="Times New Roman" w:eastAsia="Times New Roman" w:hAnsi="Times New Roman" w:cs="Times New Roman"/>
          <w:b/>
          <w:bCs/>
          <w:caps/>
          <w:color w:val="000000"/>
          <w:sz w:val="32"/>
          <w:szCs w:val="32"/>
        </w:rPr>
      </w:pPr>
      <w:r w:rsidRPr="00C133CB">
        <w:rPr>
          <w:rFonts w:ascii="Times New Roman" w:eastAsia="Times New Roman" w:hAnsi="Times New Roman" w:cs="Times New Roman"/>
          <w:color w:val="000000"/>
          <w:sz w:val="32"/>
          <w:szCs w:val="32"/>
        </w:rPr>
        <w:t xml:space="preserve">1. Асейнова Д.Д., Ходоревская Р.П., Абдусамадов А.С. </w:t>
      </w:r>
      <w:r w:rsidRPr="00C133CB">
        <w:rPr>
          <w:rFonts w:ascii="Times New Roman" w:eastAsia="Times New Roman" w:hAnsi="Times New Roman" w:cs="Times New Roman"/>
          <w:bCs/>
          <w:color w:val="000000"/>
          <w:sz w:val="32"/>
          <w:szCs w:val="32"/>
          <w:bdr w:val="none" w:sz="0" w:space="0" w:color="auto" w:frame="1"/>
        </w:rPr>
        <w:t>Современное состояние запасов обыкновенной кильки Clupeonella cultriventris caspia в Каспийском море».</w:t>
      </w:r>
      <w:r w:rsidRPr="00C133CB">
        <w:rPr>
          <w:rFonts w:ascii="Times New Roman" w:eastAsia="Times New Roman" w:hAnsi="Times New Roman" w:cs="Times New Roman"/>
          <w:color w:val="000000"/>
          <w:sz w:val="32"/>
          <w:szCs w:val="32"/>
        </w:rPr>
        <w:t xml:space="preserve"> Н. труды ФГУП «КаспНИРХ», 2014.</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b/>
          <w:sz w:val="32"/>
          <w:szCs w:val="32"/>
        </w:rPr>
      </w:pPr>
      <w:r w:rsidRPr="00C133CB">
        <w:rPr>
          <w:rFonts w:ascii="Times New Roman" w:eastAsia="TimesNewRoman" w:hAnsi="Times New Roman" w:cs="Times New Roman"/>
          <w:sz w:val="32"/>
          <w:szCs w:val="32"/>
        </w:rPr>
        <w:t xml:space="preserve">2. </w:t>
      </w:r>
      <w:r w:rsidRPr="00C133CB">
        <w:rPr>
          <w:rFonts w:ascii="Times New Roman" w:eastAsia="TimesNewRoman" w:hAnsi="Times New Roman" w:cs="Times New Roman"/>
          <w:iCs/>
          <w:sz w:val="32"/>
          <w:szCs w:val="32"/>
        </w:rPr>
        <w:t>Воронина Е. А., Дубовская А. В.</w:t>
      </w:r>
      <w:r w:rsidRPr="00C133CB">
        <w:rPr>
          <w:rFonts w:ascii="Times New Roman" w:eastAsia="TimesNewRoman" w:hAnsi="Times New Roman" w:cs="Times New Roman"/>
          <w:i/>
          <w:iCs/>
          <w:sz w:val="32"/>
          <w:szCs w:val="32"/>
        </w:rPr>
        <w:t xml:space="preserve"> </w:t>
      </w:r>
      <w:r w:rsidRPr="00C133CB">
        <w:rPr>
          <w:rFonts w:ascii="Times New Roman" w:eastAsia="TimesNewRoman" w:hAnsi="Times New Roman" w:cs="Times New Roman"/>
          <w:sz w:val="32"/>
          <w:szCs w:val="32"/>
        </w:rPr>
        <w:t>Изменение функционального состояния анчоусовидной кильки (</w:t>
      </w:r>
      <w:r w:rsidRPr="00C133CB">
        <w:rPr>
          <w:rFonts w:ascii="Times New Roman" w:eastAsia="TimesNewRoman" w:hAnsi="Times New Roman" w:cs="Times New Roman"/>
          <w:i/>
          <w:iCs/>
          <w:sz w:val="32"/>
          <w:szCs w:val="32"/>
        </w:rPr>
        <w:t>Clupeonella еngrauliforvis</w:t>
      </w:r>
      <w:r w:rsidRPr="00C133CB">
        <w:rPr>
          <w:rFonts w:ascii="Times New Roman" w:eastAsia="TimesNewRoman" w:hAnsi="Times New Roman" w:cs="Times New Roman"/>
          <w:sz w:val="32"/>
          <w:szCs w:val="32"/>
        </w:rPr>
        <w:t xml:space="preserve">) как показатель  здоровья экосистемы // Ветеринария. 2009.  № 9. С. 55–58.      </w:t>
      </w:r>
      <w:r w:rsidRPr="00C133CB">
        <w:rPr>
          <w:rFonts w:ascii="Times New Roman" w:eastAsia="TimesNewRoman" w:hAnsi="Times New Roman" w:cs="Times New Roman"/>
          <w:b/>
          <w:sz w:val="32"/>
          <w:szCs w:val="32"/>
        </w:rPr>
        <w:t xml:space="preserve"> </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b/>
          <w:sz w:val="32"/>
          <w:szCs w:val="32"/>
        </w:rPr>
      </w:pPr>
      <w:r w:rsidRPr="00C133CB">
        <w:rPr>
          <w:rFonts w:ascii="Times New Roman" w:eastAsia="TimesNewRoman" w:hAnsi="Times New Roman" w:cs="Times New Roman"/>
          <w:sz w:val="32"/>
          <w:szCs w:val="32"/>
        </w:rPr>
        <w:t>3. Гераскин П. П., Металлов Г. Ф., Шелухин Г.К., Переварюха Ю. Н., Аксенов В. П.</w:t>
      </w:r>
      <w:r w:rsidRPr="00C133CB">
        <w:rPr>
          <w:rFonts w:ascii="Times New Roman" w:eastAsia="TimesNewRoman" w:hAnsi="Times New Roman" w:cs="Times New Roman"/>
          <w:b/>
          <w:sz w:val="32"/>
          <w:szCs w:val="32"/>
        </w:rPr>
        <w:t xml:space="preserve"> </w:t>
      </w:r>
      <w:r w:rsidRPr="00C133CB">
        <w:rPr>
          <w:rFonts w:ascii="Times New Roman" w:eastAsia="TimesNewRoman" w:hAnsi="Times New Roman" w:cs="Times New Roman"/>
          <w:iCs/>
          <w:sz w:val="32"/>
          <w:szCs w:val="32"/>
        </w:rPr>
        <w:t>Физиологические</w:t>
      </w:r>
      <w:r w:rsidRPr="00C133CB">
        <w:rPr>
          <w:rFonts w:ascii="Times New Roman" w:eastAsia="TimesNewRoman" w:hAnsi="Times New Roman" w:cs="Times New Roman"/>
          <w:i/>
          <w:iCs/>
          <w:sz w:val="32"/>
          <w:szCs w:val="32"/>
        </w:rPr>
        <w:t xml:space="preserve"> </w:t>
      </w:r>
      <w:r w:rsidRPr="00C133CB">
        <w:rPr>
          <w:rFonts w:ascii="Times New Roman" w:eastAsia="TimesNewRoman" w:hAnsi="Times New Roman" w:cs="Times New Roman"/>
          <w:sz w:val="32"/>
          <w:szCs w:val="32"/>
        </w:rPr>
        <w:t xml:space="preserve">аспекты гибели анчоусовидной кильки в Каспийском море // Рыбохозяйственные исследования на Каспии: результаты НИР за 2001 год.  Астрахань: Изд-во КаспНИРХ, 2002.   С. 510–517.   </w:t>
      </w:r>
      <w:r w:rsidRPr="00C133CB">
        <w:rPr>
          <w:rFonts w:ascii="Times New Roman" w:eastAsia="TimesNewRoman" w:hAnsi="Times New Roman" w:cs="Times New Roman"/>
          <w:b/>
          <w:sz w:val="32"/>
          <w:szCs w:val="32"/>
        </w:rPr>
        <w:t xml:space="preserve"> </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b/>
          <w:sz w:val="32"/>
          <w:szCs w:val="32"/>
        </w:rPr>
      </w:pPr>
      <w:r w:rsidRPr="00C133CB">
        <w:rPr>
          <w:rFonts w:ascii="Times New Roman" w:eastAsia="Times New Roman" w:hAnsi="Times New Roman" w:cs="Times New Roman"/>
          <w:color w:val="000000"/>
          <w:sz w:val="32"/>
          <w:szCs w:val="32"/>
        </w:rPr>
        <w:t xml:space="preserve">4. Гребневик Mnemiopsis leidyi (A.Agassiz) в Азовском и Черном морях: биология и последствия вселения //  Под ред. С.П. Воловика. Ростов-на-Дону, 2000. 497 с.                                                                                                       </w:t>
      </w:r>
      <w:r w:rsidRPr="00C133CB">
        <w:rPr>
          <w:rFonts w:ascii="Times New Roman" w:eastAsia="Times New Roman" w:hAnsi="Times New Roman" w:cs="Times New Roman"/>
          <w:b/>
          <w:color w:val="000000"/>
          <w:sz w:val="32"/>
          <w:szCs w:val="32"/>
        </w:rPr>
        <w:t xml:space="preserve"> </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b/>
          <w:sz w:val="32"/>
          <w:szCs w:val="32"/>
        </w:rPr>
      </w:pPr>
      <w:r w:rsidRPr="00C133CB">
        <w:rPr>
          <w:rFonts w:ascii="Times New Roman" w:eastAsia="TimesNewRoman" w:hAnsi="Times New Roman" w:cs="Times New Roman"/>
          <w:sz w:val="32"/>
          <w:szCs w:val="32"/>
        </w:rPr>
        <w:t xml:space="preserve">5. </w:t>
      </w:r>
      <w:r w:rsidRPr="00C133CB">
        <w:rPr>
          <w:rFonts w:ascii="Times New Roman" w:eastAsia="TimesNewRoman" w:hAnsi="Times New Roman" w:cs="Times New Roman"/>
          <w:iCs/>
          <w:sz w:val="32"/>
          <w:szCs w:val="32"/>
        </w:rPr>
        <w:t>Камакин А.М.</w:t>
      </w:r>
      <w:r w:rsidRPr="00C133CB">
        <w:rPr>
          <w:rFonts w:ascii="Times New Roman" w:eastAsia="TimesNewRoman" w:hAnsi="Times New Roman" w:cs="Times New Roman"/>
          <w:i/>
          <w:iCs/>
          <w:sz w:val="32"/>
          <w:szCs w:val="32"/>
        </w:rPr>
        <w:t xml:space="preserve"> </w:t>
      </w:r>
      <w:r w:rsidRPr="00C133CB">
        <w:rPr>
          <w:rFonts w:ascii="Times New Roman" w:eastAsia="TimesNewRoman" w:hAnsi="Times New Roman" w:cs="Times New Roman"/>
          <w:sz w:val="32"/>
          <w:szCs w:val="32"/>
        </w:rPr>
        <w:t xml:space="preserve">Особенности формирования популяций вселенца </w:t>
      </w:r>
      <w:r w:rsidRPr="00C133CB">
        <w:rPr>
          <w:rFonts w:ascii="Times New Roman" w:eastAsia="TimesNewRoman" w:hAnsi="Times New Roman" w:cs="Times New Roman"/>
          <w:i/>
          <w:iCs/>
          <w:sz w:val="32"/>
          <w:szCs w:val="32"/>
        </w:rPr>
        <w:t xml:space="preserve">Mnemiopsis leidyi </w:t>
      </w:r>
      <w:r w:rsidRPr="00C133CB">
        <w:rPr>
          <w:rFonts w:ascii="Times New Roman" w:eastAsia="TimesNewRoman" w:hAnsi="Times New Roman" w:cs="Times New Roman"/>
          <w:sz w:val="32"/>
          <w:szCs w:val="32"/>
        </w:rPr>
        <w:t>(</w:t>
      </w:r>
      <w:r w:rsidRPr="00C133CB">
        <w:rPr>
          <w:rFonts w:ascii="Times New Roman" w:eastAsia="TimesNewRoman" w:hAnsi="Times New Roman" w:cs="Times New Roman"/>
          <w:i/>
          <w:iCs/>
          <w:sz w:val="32"/>
          <w:szCs w:val="32"/>
        </w:rPr>
        <w:t>A. Agassiz</w:t>
      </w:r>
      <w:r w:rsidRPr="00C133CB">
        <w:rPr>
          <w:rFonts w:ascii="Times New Roman" w:eastAsia="TimesNewRoman" w:hAnsi="Times New Roman" w:cs="Times New Roman"/>
          <w:sz w:val="32"/>
          <w:szCs w:val="32"/>
        </w:rPr>
        <w:t>) (</w:t>
      </w:r>
      <w:r w:rsidRPr="00C133CB">
        <w:rPr>
          <w:rFonts w:ascii="Times New Roman" w:eastAsia="TimesNewRoman" w:hAnsi="Times New Roman" w:cs="Times New Roman"/>
          <w:i/>
          <w:iCs/>
          <w:sz w:val="32"/>
          <w:szCs w:val="32"/>
        </w:rPr>
        <w:t>Ctenophora: Lobata</w:t>
      </w:r>
      <w:r w:rsidRPr="00C133CB">
        <w:rPr>
          <w:rFonts w:ascii="Times New Roman" w:eastAsia="TimesNewRoman" w:hAnsi="Times New Roman" w:cs="Times New Roman"/>
          <w:sz w:val="32"/>
          <w:szCs w:val="32"/>
        </w:rPr>
        <w:t xml:space="preserve">) в Каспийском море. Автореферат диссертации канд. биол. наук.   Астрахань, 2005. 23 с.                                </w:t>
      </w:r>
      <w:r w:rsidRPr="00C133CB">
        <w:rPr>
          <w:rFonts w:ascii="Times New Roman" w:eastAsia="TimesNewRoman" w:hAnsi="Times New Roman" w:cs="Times New Roman"/>
          <w:b/>
          <w:sz w:val="32"/>
          <w:szCs w:val="32"/>
        </w:rPr>
        <w:t xml:space="preserve"> </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b/>
          <w:sz w:val="32"/>
          <w:szCs w:val="32"/>
        </w:rPr>
      </w:pPr>
      <w:r w:rsidRPr="00C133CB">
        <w:rPr>
          <w:rFonts w:ascii="Times New Roman" w:eastAsia="TimesNewRoman" w:hAnsi="Times New Roman" w:cs="Times New Roman"/>
          <w:sz w:val="32"/>
          <w:szCs w:val="32"/>
        </w:rPr>
        <w:t xml:space="preserve"> 6</w:t>
      </w:r>
      <w:r w:rsidRPr="00C133CB">
        <w:rPr>
          <w:rFonts w:ascii="Times New Roman" w:eastAsia="TimesNewRoman" w:hAnsi="Times New Roman" w:cs="Times New Roman"/>
          <w:b/>
          <w:sz w:val="32"/>
          <w:szCs w:val="32"/>
        </w:rPr>
        <w:t xml:space="preserve">. </w:t>
      </w:r>
      <w:r w:rsidRPr="00C133CB">
        <w:rPr>
          <w:rFonts w:ascii="Times New Roman" w:eastAsia="TimesNewRoman" w:hAnsi="Times New Roman" w:cs="Times New Roman"/>
          <w:iCs/>
          <w:sz w:val="32"/>
          <w:szCs w:val="32"/>
        </w:rPr>
        <w:t>Катунин Д. Н., Голубов Б. Н., Кашин Д. В</w:t>
      </w:r>
      <w:r w:rsidRPr="00C133CB">
        <w:rPr>
          <w:rFonts w:ascii="Times New Roman" w:eastAsia="TimesNewRoman" w:hAnsi="Times New Roman" w:cs="Times New Roman"/>
          <w:i/>
          <w:iCs/>
          <w:sz w:val="32"/>
          <w:szCs w:val="32"/>
        </w:rPr>
        <w:t xml:space="preserve">. </w:t>
      </w:r>
      <w:r w:rsidRPr="00C133CB">
        <w:rPr>
          <w:rFonts w:ascii="Times New Roman" w:eastAsia="TimesNewRoman" w:hAnsi="Times New Roman" w:cs="Times New Roman"/>
          <w:sz w:val="32"/>
          <w:szCs w:val="32"/>
        </w:rPr>
        <w:t xml:space="preserve">Импульс гидровулканизма в Дербентской котловине Среднего Каспия как возможный фактор масштабной гибели анчоусовидной и большеглазой килек весной 2001 г. // Рыбохозяйственные. исследования на Каспии: результаты НИР за 2001 г. Астрахань: Изд-во КаспНИРХ, 2002. С. 41–55.                                                                         </w:t>
      </w:r>
    </w:p>
    <w:p w:rsidR="00C133CB" w:rsidRPr="00C133CB" w:rsidRDefault="00C133CB" w:rsidP="00C133CB">
      <w:pPr>
        <w:autoSpaceDE w:val="0"/>
        <w:autoSpaceDN w:val="0"/>
        <w:adjustRightInd w:val="0"/>
        <w:spacing w:after="0" w:line="240" w:lineRule="auto"/>
        <w:ind w:firstLine="709"/>
        <w:jc w:val="both"/>
        <w:rPr>
          <w:rFonts w:ascii="Times New Roman" w:eastAsia="TimesNewRoman" w:hAnsi="Times New Roman" w:cs="Times New Roman"/>
          <w:b/>
          <w:sz w:val="32"/>
          <w:szCs w:val="32"/>
        </w:rPr>
      </w:pPr>
      <w:r w:rsidRPr="00C133CB">
        <w:rPr>
          <w:rFonts w:ascii="Times New Roman" w:eastAsia="TimesNewRoman" w:hAnsi="Times New Roman" w:cs="Times New Roman"/>
          <w:sz w:val="32"/>
          <w:szCs w:val="32"/>
        </w:rPr>
        <w:t xml:space="preserve">7. </w:t>
      </w:r>
      <w:r w:rsidRPr="00C133CB">
        <w:rPr>
          <w:rFonts w:ascii="Times New Roman" w:eastAsia="TimesNewRoman" w:hAnsi="Times New Roman" w:cs="Times New Roman"/>
          <w:iCs/>
          <w:sz w:val="32"/>
          <w:szCs w:val="32"/>
        </w:rPr>
        <w:t>Ловецкая А.А.</w:t>
      </w:r>
      <w:r w:rsidRPr="00C133CB">
        <w:rPr>
          <w:rFonts w:ascii="Times New Roman" w:eastAsia="TimesNewRoman" w:hAnsi="Times New Roman" w:cs="Times New Roman"/>
          <w:i/>
          <w:iCs/>
          <w:sz w:val="32"/>
          <w:szCs w:val="32"/>
        </w:rPr>
        <w:t xml:space="preserve"> </w:t>
      </w:r>
      <w:r w:rsidRPr="00C133CB">
        <w:rPr>
          <w:rFonts w:ascii="Times New Roman" w:eastAsia="TimesNewRoman" w:hAnsi="Times New Roman" w:cs="Times New Roman"/>
          <w:sz w:val="32"/>
          <w:szCs w:val="32"/>
        </w:rPr>
        <w:t xml:space="preserve">Каспийские кильки и их промысел. – М.: Пищепромиздат, 1951. 45 с.                                                                                  </w:t>
      </w:r>
      <w:r w:rsidRPr="00C133CB">
        <w:rPr>
          <w:rFonts w:ascii="Times New Roman" w:eastAsia="TimesNewRoman" w:hAnsi="Times New Roman" w:cs="Times New Roman"/>
          <w:b/>
          <w:sz w:val="32"/>
          <w:szCs w:val="32"/>
        </w:rPr>
        <w:t xml:space="preserve"> </w:t>
      </w:r>
    </w:p>
    <w:p w:rsidR="00C133CB" w:rsidRPr="00C133CB" w:rsidRDefault="00C133CB" w:rsidP="00C133CB">
      <w:pPr>
        <w:spacing w:after="0" w:line="240" w:lineRule="auto"/>
        <w:ind w:firstLine="709"/>
        <w:jc w:val="both"/>
        <w:textAlignment w:val="top"/>
        <w:rPr>
          <w:rFonts w:ascii="Times New Roman" w:eastAsia="Times New Roman" w:hAnsi="Times New Roman" w:cs="Times New Roman"/>
          <w:b/>
          <w:color w:val="000000"/>
          <w:sz w:val="32"/>
          <w:szCs w:val="32"/>
        </w:rPr>
      </w:pPr>
      <w:r w:rsidRPr="00C133CB">
        <w:rPr>
          <w:rFonts w:ascii="Times New Roman" w:eastAsia="Times New Roman" w:hAnsi="Times New Roman" w:cs="Times New Roman"/>
          <w:color w:val="000000"/>
          <w:sz w:val="32"/>
          <w:szCs w:val="32"/>
        </w:rPr>
        <w:lastRenderedPageBreak/>
        <w:t xml:space="preserve">8. Ларцева Л.В., Проскурина В.В., Вьюшкова Л.А. О возможных причинах гибели каспийских килек. // Современные проблемы биологических ресурсов Каспийского моря. Изд-во КаспНИРХ. Астрахань. 2003. С. 67 - 69.                                                                                                                </w:t>
      </w:r>
      <w:r w:rsidRPr="00C133CB">
        <w:rPr>
          <w:rFonts w:ascii="Times New Roman" w:eastAsia="Times New Roman" w:hAnsi="Times New Roman" w:cs="Times New Roman"/>
          <w:b/>
          <w:color w:val="000000"/>
          <w:sz w:val="32"/>
          <w:szCs w:val="32"/>
        </w:rPr>
        <w:t xml:space="preserve"> </w:t>
      </w:r>
    </w:p>
    <w:p w:rsidR="00C133CB" w:rsidRPr="00C133CB" w:rsidRDefault="00C133CB" w:rsidP="00C133CB">
      <w:pPr>
        <w:spacing w:after="0" w:line="240" w:lineRule="auto"/>
        <w:ind w:firstLine="709"/>
        <w:jc w:val="both"/>
        <w:rPr>
          <w:rFonts w:ascii="Times New Roman" w:eastAsia="Times New Roman" w:hAnsi="Times New Roman" w:cs="Times New Roman"/>
          <w:b/>
          <w:color w:val="000000"/>
          <w:sz w:val="32"/>
          <w:szCs w:val="32"/>
        </w:rPr>
      </w:pPr>
      <w:r w:rsidRPr="00C133CB">
        <w:rPr>
          <w:rFonts w:ascii="Times New Roman" w:eastAsia="Times New Roman" w:hAnsi="Times New Roman" w:cs="Times New Roman"/>
          <w:color w:val="000000"/>
          <w:sz w:val="32"/>
          <w:szCs w:val="32"/>
        </w:rPr>
        <w:t>9. </w:t>
      </w:r>
      <w:r w:rsidRPr="00C133CB">
        <w:rPr>
          <w:rFonts w:ascii="Times New Roman" w:eastAsia="Times New Roman" w:hAnsi="Times New Roman" w:cs="Times New Roman"/>
          <w:sz w:val="32"/>
          <w:szCs w:val="32"/>
        </w:rPr>
        <w:t>Устарбеков А.К., Гусейнов А.Д., Магомедов Т. А., Курбанова З.С., Устарбекова Д.А.</w:t>
      </w:r>
      <w:r w:rsidRPr="00C133CB">
        <w:rPr>
          <w:rFonts w:ascii="Times New Roman" w:eastAsia="Times New Roman" w:hAnsi="Times New Roman" w:cs="Times New Roman"/>
          <w:color w:val="000000"/>
          <w:sz w:val="32"/>
          <w:szCs w:val="32"/>
        </w:rPr>
        <w:t xml:space="preserve"> Современное состояние биоресурсов в западной части Среднего Каспия // Рыбное хозяйство, 2006. № 6. С. 74-76.                        </w:t>
      </w:r>
      <w:r w:rsidRPr="00C133CB">
        <w:rPr>
          <w:rFonts w:ascii="Times New Roman" w:eastAsia="Times New Roman" w:hAnsi="Times New Roman" w:cs="Times New Roman"/>
          <w:b/>
          <w:color w:val="000000"/>
          <w:sz w:val="32"/>
          <w:szCs w:val="32"/>
        </w:rPr>
        <w:t xml:space="preserve"> </w:t>
      </w:r>
    </w:p>
    <w:p w:rsidR="00413561" w:rsidRDefault="00C133CB" w:rsidP="00413561">
      <w:pPr>
        <w:spacing w:after="0" w:line="240" w:lineRule="auto"/>
        <w:ind w:firstLine="709"/>
        <w:jc w:val="both"/>
        <w:rPr>
          <w:rFonts w:ascii="Times New Roman" w:eastAsia="Times New Roman" w:hAnsi="Times New Roman" w:cs="Times New Roman"/>
          <w:color w:val="000000"/>
          <w:sz w:val="32"/>
          <w:szCs w:val="32"/>
        </w:rPr>
      </w:pPr>
      <w:r w:rsidRPr="00C133CB">
        <w:rPr>
          <w:rFonts w:ascii="Times New Roman" w:eastAsia="Times New Roman" w:hAnsi="Times New Roman" w:cs="Times New Roman"/>
          <w:color w:val="000000"/>
          <w:sz w:val="32"/>
          <w:szCs w:val="32"/>
        </w:rPr>
        <w:t>10. </w:t>
      </w:r>
      <w:r w:rsidRPr="00C133CB">
        <w:rPr>
          <w:rFonts w:ascii="Times New Roman" w:eastAsia="Times New Roman" w:hAnsi="Times New Roman" w:cs="Times New Roman"/>
          <w:color w:val="000000" w:themeColor="text1"/>
          <w:sz w:val="32"/>
          <w:szCs w:val="32"/>
        </w:rPr>
        <w:t>Устарбеков А.К., Курбанов З.М., Устарбекова Д.А., Зурхаева УД., Джабра</w:t>
      </w:r>
      <w:r w:rsidR="009574BC">
        <w:rPr>
          <w:rFonts w:ascii="Times New Roman" w:eastAsia="Times New Roman" w:hAnsi="Times New Roman" w:cs="Times New Roman"/>
          <w:color w:val="000000" w:themeColor="text1"/>
          <w:sz w:val="32"/>
          <w:szCs w:val="32"/>
        </w:rPr>
        <w:t>и</w:t>
      </w:r>
      <w:r w:rsidRPr="00C133CB">
        <w:rPr>
          <w:rFonts w:ascii="Times New Roman" w:eastAsia="Times New Roman" w:hAnsi="Times New Roman" w:cs="Times New Roman"/>
          <w:color w:val="000000" w:themeColor="text1"/>
          <w:sz w:val="32"/>
          <w:szCs w:val="32"/>
        </w:rPr>
        <w:t>лов Ю.М., Шихсаидова Н.П.</w:t>
      </w:r>
      <w:r w:rsidRPr="00C133CB">
        <w:rPr>
          <w:rFonts w:ascii="Times New Roman" w:eastAsia="Times New Roman" w:hAnsi="Times New Roman" w:cs="Times New Roman"/>
          <w:color w:val="000000"/>
          <w:sz w:val="32"/>
          <w:szCs w:val="32"/>
        </w:rPr>
        <w:t xml:space="preserve"> Экология молоди основных видов рыб в устьях рек западной части Среднего Каспия. Рыбное хозяйство, 2008. №5. С. 37-40. </w:t>
      </w:r>
    </w:p>
    <w:p w:rsidR="00413561" w:rsidRDefault="00413561" w:rsidP="00413561">
      <w:pPr>
        <w:spacing w:after="0" w:line="240" w:lineRule="auto"/>
        <w:ind w:firstLine="709"/>
        <w:jc w:val="both"/>
        <w:rPr>
          <w:rFonts w:ascii="Times New Roman" w:hAnsi="Times New Roman" w:cs="Times New Roman"/>
          <w:sz w:val="32"/>
          <w:szCs w:val="32"/>
        </w:rPr>
      </w:pPr>
      <w:r>
        <w:rPr>
          <w:rFonts w:ascii="Times New Roman" w:eastAsia="Times New Roman" w:hAnsi="Times New Roman" w:cs="Times New Roman"/>
          <w:color w:val="000000"/>
          <w:sz w:val="32"/>
          <w:szCs w:val="32"/>
        </w:rPr>
        <w:t>11.</w:t>
      </w:r>
      <w:r w:rsidRPr="00413561">
        <w:rPr>
          <w:rFonts w:ascii="Times New Roman" w:hAnsi="Times New Roman" w:cs="Times New Roman"/>
          <w:sz w:val="32"/>
          <w:szCs w:val="32"/>
        </w:rPr>
        <w:t xml:space="preserve">Шихшабекова Б.И., Гусейнов А.Д., Абдусамадов А.С., Алиев А.Б., Алиева Е.М. </w:t>
      </w:r>
      <w:hyperlink r:id="rId72" w:history="1">
        <w:r w:rsidRPr="00413561">
          <w:rPr>
            <w:rStyle w:val="af"/>
            <w:rFonts w:ascii="Times New Roman" w:hAnsi="Times New Roman" w:cs="Times New Roman"/>
            <w:color w:val="auto"/>
            <w:sz w:val="32"/>
            <w:szCs w:val="32"/>
            <w:u w:val="none"/>
          </w:rPr>
          <w:t>Современная структура товарной аквакультуры в Российской Федерации</w:t>
        </w:r>
      </w:hyperlink>
      <w:r w:rsidRPr="00413561">
        <w:rPr>
          <w:rFonts w:ascii="Times New Roman" w:hAnsi="Times New Roman" w:cs="Times New Roman"/>
          <w:sz w:val="32"/>
          <w:szCs w:val="32"/>
        </w:rPr>
        <w:t>/ В сб.: </w:t>
      </w:r>
      <w:hyperlink r:id="rId73" w:history="1">
        <w:r w:rsidRPr="00413561">
          <w:rPr>
            <w:rStyle w:val="af"/>
            <w:rFonts w:ascii="Times New Roman" w:hAnsi="Times New Roman" w:cs="Times New Roman"/>
            <w:color w:val="auto"/>
            <w:sz w:val="32"/>
            <w:szCs w:val="32"/>
            <w:u w:val="none"/>
          </w:rPr>
          <w:t>Экологические проблемы сельского хозяйства и научно-практические пути их решения</w:t>
        </w:r>
      </w:hyperlink>
      <w:r w:rsidRPr="00413561">
        <w:rPr>
          <w:rFonts w:ascii="Times New Roman" w:hAnsi="Times New Roman" w:cs="Times New Roman"/>
          <w:sz w:val="32"/>
          <w:szCs w:val="32"/>
        </w:rPr>
        <w:t> сборник научных трудов Международной научно-практической конференции. 2017. С. 127-132.</w:t>
      </w:r>
    </w:p>
    <w:p w:rsidR="00413561" w:rsidRPr="00413561" w:rsidRDefault="00413561" w:rsidP="00413561">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12.</w:t>
      </w:r>
      <w:r w:rsidRPr="00413561">
        <w:rPr>
          <w:rFonts w:ascii="Times New Roman" w:hAnsi="Times New Roman" w:cs="Times New Roman"/>
          <w:sz w:val="32"/>
          <w:szCs w:val="32"/>
        </w:rPr>
        <w:t>Алиев А.Б., Шихшабекова Б.И., Гусейнов А.Д., Мусаева И.В., Алиева Е.М., Шихшабеков А.Р.</w:t>
      </w:r>
      <w:r w:rsidR="008C10EC">
        <w:rPr>
          <w:rFonts w:ascii="Times New Roman" w:hAnsi="Times New Roman" w:cs="Times New Roman"/>
          <w:sz w:val="32"/>
          <w:szCs w:val="32"/>
        </w:rPr>
        <w:t xml:space="preserve"> </w:t>
      </w:r>
      <w:hyperlink r:id="rId74" w:history="1">
        <w:r w:rsidRPr="00413561">
          <w:rPr>
            <w:rStyle w:val="af"/>
            <w:rFonts w:ascii="Times New Roman" w:hAnsi="Times New Roman" w:cs="Times New Roman"/>
            <w:color w:val="auto"/>
            <w:sz w:val="32"/>
            <w:szCs w:val="32"/>
            <w:u w:val="none"/>
          </w:rPr>
          <w:t>Анализ современного состояния товарной аквакультуры</w:t>
        </w:r>
      </w:hyperlink>
      <w:r w:rsidRPr="00413561">
        <w:rPr>
          <w:rFonts w:ascii="Times New Roman" w:hAnsi="Times New Roman" w:cs="Times New Roman"/>
          <w:sz w:val="32"/>
          <w:szCs w:val="32"/>
        </w:rPr>
        <w:t>//</w:t>
      </w:r>
      <w:hyperlink r:id="rId75" w:history="1">
        <w:r w:rsidRPr="00413561">
          <w:rPr>
            <w:rStyle w:val="af"/>
            <w:rFonts w:ascii="Times New Roman" w:hAnsi="Times New Roman" w:cs="Times New Roman"/>
            <w:color w:val="auto"/>
            <w:sz w:val="32"/>
            <w:szCs w:val="32"/>
            <w:u w:val="none"/>
          </w:rPr>
          <w:t>Проблемы развития АПК региона</w:t>
        </w:r>
      </w:hyperlink>
      <w:r w:rsidRPr="00413561">
        <w:rPr>
          <w:rFonts w:ascii="Times New Roman" w:hAnsi="Times New Roman" w:cs="Times New Roman"/>
          <w:sz w:val="32"/>
          <w:szCs w:val="32"/>
        </w:rPr>
        <w:t>. 2017. Т. 31. </w:t>
      </w:r>
      <w:hyperlink r:id="rId76" w:history="1">
        <w:r w:rsidRPr="00413561">
          <w:rPr>
            <w:rStyle w:val="af"/>
            <w:rFonts w:ascii="Times New Roman" w:hAnsi="Times New Roman" w:cs="Times New Roman"/>
            <w:color w:val="auto"/>
            <w:sz w:val="32"/>
            <w:szCs w:val="32"/>
            <w:u w:val="none"/>
          </w:rPr>
          <w:t>№ 3 (31)</w:t>
        </w:r>
      </w:hyperlink>
      <w:r w:rsidRPr="00413561">
        <w:rPr>
          <w:rFonts w:ascii="Times New Roman" w:hAnsi="Times New Roman" w:cs="Times New Roman"/>
          <w:sz w:val="32"/>
          <w:szCs w:val="32"/>
        </w:rPr>
        <w:t>. С. 102-106.</w:t>
      </w:r>
    </w:p>
    <w:p w:rsidR="00C133CB" w:rsidRPr="00C133CB" w:rsidRDefault="00C133CB" w:rsidP="00C133CB">
      <w:pPr>
        <w:spacing w:after="0" w:line="240" w:lineRule="auto"/>
        <w:ind w:firstLine="709"/>
        <w:jc w:val="both"/>
        <w:rPr>
          <w:rFonts w:ascii="Times New Roman" w:eastAsia="Times New Roman" w:hAnsi="Times New Roman" w:cs="Times New Roman"/>
          <w:b/>
          <w:color w:val="000000"/>
          <w:sz w:val="32"/>
          <w:szCs w:val="32"/>
        </w:rPr>
      </w:pPr>
      <w:r w:rsidRPr="00C133CB">
        <w:rPr>
          <w:rFonts w:ascii="Times New Roman" w:eastAsia="Times New Roman" w:hAnsi="Times New Roman" w:cs="Times New Roman"/>
          <w:color w:val="000000"/>
          <w:sz w:val="32"/>
          <w:szCs w:val="32"/>
        </w:rPr>
        <w:t xml:space="preserve">                     </w:t>
      </w:r>
      <w:r w:rsidRPr="00C133CB">
        <w:rPr>
          <w:rFonts w:ascii="Times New Roman" w:eastAsia="Times New Roman" w:hAnsi="Times New Roman" w:cs="Times New Roman"/>
          <w:b/>
          <w:color w:val="000000"/>
          <w:sz w:val="32"/>
          <w:szCs w:val="32"/>
        </w:rPr>
        <w:t xml:space="preserve"> </w:t>
      </w:r>
    </w:p>
    <w:p w:rsidR="00C526BE" w:rsidRDefault="00C526BE" w:rsidP="00FC5CB6">
      <w:pPr>
        <w:spacing w:after="0"/>
        <w:ind w:left="709"/>
        <w:jc w:val="both"/>
        <w:rPr>
          <w:rFonts w:ascii="Times New Roman" w:hAnsi="Times New Roman" w:cs="Times New Roman"/>
          <w:b/>
          <w:color w:val="FF0000"/>
          <w:sz w:val="28"/>
          <w:szCs w:val="28"/>
        </w:rPr>
      </w:pPr>
    </w:p>
    <w:p w:rsidR="00A274C8" w:rsidRDefault="00A274C8" w:rsidP="00FC5CB6">
      <w:pPr>
        <w:spacing w:after="0"/>
        <w:ind w:left="709"/>
        <w:jc w:val="both"/>
        <w:rPr>
          <w:rFonts w:ascii="Times New Roman" w:hAnsi="Times New Roman" w:cs="Times New Roman"/>
          <w:b/>
          <w:color w:val="FF0000"/>
          <w:sz w:val="28"/>
          <w:szCs w:val="28"/>
        </w:rPr>
      </w:pPr>
    </w:p>
    <w:p w:rsidR="00D378DE" w:rsidRPr="00720E16" w:rsidRDefault="00D378DE" w:rsidP="00D378DE">
      <w:pPr>
        <w:spacing w:after="0" w:line="240" w:lineRule="auto"/>
        <w:rPr>
          <w:rFonts w:ascii="Times New Roman" w:hAnsi="Times New Roman" w:cs="Times New Roman"/>
          <w:b/>
          <w:sz w:val="32"/>
          <w:szCs w:val="32"/>
        </w:rPr>
      </w:pPr>
      <w:r w:rsidRPr="00720E16">
        <w:rPr>
          <w:rFonts w:ascii="Times New Roman" w:hAnsi="Times New Roman" w:cs="Times New Roman"/>
          <w:b/>
          <w:sz w:val="32"/>
          <w:szCs w:val="32"/>
        </w:rPr>
        <w:t>УДК 639.2</w:t>
      </w:r>
    </w:p>
    <w:p w:rsidR="00D378DE" w:rsidRPr="00720E16" w:rsidRDefault="00D378DE" w:rsidP="00720E16">
      <w:pPr>
        <w:spacing w:before="120" w:after="120" w:line="240" w:lineRule="auto"/>
        <w:jc w:val="center"/>
        <w:rPr>
          <w:rFonts w:ascii="Times New Roman" w:hAnsi="Times New Roman" w:cs="Times New Roman"/>
          <w:b/>
          <w:sz w:val="32"/>
          <w:szCs w:val="32"/>
        </w:rPr>
      </w:pPr>
      <w:r w:rsidRPr="0058105F">
        <w:rPr>
          <w:rFonts w:ascii="Times New Roman" w:hAnsi="Times New Roman" w:cs="Times New Roman"/>
          <w:b/>
          <w:sz w:val="32"/>
          <w:szCs w:val="32"/>
        </w:rPr>
        <w:t xml:space="preserve">МОНИТОРИНГ ДОБЫЧИ  ВОДНЫХ  БИОРЕСУРСОВ  В </w:t>
      </w:r>
      <w:r w:rsidRPr="00720E16">
        <w:rPr>
          <w:rFonts w:ascii="Times New Roman" w:hAnsi="Times New Roman" w:cs="Times New Roman"/>
          <w:b/>
          <w:sz w:val="32"/>
          <w:szCs w:val="32"/>
        </w:rPr>
        <w:t>АКВАТОРИИ КАСПИЙСКОГО МОРЯ</w:t>
      </w:r>
    </w:p>
    <w:p w:rsidR="001C2480" w:rsidRDefault="00BF48E5" w:rsidP="001C2480">
      <w:pPr>
        <w:spacing w:after="0" w:line="240" w:lineRule="auto"/>
        <w:jc w:val="center"/>
        <w:rPr>
          <w:rFonts w:ascii="Times New Roman" w:hAnsi="Times New Roman" w:cs="Times New Roman"/>
          <w:b/>
          <w:sz w:val="32"/>
          <w:szCs w:val="32"/>
        </w:rPr>
      </w:pPr>
      <w:r w:rsidRPr="00C526BE">
        <w:rPr>
          <w:rFonts w:ascii="Times New Roman" w:hAnsi="Times New Roman" w:cs="Times New Roman"/>
          <w:b/>
          <w:sz w:val="32"/>
          <w:szCs w:val="32"/>
        </w:rPr>
        <w:t>Мукаилов М.Д.</w:t>
      </w:r>
      <w:r>
        <w:rPr>
          <w:rFonts w:ascii="Times New Roman" w:hAnsi="Times New Roman" w:cs="Times New Roman"/>
          <w:b/>
          <w:sz w:val="32"/>
          <w:szCs w:val="32"/>
        </w:rPr>
        <w:t xml:space="preserve"> – </w:t>
      </w:r>
      <w:r w:rsidRPr="001C2480">
        <w:rPr>
          <w:rFonts w:ascii="Times New Roman" w:hAnsi="Times New Roman" w:cs="Times New Roman"/>
          <w:sz w:val="32"/>
          <w:szCs w:val="32"/>
        </w:rPr>
        <w:t>д-р с.-х. наук, профессор</w:t>
      </w:r>
      <w:r w:rsidRPr="00C526BE">
        <w:rPr>
          <w:rFonts w:ascii="Times New Roman" w:hAnsi="Times New Roman" w:cs="Times New Roman"/>
          <w:b/>
          <w:sz w:val="32"/>
          <w:szCs w:val="32"/>
        </w:rPr>
        <w:t>,</w:t>
      </w:r>
      <w:r>
        <w:rPr>
          <w:rFonts w:ascii="Times New Roman" w:hAnsi="Times New Roman" w:cs="Times New Roman"/>
          <w:b/>
          <w:sz w:val="32"/>
          <w:szCs w:val="32"/>
        </w:rPr>
        <w:t xml:space="preserve"> </w:t>
      </w:r>
    </w:p>
    <w:p w:rsidR="001C2480" w:rsidRDefault="00D378DE" w:rsidP="001C2480">
      <w:pPr>
        <w:spacing w:after="0" w:line="240" w:lineRule="auto"/>
        <w:jc w:val="center"/>
        <w:rPr>
          <w:rFonts w:ascii="Times New Roman" w:hAnsi="Times New Roman" w:cs="Times New Roman"/>
          <w:b/>
          <w:sz w:val="32"/>
          <w:szCs w:val="32"/>
        </w:rPr>
      </w:pPr>
      <w:r w:rsidRPr="00720E16">
        <w:rPr>
          <w:rFonts w:ascii="Times New Roman" w:hAnsi="Times New Roman" w:cs="Times New Roman"/>
          <w:b/>
          <w:sz w:val="32"/>
          <w:szCs w:val="32"/>
        </w:rPr>
        <w:t>Мусаева И.В</w:t>
      </w:r>
      <w:r w:rsidRPr="00C526BE">
        <w:rPr>
          <w:rFonts w:ascii="Times New Roman" w:hAnsi="Times New Roman" w:cs="Times New Roman"/>
          <w:b/>
          <w:sz w:val="32"/>
          <w:szCs w:val="32"/>
        </w:rPr>
        <w:t>.</w:t>
      </w:r>
      <w:r w:rsidR="00BF48E5">
        <w:rPr>
          <w:rFonts w:ascii="Times New Roman" w:hAnsi="Times New Roman" w:cs="Times New Roman"/>
          <w:b/>
          <w:sz w:val="32"/>
          <w:szCs w:val="32"/>
        </w:rPr>
        <w:t xml:space="preserve"> </w:t>
      </w:r>
      <w:r w:rsidR="00BF48E5" w:rsidRPr="001C2480">
        <w:rPr>
          <w:rFonts w:ascii="Times New Roman" w:hAnsi="Times New Roman" w:cs="Times New Roman"/>
          <w:sz w:val="32"/>
          <w:szCs w:val="32"/>
        </w:rPr>
        <w:t>– канд</w:t>
      </w:r>
      <w:r w:rsidR="001C2480" w:rsidRPr="001C2480">
        <w:rPr>
          <w:rFonts w:ascii="Times New Roman" w:hAnsi="Times New Roman" w:cs="Times New Roman"/>
          <w:sz w:val="32"/>
          <w:szCs w:val="32"/>
        </w:rPr>
        <w:t>.</w:t>
      </w:r>
      <w:r w:rsidR="00BF48E5" w:rsidRPr="001C2480">
        <w:rPr>
          <w:rFonts w:ascii="Times New Roman" w:hAnsi="Times New Roman" w:cs="Times New Roman"/>
          <w:sz w:val="32"/>
          <w:szCs w:val="32"/>
        </w:rPr>
        <w:t xml:space="preserve"> с.-х. наук, </w:t>
      </w:r>
      <w:r w:rsidR="001C2480" w:rsidRPr="001C2480">
        <w:rPr>
          <w:rFonts w:ascii="Times New Roman" w:hAnsi="Times New Roman" w:cs="Times New Roman"/>
          <w:sz w:val="32"/>
          <w:szCs w:val="32"/>
        </w:rPr>
        <w:t>д</w:t>
      </w:r>
      <w:r w:rsidR="00BF48E5" w:rsidRPr="001C2480">
        <w:rPr>
          <w:rFonts w:ascii="Times New Roman" w:hAnsi="Times New Roman" w:cs="Times New Roman"/>
          <w:sz w:val="32"/>
          <w:szCs w:val="32"/>
        </w:rPr>
        <w:t>оцент</w:t>
      </w:r>
      <w:r w:rsidRPr="00C526BE">
        <w:rPr>
          <w:rFonts w:ascii="Times New Roman" w:hAnsi="Times New Roman" w:cs="Times New Roman"/>
          <w:b/>
          <w:sz w:val="32"/>
          <w:szCs w:val="32"/>
        </w:rPr>
        <w:t xml:space="preserve">, </w:t>
      </w:r>
    </w:p>
    <w:p w:rsidR="001C2480" w:rsidRDefault="00D378DE" w:rsidP="001C2480">
      <w:pPr>
        <w:spacing w:after="0" w:line="240" w:lineRule="auto"/>
        <w:jc w:val="center"/>
        <w:rPr>
          <w:rFonts w:ascii="Times New Roman" w:hAnsi="Times New Roman" w:cs="Times New Roman"/>
          <w:b/>
          <w:sz w:val="32"/>
          <w:szCs w:val="32"/>
        </w:rPr>
      </w:pPr>
      <w:r w:rsidRPr="00720E16">
        <w:rPr>
          <w:rFonts w:ascii="Times New Roman" w:hAnsi="Times New Roman" w:cs="Times New Roman"/>
          <w:b/>
          <w:sz w:val="32"/>
          <w:szCs w:val="32"/>
        </w:rPr>
        <w:t>Алиева Е.М.</w:t>
      </w:r>
      <w:r w:rsidR="001C2480">
        <w:rPr>
          <w:rFonts w:ascii="Times New Roman" w:hAnsi="Times New Roman" w:cs="Times New Roman"/>
          <w:b/>
          <w:sz w:val="32"/>
          <w:szCs w:val="32"/>
        </w:rPr>
        <w:t xml:space="preserve"> </w:t>
      </w:r>
      <w:r w:rsidR="001C2480" w:rsidRPr="001C2480">
        <w:rPr>
          <w:rFonts w:ascii="Times New Roman" w:hAnsi="Times New Roman" w:cs="Times New Roman"/>
          <w:sz w:val="32"/>
          <w:szCs w:val="32"/>
        </w:rPr>
        <w:t>– старший преподаватель</w:t>
      </w:r>
      <w:r w:rsidR="001C2480">
        <w:rPr>
          <w:rFonts w:ascii="Times New Roman" w:hAnsi="Times New Roman" w:cs="Times New Roman"/>
          <w:sz w:val="32"/>
          <w:szCs w:val="32"/>
        </w:rPr>
        <w:t xml:space="preserve">, </w:t>
      </w:r>
      <w:r w:rsidR="001C2480" w:rsidRPr="001C2480">
        <w:rPr>
          <w:rFonts w:ascii="Times New Roman" w:hAnsi="Times New Roman" w:cs="Times New Roman"/>
          <w:b/>
          <w:sz w:val="32"/>
          <w:szCs w:val="32"/>
        </w:rPr>
        <w:t xml:space="preserve"> </w:t>
      </w:r>
    </w:p>
    <w:p w:rsidR="00D378DE" w:rsidRPr="00720E16" w:rsidRDefault="001C2480" w:rsidP="004E439D">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Гнедова Е.В. - </w:t>
      </w:r>
      <w:r w:rsidRPr="001C2480">
        <w:rPr>
          <w:rFonts w:ascii="Times New Roman" w:hAnsi="Times New Roman" w:cs="Times New Roman"/>
          <w:sz w:val="32"/>
          <w:szCs w:val="32"/>
        </w:rPr>
        <w:t>студентка</w:t>
      </w:r>
    </w:p>
    <w:p w:rsidR="00D378DE" w:rsidRPr="0058105F" w:rsidRDefault="00D378DE" w:rsidP="004E439D">
      <w:pPr>
        <w:spacing w:after="240" w:line="240" w:lineRule="auto"/>
        <w:jc w:val="center"/>
        <w:rPr>
          <w:rFonts w:ascii="Times New Roman" w:hAnsi="Times New Roman" w:cs="Times New Roman"/>
          <w:sz w:val="32"/>
          <w:szCs w:val="32"/>
        </w:rPr>
      </w:pPr>
      <w:r w:rsidRPr="0058105F">
        <w:rPr>
          <w:rFonts w:ascii="Times New Roman" w:eastAsia="Times New Roman" w:hAnsi="Times New Roman" w:cs="Times New Roman"/>
          <w:sz w:val="32"/>
          <w:szCs w:val="32"/>
        </w:rPr>
        <w:t>ФГБОУ ВО «Дагестанский государственный аграрный университет имени М.М. Джамбулатова»,</w:t>
      </w:r>
      <w:r w:rsidRPr="0058105F">
        <w:rPr>
          <w:rFonts w:ascii="Times New Roman" w:eastAsia="Times New Roman" w:hAnsi="Times New Roman" w:cs="Times New Roman"/>
          <w:b/>
          <w:i/>
          <w:sz w:val="32"/>
          <w:szCs w:val="32"/>
        </w:rPr>
        <w:t xml:space="preserve"> </w:t>
      </w:r>
      <w:r w:rsidR="005E5C88" w:rsidRPr="009574BC">
        <w:rPr>
          <w:rFonts w:ascii="Times New Roman" w:eastAsia="Times New Roman" w:hAnsi="Times New Roman" w:cs="Times New Roman"/>
          <w:sz w:val="32"/>
          <w:szCs w:val="32"/>
        </w:rPr>
        <w:t>г. Махачкала</w:t>
      </w:r>
    </w:p>
    <w:p w:rsidR="00D378DE" w:rsidRPr="0058105F" w:rsidRDefault="00D378DE" w:rsidP="009574BC">
      <w:pPr>
        <w:spacing w:after="120" w:line="240" w:lineRule="auto"/>
        <w:ind w:firstLine="709"/>
        <w:jc w:val="both"/>
        <w:rPr>
          <w:rFonts w:ascii="Times New Roman" w:eastAsia="Times New Roman" w:hAnsi="Times New Roman" w:cs="Times New Roman"/>
          <w:sz w:val="32"/>
          <w:szCs w:val="32"/>
        </w:rPr>
      </w:pPr>
      <w:r w:rsidRPr="009574BC">
        <w:rPr>
          <w:rFonts w:ascii="Times New Roman" w:eastAsia="Times New Roman" w:hAnsi="Times New Roman" w:cs="Times New Roman"/>
          <w:b/>
          <w:i/>
          <w:sz w:val="32"/>
          <w:szCs w:val="32"/>
        </w:rPr>
        <w:t>Аннотация</w:t>
      </w:r>
      <w:r w:rsidR="009574BC">
        <w:rPr>
          <w:rFonts w:ascii="Times New Roman" w:eastAsia="Times New Roman" w:hAnsi="Times New Roman" w:cs="Times New Roman"/>
          <w:b/>
          <w:i/>
          <w:sz w:val="32"/>
          <w:szCs w:val="32"/>
        </w:rPr>
        <w:t>.</w:t>
      </w:r>
      <w:r w:rsidRPr="0058105F">
        <w:rPr>
          <w:rFonts w:ascii="Times New Roman" w:hAnsi="Times New Roman" w:cs="Times New Roman"/>
          <w:sz w:val="32"/>
          <w:szCs w:val="32"/>
        </w:rPr>
        <w:t xml:space="preserve"> Приводятся результаты </w:t>
      </w:r>
      <w:r w:rsidRPr="0058105F">
        <w:rPr>
          <w:rFonts w:ascii="Times New Roman" w:eastAsia="Times New Roman" w:hAnsi="Times New Roman" w:cs="Times New Roman"/>
          <w:sz w:val="32"/>
          <w:szCs w:val="32"/>
        </w:rPr>
        <w:t>мониторинга добычи водных биоресурсов в  акватории Каспийского моря. Основными объектами промысла здесь</w:t>
      </w:r>
      <w:r w:rsidRPr="0058105F">
        <w:rPr>
          <w:rFonts w:ascii="Times New Roman" w:hAnsi="Times New Roman" w:cs="Times New Roman"/>
          <w:sz w:val="32"/>
          <w:szCs w:val="32"/>
        </w:rPr>
        <w:t xml:space="preserve"> </w:t>
      </w:r>
      <w:r w:rsidRPr="0058105F">
        <w:rPr>
          <w:rFonts w:ascii="Times New Roman" w:eastAsia="Times New Roman" w:hAnsi="Times New Roman" w:cs="Times New Roman"/>
          <w:sz w:val="32"/>
          <w:szCs w:val="32"/>
        </w:rPr>
        <w:t xml:space="preserve">являются карповые и прочие </w:t>
      </w:r>
      <w:r w:rsidRPr="0058105F">
        <w:rPr>
          <w:rFonts w:ascii="Times New Roman" w:eastAsia="Times New Roman" w:hAnsi="Times New Roman" w:cs="Times New Roman"/>
          <w:sz w:val="32"/>
          <w:szCs w:val="32"/>
        </w:rPr>
        <w:lastRenderedPageBreak/>
        <w:t>пресноводные рыбы, кефалевые и сельдевые, среди которых выделяются красноперка, карась,  лещ, сом пресноводный и щука.</w:t>
      </w:r>
    </w:p>
    <w:p w:rsidR="00D378DE" w:rsidRDefault="00D378DE" w:rsidP="009574BC">
      <w:pPr>
        <w:spacing w:line="240" w:lineRule="auto"/>
        <w:ind w:firstLine="708"/>
        <w:jc w:val="both"/>
        <w:rPr>
          <w:rFonts w:ascii="Times New Roman" w:eastAsia="Times New Roman" w:hAnsi="Times New Roman" w:cs="Times New Roman"/>
          <w:sz w:val="32"/>
          <w:szCs w:val="32"/>
        </w:rPr>
      </w:pPr>
      <w:r w:rsidRPr="009574BC">
        <w:rPr>
          <w:rFonts w:ascii="Times New Roman" w:eastAsia="Times New Roman" w:hAnsi="Times New Roman" w:cs="Times New Roman"/>
          <w:b/>
          <w:i/>
          <w:sz w:val="32"/>
          <w:szCs w:val="32"/>
        </w:rPr>
        <w:t>Ключевые слова</w:t>
      </w:r>
      <w:r w:rsidRPr="0058105F">
        <w:rPr>
          <w:rFonts w:ascii="Times New Roman" w:eastAsia="Times New Roman" w:hAnsi="Times New Roman" w:cs="Times New Roman"/>
          <w:b/>
          <w:sz w:val="32"/>
          <w:szCs w:val="32"/>
        </w:rPr>
        <w:t xml:space="preserve">: </w:t>
      </w:r>
      <w:r w:rsidRPr="0058105F">
        <w:rPr>
          <w:rFonts w:ascii="Times New Roman" w:eastAsia="Times New Roman" w:hAnsi="Times New Roman" w:cs="Times New Roman"/>
          <w:sz w:val="32"/>
          <w:szCs w:val="32"/>
        </w:rPr>
        <w:t xml:space="preserve">улов, Каспийское море, мониторинг, карповые, кефалевые, сельдевые, осетровые. </w:t>
      </w:r>
    </w:p>
    <w:p w:rsidR="00720E16" w:rsidRPr="00D378DE" w:rsidRDefault="00720E16" w:rsidP="004E439D">
      <w:pPr>
        <w:spacing w:after="120" w:line="240" w:lineRule="auto"/>
        <w:jc w:val="center"/>
        <w:rPr>
          <w:rFonts w:ascii="Times New Roman" w:hAnsi="Times New Roman" w:cs="Times New Roman"/>
          <w:b/>
          <w:sz w:val="32"/>
          <w:szCs w:val="32"/>
          <w:lang w:val="en-US"/>
        </w:rPr>
      </w:pPr>
      <w:r w:rsidRPr="0058105F">
        <w:rPr>
          <w:rFonts w:ascii="Times New Roman" w:hAnsi="Times New Roman" w:cs="Times New Roman"/>
          <w:b/>
          <w:sz w:val="32"/>
          <w:szCs w:val="32"/>
          <w:lang w:val="en-US"/>
        </w:rPr>
        <w:t>MONITORING THE CATCH OF AQUATIC BIORESOURCES IN THE CASPIAN SEA</w:t>
      </w:r>
    </w:p>
    <w:p w:rsidR="00720E16" w:rsidRPr="00D378DE" w:rsidRDefault="00BF48E5" w:rsidP="009574BC">
      <w:pPr>
        <w:spacing w:after="120" w:line="240" w:lineRule="auto"/>
        <w:jc w:val="center"/>
        <w:rPr>
          <w:rFonts w:ascii="Times New Roman" w:hAnsi="Times New Roman" w:cs="Times New Roman"/>
          <w:sz w:val="32"/>
          <w:szCs w:val="32"/>
          <w:lang w:val="en-US"/>
        </w:rPr>
      </w:pPr>
      <w:r w:rsidRPr="009574BC">
        <w:rPr>
          <w:rFonts w:ascii="Times New Roman" w:hAnsi="Times New Roman" w:cs="Times New Roman"/>
          <w:sz w:val="32"/>
          <w:szCs w:val="32"/>
          <w:lang w:val="en-US"/>
        </w:rPr>
        <w:t xml:space="preserve">Mukailov M. D., </w:t>
      </w:r>
      <w:r w:rsidR="00720E16" w:rsidRPr="0058105F">
        <w:rPr>
          <w:rFonts w:ascii="Times New Roman" w:hAnsi="Times New Roman" w:cs="Times New Roman"/>
          <w:sz w:val="32"/>
          <w:szCs w:val="32"/>
          <w:lang w:val="en-US"/>
        </w:rPr>
        <w:t>Musayeva</w:t>
      </w:r>
      <w:r w:rsidR="00720E16" w:rsidRPr="00D378DE">
        <w:rPr>
          <w:rFonts w:ascii="Times New Roman" w:hAnsi="Times New Roman" w:cs="Times New Roman"/>
          <w:sz w:val="32"/>
          <w:szCs w:val="32"/>
          <w:lang w:val="en-US"/>
        </w:rPr>
        <w:t xml:space="preserve"> </w:t>
      </w:r>
      <w:r w:rsidR="00720E16" w:rsidRPr="0058105F">
        <w:rPr>
          <w:rFonts w:ascii="Times New Roman" w:hAnsi="Times New Roman" w:cs="Times New Roman"/>
          <w:sz w:val="32"/>
          <w:szCs w:val="32"/>
          <w:lang w:val="en-US"/>
        </w:rPr>
        <w:t>I</w:t>
      </w:r>
      <w:r w:rsidR="00720E16" w:rsidRPr="00D378DE">
        <w:rPr>
          <w:rFonts w:ascii="Times New Roman" w:hAnsi="Times New Roman" w:cs="Times New Roman"/>
          <w:sz w:val="32"/>
          <w:szCs w:val="32"/>
          <w:lang w:val="en-US"/>
        </w:rPr>
        <w:t>.</w:t>
      </w:r>
      <w:r w:rsidR="00720E16" w:rsidRPr="0058105F">
        <w:rPr>
          <w:rFonts w:ascii="Times New Roman" w:hAnsi="Times New Roman" w:cs="Times New Roman"/>
          <w:sz w:val="32"/>
          <w:szCs w:val="32"/>
          <w:lang w:val="en-US"/>
        </w:rPr>
        <w:t>V</w:t>
      </w:r>
      <w:r w:rsidR="00720E16" w:rsidRPr="00D378DE">
        <w:rPr>
          <w:rFonts w:ascii="Times New Roman" w:hAnsi="Times New Roman" w:cs="Times New Roman"/>
          <w:sz w:val="32"/>
          <w:szCs w:val="32"/>
          <w:lang w:val="en-US"/>
        </w:rPr>
        <w:t xml:space="preserve">.,  </w:t>
      </w:r>
      <w:r w:rsidR="00720E16" w:rsidRPr="0058105F">
        <w:rPr>
          <w:rFonts w:ascii="Times New Roman" w:hAnsi="Times New Roman" w:cs="Times New Roman"/>
          <w:sz w:val="32"/>
          <w:szCs w:val="32"/>
          <w:lang w:val="en-US"/>
        </w:rPr>
        <w:t>Aliyev</w:t>
      </w:r>
      <w:r w:rsidR="00720E16" w:rsidRPr="0058105F">
        <w:rPr>
          <w:rFonts w:ascii="Times New Roman" w:hAnsi="Times New Roman" w:cs="Times New Roman"/>
          <w:sz w:val="32"/>
          <w:szCs w:val="32"/>
        </w:rPr>
        <w:t>а</w:t>
      </w:r>
      <w:r w:rsidR="00720E16" w:rsidRPr="00D378DE">
        <w:rPr>
          <w:rFonts w:ascii="Times New Roman" w:hAnsi="Times New Roman" w:cs="Times New Roman"/>
          <w:sz w:val="32"/>
          <w:szCs w:val="32"/>
          <w:lang w:val="en-US"/>
        </w:rPr>
        <w:t xml:space="preserve"> </w:t>
      </w:r>
      <w:r w:rsidR="00720E16" w:rsidRPr="0058105F">
        <w:rPr>
          <w:rFonts w:ascii="Times New Roman" w:hAnsi="Times New Roman" w:cs="Times New Roman"/>
          <w:sz w:val="32"/>
          <w:szCs w:val="32"/>
          <w:lang w:val="en-US"/>
        </w:rPr>
        <w:t>E</w:t>
      </w:r>
      <w:r w:rsidR="00720E16" w:rsidRPr="00D378DE">
        <w:rPr>
          <w:rFonts w:ascii="Times New Roman" w:hAnsi="Times New Roman" w:cs="Times New Roman"/>
          <w:sz w:val="32"/>
          <w:szCs w:val="32"/>
          <w:lang w:val="en-US"/>
        </w:rPr>
        <w:t>.</w:t>
      </w:r>
      <w:r w:rsidR="00720E16" w:rsidRPr="0058105F">
        <w:rPr>
          <w:rFonts w:ascii="Times New Roman" w:hAnsi="Times New Roman" w:cs="Times New Roman"/>
          <w:sz w:val="32"/>
          <w:szCs w:val="32"/>
          <w:lang w:val="en-US"/>
        </w:rPr>
        <w:t>M</w:t>
      </w:r>
      <w:r w:rsidR="00720E16" w:rsidRPr="00D378DE">
        <w:rPr>
          <w:rFonts w:ascii="Times New Roman" w:hAnsi="Times New Roman" w:cs="Times New Roman"/>
          <w:sz w:val="32"/>
          <w:szCs w:val="32"/>
          <w:lang w:val="en-US"/>
        </w:rPr>
        <w:t>.</w:t>
      </w:r>
      <w:r w:rsidR="001C2480" w:rsidRPr="001C2480">
        <w:rPr>
          <w:rFonts w:ascii="Times New Roman" w:hAnsi="Times New Roman" w:cs="Times New Roman"/>
          <w:sz w:val="32"/>
          <w:szCs w:val="32"/>
          <w:lang w:val="en-US"/>
        </w:rPr>
        <w:t xml:space="preserve">, </w:t>
      </w:r>
      <w:r w:rsidR="001C2480" w:rsidRPr="0058105F">
        <w:rPr>
          <w:rFonts w:ascii="Times New Roman" w:hAnsi="Times New Roman" w:cs="Times New Roman"/>
          <w:sz w:val="32"/>
          <w:szCs w:val="32"/>
          <w:lang w:val="en-US"/>
        </w:rPr>
        <w:t>Gnedova</w:t>
      </w:r>
      <w:r w:rsidR="001C2480" w:rsidRPr="00D378DE">
        <w:rPr>
          <w:rFonts w:ascii="Times New Roman" w:hAnsi="Times New Roman" w:cs="Times New Roman"/>
          <w:sz w:val="32"/>
          <w:szCs w:val="32"/>
          <w:lang w:val="en-US"/>
        </w:rPr>
        <w:t xml:space="preserve"> </w:t>
      </w:r>
      <w:r w:rsidR="001C2480" w:rsidRPr="0058105F">
        <w:rPr>
          <w:rFonts w:ascii="Times New Roman" w:hAnsi="Times New Roman" w:cs="Times New Roman"/>
          <w:sz w:val="32"/>
          <w:szCs w:val="32"/>
          <w:lang w:val="en-US"/>
        </w:rPr>
        <w:t>E</w:t>
      </w:r>
      <w:r w:rsidR="001C2480" w:rsidRPr="00D378DE">
        <w:rPr>
          <w:rFonts w:ascii="Times New Roman" w:hAnsi="Times New Roman" w:cs="Times New Roman"/>
          <w:sz w:val="32"/>
          <w:szCs w:val="32"/>
          <w:lang w:val="en-US"/>
        </w:rPr>
        <w:t>.</w:t>
      </w:r>
      <w:r w:rsidR="001C2480" w:rsidRPr="0058105F">
        <w:rPr>
          <w:rFonts w:ascii="Times New Roman" w:hAnsi="Times New Roman" w:cs="Times New Roman"/>
          <w:sz w:val="32"/>
          <w:szCs w:val="32"/>
          <w:lang w:val="en-US"/>
        </w:rPr>
        <w:t>V</w:t>
      </w:r>
      <w:r w:rsidR="001C2480" w:rsidRPr="00D378DE">
        <w:rPr>
          <w:rFonts w:ascii="Times New Roman" w:hAnsi="Times New Roman" w:cs="Times New Roman"/>
          <w:sz w:val="32"/>
          <w:szCs w:val="32"/>
          <w:lang w:val="en-US"/>
        </w:rPr>
        <w:t xml:space="preserve">.  </w:t>
      </w:r>
    </w:p>
    <w:p w:rsidR="00720E16" w:rsidRPr="001D09EA" w:rsidRDefault="00720E16" w:rsidP="00720E16">
      <w:pPr>
        <w:spacing w:after="0" w:line="240" w:lineRule="auto"/>
        <w:jc w:val="center"/>
        <w:rPr>
          <w:rFonts w:ascii="Times New Roman" w:hAnsi="Times New Roman" w:cs="Times New Roman"/>
          <w:sz w:val="32"/>
          <w:szCs w:val="32"/>
          <w:lang w:val="en-US"/>
        </w:rPr>
      </w:pPr>
      <w:r w:rsidRPr="0058105F">
        <w:rPr>
          <w:rFonts w:ascii="Times New Roman" w:hAnsi="Times New Roman" w:cs="Times New Roman"/>
          <w:sz w:val="32"/>
          <w:szCs w:val="32"/>
          <w:lang w:val="en-US"/>
        </w:rPr>
        <w:t>Dagestan state agrarian University named After M.M. Dzhambulatov</w:t>
      </w:r>
      <w:r w:rsidRPr="001D09EA">
        <w:rPr>
          <w:rFonts w:ascii="Times New Roman" w:hAnsi="Times New Roman" w:cs="Times New Roman"/>
          <w:sz w:val="32"/>
          <w:szCs w:val="32"/>
          <w:lang w:val="en-US"/>
        </w:rPr>
        <w:t>,</w:t>
      </w:r>
    </w:p>
    <w:p w:rsidR="00720E16" w:rsidRPr="00720E16" w:rsidRDefault="00720E16" w:rsidP="00720E16">
      <w:pPr>
        <w:spacing w:after="120" w:line="240" w:lineRule="auto"/>
        <w:jc w:val="center"/>
        <w:rPr>
          <w:rFonts w:ascii="Times New Roman" w:hAnsi="Times New Roman" w:cs="Times New Roman"/>
          <w:sz w:val="32"/>
          <w:szCs w:val="32"/>
          <w:lang w:val="en-US"/>
        </w:rPr>
      </w:pPr>
      <w:r w:rsidRPr="00720E16">
        <w:rPr>
          <w:rFonts w:ascii="Times New Roman" w:hAnsi="Times New Roman" w:cs="Times New Roman"/>
          <w:sz w:val="32"/>
          <w:szCs w:val="32"/>
          <w:lang w:val="en-US"/>
        </w:rPr>
        <w:t>Makhachkala</w:t>
      </w:r>
    </w:p>
    <w:p w:rsidR="00D378DE" w:rsidRPr="00D378DE" w:rsidRDefault="00D378DE" w:rsidP="009574BC">
      <w:pPr>
        <w:spacing w:after="120" w:line="240" w:lineRule="auto"/>
        <w:ind w:firstLine="709"/>
        <w:jc w:val="both"/>
        <w:rPr>
          <w:rFonts w:ascii="Times New Roman" w:eastAsia="Times New Roman" w:hAnsi="Times New Roman" w:cs="Times New Roman"/>
          <w:sz w:val="32"/>
          <w:szCs w:val="32"/>
          <w:lang w:val="en-US"/>
        </w:rPr>
      </w:pPr>
      <w:r w:rsidRPr="009574BC">
        <w:rPr>
          <w:rFonts w:ascii="Times New Roman" w:eastAsia="Times New Roman" w:hAnsi="Times New Roman" w:cs="Times New Roman"/>
          <w:b/>
          <w:i/>
          <w:sz w:val="32"/>
          <w:szCs w:val="32"/>
          <w:lang w:val="en-US"/>
        </w:rPr>
        <w:t>Abstract</w:t>
      </w:r>
      <w:r w:rsidR="00720E16" w:rsidRPr="009574BC">
        <w:rPr>
          <w:rFonts w:ascii="Times New Roman" w:eastAsia="Times New Roman" w:hAnsi="Times New Roman" w:cs="Times New Roman"/>
          <w:b/>
          <w:i/>
          <w:sz w:val="32"/>
          <w:szCs w:val="32"/>
          <w:lang w:val="en-US"/>
        </w:rPr>
        <w:t>.</w:t>
      </w:r>
      <w:r w:rsidRPr="0058105F">
        <w:rPr>
          <w:rFonts w:ascii="Times New Roman" w:eastAsia="Times New Roman" w:hAnsi="Times New Roman" w:cs="Times New Roman"/>
          <w:b/>
          <w:sz w:val="32"/>
          <w:szCs w:val="32"/>
          <w:lang w:val="en-US"/>
        </w:rPr>
        <w:t xml:space="preserve"> </w:t>
      </w:r>
      <w:r w:rsidR="00720E16" w:rsidRPr="0058105F">
        <w:rPr>
          <w:rFonts w:ascii="Times New Roman" w:eastAsia="Times New Roman" w:hAnsi="Times New Roman" w:cs="Times New Roman"/>
          <w:sz w:val="32"/>
          <w:szCs w:val="32"/>
          <w:lang w:val="en-US"/>
        </w:rPr>
        <w:t>T</w:t>
      </w:r>
      <w:r w:rsidRPr="0058105F">
        <w:rPr>
          <w:rFonts w:ascii="Times New Roman" w:eastAsia="Times New Roman" w:hAnsi="Times New Roman" w:cs="Times New Roman"/>
          <w:sz w:val="32"/>
          <w:szCs w:val="32"/>
          <w:lang w:val="en-US"/>
        </w:rPr>
        <w:t>he results of monitoring the production of aquatic biological resources in the Caspian sea are Presented. The main objects of fishing here are carp and other freshwater fish, mullet and herring, among which there are Rudd, carp, bream, catfish and pike.</w:t>
      </w:r>
    </w:p>
    <w:p w:rsidR="00D378DE" w:rsidRPr="0058105F" w:rsidRDefault="00D378DE" w:rsidP="00720E16">
      <w:pPr>
        <w:spacing w:after="240" w:line="240" w:lineRule="auto"/>
        <w:ind w:firstLine="709"/>
        <w:jc w:val="both"/>
        <w:rPr>
          <w:rFonts w:ascii="Times New Roman" w:eastAsia="Times New Roman" w:hAnsi="Times New Roman" w:cs="Times New Roman"/>
          <w:sz w:val="32"/>
          <w:szCs w:val="32"/>
          <w:lang w:val="en-US"/>
        </w:rPr>
      </w:pPr>
      <w:r w:rsidRPr="009574BC">
        <w:rPr>
          <w:rFonts w:ascii="Times New Roman" w:eastAsia="Times New Roman" w:hAnsi="Times New Roman" w:cs="Times New Roman"/>
          <w:b/>
          <w:i/>
          <w:sz w:val="32"/>
          <w:szCs w:val="32"/>
          <w:lang w:val="en-US"/>
        </w:rPr>
        <w:t>Key words</w:t>
      </w:r>
      <w:r w:rsidRPr="0058105F">
        <w:rPr>
          <w:rFonts w:ascii="Times New Roman" w:eastAsia="Times New Roman" w:hAnsi="Times New Roman" w:cs="Times New Roman"/>
          <w:sz w:val="32"/>
          <w:szCs w:val="32"/>
          <w:lang w:val="en-US"/>
        </w:rPr>
        <w:t>: catch, Caspian sea, monitoring, mullet, herring, carp, sturgeon.</w:t>
      </w:r>
    </w:p>
    <w:p w:rsidR="00D378DE" w:rsidRPr="0058105F" w:rsidRDefault="00D378DE" w:rsidP="00D378DE">
      <w:pPr>
        <w:spacing w:after="0" w:line="240" w:lineRule="auto"/>
        <w:ind w:firstLine="709"/>
        <w:jc w:val="both"/>
        <w:rPr>
          <w:rFonts w:ascii="Times New Roman" w:hAnsi="Times New Roman" w:cs="Times New Roman"/>
          <w:sz w:val="32"/>
          <w:szCs w:val="32"/>
        </w:rPr>
      </w:pPr>
      <w:r w:rsidRPr="0058105F">
        <w:rPr>
          <w:rFonts w:ascii="Times New Roman" w:eastAsia="Times New Roman" w:hAnsi="Times New Roman" w:cs="Times New Roman"/>
          <w:sz w:val="32"/>
          <w:szCs w:val="32"/>
        </w:rPr>
        <w:t xml:space="preserve">Рыболовство России является одним из важнейших элементов обеспечения населения страны незаменимым белком животного происхождения, </w:t>
      </w:r>
      <w:r w:rsidR="00720E16">
        <w:rPr>
          <w:rFonts w:ascii="Times New Roman" w:eastAsia="Times New Roman" w:hAnsi="Times New Roman" w:cs="Times New Roman"/>
          <w:sz w:val="32"/>
          <w:szCs w:val="32"/>
        </w:rPr>
        <w:t>и</w:t>
      </w:r>
      <w:r w:rsidRPr="0058105F">
        <w:rPr>
          <w:rFonts w:ascii="Times New Roman" w:eastAsia="Times New Roman" w:hAnsi="Times New Roman" w:cs="Times New Roman"/>
          <w:sz w:val="32"/>
          <w:szCs w:val="32"/>
        </w:rPr>
        <w:t xml:space="preserve"> развитие рыбной промышленности</w:t>
      </w:r>
      <w:r w:rsidR="00720E16">
        <w:rPr>
          <w:rFonts w:ascii="Times New Roman" w:eastAsia="Times New Roman" w:hAnsi="Times New Roman" w:cs="Times New Roman"/>
          <w:sz w:val="32"/>
          <w:szCs w:val="32"/>
        </w:rPr>
        <w:t xml:space="preserve"> поэтому</w:t>
      </w:r>
      <w:r w:rsidRPr="0058105F">
        <w:rPr>
          <w:rFonts w:ascii="Times New Roman" w:eastAsia="Times New Roman" w:hAnsi="Times New Roman" w:cs="Times New Roman"/>
          <w:sz w:val="32"/>
          <w:szCs w:val="32"/>
        </w:rPr>
        <w:t xml:space="preserve"> -  одна из приоритетных задач в рамках обеспечения продовольственной безопасности страны, устойчивого развития прибрежных регионов, обеспечения социально-экономических задач общества.</w:t>
      </w:r>
      <w:r w:rsidRPr="0058105F">
        <w:rPr>
          <w:rFonts w:ascii="Times New Roman" w:hAnsi="Times New Roman" w:cs="Times New Roman"/>
          <w:sz w:val="32"/>
          <w:szCs w:val="32"/>
        </w:rPr>
        <w:t xml:space="preserve"> </w:t>
      </w:r>
    </w:p>
    <w:p w:rsidR="00D378DE" w:rsidRPr="0058105F" w:rsidRDefault="00D378DE" w:rsidP="00D378DE">
      <w:pPr>
        <w:spacing w:after="0" w:line="240" w:lineRule="auto"/>
        <w:ind w:firstLine="709"/>
        <w:jc w:val="both"/>
        <w:rPr>
          <w:rFonts w:ascii="Times New Roman" w:hAnsi="Times New Roman" w:cs="Times New Roman"/>
          <w:sz w:val="32"/>
          <w:szCs w:val="32"/>
        </w:rPr>
      </w:pPr>
      <w:r w:rsidRPr="0058105F">
        <w:rPr>
          <w:rFonts w:ascii="Times New Roman" w:eastAsia="Times New Roman" w:hAnsi="Times New Roman" w:cs="Times New Roman"/>
          <w:sz w:val="32"/>
          <w:szCs w:val="32"/>
        </w:rPr>
        <w:t>В соответствии со статьей 42 Федерального закона от 20.12.2004 N 166-ФЗ (ред. от 05.12.2017) «О рыболовстве и сохранении водных биологических ресурсов» осуществляется мониторинг водных биоресурсов по бассейнам и объектам промысла.</w:t>
      </w:r>
    </w:p>
    <w:p w:rsidR="00D378DE" w:rsidRPr="0058105F" w:rsidRDefault="00D378DE" w:rsidP="00D378DE">
      <w:pPr>
        <w:spacing w:after="0" w:line="240" w:lineRule="auto"/>
        <w:ind w:firstLine="709"/>
        <w:jc w:val="both"/>
        <w:rPr>
          <w:rFonts w:ascii="Times New Roman" w:eastAsia="Times New Roman" w:hAnsi="Times New Roman" w:cs="Times New Roman"/>
          <w:sz w:val="32"/>
          <w:szCs w:val="32"/>
        </w:rPr>
      </w:pPr>
      <w:r w:rsidRPr="0058105F">
        <w:rPr>
          <w:rFonts w:ascii="Times New Roman" w:hAnsi="Times New Roman" w:cs="Times New Roman"/>
          <w:sz w:val="32"/>
          <w:szCs w:val="32"/>
        </w:rPr>
        <w:t xml:space="preserve">Одним из внутренних водоемов России является Каспийское море, в связи с чем </w:t>
      </w:r>
      <w:r w:rsidRPr="0058105F">
        <w:rPr>
          <w:rFonts w:ascii="Times New Roman" w:eastAsia="Times New Roman" w:hAnsi="Times New Roman" w:cs="Times New Roman"/>
          <w:sz w:val="32"/>
          <w:szCs w:val="32"/>
        </w:rPr>
        <w:t>проведен мониторинг добычи водных биоресурсов в его  акватории за последние два года.</w:t>
      </w:r>
    </w:p>
    <w:p w:rsidR="00D378DE" w:rsidRPr="0058105F" w:rsidRDefault="00D378DE" w:rsidP="00D378DE">
      <w:pPr>
        <w:spacing w:after="0" w:line="240" w:lineRule="auto"/>
        <w:ind w:firstLine="709"/>
        <w:jc w:val="both"/>
        <w:rPr>
          <w:rFonts w:ascii="Times New Roman" w:eastAsia="Times New Roman" w:hAnsi="Times New Roman" w:cs="Times New Roman"/>
          <w:sz w:val="32"/>
          <w:szCs w:val="32"/>
        </w:rPr>
      </w:pPr>
      <w:r w:rsidRPr="0058105F">
        <w:rPr>
          <w:rFonts w:ascii="Times New Roman" w:eastAsia="Times New Roman" w:hAnsi="Times New Roman" w:cs="Times New Roman"/>
          <w:sz w:val="32"/>
          <w:szCs w:val="32"/>
        </w:rPr>
        <w:t>Улов водных биоресурсов в бассейне Каспия составил 35600 тонн в 2016 году и 34845 тонн в 20174 году, что на 755 тонн  (2,1 %) меньше уровня предыдущего года (табл.). Весь улов здесь представлен рыбами (99,99 %) и лишь небольшая часть его -  беспозвоночными (0,01 %).</w:t>
      </w:r>
    </w:p>
    <w:p w:rsidR="00D378DE" w:rsidRPr="0058105F" w:rsidRDefault="00D378DE" w:rsidP="00D378DE">
      <w:pPr>
        <w:spacing w:after="0" w:line="240" w:lineRule="auto"/>
        <w:ind w:firstLine="709"/>
        <w:jc w:val="both"/>
        <w:rPr>
          <w:rFonts w:ascii="Times New Roman" w:eastAsia="Times New Roman" w:hAnsi="Times New Roman" w:cs="Times New Roman"/>
          <w:sz w:val="32"/>
          <w:szCs w:val="32"/>
        </w:rPr>
      </w:pPr>
      <w:r w:rsidRPr="0058105F">
        <w:rPr>
          <w:rFonts w:ascii="Times New Roman" w:eastAsia="Times New Roman" w:hAnsi="Times New Roman" w:cs="Times New Roman"/>
          <w:sz w:val="32"/>
          <w:szCs w:val="32"/>
        </w:rPr>
        <w:t>Из рыб – это кефалевые, сельдевые, карповые, прочие пресноводные рыбы, ранее – еще и осетровые. Беспозвоночные представлены пресноводными ракообразными.</w:t>
      </w:r>
    </w:p>
    <w:p w:rsidR="00D378DE" w:rsidRPr="0058105F" w:rsidRDefault="00D378DE" w:rsidP="00720E16">
      <w:pPr>
        <w:spacing w:before="120" w:after="120" w:line="240" w:lineRule="auto"/>
        <w:jc w:val="center"/>
        <w:rPr>
          <w:rFonts w:ascii="Times New Roman" w:eastAsia="Times New Roman" w:hAnsi="Times New Roman" w:cs="Times New Roman"/>
          <w:b/>
          <w:sz w:val="32"/>
          <w:szCs w:val="32"/>
        </w:rPr>
      </w:pPr>
      <w:r w:rsidRPr="0058105F">
        <w:rPr>
          <w:rFonts w:ascii="Times New Roman" w:eastAsia="Times New Roman" w:hAnsi="Times New Roman" w:cs="Times New Roman"/>
          <w:b/>
          <w:sz w:val="32"/>
          <w:szCs w:val="32"/>
        </w:rPr>
        <w:lastRenderedPageBreak/>
        <w:t>Таблица - Улов рыбы и добыча других водных биоресурсов</w:t>
      </w:r>
    </w:p>
    <w:tbl>
      <w:tblPr>
        <w:tblStyle w:val="ac"/>
        <w:tblpPr w:leftFromText="180" w:rightFromText="180" w:vertAnchor="text" w:tblpX="216" w:tblpY="1"/>
        <w:tblOverlap w:val="never"/>
        <w:tblW w:w="0" w:type="auto"/>
        <w:tblLook w:val="04A0" w:firstRow="1" w:lastRow="0" w:firstColumn="1" w:lastColumn="0" w:noHBand="0" w:noVBand="1"/>
      </w:tblPr>
      <w:tblGrid>
        <w:gridCol w:w="4003"/>
        <w:gridCol w:w="1255"/>
        <w:gridCol w:w="1255"/>
        <w:gridCol w:w="1255"/>
        <w:gridCol w:w="1587"/>
      </w:tblGrid>
      <w:tr w:rsidR="00D378DE" w:rsidRPr="004E439D" w:rsidTr="005662DE">
        <w:trPr>
          <w:trHeight w:val="144"/>
        </w:trPr>
        <w:tc>
          <w:tcPr>
            <w:tcW w:w="4003" w:type="dxa"/>
            <w:vAlign w:val="center"/>
          </w:tcPr>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Наименование объектов добычи</w:t>
            </w:r>
          </w:p>
        </w:tc>
        <w:tc>
          <w:tcPr>
            <w:tcW w:w="1255" w:type="dxa"/>
            <w:vAlign w:val="center"/>
          </w:tcPr>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2016 г., тонн</w:t>
            </w:r>
          </w:p>
        </w:tc>
        <w:tc>
          <w:tcPr>
            <w:tcW w:w="1255" w:type="dxa"/>
            <w:vAlign w:val="center"/>
          </w:tcPr>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2017 г., тонн</w:t>
            </w:r>
          </w:p>
        </w:tc>
        <w:tc>
          <w:tcPr>
            <w:tcW w:w="1255" w:type="dxa"/>
            <w:vAlign w:val="center"/>
          </w:tcPr>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2017 г. в % к 2016 г.</w:t>
            </w:r>
          </w:p>
        </w:tc>
        <w:tc>
          <w:tcPr>
            <w:tcW w:w="1587" w:type="dxa"/>
          </w:tcPr>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 xml:space="preserve">Структура уловов, </w:t>
            </w:r>
          </w:p>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w:t>
            </w:r>
          </w:p>
        </w:tc>
      </w:tr>
      <w:tr w:rsidR="00D378DE" w:rsidRPr="004E439D" w:rsidTr="005662DE">
        <w:trPr>
          <w:trHeight w:val="144"/>
        </w:trPr>
        <w:tc>
          <w:tcPr>
            <w:tcW w:w="4003" w:type="dxa"/>
          </w:tcPr>
          <w:p w:rsidR="00D378DE" w:rsidRPr="004E439D" w:rsidRDefault="00D378DE" w:rsidP="005662DE">
            <w:pPr>
              <w:rPr>
                <w:rFonts w:ascii="Times New Roman" w:hAnsi="Times New Roman" w:cs="Times New Roman"/>
                <w:sz w:val="28"/>
                <w:szCs w:val="28"/>
              </w:rPr>
            </w:pPr>
            <w:r w:rsidRPr="004E439D">
              <w:rPr>
                <w:rFonts w:ascii="Times New Roman" w:hAnsi="Times New Roman" w:cs="Times New Roman"/>
                <w:sz w:val="28"/>
                <w:szCs w:val="28"/>
              </w:rPr>
              <w:t>Улов рыбы и добыча других водных биоресурсов</w:t>
            </w:r>
          </w:p>
        </w:tc>
        <w:tc>
          <w:tcPr>
            <w:tcW w:w="1255" w:type="dxa"/>
            <w:vAlign w:val="center"/>
          </w:tcPr>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35600</w:t>
            </w:r>
          </w:p>
        </w:tc>
        <w:tc>
          <w:tcPr>
            <w:tcW w:w="1255" w:type="dxa"/>
            <w:vAlign w:val="center"/>
          </w:tcPr>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34845</w:t>
            </w:r>
          </w:p>
        </w:tc>
        <w:tc>
          <w:tcPr>
            <w:tcW w:w="1255" w:type="dxa"/>
            <w:vAlign w:val="center"/>
          </w:tcPr>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97,9</w:t>
            </w:r>
          </w:p>
        </w:tc>
        <w:tc>
          <w:tcPr>
            <w:tcW w:w="1587" w:type="dxa"/>
            <w:vAlign w:val="center"/>
          </w:tcPr>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100</w:t>
            </w:r>
          </w:p>
        </w:tc>
      </w:tr>
      <w:tr w:rsidR="00D378DE" w:rsidRPr="004E439D" w:rsidTr="005662DE">
        <w:trPr>
          <w:trHeight w:val="144"/>
        </w:trPr>
        <w:tc>
          <w:tcPr>
            <w:tcW w:w="4003" w:type="dxa"/>
          </w:tcPr>
          <w:p w:rsidR="00D378DE" w:rsidRPr="004E439D" w:rsidRDefault="00D378DE" w:rsidP="005662DE">
            <w:pPr>
              <w:rPr>
                <w:rFonts w:ascii="Times New Roman" w:hAnsi="Times New Roman" w:cs="Times New Roman"/>
                <w:sz w:val="28"/>
                <w:szCs w:val="28"/>
              </w:rPr>
            </w:pPr>
            <w:r w:rsidRPr="004E439D">
              <w:rPr>
                <w:rFonts w:ascii="Times New Roman" w:hAnsi="Times New Roman" w:cs="Times New Roman"/>
                <w:sz w:val="28"/>
                <w:szCs w:val="28"/>
              </w:rPr>
              <w:t xml:space="preserve">РЫБЫ </w:t>
            </w:r>
          </w:p>
        </w:tc>
        <w:tc>
          <w:tcPr>
            <w:tcW w:w="1255" w:type="dxa"/>
            <w:vAlign w:val="center"/>
          </w:tcPr>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35594</w:t>
            </w:r>
          </w:p>
        </w:tc>
        <w:tc>
          <w:tcPr>
            <w:tcW w:w="1255" w:type="dxa"/>
            <w:vAlign w:val="center"/>
          </w:tcPr>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34841</w:t>
            </w:r>
          </w:p>
        </w:tc>
        <w:tc>
          <w:tcPr>
            <w:tcW w:w="1255" w:type="dxa"/>
            <w:vAlign w:val="center"/>
          </w:tcPr>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97,9</w:t>
            </w:r>
          </w:p>
        </w:tc>
        <w:tc>
          <w:tcPr>
            <w:tcW w:w="1587" w:type="dxa"/>
            <w:vAlign w:val="center"/>
          </w:tcPr>
          <w:p w:rsidR="00D378DE" w:rsidRPr="004E439D" w:rsidRDefault="00D378DE" w:rsidP="005662DE">
            <w:pPr>
              <w:jc w:val="center"/>
              <w:rPr>
                <w:rFonts w:ascii="Times New Roman" w:hAnsi="Times New Roman" w:cs="Times New Roman"/>
                <w:sz w:val="28"/>
                <w:szCs w:val="28"/>
              </w:rPr>
            </w:pPr>
            <w:r w:rsidRPr="004E439D">
              <w:rPr>
                <w:rFonts w:ascii="Times New Roman" w:hAnsi="Times New Roman" w:cs="Times New Roman"/>
                <w:sz w:val="28"/>
                <w:szCs w:val="28"/>
              </w:rPr>
              <w:t>99,99</w:t>
            </w:r>
          </w:p>
        </w:tc>
      </w:tr>
      <w:tr w:rsidR="005662DE" w:rsidRPr="004E439D" w:rsidTr="005662DE">
        <w:trPr>
          <w:trHeight w:val="144"/>
        </w:trPr>
        <w:tc>
          <w:tcPr>
            <w:tcW w:w="4003" w:type="dxa"/>
          </w:tcPr>
          <w:p w:rsidR="005662DE" w:rsidRPr="004E439D" w:rsidRDefault="005662DE" w:rsidP="005662DE">
            <w:pPr>
              <w:rPr>
                <w:rFonts w:ascii="Times New Roman" w:hAnsi="Times New Roman" w:cs="Times New Roman"/>
                <w:sz w:val="28"/>
                <w:szCs w:val="28"/>
              </w:rPr>
            </w:pPr>
            <w:r w:rsidRPr="004E439D">
              <w:rPr>
                <w:rFonts w:ascii="Times New Roman" w:hAnsi="Times New Roman" w:cs="Times New Roman"/>
                <w:i/>
                <w:sz w:val="28"/>
                <w:szCs w:val="28"/>
              </w:rPr>
              <w:t>Кефалевые</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799</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757</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94,7</w:t>
            </w:r>
          </w:p>
        </w:tc>
        <w:tc>
          <w:tcPr>
            <w:tcW w:w="1587"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2,2</w:t>
            </w:r>
          </w:p>
        </w:tc>
      </w:tr>
      <w:tr w:rsidR="005662DE" w:rsidRPr="004E439D" w:rsidTr="005662DE">
        <w:trPr>
          <w:trHeight w:val="144"/>
        </w:trPr>
        <w:tc>
          <w:tcPr>
            <w:tcW w:w="4003" w:type="dxa"/>
          </w:tcPr>
          <w:p w:rsidR="005662DE" w:rsidRPr="004E439D" w:rsidRDefault="005662DE" w:rsidP="005662DE">
            <w:pPr>
              <w:jc w:val="both"/>
              <w:rPr>
                <w:rFonts w:ascii="Times New Roman" w:hAnsi="Times New Roman" w:cs="Times New Roman"/>
                <w:sz w:val="28"/>
                <w:szCs w:val="28"/>
              </w:rPr>
            </w:pPr>
            <w:r w:rsidRPr="004E439D">
              <w:rPr>
                <w:rFonts w:ascii="Times New Roman" w:hAnsi="Times New Roman" w:cs="Times New Roman"/>
                <w:sz w:val="28"/>
                <w:szCs w:val="28"/>
              </w:rPr>
              <w:t>в т.ч.:  Кефали (сингиль, лобан,</w:t>
            </w:r>
          </w:p>
          <w:p w:rsidR="005662DE" w:rsidRPr="004E439D" w:rsidRDefault="005662DE" w:rsidP="005662DE">
            <w:pPr>
              <w:jc w:val="both"/>
              <w:rPr>
                <w:rFonts w:ascii="Times New Roman" w:hAnsi="Times New Roman" w:cs="Times New Roman"/>
                <w:sz w:val="28"/>
                <w:szCs w:val="28"/>
              </w:rPr>
            </w:pPr>
            <w:r w:rsidRPr="004E439D">
              <w:rPr>
                <w:rFonts w:ascii="Times New Roman" w:hAnsi="Times New Roman" w:cs="Times New Roman"/>
                <w:sz w:val="28"/>
                <w:szCs w:val="28"/>
              </w:rPr>
              <w:t xml:space="preserve">                                    остронос)</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788</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757</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94,7</w:t>
            </w:r>
          </w:p>
        </w:tc>
        <w:tc>
          <w:tcPr>
            <w:tcW w:w="1587"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2,2</w:t>
            </w:r>
          </w:p>
        </w:tc>
      </w:tr>
      <w:tr w:rsidR="005662DE" w:rsidRPr="004E439D" w:rsidTr="005662DE">
        <w:trPr>
          <w:trHeight w:val="14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Прочие кефалевые</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100</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100 р.</w:t>
            </w:r>
          </w:p>
        </w:tc>
        <w:tc>
          <w:tcPr>
            <w:tcW w:w="1587"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0,3</w:t>
            </w:r>
          </w:p>
        </w:tc>
      </w:tr>
      <w:tr w:rsidR="005662DE" w:rsidRPr="004E439D" w:rsidTr="005662DE">
        <w:trPr>
          <w:trHeight w:val="144"/>
        </w:trPr>
        <w:tc>
          <w:tcPr>
            <w:tcW w:w="4003" w:type="dxa"/>
          </w:tcPr>
          <w:p w:rsidR="005662DE" w:rsidRPr="004E439D" w:rsidRDefault="005662DE" w:rsidP="005662DE">
            <w:pPr>
              <w:rPr>
                <w:rFonts w:ascii="Times New Roman" w:hAnsi="Times New Roman" w:cs="Times New Roman"/>
                <w:i/>
                <w:sz w:val="28"/>
                <w:szCs w:val="28"/>
              </w:rPr>
            </w:pPr>
            <w:r w:rsidRPr="004E439D">
              <w:rPr>
                <w:rFonts w:ascii="Times New Roman" w:hAnsi="Times New Roman" w:cs="Times New Roman"/>
                <w:i/>
                <w:sz w:val="28"/>
                <w:szCs w:val="28"/>
              </w:rPr>
              <w:t xml:space="preserve">Карповые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20110</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20260</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100,7</w:t>
            </w:r>
          </w:p>
        </w:tc>
        <w:tc>
          <w:tcPr>
            <w:tcW w:w="1587"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58,1</w:t>
            </w:r>
          </w:p>
        </w:tc>
      </w:tr>
      <w:tr w:rsidR="005662DE" w:rsidRPr="004E439D" w:rsidTr="005662DE">
        <w:trPr>
          <w:trHeight w:val="144"/>
        </w:trPr>
        <w:tc>
          <w:tcPr>
            <w:tcW w:w="4003" w:type="dxa"/>
          </w:tcPr>
          <w:p w:rsidR="005662DE" w:rsidRPr="004E439D" w:rsidRDefault="005662DE" w:rsidP="005662DE">
            <w:pPr>
              <w:rPr>
                <w:rFonts w:ascii="Times New Roman" w:hAnsi="Times New Roman" w:cs="Times New Roman"/>
                <w:sz w:val="28"/>
                <w:szCs w:val="28"/>
              </w:rPr>
            </w:pPr>
            <w:r w:rsidRPr="004E439D">
              <w:rPr>
                <w:rFonts w:ascii="Times New Roman" w:hAnsi="Times New Roman" w:cs="Times New Roman"/>
                <w:sz w:val="28"/>
                <w:szCs w:val="28"/>
              </w:rPr>
              <w:t>в т.ч.                        Амур белый</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39</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74</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189,7</w:t>
            </w:r>
          </w:p>
        </w:tc>
        <w:tc>
          <w:tcPr>
            <w:tcW w:w="1587"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0,2</w:t>
            </w:r>
          </w:p>
        </w:tc>
      </w:tr>
      <w:tr w:rsidR="005662DE" w:rsidRPr="004E439D" w:rsidTr="005662DE">
        <w:trPr>
          <w:trHeight w:val="14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Вобла, тарань</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260</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263</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101,1</w:t>
            </w:r>
          </w:p>
        </w:tc>
        <w:tc>
          <w:tcPr>
            <w:tcW w:w="1587"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0,7</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 xml:space="preserve">Густера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1217</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1427</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117,2</w:t>
            </w:r>
          </w:p>
        </w:tc>
        <w:tc>
          <w:tcPr>
            <w:tcW w:w="1587"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4,1</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 xml:space="preserve">Карась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4843</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4383</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90,5</w:t>
            </w:r>
          </w:p>
        </w:tc>
        <w:tc>
          <w:tcPr>
            <w:tcW w:w="1587"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12,6</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 xml:space="preserve">Красноперка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6143</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6504</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105,9</w:t>
            </w:r>
          </w:p>
        </w:tc>
        <w:tc>
          <w:tcPr>
            <w:tcW w:w="1587"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18,7</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 xml:space="preserve">Кутум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84</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55</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65,5</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0,2</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Лещ</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4247</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4175</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98,3</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12,0</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 xml:space="preserve">Линь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573</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534</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93,2</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1,5</w:t>
            </w:r>
          </w:p>
        </w:tc>
      </w:tr>
      <w:tr w:rsidR="005662DE" w:rsidRPr="004E439D" w:rsidTr="005662DE">
        <w:trPr>
          <w:trHeight w:val="329"/>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Рыбец, сырть</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369</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242</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65,6</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0,7</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 xml:space="preserve">Сазан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1840</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1829</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99,4</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5,2</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 xml:space="preserve">Синец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28</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4,7 р.</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0,08</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 xml:space="preserve">Толстолобики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79</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141</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178,5</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0,4</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 xml:space="preserve">Чехонь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54</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150</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2,8 р.</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0,43</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 xml:space="preserve">Прочие карповые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357</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454</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127,2</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1,3</w:t>
            </w:r>
          </w:p>
        </w:tc>
      </w:tr>
      <w:tr w:rsidR="005662DE" w:rsidRPr="004E439D" w:rsidTr="005662DE">
        <w:trPr>
          <w:trHeight w:val="368"/>
        </w:trPr>
        <w:tc>
          <w:tcPr>
            <w:tcW w:w="4003" w:type="dxa"/>
          </w:tcPr>
          <w:p w:rsidR="005662DE" w:rsidRPr="004E439D" w:rsidRDefault="005662DE" w:rsidP="005662DE">
            <w:pPr>
              <w:rPr>
                <w:rFonts w:ascii="Times New Roman" w:hAnsi="Times New Roman" w:cs="Times New Roman"/>
                <w:i/>
                <w:sz w:val="28"/>
                <w:szCs w:val="28"/>
              </w:rPr>
            </w:pPr>
            <w:r w:rsidRPr="004E439D">
              <w:rPr>
                <w:rFonts w:ascii="Times New Roman" w:hAnsi="Times New Roman" w:cs="Times New Roman"/>
                <w:i/>
                <w:sz w:val="28"/>
                <w:szCs w:val="28"/>
              </w:rPr>
              <w:t xml:space="preserve">Прочие пресноводные рыбы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12247</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11768</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9,6</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33,8</w:t>
            </w:r>
          </w:p>
        </w:tc>
      </w:tr>
      <w:tr w:rsidR="005662DE" w:rsidRPr="004E439D" w:rsidTr="005662DE">
        <w:trPr>
          <w:trHeight w:val="314"/>
        </w:trPr>
        <w:tc>
          <w:tcPr>
            <w:tcW w:w="4003" w:type="dxa"/>
          </w:tcPr>
          <w:p w:rsidR="005662DE" w:rsidRPr="004E439D" w:rsidRDefault="005662DE" w:rsidP="005662DE">
            <w:pPr>
              <w:rPr>
                <w:rFonts w:ascii="Times New Roman" w:hAnsi="Times New Roman" w:cs="Times New Roman"/>
                <w:sz w:val="28"/>
                <w:szCs w:val="28"/>
              </w:rPr>
            </w:pPr>
            <w:r w:rsidRPr="004E439D">
              <w:rPr>
                <w:rFonts w:ascii="Times New Roman" w:hAnsi="Times New Roman" w:cs="Times New Roman"/>
                <w:sz w:val="28"/>
                <w:szCs w:val="28"/>
              </w:rPr>
              <w:t xml:space="preserve">в т.ч.                                   Берш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103</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71</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68,9</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0,2</w:t>
            </w:r>
          </w:p>
        </w:tc>
      </w:tr>
      <w:tr w:rsidR="005662DE" w:rsidRPr="004E439D" w:rsidTr="005662DE">
        <w:trPr>
          <w:trHeight w:val="361"/>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Окунь пресноводный</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1226</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1382</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112,7</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4,0</w:t>
            </w:r>
          </w:p>
        </w:tc>
      </w:tr>
      <w:tr w:rsidR="005662DE" w:rsidRPr="004E439D" w:rsidTr="005662DE">
        <w:trPr>
          <w:trHeight w:val="268"/>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 xml:space="preserve">Сом пресноводный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6107</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5445</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89,1</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15,6</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 xml:space="preserve">Судак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216</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244</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112,9</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0,7</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Щука</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4595</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4627</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100,7</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13,3</w:t>
            </w:r>
          </w:p>
        </w:tc>
      </w:tr>
      <w:tr w:rsidR="005662DE" w:rsidRPr="004E439D" w:rsidTr="005662DE">
        <w:trPr>
          <w:trHeight w:val="314"/>
        </w:trPr>
        <w:tc>
          <w:tcPr>
            <w:tcW w:w="4003" w:type="dxa"/>
          </w:tcPr>
          <w:p w:rsidR="005662DE" w:rsidRPr="004E439D" w:rsidRDefault="005662DE" w:rsidP="005662DE">
            <w:pPr>
              <w:rPr>
                <w:rFonts w:ascii="Times New Roman" w:hAnsi="Times New Roman" w:cs="Times New Roman"/>
                <w:i/>
                <w:sz w:val="28"/>
                <w:szCs w:val="28"/>
              </w:rPr>
            </w:pPr>
            <w:r w:rsidRPr="004E439D">
              <w:rPr>
                <w:rFonts w:ascii="Times New Roman" w:hAnsi="Times New Roman" w:cs="Times New Roman"/>
                <w:i/>
                <w:sz w:val="28"/>
                <w:szCs w:val="28"/>
              </w:rPr>
              <w:t xml:space="preserve">Осетровые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w:t>
            </w:r>
          </w:p>
        </w:tc>
      </w:tr>
      <w:tr w:rsidR="005662DE" w:rsidRPr="004E439D" w:rsidTr="005662DE">
        <w:trPr>
          <w:trHeight w:val="314"/>
        </w:trPr>
        <w:tc>
          <w:tcPr>
            <w:tcW w:w="4003" w:type="dxa"/>
          </w:tcPr>
          <w:p w:rsidR="005662DE" w:rsidRPr="004E439D" w:rsidRDefault="005662DE" w:rsidP="005662DE">
            <w:pPr>
              <w:rPr>
                <w:rFonts w:ascii="Times New Roman" w:hAnsi="Times New Roman" w:cs="Times New Roman"/>
                <w:sz w:val="28"/>
                <w:szCs w:val="28"/>
              </w:rPr>
            </w:pPr>
            <w:r w:rsidRPr="004E439D">
              <w:rPr>
                <w:rFonts w:ascii="Times New Roman" w:hAnsi="Times New Roman" w:cs="Times New Roman"/>
                <w:sz w:val="28"/>
                <w:szCs w:val="28"/>
              </w:rPr>
              <w:t>в т.ч.                   Осетр  русский</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w:t>
            </w:r>
          </w:p>
        </w:tc>
      </w:tr>
      <w:tr w:rsidR="005662DE" w:rsidRPr="004E439D" w:rsidTr="005662DE">
        <w:trPr>
          <w:trHeight w:val="448"/>
        </w:trPr>
        <w:tc>
          <w:tcPr>
            <w:tcW w:w="4003" w:type="dxa"/>
          </w:tcPr>
          <w:p w:rsidR="005662DE" w:rsidRPr="004E439D" w:rsidRDefault="005662DE" w:rsidP="005662DE">
            <w:pPr>
              <w:rPr>
                <w:rFonts w:ascii="Times New Roman" w:hAnsi="Times New Roman" w:cs="Times New Roman"/>
                <w:i/>
                <w:sz w:val="28"/>
                <w:szCs w:val="28"/>
              </w:rPr>
            </w:pPr>
            <w:r w:rsidRPr="004E439D">
              <w:rPr>
                <w:rFonts w:ascii="Times New Roman" w:hAnsi="Times New Roman" w:cs="Times New Roman"/>
                <w:i/>
                <w:sz w:val="28"/>
                <w:szCs w:val="28"/>
              </w:rPr>
              <w:t xml:space="preserve">Сельдевые, всего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2438</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2056</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84,3</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5,9</w:t>
            </w:r>
          </w:p>
        </w:tc>
      </w:tr>
      <w:tr w:rsidR="005662DE" w:rsidRPr="004E439D" w:rsidTr="005662DE">
        <w:trPr>
          <w:trHeight w:val="283"/>
        </w:trPr>
        <w:tc>
          <w:tcPr>
            <w:tcW w:w="4003" w:type="dxa"/>
          </w:tcPr>
          <w:p w:rsidR="005662DE" w:rsidRPr="004E439D" w:rsidRDefault="005662DE" w:rsidP="005662DE">
            <w:pPr>
              <w:rPr>
                <w:rFonts w:ascii="Times New Roman" w:hAnsi="Times New Roman" w:cs="Times New Roman"/>
                <w:sz w:val="28"/>
                <w:szCs w:val="28"/>
              </w:rPr>
            </w:pPr>
            <w:r w:rsidRPr="004E439D">
              <w:rPr>
                <w:rFonts w:ascii="Times New Roman" w:hAnsi="Times New Roman" w:cs="Times New Roman"/>
                <w:sz w:val="28"/>
                <w:szCs w:val="28"/>
              </w:rPr>
              <w:t xml:space="preserve">в т.ч.      Килька анчоусовидная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0,1</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60 р.</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0,02</w:t>
            </w:r>
          </w:p>
        </w:tc>
      </w:tr>
      <w:tr w:rsidR="005662DE" w:rsidRPr="004E439D" w:rsidTr="005662DE">
        <w:trPr>
          <w:trHeight w:val="359"/>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Килька большеглазая</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0,1</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60 р.</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0,02</w:t>
            </w:r>
          </w:p>
        </w:tc>
      </w:tr>
      <w:tr w:rsidR="005662DE" w:rsidRPr="004E439D" w:rsidTr="005662DE">
        <w:trPr>
          <w:trHeight w:val="436"/>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Килька обыкновенная</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1466</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1027</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70,1</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2,9</w:t>
            </w:r>
          </w:p>
        </w:tc>
      </w:tr>
      <w:tr w:rsidR="005662DE" w:rsidRPr="004E439D" w:rsidTr="005662DE">
        <w:trPr>
          <w:trHeight w:val="258"/>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Пузанок большеглазый</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163</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177</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108,6</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0,5</w:t>
            </w:r>
          </w:p>
        </w:tc>
      </w:tr>
      <w:tr w:rsidR="005662DE" w:rsidRPr="004E439D" w:rsidTr="005662DE">
        <w:trPr>
          <w:trHeight w:val="361"/>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Пузанок каспийский</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185</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207</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111,9</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0,6</w:t>
            </w:r>
          </w:p>
        </w:tc>
      </w:tr>
      <w:tr w:rsidR="005662DE" w:rsidRPr="004E439D" w:rsidTr="005662DE">
        <w:trPr>
          <w:trHeight w:val="31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 xml:space="preserve">Сельдь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624</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634</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101,6</w:t>
            </w:r>
          </w:p>
        </w:tc>
        <w:tc>
          <w:tcPr>
            <w:tcW w:w="1587" w:type="dxa"/>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1,8</w:t>
            </w:r>
          </w:p>
        </w:tc>
      </w:tr>
      <w:tr w:rsidR="005662DE" w:rsidRPr="004E439D" w:rsidTr="005662DE">
        <w:trPr>
          <w:trHeight w:val="640"/>
        </w:trPr>
        <w:tc>
          <w:tcPr>
            <w:tcW w:w="4003" w:type="dxa"/>
          </w:tcPr>
          <w:p w:rsidR="005662DE" w:rsidRPr="004E439D" w:rsidRDefault="005662DE" w:rsidP="005662DE">
            <w:pPr>
              <w:rPr>
                <w:rFonts w:ascii="Times New Roman" w:hAnsi="Times New Roman" w:cs="Times New Roman"/>
                <w:sz w:val="28"/>
                <w:szCs w:val="28"/>
              </w:rPr>
            </w:pPr>
            <w:r w:rsidRPr="004E439D">
              <w:rPr>
                <w:rFonts w:ascii="Times New Roman" w:hAnsi="Times New Roman" w:cs="Times New Roman"/>
                <w:sz w:val="28"/>
                <w:szCs w:val="28"/>
              </w:rPr>
              <w:lastRenderedPageBreak/>
              <w:t xml:space="preserve">БЕСПОЗВОНОЧНЫЕ (БИОРЕСУРСЫ) </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4</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66,7</w:t>
            </w:r>
          </w:p>
        </w:tc>
        <w:tc>
          <w:tcPr>
            <w:tcW w:w="1587"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0,01</w:t>
            </w:r>
          </w:p>
        </w:tc>
      </w:tr>
      <w:tr w:rsidR="005662DE" w:rsidRPr="004E439D" w:rsidTr="005662DE">
        <w:trPr>
          <w:trHeight w:val="644"/>
        </w:trPr>
        <w:tc>
          <w:tcPr>
            <w:tcW w:w="4003" w:type="dxa"/>
          </w:tcPr>
          <w:p w:rsidR="005662DE" w:rsidRPr="004E439D" w:rsidRDefault="005662DE" w:rsidP="005662DE">
            <w:pPr>
              <w:jc w:val="right"/>
              <w:rPr>
                <w:rFonts w:ascii="Times New Roman" w:hAnsi="Times New Roman" w:cs="Times New Roman"/>
                <w:sz w:val="28"/>
                <w:szCs w:val="28"/>
              </w:rPr>
            </w:pPr>
            <w:r w:rsidRPr="004E439D">
              <w:rPr>
                <w:rFonts w:ascii="Times New Roman" w:hAnsi="Times New Roman" w:cs="Times New Roman"/>
                <w:sz w:val="28"/>
                <w:szCs w:val="28"/>
              </w:rPr>
              <w:t>в т.ч.                   Пресноводные ракообразные</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4</w:t>
            </w:r>
          </w:p>
        </w:tc>
        <w:tc>
          <w:tcPr>
            <w:tcW w:w="1255"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66,7</w:t>
            </w:r>
          </w:p>
        </w:tc>
        <w:tc>
          <w:tcPr>
            <w:tcW w:w="1587" w:type="dxa"/>
            <w:vAlign w:val="center"/>
          </w:tcPr>
          <w:p w:rsidR="005662DE" w:rsidRPr="004E439D" w:rsidRDefault="005662DE" w:rsidP="005662DE">
            <w:pPr>
              <w:jc w:val="center"/>
              <w:rPr>
                <w:rFonts w:ascii="Times New Roman" w:hAnsi="Times New Roman" w:cs="Times New Roman"/>
                <w:sz w:val="28"/>
                <w:szCs w:val="28"/>
              </w:rPr>
            </w:pPr>
            <w:r w:rsidRPr="004E439D">
              <w:rPr>
                <w:rFonts w:ascii="Times New Roman" w:hAnsi="Times New Roman" w:cs="Times New Roman"/>
                <w:sz w:val="28"/>
                <w:szCs w:val="28"/>
              </w:rPr>
              <w:t>0,01</w:t>
            </w:r>
          </w:p>
        </w:tc>
      </w:tr>
    </w:tbl>
    <w:p w:rsidR="00720E16" w:rsidRDefault="00720E16" w:rsidP="00720E16">
      <w:pPr>
        <w:spacing w:after="0" w:line="240" w:lineRule="auto"/>
        <w:ind w:firstLine="709"/>
        <w:jc w:val="both"/>
        <w:rPr>
          <w:rFonts w:ascii="Times New Roman" w:eastAsia="Times New Roman" w:hAnsi="Times New Roman" w:cs="Times New Roman"/>
          <w:sz w:val="32"/>
          <w:szCs w:val="32"/>
        </w:rPr>
      </w:pPr>
    </w:p>
    <w:p w:rsidR="008C10EC" w:rsidRDefault="008C10EC" w:rsidP="008C10EC">
      <w:pPr>
        <w:spacing w:after="0" w:line="240" w:lineRule="auto"/>
        <w:ind w:firstLine="709"/>
        <w:jc w:val="both"/>
        <w:rPr>
          <w:rFonts w:ascii="Times New Roman" w:eastAsia="Times New Roman" w:hAnsi="Times New Roman" w:cs="Times New Roman"/>
          <w:sz w:val="32"/>
          <w:szCs w:val="32"/>
        </w:rPr>
      </w:pPr>
      <w:r w:rsidRPr="0058105F">
        <w:rPr>
          <w:rFonts w:ascii="Times New Roman" w:eastAsia="Times New Roman" w:hAnsi="Times New Roman" w:cs="Times New Roman"/>
          <w:sz w:val="32"/>
          <w:szCs w:val="32"/>
        </w:rPr>
        <w:t xml:space="preserve">Основной улов на Каспии представлен карповыми – 58,1 % в структуре общего улова в данной акватории. Из 27 видов, входящих в данное семейство, здесь встречаются: амур белый, вобла, тарань, густера, карась, красноперка, кутум, лещ, линь, рыбец, сырть, сазан, синец, толстолобики, чехонь и прочие карповые. </w:t>
      </w:r>
    </w:p>
    <w:p w:rsidR="008C10EC" w:rsidRPr="0058105F" w:rsidRDefault="008C10EC" w:rsidP="008C10EC">
      <w:pPr>
        <w:spacing w:after="0" w:line="240" w:lineRule="auto"/>
        <w:ind w:firstLine="709"/>
        <w:jc w:val="both"/>
        <w:rPr>
          <w:rFonts w:ascii="Times New Roman" w:eastAsia="Times New Roman" w:hAnsi="Times New Roman" w:cs="Times New Roman"/>
          <w:sz w:val="32"/>
          <w:szCs w:val="32"/>
        </w:rPr>
      </w:pPr>
      <w:r w:rsidRPr="0058105F">
        <w:rPr>
          <w:rFonts w:ascii="Times New Roman" w:eastAsia="Times New Roman" w:hAnsi="Times New Roman" w:cs="Times New Roman"/>
          <w:sz w:val="32"/>
          <w:szCs w:val="32"/>
        </w:rPr>
        <w:t>Как видно, в 2017 году основной промысел по данному семейству приходится на  красноперку, карася и леща, доля их в общем улове составляет 18,7 %, 12,6 % и 12 % соответственно, по семейству – 32%, 22 и 21 %, соответственно (рис.).</w:t>
      </w:r>
    </w:p>
    <w:p w:rsidR="004E439D" w:rsidRPr="0058105F" w:rsidRDefault="004E439D" w:rsidP="004E439D">
      <w:pPr>
        <w:spacing w:after="240" w:line="240" w:lineRule="auto"/>
        <w:jc w:val="both"/>
        <w:rPr>
          <w:rFonts w:ascii="Times New Roman" w:hAnsi="Times New Roman" w:cs="Times New Roman"/>
          <w:sz w:val="32"/>
          <w:szCs w:val="32"/>
        </w:rPr>
      </w:pPr>
    </w:p>
    <w:p w:rsidR="00D378DE" w:rsidRPr="0058105F" w:rsidRDefault="00D378DE" w:rsidP="00D378DE">
      <w:pPr>
        <w:spacing w:line="240" w:lineRule="auto"/>
        <w:jc w:val="center"/>
        <w:rPr>
          <w:rFonts w:ascii="Times New Roman" w:hAnsi="Times New Roman" w:cs="Times New Roman"/>
          <w:sz w:val="32"/>
          <w:szCs w:val="32"/>
        </w:rPr>
      </w:pPr>
      <w:r w:rsidRPr="0058105F">
        <w:rPr>
          <w:rFonts w:ascii="Times New Roman" w:hAnsi="Times New Roman" w:cs="Times New Roman"/>
          <w:noProof/>
          <w:sz w:val="32"/>
          <w:szCs w:val="32"/>
        </w:rPr>
        <w:drawing>
          <wp:inline distT="0" distB="0" distL="0" distR="0" wp14:anchorId="4FD35BA5" wp14:editId="7A6FB49C">
            <wp:extent cx="6012611" cy="4252823"/>
            <wp:effectExtent l="0" t="0" r="762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378DE" w:rsidRPr="0058105F" w:rsidRDefault="00D378DE" w:rsidP="00D378DE">
      <w:pPr>
        <w:spacing w:line="240" w:lineRule="auto"/>
        <w:jc w:val="center"/>
        <w:rPr>
          <w:rFonts w:ascii="Times New Roman" w:hAnsi="Times New Roman" w:cs="Times New Roman"/>
          <w:b/>
          <w:sz w:val="32"/>
          <w:szCs w:val="32"/>
        </w:rPr>
      </w:pPr>
      <w:r w:rsidRPr="0058105F">
        <w:rPr>
          <w:rFonts w:ascii="Times New Roman" w:hAnsi="Times New Roman" w:cs="Times New Roman"/>
          <w:b/>
          <w:sz w:val="32"/>
          <w:szCs w:val="32"/>
        </w:rPr>
        <w:t>Рисунок – Структура улова карповых в акватории Каспийского моря</w:t>
      </w:r>
    </w:p>
    <w:p w:rsidR="008C10EC" w:rsidRDefault="008C10EC" w:rsidP="008C10EC">
      <w:pPr>
        <w:spacing w:after="0" w:line="240" w:lineRule="auto"/>
        <w:ind w:firstLine="709"/>
        <w:jc w:val="both"/>
        <w:rPr>
          <w:rFonts w:ascii="Times New Roman" w:hAnsi="Times New Roman" w:cs="Times New Roman"/>
          <w:sz w:val="32"/>
          <w:szCs w:val="32"/>
        </w:rPr>
      </w:pPr>
      <w:r w:rsidRPr="0058105F">
        <w:rPr>
          <w:rFonts w:ascii="Times New Roman" w:hAnsi="Times New Roman" w:cs="Times New Roman"/>
          <w:sz w:val="32"/>
          <w:szCs w:val="32"/>
        </w:rPr>
        <w:t xml:space="preserve">Существенно увеличился в 2017 году улов белого амура – на 89 % превышает показатель 2016 года, толстолобика – на 78,5 %, </w:t>
      </w:r>
      <w:r w:rsidRPr="0058105F">
        <w:rPr>
          <w:rFonts w:ascii="Times New Roman" w:hAnsi="Times New Roman" w:cs="Times New Roman"/>
          <w:sz w:val="32"/>
          <w:szCs w:val="32"/>
        </w:rPr>
        <w:lastRenderedPageBreak/>
        <w:t>густеры – на 17,2 %, окуня и судака – на 12,7 и 12,9 % соответственно, красноперки – на 5,9 %, из сельдевых – пузанок  большеглазый (на 8,6 %) и пузанок каспийский (на  11,9 %). Уловы синца незначительны, но в 2017 году возросли в 4,7 раза, аналогично – чехонь – в 2,8 раза, кильки анчоусовидной и кильки  большеглазой – в 60 раз.</w:t>
      </w:r>
    </w:p>
    <w:p w:rsidR="00D378DE" w:rsidRPr="0058105F" w:rsidRDefault="00D378DE" w:rsidP="00D378DE">
      <w:pPr>
        <w:spacing w:after="0" w:line="240" w:lineRule="auto"/>
        <w:ind w:firstLine="709"/>
        <w:jc w:val="both"/>
        <w:rPr>
          <w:rFonts w:ascii="Times New Roman" w:hAnsi="Times New Roman" w:cs="Times New Roman"/>
          <w:sz w:val="32"/>
          <w:szCs w:val="32"/>
        </w:rPr>
      </w:pPr>
      <w:r w:rsidRPr="0058105F">
        <w:rPr>
          <w:rFonts w:ascii="Times New Roman" w:hAnsi="Times New Roman" w:cs="Times New Roman"/>
          <w:sz w:val="32"/>
          <w:szCs w:val="32"/>
        </w:rPr>
        <w:t>Достаточно большой улов приходится на  группу прочих пресноводных рыб: берш, окунь пресноводный, сом пресноводный, судак, щука, среди которых наибольшими  уловами выделяются   сом пресноводный и щука – 15,6 % и 13,3 %, соответственно.</w:t>
      </w:r>
    </w:p>
    <w:p w:rsidR="00D378DE" w:rsidRPr="0058105F" w:rsidRDefault="00D378DE" w:rsidP="00D378DE">
      <w:pPr>
        <w:spacing w:after="0" w:line="240" w:lineRule="auto"/>
        <w:ind w:firstLine="709"/>
        <w:jc w:val="both"/>
        <w:rPr>
          <w:rFonts w:ascii="Times New Roman" w:hAnsi="Times New Roman" w:cs="Times New Roman"/>
          <w:sz w:val="32"/>
          <w:szCs w:val="32"/>
        </w:rPr>
      </w:pPr>
      <w:r w:rsidRPr="0058105F">
        <w:rPr>
          <w:rFonts w:ascii="Times New Roman" w:hAnsi="Times New Roman" w:cs="Times New Roman"/>
          <w:sz w:val="32"/>
          <w:szCs w:val="32"/>
        </w:rPr>
        <w:t>Среди сельдевых наибольшие уловы приходятся на кильку обыкновенную (2,9 %). Осетровые в настоящее время не добываются, их продукция – только в аквакультуре.</w:t>
      </w:r>
    </w:p>
    <w:p w:rsidR="00D378DE" w:rsidRPr="0058105F" w:rsidRDefault="00D378DE" w:rsidP="00D378DE">
      <w:pPr>
        <w:spacing w:after="0" w:line="240" w:lineRule="auto"/>
        <w:ind w:firstLine="709"/>
        <w:jc w:val="both"/>
        <w:rPr>
          <w:rFonts w:ascii="Times New Roman" w:hAnsi="Times New Roman" w:cs="Times New Roman"/>
          <w:sz w:val="32"/>
          <w:szCs w:val="32"/>
        </w:rPr>
      </w:pPr>
      <w:r w:rsidRPr="0058105F">
        <w:rPr>
          <w:rFonts w:ascii="Times New Roman" w:hAnsi="Times New Roman" w:cs="Times New Roman"/>
          <w:sz w:val="32"/>
          <w:szCs w:val="32"/>
        </w:rPr>
        <w:t>Таким образом, объектами промысла в акватории Каспийского моря являются карповые и прочие пресноводные рыбы, кефалевые и сельдевые, среди которых выделяются красноперка, карась,  лещ, сом пресноводный и щука.</w:t>
      </w:r>
    </w:p>
    <w:p w:rsidR="00C7521B" w:rsidRPr="00C7521B" w:rsidRDefault="00C7521B" w:rsidP="00C7521B">
      <w:pPr>
        <w:spacing w:after="120" w:line="240" w:lineRule="auto"/>
        <w:ind w:left="360"/>
        <w:jc w:val="center"/>
        <w:rPr>
          <w:rFonts w:ascii="Times New Roman" w:eastAsia="Times New Roman" w:hAnsi="Times New Roman" w:cs="Times New Roman"/>
          <w:b/>
          <w:sz w:val="32"/>
          <w:szCs w:val="28"/>
        </w:rPr>
      </w:pPr>
      <w:r w:rsidRPr="00C7521B">
        <w:rPr>
          <w:rFonts w:ascii="Times New Roman" w:eastAsia="Times New Roman" w:hAnsi="Times New Roman" w:cs="Times New Roman"/>
          <w:b/>
          <w:sz w:val="32"/>
          <w:szCs w:val="28"/>
        </w:rPr>
        <w:t>Список литературы</w:t>
      </w:r>
    </w:p>
    <w:p w:rsidR="00D378DE" w:rsidRPr="0058105F" w:rsidRDefault="00D378DE" w:rsidP="00C5165D">
      <w:pPr>
        <w:pStyle w:val="a7"/>
        <w:numPr>
          <w:ilvl w:val="0"/>
          <w:numId w:val="27"/>
        </w:numPr>
        <w:spacing w:after="0" w:line="240" w:lineRule="auto"/>
        <w:jc w:val="both"/>
        <w:rPr>
          <w:rFonts w:ascii="Times New Roman" w:hAnsi="Times New Roman" w:cs="Times New Roman"/>
          <w:color w:val="000000"/>
          <w:sz w:val="32"/>
          <w:szCs w:val="32"/>
        </w:rPr>
      </w:pPr>
      <w:r w:rsidRPr="0058105F">
        <w:rPr>
          <w:rFonts w:ascii="Times New Roman" w:hAnsi="Times New Roman" w:cs="Times New Roman"/>
          <w:color w:val="000000"/>
          <w:sz w:val="32"/>
          <w:szCs w:val="32"/>
        </w:rPr>
        <w:t>www.gks.ru/ - Федеральная служба государственной статистики (официальный сайт)</w:t>
      </w:r>
    </w:p>
    <w:p w:rsidR="00D378DE" w:rsidRPr="0058105F" w:rsidRDefault="00D378DE" w:rsidP="00C5165D">
      <w:pPr>
        <w:pStyle w:val="a7"/>
        <w:numPr>
          <w:ilvl w:val="0"/>
          <w:numId w:val="27"/>
        </w:numPr>
        <w:spacing w:after="0" w:line="240" w:lineRule="auto"/>
        <w:jc w:val="both"/>
        <w:rPr>
          <w:rFonts w:ascii="Times New Roman" w:hAnsi="Times New Roman" w:cs="Times New Roman"/>
          <w:color w:val="000000"/>
          <w:sz w:val="32"/>
          <w:szCs w:val="32"/>
        </w:rPr>
      </w:pPr>
      <w:r w:rsidRPr="0058105F">
        <w:rPr>
          <w:rFonts w:ascii="Times New Roman" w:hAnsi="Times New Roman" w:cs="Times New Roman"/>
          <w:color w:val="000000"/>
          <w:sz w:val="32"/>
          <w:szCs w:val="32"/>
        </w:rPr>
        <w:t>Федеральный закон от 20.12.2004 N 166-ФЗ (ред. от 05.12.2017) "О рыболовстве и сохранении водных биологических ресурсов"</w:t>
      </w:r>
    </w:p>
    <w:p w:rsidR="00D378DE" w:rsidRPr="0058105F" w:rsidRDefault="00D378DE" w:rsidP="00C5165D">
      <w:pPr>
        <w:pStyle w:val="a7"/>
        <w:numPr>
          <w:ilvl w:val="0"/>
          <w:numId w:val="27"/>
        </w:numPr>
        <w:spacing w:after="0" w:line="240" w:lineRule="auto"/>
        <w:jc w:val="both"/>
        <w:rPr>
          <w:rFonts w:ascii="Times New Roman" w:hAnsi="Times New Roman" w:cs="Times New Roman"/>
          <w:color w:val="000000"/>
          <w:sz w:val="32"/>
          <w:szCs w:val="32"/>
        </w:rPr>
      </w:pPr>
      <w:r w:rsidRPr="0058105F">
        <w:rPr>
          <w:rFonts w:ascii="Times New Roman" w:hAnsi="Times New Roman" w:cs="Times New Roman"/>
          <w:color w:val="000000"/>
          <w:sz w:val="32"/>
          <w:szCs w:val="32"/>
        </w:rPr>
        <w:t>Алиев А.Б., Гусейнов А.Д., Шихшабекова Б.И., Алиева Е.М., Кураишев И.Х., Шихшабеков А.Р. Темпы развития рыбохозяйственного комплекса в Республике Дагестан   // Проблемы развития АПК региона. 2015. Т. 23. № 3 (23). С. 94-96.</w:t>
      </w:r>
    </w:p>
    <w:p w:rsidR="00D378DE" w:rsidRPr="0058105F" w:rsidRDefault="00D378DE" w:rsidP="00C5165D">
      <w:pPr>
        <w:pStyle w:val="a7"/>
        <w:numPr>
          <w:ilvl w:val="0"/>
          <w:numId w:val="27"/>
        </w:numPr>
        <w:spacing w:after="0" w:line="240" w:lineRule="auto"/>
        <w:jc w:val="both"/>
        <w:rPr>
          <w:rFonts w:ascii="Times New Roman" w:hAnsi="Times New Roman" w:cs="Times New Roman"/>
          <w:sz w:val="32"/>
          <w:szCs w:val="32"/>
        </w:rPr>
      </w:pPr>
      <w:r w:rsidRPr="0058105F">
        <w:rPr>
          <w:rFonts w:ascii="Times New Roman" w:hAnsi="Times New Roman" w:cs="Times New Roman"/>
          <w:sz w:val="32"/>
          <w:szCs w:val="32"/>
        </w:rPr>
        <w:t>Алиев А.Б., Шихшабекова Б.И., Гусейнов А.Д., Мусаева И.В., Алиева Е.М., Шихшабеков А.Р. Анализ современного состояния товарной аквакультуры //Проблемы развития АПК региона. 2017. Т. 31. № 3 (31). С. 102-106.</w:t>
      </w:r>
    </w:p>
    <w:p w:rsidR="00D378DE" w:rsidRPr="0058105F" w:rsidRDefault="00D378DE" w:rsidP="00C5165D">
      <w:pPr>
        <w:pStyle w:val="a7"/>
        <w:numPr>
          <w:ilvl w:val="0"/>
          <w:numId w:val="27"/>
        </w:numPr>
        <w:spacing w:after="0" w:line="240" w:lineRule="auto"/>
        <w:jc w:val="both"/>
        <w:rPr>
          <w:rFonts w:ascii="Times New Roman" w:hAnsi="Times New Roman" w:cs="Times New Roman"/>
          <w:sz w:val="32"/>
          <w:szCs w:val="32"/>
        </w:rPr>
      </w:pPr>
      <w:r w:rsidRPr="0058105F">
        <w:rPr>
          <w:rFonts w:ascii="Times New Roman" w:hAnsi="Times New Roman" w:cs="Times New Roman"/>
          <w:sz w:val="32"/>
          <w:szCs w:val="32"/>
        </w:rPr>
        <w:t>Мукаилов М.Д., Алиев А.Б., Мусаева И.В., Абдулхамидова С.В.,Абдусамадов А.С., Гусейнов А.Д., Шихшабекова Б.И., Улчибекова Н.А., Алиева Е.М. Перспективы научно-технологического развития рыбопромышленного комплекса РФ:  промысел, аквакультура и  переработка водных биоресурсов // информационный бюллетень. – Махачкала: ФГБОУ ВО Дагестанский ГАУ, 2017. – 47 с.</w:t>
      </w:r>
    </w:p>
    <w:p w:rsidR="00D378DE" w:rsidRDefault="00D378DE" w:rsidP="00C5165D">
      <w:pPr>
        <w:pStyle w:val="a7"/>
        <w:numPr>
          <w:ilvl w:val="0"/>
          <w:numId w:val="27"/>
        </w:numPr>
        <w:spacing w:line="240" w:lineRule="auto"/>
        <w:jc w:val="both"/>
        <w:rPr>
          <w:rFonts w:ascii="Times New Roman" w:hAnsi="Times New Roman" w:cs="Times New Roman"/>
          <w:sz w:val="32"/>
          <w:szCs w:val="32"/>
        </w:rPr>
      </w:pPr>
      <w:r w:rsidRPr="0058105F">
        <w:rPr>
          <w:rFonts w:ascii="Times New Roman" w:hAnsi="Times New Roman" w:cs="Times New Roman"/>
          <w:sz w:val="32"/>
          <w:szCs w:val="32"/>
        </w:rPr>
        <w:lastRenderedPageBreak/>
        <w:t>Отчет о  научно-исследовательской работе по теме: «Центр прогнозирования и мониторинга научно-технологического развития АПК: рыбохозяйственный комплекс, включая промысел, аквакультуру и  переработку водных биоресурсов». – Махачкала: Дагестанский ГАУ, 2017. – 264 с.</w:t>
      </w:r>
    </w:p>
    <w:p w:rsidR="00413561" w:rsidRPr="00413561" w:rsidRDefault="00413561" w:rsidP="00413561">
      <w:pPr>
        <w:pStyle w:val="a7"/>
        <w:numPr>
          <w:ilvl w:val="0"/>
          <w:numId w:val="27"/>
        </w:numPr>
        <w:spacing w:after="0" w:line="240" w:lineRule="auto"/>
        <w:jc w:val="both"/>
        <w:rPr>
          <w:rFonts w:ascii="Times New Roman" w:hAnsi="Times New Roman"/>
          <w:sz w:val="32"/>
          <w:szCs w:val="32"/>
        </w:rPr>
      </w:pPr>
      <w:r w:rsidRPr="00413561">
        <w:rPr>
          <w:rFonts w:ascii="Times New Roman" w:hAnsi="Times New Roman"/>
          <w:sz w:val="32"/>
          <w:szCs w:val="32"/>
        </w:rPr>
        <w:t>Шихшабекова Б.И., Астарханов Ф.Г. Рациональное использование водных ресурсов Дагестана в аквакультуре // В сборнике: современные проблемы и перспективы развития аграрной науки сборник статей международной научно-практической конференции, посвященной 65-летию победы в ВОВ. 2010. с. 270-272.</w:t>
      </w:r>
    </w:p>
    <w:p w:rsidR="00413561" w:rsidRPr="00413561" w:rsidRDefault="00413561" w:rsidP="008C10EC">
      <w:pPr>
        <w:pStyle w:val="a7"/>
        <w:numPr>
          <w:ilvl w:val="0"/>
          <w:numId w:val="27"/>
        </w:numPr>
        <w:spacing w:line="240" w:lineRule="auto"/>
        <w:jc w:val="both"/>
      </w:pPr>
      <w:r w:rsidRPr="00413561">
        <w:rPr>
          <w:rFonts w:ascii="Times New Roman" w:hAnsi="Times New Roman" w:cs="Times New Roman"/>
          <w:sz w:val="32"/>
          <w:szCs w:val="32"/>
        </w:rPr>
        <w:t xml:space="preserve">Шихшабекова Б.И., Гусейнов А.Д., Абдусамадов А.С., Алиев А.Б., Алиева Е.М. </w:t>
      </w:r>
      <w:hyperlink r:id="rId78" w:history="1">
        <w:r w:rsidRPr="00413561">
          <w:rPr>
            <w:rStyle w:val="af"/>
            <w:rFonts w:ascii="Times New Roman" w:hAnsi="Times New Roman" w:cs="Times New Roman"/>
            <w:color w:val="auto"/>
            <w:sz w:val="32"/>
            <w:szCs w:val="32"/>
            <w:u w:val="none"/>
          </w:rPr>
          <w:t>Современная структура товарной аквакультуры в Российской Федерации</w:t>
        </w:r>
      </w:hyperlink>
      <w:r w:rsidRPr="00413561">
        <w:rPr>
          <w:rFonts w:ascii="Times New Roman" w:hAnsi="Times New Roman" w:cs="Times New Roman"/>
          <w:sz w:val="32"/>
          <w:szCs w:val="32"/>
        </w:rPr>
        <w:t>/ В сб.: </w:t>
      </w:r>
      <w:hyperlink r:id="rId79" w:history="1">
        <w:r w:rsidRPr="00413561">
          <w:rPr>
            <w:rStyle w:val="af"/>
            <w:rFonts w:ascii="Times New Roman" w:hAnsi="Times New Roman" w:cs="Times New Roman"/>
            <w:color w:val="auto"/>
            <w:sz w:val="32"/>
            <w:szCs w:val="32"/>
            <w:u w:val="none"/>
          </w:rPr>
          <w:t>Экологические проблемы сельского хозяйства и научно-практические пути их решения</w:t>
        </w:r>
      </w:hyperlink>
      <w:r w:rsidRPr="00413561">
        <w:rPr>
          <w:rFonts w:ascii="Times New Roman" w:hAnsi="Times New Roman" w:cs="Times New Roman"/>
          <w:sz w:val="32"/>
          <w:szCs w:val="32"/>
        </w:rPr>
        <w:t> сборник научных трудов Международной научно-практической конференции. 2017. С. 127-132.</w:t>
      </w:r>
    </w:p>
    <w:p w:rsidR="00413561" w:rsidRPr="00413561" w:rsidRDefault="00413561" w:rsidP="008C10EC">
      <w:pPr>
        <w:pStyle w:val="a7"/>
        <w:numPr>
          <w:ilvl w:val="0"/>
          <w:numId w:val="27"/>
        </w:numPr>
        <w:spacing w:line="240" w:lineRule="auto"/>
        <w:jc w:val="both"/>
        <w:rPr>
          <w:rFonts w:ascii="Times New Roman" w:hAnsi="Times New Roman" w:cs="Times New Roman"/>
          <w:sz w:val="32"/>
          <w:szCs w:val="32"/>
        </w:rPr>
      </w:pPr>
      <w:r w:rsidRPr="00413561">
        <w:rPr>
          <w:rFonts w:ascii="Times New Roman" w:hAnsi="Times New Roman" w:cs="Times New Roman"/>
          <w:sz w:val="32"/>
          <w:szCs w:val="32"/>
        </w:rPr>
        <w:t>Алиев А.Б., Шихшабекова Б.И., Гусейнов А.Д., Мусаева И.В., Алиева Е.М., Шихшабеков А.Р.</w:t>
      </w:r>
      <w:hyperlink r:id="rId80" w:history="1">
        <w:r w:rsidRPr="00413561">
          <w:rPr>
            <w:rStyle w:val="af"/>
            <w:rFonts w:ascii="Times New Roman" w:hAnsi="Times New Roman" w:cs="Times New Roman"/>
            <w:color w:val="auto"/>
            <w:sz w:val="32"/>
            <w:szCs w:val="32"/>
            <w:u w:val="none"/>
          </w:rPr>
          <w:t>Анализ современного состояния товарной аквакультуры</w:t>
        </w:r>
      </w:hyperlink>
      <w:r w:rsidRPr="00413561">
        <w:rPr>
          <w:rFonts w:ascii="Times New Roman" w:hAnsi="Times New Roman" w:cs="Times New Roman"/>
          <w:sz w:val="32"/>
          <w:szCs w:val="32"/>
        </w:rPr>
        <w:t>//</w:t>
      </w:r>
      <w:hyperlink r:id="rId81" w:history="1">
        <w:r w:rsidRPr="00413561">
          <w:rPr>
            <w:rStyle w:val="af"/>
            <w:rFonts w:ascii="Times New Roman" w:hAnsi="Times New Roman" w:cs="Times New Roman"/>
            <w:color w:val="auto"/>
            <w:sz w:val="32"/>
            <w:szCs w:val="32"/>
            <w:u w:val="none"/>
          </w:rPr>
          <w:t>Проблемы развития АПК региона</w:t>
        </w:r>
      </w:hyperlink>
      <w:r w:rsidRPr="00413561">
        <w:rPr>
          <w:rFonts w:ascii="Times New Roman" w:hAnsi="Times New Roman" w:cs="Times New Roman"/>
          <w:sz w:val="32"/>
          <w:szCs w:val="32"/>
        </w:rPr>
        <w:t>. 2017. Т. 31. </w:t>
      </w:r>
      <w:hyperlink r:id="rId82" w:history="1">
        <w:r w:rsidRPr="00413561">
          <w:rPr>
            <w:rStyle w:val="af"/>
            <w:rFonts w:ascii="Times New Roman" w:hAnsi="Times New Roman" w:cs="Times New Roman"/>
            <w:color w:val="auto"/>
            <w:sz w:val="32"/>
            <w:szCs w:val="32"/>
            <w:u w:val="none"/>
          </w:rPr>
          <w:t>№ 3 (31)</w:t>
        </w:r>
      </w:hyperlink>
      <w:r w:rsidRPr="00413561">
        <w:rPr>
          <w:rFonts w:ascii="Times New Roman" w:hAnsi="Times New Roman" w:cs="Times New Roman"/>
          <w:sz w:val="32"/>
          <w:szCs w:val="32"/>
        </w:rPr>
        <w:t>. С. 102-106.</w:t>
      </w:r>
    </w:p>
    <w:p w:rsidR="00413561" w:rsidRPr="0058105F" w:rsidRDefault="00413561" w:rsidP="00413561">
      <w:pPr>
        <w:pStyle w:val="a7"/>
        <w:spacing w:line="240" w:lineRule="auto"/>
        <w:jc w:val="both"/>
        <w:rPr>
          <w:rFonts w:ascii="Times New Roman" w:hAnsi="Times New Roman" w:cs="Times New Roman"/>
          <w:sz w:val="32"/>
          <w:szCs w:val="32"/>
        </w:rPr>
      </w:pPr>
    </w:p>
    <w:p w:rsidR="004E439D" w:rsidRDefault="004E439D" w:rsidP="00A274C8">
      <w:pPr>
        <w:spacing w:after="0"/>
        <w:jc w:val="both"/>
        <w:rPr>
          <w:sz w:val="24"/>
          <w:szCs w:val="24"/>
          <w:highlight w:val="yellow"/>
        </w:rPr>
      </w:pPr>
    </w:p>
    <w:p w:rsidR="0012183C" w:rsidRPr="005662DE" w:rsidRDefault="0012183C" w:rsidP="005662DE">
      <w:pPr>
        <w:spacing w:after="120" w:line="240" w:lineRule="auto"/>
        <w:rPr>
          <w:rFonts w:ascii="Times New Roman" w:hAnsi="Times New Roman" w:cs="Times New Roman"/>
          <w:b/>
          <w:sz w:val="32"/>
          <w:szCs w:val="32"/>
        </w:rPr>
      </w:pPr>
      <w:r w:rsidRPr="005662DE">
        <w:rPr>
          <w:rFonts w:ascii="Times New Roman" w:hAnsi="Times New Roman" w:cs="Times New Roman"/>
          <w:b/>
          <w:sz w:val="32"/>
          <w:szCs w:val="32"/>
        </w:rPr>
        <w:t>УДК 639.2</w:t>
      </w:r>
    </w:p>
    <w:p w:rsidR="0012183C" w:rsidRPr="004E06AA" w:rsidRDefault="0012183C" w:rsidP="005662DE">
      <w:pPr>
        <w:spacing w:after="120" w:line="240" w:lineRule="auto"/>
        <w:jc w:val="center"/>
        <w:rPr>
          <w:rFonts w:ascii="Times New Roman" w:hAnsi="Times New Roman" w:cs="Times New Roman"/>
          <w:b/>
          <w:sz w:val="32"/>
          <w:szCs w:val="32"/>
        </w:rPr>
      </w:pPr>
      <w:r w:rsidRPr="004E06AA">
        <w:rPr>
          <w:rFonts w:ascii="Times New Roman" w:hAnsi="Times New Roman" w:cs="Times New Roman"/>
          <w:b/>
          <w:sz w:val="32"/>
          <w:szCs w:val="32"/>
        </w:rPr>
        <w:t>СЕЛЬДЕВЫЕ  КАСПИЙСКОГО МОРЯ: УЛОВ И ПЕРСПЕКТИВЫ ДОБЫЧИ</w:t>
      </w:r>
    </w:p>
    <w:p w:rsidR="001C2480" w:rsidRDefault="0012183C" w:rsidP="001C2480">
      <w:pPr>
        <w:spacing w:after="0" w:line="240" w:lineRule="auto"/>
        <w:jc w:val="center"/>
        <w:rPr>
          <w:rFonts w:ascii="Times New Roman" w:eastAsia="Times New Roman" w:hAnsi="Times New Roman" w:cs="Times New Roman"/>
          <w:b/>
          <w:sz w:val="32"/>
          <w:szCs w:val="32"/>
        </w:rPr>
      </w:pPr>
      <w:r w:rsidRPr="005662DE">
        <w:rPr>
          <w:rFonts w:ascii="Times New Roman" w:eastAsia="Times New Roman" w:hAnsi="Times New Roman" w:cs="Times New Roman"/>
          <w:b/>
          <w:sz w:val="32"/>
          <w:szCs w:val="32"/>
        </w:rPr>
        <w:t>Мусаева И.В.</w:t>
      </w:r>
      <w:r w:rsidR="001C2480" w:rsidRPr="001C2480">
        <w:rPr>
          <w:rFonts w:ascii="Times New Roman" w:eastAsia="Times New Roman" w:hAnsi="Times New Roman" w:cs="Times New Roman"/>
          <w:b/>
          <w:sz w:val="32"/>
          <w:szCs w:val="32"/>
        </w:rPr>
        <w:t xml:space="preserve"> </w:t>
      </w:r>
      <w:r w:rsidR="001C2480" w:rsidRPr="001C2480">
        <w:rPr>
          <w:rFonts w:ascii="Times New Roman" w:eastAsia="Times New Roman" w:hAnsi="Times New Roman" w:cs="Times New Roman"/>
          <w:sz w:val="32"/>
          <w:szCs w:val="32"/>
        </w:rPr>
        <w:t>– канд. с.-х. наук, доцент</w:t>
      </w:r>
      <w:r w:rsidRPr="005662DE">
        <w:rPr>
          <w:rFonts w:ascii="Times New Roman" w:eastAsia="Times New Roman" w:hAnsi="Times New Roman" w:cs="Times New Roman"/>
          <w:b/>
          <w:sz w:val="32"/>
          <w:szCs w:val="32"/>
        </w:rPr>
        <w:t xml:space="preserve">, </w:t>
      </w:r>
    </w:p>
    <w:p w:rsidR="001C2480" w:rsidRDefault="000B1400" w:rsidP="001C248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Алиев А.Б.</w:t>
      </w:r>
      <w:r w:rsidR="001C2480">
        <w:rPr>
          <w:rFonts w:ascii="Times New Roman" w:eastAsia="Times New Roman" w:hAnsi="Times New Roman" w:cs="Times New Roman"/>
          <w:b/>
          <w:sz w:val="32"/>
          <w:szCs w:val="32"/>
        </w:rPr>
        <w:t xml:space="preserve"> – </w:t>
      </w:r>
      <w:r w:rsidR="001C2480" w:rsidRPr="001C2480">
        <w:rPr>
          <w:rFonts w:ascii="Times New Roman" w:eastAsia="Times New Roman" w:hAnsi="Times New Roman" w:cs="Times New Roman"/>
          <w:sz w:val="32"/>
          <w:szCs w:val="32"/>
        </w:rPr>
        <w:t>канд. экон. наук, доцент</w:t>
      </w:r>
      <w:r>
        <w:rPr>
          <w:rFonts w:ascii="Times New Roman" w:eastAsia="Times New Roman" w:hAnsi="Times New Roman" w:cs="Times New Roman"/>
          <w:b/>
          <w:sz w:val="32"/>
          <w:szCs w:val="32"/>
        </w:rPr>
        <w:t xml:space="preserve">, </w:t>
      </w:r>
    </w:p>
    <w:p w:rsidR="0012183C" w:rsidRPr="005662DE" w:rsidRDefault="0012183C" w:rsidP="005662DE">
      <w:pPr>
        <w:spacing w:after="120" w:line="240" w:lineRule="auto"/>
        <w:jc w:val="center"/>
        <w:rPr>
          <w:rFonts w:ascii="Times New Roman" w:eastAsia="Times New Roman" w:hAnsi="Times New Roman" w:cs="Times New Roman"/>
          <w:b/>
          <w:sz w:val="32"/>
          <w:szCs w:val="32"/>
        </w:rPr>
      </w:pPr>
      <w:r w:rsidRPr="005662DE">
        <w:rPr>
          <w:rFonts w:ascii="Times New Roman" w:eastAsia="Times New Roman" w:hAnsi="Times New Roman" w:cs="Times New Roman"/>
          <w:b/>
          <w:sz w:val="32"/>
          <w:szCs w:val="32"/>
        </w:rPr>
        <w:t>Татаев Я.Б.</w:t>
      </w:r>
      <w:r w:rsidR="001C2480">
        <w:rPr>
          <w:rFonts w:ascii="Times New Roman" w:eastAsia="Times New Roman" w:hAnsi="Times New Roman" w:cs="Times New Roman"/>
          <w:b/>
          <w:sz w:val="32"/>
          <w:szCs w:val="32"/>
        </w:rPr>
        <w:t xml:space="preserve"> - </w:t>
      </w:r>
      <w:r w:rsidR="001C2480" w:rsidRPr="001C2480">
        <w:rPr>
          <w:rFonts w:ascii="Times New Roman" w:eastAsia="Times New Roman" w:hAnsi="Times New Roman" w:cs="Times New Roman"/>
          <w:sz w:val="32"/>
          <w:szCs w:val="32"/>
        </w:rPr>
        <w:t>студент</w:t>
      </w:r>
      <w:r w:rsidR="001C2480">
        <w:rPr>
          <w:rFonts w:ascii="Times New Roman" w:eastAsia="Times New Roman" w:hAnsi="Times New Roman" w:cs="Times New Roman"/>
          <w:b/>
          <w:sz w:val="32"/>
          <w:szCs w:val="32"/>
        </w:rPr>
        <w:t xml:space="preserve">, Абакарова А.М. </w:t>
      </w:r>
      <w:r w:rsidR="001C2480" w:rsidRPr="001C2480">
        <w:rPr>
          <w:rFonts w:ascii="Times New Roman" w:eastAsia="Times New Roman" w:hAnsi="Times New Roman" w:cs="Times New Roman"/>
          <w:sz w:val="32"/>
          <w:szCs w:val="32"/>
        </w:rPr>
        <w:t>- студентка</w:t>
      </w:r>
    </w:p>
    <w:p w:rsidR="0012183C" w:rsidRPr="004E06AA" w:rsidRDefault="0012183C" w:rsidP="009574BC">
      <w:pPr>
        <w:spacing w:after="120" w:line="240" w:lineRule="auto"/>
        <w:jc w:val="center"/>
        <w:rPr>
          <w:rFonts w:ascii="Times New Roman" w:eastAsia="Times New Roman" w:hAnsi="Times New Roman" w:cs="Times New Roman"/>
          <w:i/>
          <w:sz w:val="32"/>
          <w:szCs w:val="32"/>
        </w:rPr>
      </w:pPr>
      <w:r w:rsidRPr="004E06AA">
        <w:rPr>
          <w:rFonts w:ascii="Times New Roman" w:eastAsia="Times New Roman" w:hAnsi="Times New Roman" w:cs="Times New Roman"/>
          <w:sz w:val="32"/>
          <w:szCs w:val="32"/>
        </w:rPr>
        <w:t>ФГБОУ ВО «Дагестанский государственный аграрный университет имени М.М. Джамбулатова</w:t>
      </w:r>
      <w:r w:rsidRPr="009574BC">
        <w:rPr>
          <w:rFonts w:ascii="Times New Roman" w:eastAsia="Times New Roman" w:hAnsi="Times New Roman" w:cs="Times New Roman"/>
          <w:sz w:val="32"/>
          <w:szCs w:val="32"/>
        </w:rPr>
        <w:t>»,</w:t>
      </w:r>
      <w:r w:rsidRPr="009574BC">
        <w:rPr>
          <w:rFonts w:ascii="Times New Roman" w:eastAsia="Times New Roman" w:hAnsi="Times New Roman" w:cs="Times New Roman"/>
          <w:b/>
          <w:sz w:val="32"/>
          <w:szCs w:val="32"/>
        </w:rPr>
        <w:t xml:space="preserve"> </w:t>
      </w:r>
      <w:r w:rsidRPr="009574BC">
        <w:rPr>
          <w:rFonts w:ascii="Times New Roman" w:eastAsia="Times New Roman" w:hAnsi="Times New Roman" w:cs="Times New Roman"/>
          <w:sz w:val="32"/>
          <w:szCs w:val="32"/>
        </w:rPr>
        <w:t>г. Махачкала</w:t>
      </w:r>
    </w:p>
    <w:p w:rsidR="0012183C" w:rsidRPr="004E06AA" w:rsidRDefault="0012183C" w:rsidP="00C526BE">
      <w:pPr>
        <w:spacing w:before="120" w:after="120" w:line="240" w:lineRule="auto"/>
        <w:ind w:firstLine="709"/>
        <w:jc w:val="both"/>
        <w:rPr>
          <w:rFonts w:ascii="Times New Roman" w:hAnsi="Times New Roman" w:cs="Times New Roman"/>
          <w:sz w:val="32"/>
          <w:szCs w:val="32"/>
        </w:rPr>
      </w:pPr>
      <w:r w:rsidRPr="009574BC">
        <w:rPr>
          <w:rFonts w:ascii="Times New Roman" w:eastAsia="Times New Roman" w:hAnsi="Times New Roman" w:cs="Times New Roman"/>
          <w:b/>
          <w:i/>
          <w:sz w:val="32"/>
          <w:szCs w:val="32"/>
        </w:rPr>
        <w:t>Аннотация</w:t>
      </w:r>
      <w:r w:rsidR="009574BC">
        <w:rPr>
          <w:rFonts w:ascii="Times New Roman" w:eastAsia="Times New Roman" w:hAnsi="Times New Roman" w:cs="Times New Roman"/>
          <w:b/>
          <w:sz w:val="32"/>
          <w:szCs w:val="32"/>
        </w:rPr>
        <w:t>.</w:t>
      </w:r>
      <w:r w:rsidRPr="004E06AA">
        <w:rPr>
          <w:rFonts w:ascii="Times New Roman" w:eastAsia="Times New Roman" w:hAnsi="Times New Roman" w:cs="Times New Roman"/>
          <w:b/>
          <w:sz w:val="32"/>
          <w:szCs w:val="32"/>
        </w:rPr>
        <w:t xml:space="preserve"> </w:t>
      </w:r>
      <w:r w:rsidRPr="004E06AA">
        <w:rPr>
          <w:rFonts w:ascii="Times New Roman" w:eastAsia="Times New Roman" w:hAnsi="Times New Roman" w:cs="Times New Roman"/>
          <w:sz w:val="32"/>
          <w:szCs w:val="32"/>
        </w:rPr>
        <w:t>Сельдевые Каспийского моря представлены рядом видов, большинство их  которых являются объектом промысла. В статье приводятся</w:t>
      </w:r>
      <w:r w:rsidRPr="004E06AA">
        <w:rPr>
          <w:rFonts w:ascii="Times New Roman" w:eastAsia="Times New Roman" w:hAnsi="Times New Roman" w:cs="Times New Roman"/>
          <w:b/>
          <w:sz w:val="32"/>
          <w:szCs w:val="32"/>
        </w:rPr>
        <w:t xml:space="preserve"> </w:t>
      </w:r>
      <w:r w:rsidRPr="004E06AA">
        <w:rPr>
          <w:rFonts w:ascii="Times New Roman" w:eastAsia="Times New Roman" w:hAnsi="Times New Roman" w:cs="Times New Roman"/>
          <w:sz w:val="32"/>
          <w:szCs w:val="32"/>
        </w:rPr>
        <w:t>мониторинг</w:t>
      </w:r>
      <w:r w:rsidRPr="004E06AA">
        <w:rPr>
          <w:rFonts w:ascii="Times New Roman" w:eastAsia="Times New Roman" w:hAnsi="Times New Roman" w:cs="Times New Roman"/>
          <w:b/>
          <w:sz w:val="32"/>
          <w:szCs w:val="32"/>
        </w:rPr>
        <w:t xml:space="preserve"> </w:t>
      </w:r>
      <w:r w:rsidRPr="004E06AA">
        <w:rPr>
          <w:rFonts w:ascii="Times New Roman" w:eastAsia="Times New Roman" w:hAnsi="Times New Roman" w:cs="Times New Roman"/>
          <w:sz w:val="32"/>
          <w:szCs w:val="32"/>
        </w:rPr>
        <w:t>улова сельдевых в динамике с 2012 года в бассейне Каспийского моря и перспективы  добычи их, определенные  с использованием  модельного прогнозирования.</w:t>
      </w:r>
    </w:p>
    <w:p w:rsidR="0012183C" w:rsidRPr="004E06AA" w:rsidRDefault="0012183C" w:rsidP="00C526BE">
      <w:pPr>
        <w:spacing w:after="240" w:line="240" w:lineRule="auto"/>
        <w:ind w:firstLine="709"/>
        <w:jc w:val="both"/>
        <w:rPr>
          <w:rFonts w:ascii="Times New Roman" w:eastAsia="Times New Roman" w:hAnsi="Times New Roman" w:cs="Times New Roman"/>
          <w:sz w:val="32"/>
          <w:szCs w:val="32"/>
        </w:rPr>
      </w:pPr>
      <w:r w:rsidRPr="009574BC">
        <w:rPr>
          <w:rFonts w:ascii="Times New Roman" w:eastAsia="Times New Roman" w:hAnsi="Times New Roman" w:cs="Times New Roman"/>
          <w:b/>
          <w:i/>
          <w:sz w:val="32"/>
          <w:szCs w:val="32"/>
        </w:rPr>
        <w:lastRenderedPageBreak/>
        <w:t>Ключевые слова</w:t>
      </w:r>
      <w:r w:rsidRPr="004E06AA">
        <w:rPr>
          <w:rFonts w:ascii="Times New Roman" w:eastAsia="Times New Roman" w:hAnsi="Times New Roman" w:cs="Times New Roman"/>
          <w:b/>
          <w:sz w:val="32"/>
          <w:szCs w:val="32"/>
        </w:rPr>
        <w:t xml:space="preserve">: </w:t>
      </w:r>
      <w:r w:rsidRPr="004E06AA">
        <w:rPr>
          <w:rFonts w:ascii="Times New Roman" w:eastAsia="Times New Roman" w:hAnsi="Times New Roman" w:cs="Times New Roman"/>
          <w:sz w:val="32"/>
          <w:szCs w:val="32"/>
        </w:rPr>
        <w:t>улов,</w:t>
      </w:r>
      <w:r w:rsidRPr="004E06AA">
        <w:rPr>
          <w:rFonts w:ascii="Times New Roman" w:eastAsia="Times New Roman" w:hAnsi="Times New Roman" w:cs="Times New Roman"/>
          <w:b/>
          <w:sz w:val="32"/>
          <w:szCs w:val="32"/>
        </w:rPr>
        <w:t xml:space="preserve"> </w:t>
      </w:r>
      <w:r w:rsidRPr="004E06AA">
        <w:rPr>
          <w:rFonts w:ascii="Times New Roman" w:eastAsia="Times New Roman" w:hAnsi="Times New Roman" w:cs="Times New Roman"/>
          <w:sz w:val="32"/>
          <w:szCs w:val="32"/>
        </w:rPr>
        <w:t xml:space="preserve">сельдевые, килька анчоусовидная, килька большеглазая, килька обыкновенная, пузанок большеглазый, пузанок каспийский, сельдь, прогноз добычи. </w:t>
      </w:r>
    </w:p>
    <w:p w:rsidR="005662DE" w:rsidRPr="0012183C" w:rsidRDefault="005662DE" w:rsidP="005662DE">
      <w:pPr>
        <w:spacing w:after="120" w:line="240" w:lineRule="auto"/>
        <w:jc w:val="center"/>
        <w:rPr>
          <w:rFonts w:ascii="Times New Roman" w:hAnsi="Times New Roman" w:cs="Times New Roman"/>
          <w:b/>
          <w:sz w:val="32"/>
          <w:szCs w:val="32"/>
          <w:lang w:val="en-US"/>
        </w:rPr>
      </w:pPr>
      <w:r w:rsidRPr="004E06AA">
        <w:rPr>
          <w:rFonts w:ascii="Times New Roman" w:hAnsi="Times New Roman" w:cs="Times New Roman"/>
          <w:b/>
          <w:sz w:val="32"/>
          <w:szCs w:val="32"/>
          <w:lang w:val="en-US"/>
        </w:rPr>
        <w:t>HERRINGS OF THE CASPIAN SEA: CATCH AND PRODUCTION OUTLOOK</w:t>
      </w:r>
    </w:p>
    <w:p w:rsidR="005662DE" w:rsidRPr="005662DE" w:rsidRDefault="005662DE" w:rsidP="005662DE">
      <w:pPr>
        <w:spacing w:after="120" w:line="240" w:lineRule="auto"/>
        <w:jc w:val="center"/>
        <w:rPr>
          <w:rFonts w:ascii="Times New Roman" w:hAnsi="Times New Roman" w:cs="Times New Roman"/>
          <w:b/>
          <w:sz w:val="32"/>
          <w:szCs w:val="32"/>
          <w:lang w:val="en-US"/>
        </w:rPr>
      </w:pPr>
      <w:r w:rsidRPr="005662DE">
        <w:rPr>
          <w:rFonts w:ascii="Times New Roman" w:hAnsi="Times New Roman" w:cs="Times New Roman"/>
          <w:b/>
          <w:sz w:val="32"/>
          <w:szCs w:val="32"/>
          <w:lang w:val="en-US"/>
        </w:rPr>
        <w:t xml:space="preserve">Musayeva I. V., </w:t>
      </w:r>
      <w:r w:rsidR="000B1400" w:rsidRPr="000B1400">
        <w:rPr>
          <w:rFonts w:ascii="Times New Roman" w:hAnsi="Times New Roman" w:cs="Times New Roman"/>
          <w:b/>
          <w:sz w:val="32"/>
          <w:szCs w:val="32"/>
          <w:lang w:val="en-US"/>
        </w:rPr>
        <w:t xml:space="preserve">Aliev A. B., </w:t>
      </w:r>
      <w:r w:rsidRPr="005662DE">
        <w:rPr>
          <w:rFonts w:ascii="Times New Roman" w:hAnsi="Times New Roman" w:cs="Times New Roman"/>
          <w:b/>
          <w:sz w:val="32"/>
          <w:szCs w:val="32"/>
          <w:lang w:val="en-US"/>
        </w:rPr>
        <w:t>Tataev Y.B.</w:t>
      </w:r>
      <w:r w:rsidR="001C2480" w:rsidRPr="001C2480">
        <w:rPr>
          <w:rFonts w:ascii="Times New Roman" w:hAnsi="Times New Roman" w:cs="Times New Roman"/>
          <w:b/>
          <w:sz w:val="32"/>
          <w:szCs w:val="32"/>
          <w:lang w:val="en-US"/>
        </w:rPr>
        <w:t>,</w:t>
      </w:r>
      <w:r w:rsidR="001C2480" w:rsidRPr="001C2480">
        <w:rPr>
          <w:lang w:val="en-US"/>
        </w:rPr>
        <w:t xml:space="preserve"> </w:t>
      </w:r>
      <w:r w:rsidR="001C2480" w:rsidRPr="001C2480">
        <w:rPr>
          <w:rFonts w:ascii="Times New Roman" w:hAnsi="Times New Roman" w:cs="Times New Roman"/>
          <w:b/>
          <w:sz w:val="32"/>
          <w:szCs w:val="32"/>
          <w:lang w:val="en-US"/>
        </w:rPr>
        <w:t>Abakarov</w:t>
      </w:r>
      <w:r w:rsidR="001C2480">
        <w:rPr>
          <w:rFonts w:ascii="Times New Roman" w:hAnsi="Times New Roman" w:cs="Times New Roman"/>
          <w:b/>
          <w:sz w:val="32"/>
          <w:szCs w:val="32"/>
        </w:rPr>
        <w:t>а</w:t>
      </w:r>
      <w:r w:rsidR="001C2480" w:rsidRPr="001C2480">
        <w:rPr>
          <w:rFonts w:ascii="Times New Roman" w:hAnsi="Times New Roman" w:cs="Times New Roman"/>
          <w:b/>
          <w:sz w:val="32"/>
          <w:szCs w:val="32"/>
          <w:lang w:val="en-US"/>
        </w:rPr>
        <w:t xml:space="preserve"> A.M.</w:t>
      </w:r>
    </w:p>
    <w:p w:rsidR="005662DE" w:rsidRPr="001D09EA" w:rsidRDefault="005662DE" w:rsidP="005662DE">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1D09EA">
        <w:rPr>
          <w:rFonts w:ascii="Times New Roman" w:hAnsi="Times New Roman" w:cs="Times New Roman"/>
          <w:sz w:val="32"/>
          <w:szCs w:val="32"/>
          <w:lang w:val="en-US"/>
        </w:rPr>
        <w:t>,</w:t>
      </w:r>
    </w:p>
    <w:p w:rsidR="005662DE" w:rsidRPr="00C526BE" w:rsidRDefault="005662DE" w:rsidP="005662DE">
      <w:pPr>
        <w:spacing w:after="120" w:line="240" w:lineRule="auto"/>
        <w:jc w:val="center"/>
        <w:rPr>
          <w:rFonts w:ascii="Times New Roman" w:hAnsi="Times New Roman" w:cs="Times New Roman"/>
          <w:sz w:val="32"/>
          <w:szCs w:val="32"/>
          <w:lang w:val="en-US"/>
        </w:rPr>
      </w:pPr>
      <w:r w:rsidRPr="00C526BE">
        <w:rPr>
          <w:rFonts w:ascii="Times New Roman" w:hAnsi="Times New Roman" w:cs="Times New Roman"/>
          <w:sz w:val="32"/>
          <w:szCs w:val="32"/>
          <w:lang w:val="en-US"/>
        </w:rPr>
        <w:t>Makhachkala</w:t>
      </w:r>
    </w:p>
    <w:p w:rsidR="0012183C" w:rsidRPr="0012183C" w:rsidRDefault="0012183C" w:rsidP="005662DE">
      <w:pPr>
        <w:spacing w:after="120" w:line="240" w:lineRule="auto"/>
        <w:ind w:firstLine="709"/>
        <w:jc w:val="both"/>
        <w:rPr>
          <w:rFonts w:ascii="Times New Roman" w:eastAsia="Times New Roman" w:hAnsi="Times New Roman" w:cs="Times New Roman"/>
          <w:sz w:val="32"/>
          <w:szCs w:val="32"/>
          <w:lang w:val="en-US"/>
        </w:rPr>
      </w:pPr>
      <w:r w:rsidRPr="009574BC">
        <w:rPr>
          <w:rFonts w:ascii="Times New Roman" w:eastAsia="Times New Roman" w:hAnsi="Times New Roman" w:cs="Times New Roman"/>
          <w:b/>
          <w:i/>
          <w:sz w:val="32"/>
          <w:szCs w:val="32"/>
          <w:lang w:val="en-US"/>
        </w:rPr>
        <w:t>Abstract</w:t>
      </w:r>
      <w:r w:rsidR="009574BC" w:rsidRPr="009574BC">
        <w:rPr>
          <w:rFonts w:ascii="Times New Roman" w:eastAsia="Times New Roman" w:hAnsi="Times New Roman" w:cs="Times New Roman"/>
          <w:b/>
          <w:i/>
          <w:sz w:val="32"/>
          <w:szCs w:val="32"/>
          <w:lang w:val="en-US"/>
        </w:rPr>
        <w:t>.</w:t>
      </w:r>
      <w:r w:rsidRPr="004E06AA">
        <w:rPr>
          <w:rFonts w:ascii="Times New Roman" w:eastAsia="Times New Roman" w:hAnsi="Times New Roman" w:cs="Times New Roman"/>
          <w:sz w:val="32"/>
          <w:szCs w:val="32"/>
          <w:lang w:val="en-US"/>
        </w:rPr>
        <w:t xml:space="preserve"> the Herring of the Caspian sea is represented by several species, most of which are subject to fishing. The article presents the monitoring of herring catch in dynamics since 2012 in the Caspian sea basin and the prospects of their production, determined using model forecasting.</w:t>
      </w:r>
    </w:p>
    <w:p w:rsidR="0012183C" w:rsidRPr="004E06AA" w:rsidRDefault="0012183C" w:rsidP="005662DE">
      <w:pPr>
        <w:spacing w:after="0" w:line="240" w:lineRule="auto"/>
        <w:ind w:firstLine="708"/>
        <w:jc w:val="both"/>
        <w:rPr>
          <w:rFonts w:ascii="Times New Roman" w:eastAsia="Times New Roman" w:hAnsi="Times New Roman" w:cs="Times New Roman"/>
          <w:sz w:val="32"/>
          <w:szCs w:val="32"/>
          <w:lang w:val="en-US"/>
        </w:rPr>
      </w:pPr>
      <w:r w:rsidRPr="005662DE">
        <w:rPr>
          <w:rFonts w:ascii="Times New Roman" w:eastAsia="Times New Roman" w:hAnsi="Times New Roman" w:cs="Times New Roman"/>
          <w:b/>
          <w:i/>
          <w:sz w:val="32"/>
          <w:szCs w:val="32"/>
          <w:lang w:val="en-US"/>
        </w:rPr>
        <w:t>Key words</w:t>
      </w:r>
      <w:r w:rsidRPr="004E06AA">
        <w:rPr>
          <w:rFonts w:ascii="Times New Roman" w:eastAsia="Times New Roman" w:hAnsi="Times New Roman" w:cs="Times New Roman"/>
          <w:sz w:val="32"/>
          <w:szCs w:val="32"/>
          <w:lang w:val="en-US"/>
        </w:rPr>
        <w:t>: catch, herring, anchovy sprat, big-eyed sprat, common sprat, big-eyed puzanok, Caspian puzanok, herring, production forecast.</w:t>
      </w:r>
    </w:p>
    <w:p w:rsidR="005662DE" w:rsidRPr="00E366B3" w:rsidRDefault="005662DE" w:rsidP="0012183C">
      <w:pPr>
        <w:spacing w:after="0" w:line="240" w:lineRule="auto"/>
        <w:ind w:firstLine="708"/>
        <w:jc w:val="both"/>
        <w:rPr>
          <w:rFonts w:ascii="Times New Roman" w:hAnsi="Times New Roman" w:cs="Times New Roman"/>
          <w:sz w:val="32"/>
          <w:szCs w:val="32"/>
          <w:lang w:val="en-US"/>
        </w:rPr>
      </w:pPr>
    </w:p>
    <w:p w:rsidR="0012183C" w:rsidRPr="004E06AA" w:rsidRDefault="0012183C" w:rsidP="0012183C">
      <w:pPr>
        <w:spacing w:after="0" w:line="240" w:lineRule="auto"/>
        <w:ind w:firstLine="708"/>
        <w:jc w:val="both"/>
        <w:rPr>
          <w:rFonts w:ascii="Times New Roman" w:hAnsi="Times New Roman" w:cs="Times New Roman"/>
          <w:sz w:val="32"/>
          <w:szCs w:val="32"/>
        </w:rPr>
      </w:pPr>
      <w:r w:rsidRPr="004E06AA">
        <w:rPr>
          <w:rFonts w:ascii="Times New Roman" w:hAnsi="Times New Roman" w:cs="Times New Roman"/>
          <w:sz w:val="32"/>
          <w:szCs w:val="32"/>
        </w:rPr>
        <w:t>Рыбохозяйственный комплекс занимает значительное место в экономике России. Развитие  рыбной отрасли может внести весомый вклад в экономику отдельных регионов,  способствовать развитию социальной сферы и создать дополнительные рабочие места [2].</w:t>
      </w:r>
    </w:p>
    <w:p w:rsidR="0012183C" w:rsidRPr="004E06AA" w:rsidRDefault="0012183C" w:rsidP="0012183C">
      <w:pPr>
        <w:spacing w:after="0" w:line="240" w:lineRule="auto"/>
        <w:ind w:firstLine="709"/>
        <w:jc w:val="both"/>
        <w:rPr>
          <w:rFonts w:ascii="Times New Roman" w:hAnsi="Times New Roman" w:cs="Times New Roman"/>
          <w:sz w:val="32"/>
          <w:szCs w:val="32"/>
        </w:rPr>
      </w:pPr>
      <w:r w:rsidRPr="004E06AA">
        <w:rPr>
          <w:rFonts w:ascii="Times New Roman" w:hAnsi="Times New Roman" w:cs="Times New Roman"/>
          <w:sz w:val="32"/>
          <w:szCs w:val="32"/>
        </w:rPr>
        <w:t>Согласно классификации сельдевые относятся к отряду сельдеобразных (</w:t>
      </w:r>
      <w:r w:rsidRPr="004E06AA">
        <w:rPr>
          <w:rFonts w:ascii="Times New Roman" w:hAnsi="Times New Roman" w:cs="Times New Roman"/>
          <w:i/>
          <w:sz w:val="32"/>
          <w:szCs w:val="32"/>
        </w:rPr>
        <w:t>Clupeiformes</w:t>
      </w:r>
      <w:r w:rsidRPr="004E06AA">
        <w:rPr>
          <w:rFonts w:ascii="Times New Roman" w:hAnsi="Times New Roman" w:cs="Times New Roman"/>
          <w:sz w:val="32"/>
          <w:szCs w:val="32"/>
        </w:rPr>
        <w:t>), являющегося представителями класса лучеперых рыб, включающего 5 семейств, 84 рода и около 360 видов [3</w:t>
      </w:r>
      <w:r w:rsidR="00413561">
        <w:rPr>
          <w:rFonts w:ascii="Times New Roman" w:hAnsi="Times New Roman" w:cs="Times New Roman"/>
          <w:sz w:val="32"/>
          <w:szCs w:val="32"/>
        </w:rPr>
        <w:t>-6</w:t>
      </w:r>
      <w:r w:rsidRPr="004E06AA">
        <w:rPr>
          <w:rFonts w:ascii="Times New Roman" w:hAnsi="Times New Roman" w:cs="Times New Roman"/>
          <w:sz w:val="32"/>
          <w:szCs w:val="32"/>
        </w:rPr>
        <w:t>].</w:t>
      </w:r>
    </w:p>
    <w:p w:rsidR="0012183C" w:rsidRPr="004E06AA" w:rsidRDefault="0012183C" w:rsidP="0012183C">
      <w:pPr>
        <w:spacing w:after="0" w:line="240" w:lineRule="auto"/>
        <w:ind w:firstLine="709"/>
        <w:jc w:val="both"/>
        <w:rPr>
          <w:rFonts w:ascii="Times New Roman" w:hAnsi="Times New Roman" w:cs="Times New Roman"/>
          <w:sz w:val="32"/>
          <w:szCs w:val="32"/>
        </w:rPr>
      </w:pPr>
      <w:r w:rsidRPr="004E06AA">
        <w:rPr>
          <w:rFonts w:ascii="Times New Roman" w:hAnsi="Times New Roman" w:cs="Times New Roman"/>
          <w:sz w:val="32"/>
          <w:szCs w:val="32"/>
        </w:rPr>
        <w:t>Сельдевые  - это стайные рыбы, питающиеся планктоном, являются  объектом водного промысла, примерно 20 % мирового улова рыб приходится на  его долю. В семействе различают 6 подсемейств: сельди-круглобрюшки, обыкновенные или шпротовидные сельди, проходные и пресноводные пузанковые сельди,  тупорылые или зобатые сельди, килегорлые или пилобрюхие сельди и сельди-пеллоны. Перечисленные  подсемейства включают примерно 57 родов и 188 видов.</w:t>
      </w:r>
    </w:p>
    <w:p w:rsidR="0012183C" w:rsidRPr="004E06AA" w:rsidRDefault="0012183C" w:rsidP="0012183C">
      <w:pPr>
        <w:spacing w:after="0" w:line="240" w:lineRule="auto"/>
        <w:ind w:firstLine="709"/>
        <w:jc w:val="both"/>
        <w:rPr>
          <w:rFonts w:ascii="Times New Roman" w:hAnsi="Times New Roman" w:cs="Times New Roman"/>
          <w:sz w:val="32"/>
          <w:szCs w:val="32"/>
        </w:rPr>
      </w:pPr>
      <w:r w:rsidRPr="004E06AA">
        <w:rPr>
          <w:rFonts w:ascii="Times New Roman" w:hAnsi="Times New Roman" w:cs="Times New Roman"/>
          <w:sz w:val="32"/>
          <w:szCs w:val="32"/>
        </w:rPr>
        <w:t>Из них в Каспийском море обитают следующие представители:</w:t>
      </w:r>
    </w:p>
    <w:p w:rsidR="0012183C" w:rsidRPr="004E06AA" w:rsidRDefault="0012183C" w:rsidP="00C5165D">
      <w:pPr>
        <w:pStyle w:val="a7"/>
        <w:numPr>
          <w:ilvl w:val="0"/>
          <w:numId w:val="26"/>
        </w:numPr>
        <w:spacing w:after="0" w:line="240" w:lineRule="auto"/>
        <w:jc w:val="both"/>
        <w:rPr>
          <w:rFonts w:ascii="Times New Roman" w:hAnsi="Times New Roman" w:cs="Times New Roman"/>
          <w:sz w:val="32"/>
          <w:szCs w:val="32"/>
        </w:rPr>
      </w:pPr>
      <w:r w:rsidRPr="004E06AA">
        <w:rPr>
          <w:rFonts w:ascii="Times New Roman" w:hAnsi="Times New Roman" w:cs="Times New Roman"/>
          <w:sz w:val="32"/>
          <w:szCs w:val="32"/>
        </w:rPr>
        <w:t>Бражниковская сельдь, или долгинка или долгинская сельдь (Alosa braschnikowi) – наибольшие скопления отмечаются в Северном Каспии и вдоль берегов Среднего Каспия;</w:t>
      </w:r>
    </w:p>
    <w:p w:rsidR="0012183C" w:rsidRPr="004E06AA" w:rsidRDefault="0012183C" w:rsidP="00C5165D">
      <w:pPr>
        <w:pStyle w:val="a7"/>
        <w:numPr>
          <w:ilvl w:val="0"/>
          <w:numId w:val="26"/>
        </w:numPr>
        <w:spacing w:after="0" w:line="240" w:lineRule="auto"/>
        <w:jc w:val="both"/>
        <w:rPr>
          <w:rFonts w:ascii="Times New Roman" w:hAnsi="Times New Roman" w:cs="Times New Roman"/>
          <w:sz w:val="32"/>
          <w:szCs w:val="32"/>
        </w:rPr>
      </w:pPr>
      <w:r w:rsidRPr="004E06AA">
        <w:rPr>
          <w:rFonts w:ascii="Times New Roman" w:hAnsi="Times New Roman" w:cs="Times New Roman"/>
          <w:sz w:val="32"/>
          <w:szCs w:val="32"/>
        </w:rPr>
        <w:lastRenderedPageBreak/>
        <w:t>Каспийский пузанок (</w:t>
      </w:r>
      <w:r w:rsidRPr="004E06AA">
        <w:rPr>
          <w:rFonts w:ascii="Times New Roman" w:hAnsi="Times New Roman" w:cs="Times New Roman"/>
          <w:i/>
          <w:sz w:val="32"/>
          <w:szCs w:val="32"/>
        </w:rPr>
        <w:t>Аlosa caspia caspia) (</w:t>
      </w:r>
      <w:r w:rsidRPr="004E06AA">
        <w:rPr>
          <w:rFonts w:ascii="Times New Roman" w:hAnsi="Times New Roman" w:cs="Times New Roman"/>
          <w:sz w:val="32"/>
          <w:szCs w:val="32"/>
        </w:rPr>
        <w:t>Северо-каспийский пузанок) обитает повсеместно в Каспийском море;</w:t>
      </w:r>
    </w:p>
    <w:p w:rsidR="0012183C" w:rsidRPr="004E06AA" w:rsidRDefault="0012183C" w:rsidP="00C5165D">
      <w:pPr>
        <w:pStyle w:val="a7"/>
        <w:numPr>
          <w:ilvl w:val="0"/>
          <w:numId w:val="26"/>
        </w:numPr>
        <w:spacing w:after="0" w:line="240" w:lineRule="auto"/>
        <w:jc w:val="both"/>
        <w:rPr>
          <w:rFonts w:ascii="Times New Roman" w:hAnsi="Times New Roman" w:cs="Times New Roman"/>
          <w:sz w:val="32"/>
          <w:szCs w:val="32"/>
        </w:rPr>
      </w:pPr>
      <w:r w:rsidRPr="004E06AA">
        <w:rPr>
          <w:rFonts w:ascii="Times New Roman" w:hAnsi="Times New Roman" w:cs="Times New Roman"/>
          <w:sz w:val="32"/>
          <w:szCs w:val="32"/>
        </w:rPr>
        <w:t xml:space="preserve">Сельдь Кесслера, или черноспинка, или бешенка, или залом </w:t>
      </w:r>
      <w:r w:rsidRPr="004E06AA">
        <w:rPr>
          <w:rFonts w:ascii="Times New Roman" w:hAnsi="Times New Roman" w:cs="Times New Roman"/>
          <w:i/>
          <w:sz w:val="32"/>
          <w:szCs w:val="32"/>
        </w:rPr>
        <w:t>(Alosa kessleri)</w:t>
      </w:r>
      <w:r w:rsidRPr="004E06AA">
        <w:rPr>
          <w:rFonts w:ascii="Times New Roman" w:hAnsi="Times New Roman" w:cs="Times New Roman"/>
          <w:sz w:val="32"/>
          <w:szCs w:val="32"/>
        </w:rPr>
        <w:t xml:space="preserve"> – распространена по всему Каспию, кроме залива Кара-Богаз-Гол;</w:t>
      </w:r>
    </w:p>
    <w:p w:rsidR="0012183C" w:rsidRPr="004E06AA" w:rsidRDefault="0012183C" w:rsidP="00C5165D">
      <w:pPr>
        <w:pStyle w:val="a7"/>
        <w:numPr>
          <w:ilvl w:val="0"/>
          <w:numId w:val="26"/>
        </w:numPr>
        <w:spacing w:after="0" w:line="240" w:lineRule="auto"/>
        <w:jc w:val="both"/>
        <w:rPr>
          <w:rFonts w:ascii="Times New Roman" w:hAnsi="Times New Roman" w:cs="Times New Roman"/>
          <w:sz w:val="32"/>
          <w:szCs w:val="32"/>
        </w:rPr>
      </w:pPr>
      <w:r w:rsidRPr="004E06AA">
        <w:rPr>
          <w:rFonts w:ascii="Times New Roman" w:hAnsi="Times New Roman" w:cs="Times New Roman"/>
          <w:sz w:val="32"/>
          <w:szCs w:val="32"/>
        </w:rPr>
        <w:t xml:space="preserve">Волжская сельдь </w:t>
      </w:r>
      <w:r w:rsidRPr="004E06AA">
        <w:rPr>
          <w:rFonts w:ascii="Times New Roman" w:hAnsi="Times New Roman" w:cs="Times New Roman"/>
          <w:i/>
          <w:sz w:val="32"/>
          <w:szCs w:val="32"/>
        </w:rPr>
        <w:t>(</w:t>
      </w:r>
      <w:r w:rsidRPr="004E06AA">
        <w:rPr>
          <w:rFonts w:ascii="Times New Roman" w:hAnsi="Times New Roman" w:cs="Times New Roman"/>
          <w:i/>
          <w:sz w:val="32"/>
          <w:szCs w:val="32"/>
          <w:lang w:val="en-US"/>
        </w:rPr>
        <w:t>Alosa</w:t>
      </w:r>
      <w:r w:rsidRPr="004E06AA">
        <w:rPr>
          <w:rFonts w:ascii="Times New Roman" w:hAnsi="Times New Roman" w:cs="Times New Roman"/>
          <w:i/>
          <w:sz w:val="32"/>
          <w:szCs w:val="32"/>
        </w:rPr>
        <w:t xml:space="preserve"> </w:t>
      </w:r>
      <w:r w:rsidRPr="004E06AA">
        <w:rPr>
          <w:rFonts w:ascii="Times New Roman" w:hAnsi="Times New Roman" w:cs="Times New Roman"/>
          <w:i/>
          <w:sz w:val="32"/>
          <w:szCs w:val="32"/>
          <w:lang w:val="en-US"/>
        </w:rPr>
        <w:t>volgensis</w:t>
      </w:r>
      <w:r w:rsidRPr="004E06AA">
        <w:rPr>
          <w:rFonts w:ascii="Times New Roman" w:hAnsi="Times New Roman" w:cs="Times New Roman"/>
          <w:sz w:val="32"/>
          <w:szCs w:val="32"/>
        </w:rPr>
        <w:t xml:space="preserve">)  - также встречается по всему Каспию; </w:t>
      </w:r>
    </w:p>
    <w:p w:rsidR="0012183C" w:rsidRPr="004E06AA" w:rsidRDefault="0012183C" w:rsidP="00C5165D">
      <w:pPr>
        <w:pStyle w:val="a7"/>
        <w:numPr>
          <w:ilvl w:val="0"/>
          <w:numId w:val="26"/>
        </w:numPr>
        <w:spacing w:after="0" w:line="240" w:lineRule="auto"/>
        <w:jc w:val="both"/>
        <w:rPr>
          <w:rFonts w:ascii="Times New Roman" w:hAnsi="Times New Roman" w:cs="Times New Roman"/>
          <w:sz w:val="32"/>
          <w:szCs w:val="32"/>
        </w:rPr>
      </w:pPr>
      <w:r w:rsidRPr="004E06AA">
        <w:rPr>
          <w:rFonts w:ascii="Times New Roman" w:hAnsi="Times New Roman" w:cs="Times New Roman"/>
          <w:sz w:val="32"/>
          <w:szCs w:val="32"/>
        </w:rPr>
        <w:t xml:space="preserve">Большеглазый пузанок </w:t>
      </w:r>
      <w:r w:rsidRPr="004E06AA">
        <w:rPr>
          <w:rFonts w:ascii="Times New Roman" w:hAnsi="Times New Roman" w:cs="Times New Roman"/>
          <w:i/>
          <w:sz w:val="32"/>
          <w:szCs w:val="32"/>
        </w:rPr>
        <w:t>(Alosa saposchnikowii</w:t>
      </w:r>
      <w:r w:rsidRPr="004E06AA">
        <w:rPr>
          <w:rFonts w:ascii="Times New Roman" w:hAnsi="Times New Roman" w:cs="Times New Roman"/>
          <w:sz w:val="32"/>
          <w:szCs w:val="32"/>
        </w:rPr>
        <w:t>) — встречается по всему Каспию, но преимущественное распространение наблюдается  у западных берегов  средней части и в западной и восточной  частях Северного Каспия;</w:t>
      </w:r>
    </w:p>
    <w:p w:rsidR="0012183C" w:rsidRPr="004E06AA" w:rsidRDefault="0012183C" w:rsidP="00C5165D">
      <w:pPr>
        <w:pStyle w:val="a7"/>
        <w:numPr>
          <w:ilvl w:val="0"/>
          <w:numId w:val="26"/>
        </w:numPr>
        <w:spacing w:after="0" w:line="240" w:lineRule="auto"/>
        <w:jc w:val="both"/>
        <w:rPr>
          <w:rFonts w:ascii="Times New Roman" w:hAnsi="Times New Roman" w:cs="Times New Roman"/>
          <w:sz w:val="32"/>
          <w:szCs w:val="32"/>
        </w:rPr>
      </w:pPr>
      <w:r w:rsidRPr="004E06AA">
        <w:rPr>
          <w:rFonts w:ascii="Times New Roman" w:hAnsi="Times New Roman" w:cs="Times New Roman"/>
          <w:sz w:val="32"/>
          <w:szCs w:val="32"/>
        </w:rPr>
        <w:t xml:space="preserve">Обыкновенная каспийская тюлька, или каспийская тюлька, или каспийская сарделька </w:t>
      </w:r>
      <w:r w:rsidRPr="004E06AA">
        <w:rPr>
          <w:rFonts w:ascii="Times New Roman" w:hAnsi="Times New Roman" w:cs="Times New Roman"/>
          <w:i/>
          <w:sz w:val="32"/>
          <w:szCs w:val="32"/>
        </w:rPr>
        <w:t>(Clupeonella caspia</w:t>
      </w:r>
      <w:r w:rsidRPr="004E06AA">
        <w:rPr>
          <w:rFonts w:ascii="Times New Roman" w:hAnsi="Times New Roman" w:cs="Times New Roman"/>
          <w:sz w:val="32"/>
          <w:szCs w:val="32"/>
        </w:rPr>
        <w:t>) - обитает в умеренных водах Каспийского моря, за исключением залива Кара-Богаз-Гол;</w:t>
      </w:r>
    </w:p>
    <w:p w:rsidR="0012183C" w:rsidRPr="004E06AA" w:rsidRDefault="0012183C" w:rsidP="00C5165D">
      <w:pPr>
        <w:pStyle w:val="a7"/>
        <w:numPr>
          <w:ilvl w:val="0"/>
          <w:numId w:val="26"/>
        </w:numPr>
        <w:spacing w:after="0" w:line="240" w:lineRule="auto"/>
        <w:jc w:val="both"/>
        <w:rPr>
          <w:rFonts w:ascii="Times New Roman" w:hAnsi="Times New Roman" w:cs="Times New Roman"/>
          <w:sz w:val="32"/>
          <w:szCs w:val="32"/>
        </w:rPr>
      </w:pPr>
      <w:r w:rsidRPr="004E06AA">
        <w:rPr>
          <w:rFonts w:ascii="Times New Roman" w:hAnsi="Times New Roman" w:cs="Times New Roman"/>
          <w:sz w:val="32"/>
          <w:szCs w:val="32"/>
        </w:rPr>
        <w:t>Анчоусовидная килька (</w:t>
      </w:r>
      <w:r w:rsidRPr="004E06AA">
        <w:rPr>
          <w:rFonts w:ascii="Times New Roman" w:hAnsi="Times New Roman" w:cs="Times New Roman"/>
          <w:i/>
          <w:sz w:val="32"/>
          <w:szCs w:val="32"/>
        </w:rPr>
        <w:t>Clupeonella engrauliformis</w:t>
      </w:r>
      <w:r w:rsidRPr="004E06AA">
        <w:rPr>
          <w:rFonts w:ascii="Times New Roman" w:hAnsi="Times New Roman" w:cs="Times New Roman"/>
          <w:sz w:val="32"/>
          <w:szCs w:val="32"/>
        </w:rPr>
        <w:t>) - распространена в южной части Северного Каспия, а также в Южном и Среднем Каспии;</w:t>
      </w:r>
    </w:p>
    <w:p w:rsidR="0012183C" w:rsidRPr="004E06AA" w:rsidRDefault="0012183C" w:rsidP="00C5165D">
      <w:pPr>
        <w:pStyle w:val="a7"/>
        <w:numPr>
          <w:ilvl w:val="0"/>
          <w:numId w:val="26"/>
        </w:numPr>
        <w:spacing w:after="0" w:line="240" w:lineRule="auto"/>
        <w:jc w:val="both"/>
        <w:rPr>
          <w:rFonts w:ascii="Times New Roman" w:hAnsi="Times New Roman" w:cs="Times New Roman"/>
          <w:sz w:val="32"/>
          <w:szCs w:val="32"/>
        </w:rPr>
      </w:pPr>
      <w:r w:rsidRPr="004E06AA">
        <w:rPr>
          <w:rFonts w:ascii="Times New Roman" w:hAnsi="Times New Roman" w:cs="Times New Roman"/>
          <w:sz w:val="32"/>
          <w:szCs w:val="32"/>
        </w:rPr>
        <w:t xml:space="preserve"> Большеглазая килька, или большеглазая тюлька, или большеглазая сарделька (</w:t>
      </w:r>
      <w:r w:rsidRPr="004E06AA">
        <w:rPr>
          <w:rFonts w:ascii="Times New Roman" w:hAnsi="Times New Roman" w:cs="Times New Roman"/>
          <w:i/>
          <w:sz w:val="32"/>
          <w:szCs w:val="32"/>
        </w:rPr>
        <w:t>Clupeonella grimmi</w:t>
      </w:r>
      <w:r w:rsidRPr="004E06AA">
        <w:rPr>
          <w:rFonts w:ascii="Times New Roman" w:hAnsi="Times New Roman" w:cs="Times New Roman"/>
          <w:sz w:val="32"/>
          <w:szCs w:val="32"/>
        </w:rPr>
        <w:t>) – распространена в средней и южной частях Каспия.</w:t>
      </w:r>
    </w:p>
    <w:p w:rsidR="0012183C" w:rsidRPr="004E06AA" w:rsidRDefault="0012183C" w:rsidP="0012183C">
      <w:pPr>
        <w:spacing w:after="0" w:line="240" w:lineRule="auto"/>
        <w:ind w:firstLine="709"/>
        <w:jc w:val="both"/>
        <w:rPr>
          <w:rFonts w:ascii="Times New Roman" w:hAnsi="Times New Roman" w:cs="Times New Roman"/>
          <w:sz w:val="32"/>
          <w:szCs w:val="32"/>
        </w:rPr>
      </w:pPr>
      <w:r w:rsidRPr="004E06AA">
        <w:rPr>
          <w:rFonts w:ascii="Times New Roman" w:hAnsi="Times New Roman" w:cs="Times New Roman"/>
          <w:sz w:val="32"/>
          <w:szCs w:val="32"/>
        </w:rPr>
        <w:t>Промысловое значение имеют не все из них. В соответствии с  формой статистического наблюдения № 1-П (рыба)  улов сельдевых  в бассейне Каспия представлен следующими видами:  килька анчоусовидная, килька большеглазая, килька обыкновенная, пузанок большеглазый, пузанок каспийский и сельдь.</w:t>
      </w:r>
    </w:p>
    <w:p w:rsidR="0012183C" w:rsidRPr="004E06AA" w:rsidRDefault="0012183C" w:rsidP="009574BC">
      <w:pPr>
        <w:spacing w:after="0" w:line="240" w:lineRule="auto"/>
        <w:ind w:firstLine="709"/>
        <w:jc w:val="both"/>
        <w:rPr>
          <w:rFonts w:ascii="Times New Roman" w:hAnsi="Times New Roman" w:cs="Times New Roman"/>
          <w:sz w:val="32"/>
          <w:szCs w:val="32"/>
        </w:rPr>
      </w:pPr>
      <w:r w:rsidRPr="004E06AA">
        <w:rPr>
          <w:rFonts w:ascii="Times New Roman" w:hAnsi="Times New Roman" w:cs="Times New Roman"/>
          <w:sz w:val="32"/>
          <w:szCs w:val="32"/>
        </w:rPr>
        <w:t xml:space="preserve"> Улов рыбы и других водных биоресурсов в бассейне Каспийского моря по годам неоднозначен. При  этом почти весь улов  здесь представлен рыбой различных видов (рис. 1), в 2017 году это составило 34845 тонн, что на 2,1 % меньше уровня 2016 года.</w:t>
      </w:r>
    </w:p>
    <w:p w:rsidR="009574BC" w:rsidRPr="004E06AA" w:rsidRDefault="009574BC" w:rsidP="009574BC">
      <w:pPr>
        <w:spacing w:after="0" w:line="240" w:lineRule="auto"/>
        <w:ind w:firstLine="709"/>
        <w:jc w:val="both"/>
        <w:rPr>
          <w:rFonts w:ascii="Times New Roman" w:hAnsi="Times New Roman" w:cs="Times New Roman"/>
          <w:sz w:val="32"/>
          <w:szCs w:val="32"/>
        </w:rPr>
      </w:pPr>
      <w:r w:rsidRPr="004E06AA">
        <w:rPr>
          <w:rFonts w:ascii="Times New Roman" w:hAnsi="Times New Roman" w:cs="Times New Roman"/>
          <w:sz w:val="32"/>
          <w:szCs w:val="32"/>
        </w:rPr>
        <w:t xml:space="preserve">Сельдевые при этом составляют  5,9 % в структуре общего улова водных биоресурсов. </w:t>
      </w:r>
    </w:p>
    <w:p w:rsidR="009574BC" w:rsidRPr="004E06AA" w:rsidRDefault="009574BC" w:rsidP="009574BC">
      <w:pPr>
        <w:spacing w:after="0" w:line="240" w:lineRule="auto"/>
        <w:jc w:val="both"/>
        <w:rPr>
          <w:rFonts w:ascii="Times New Roman" w:hAnsi="Times New Roman" w:cs="Times New Roman"/>
          <w:sz w:val="32"/>
          <w:szCs w:val="32"/>
        </w:rPr>
      </w:pPr>
      <w:r w:rsidRPr="004E06AA">
        <w:rPr>
          <w:rFonts w:ascii="Times New Roman" w:hAnsi="Times New Roman" w:cs="Times New Roman"/>
          <w:b/>
          <w:sz w:val="32"/>
          <w:szCs w:val="32"/>
        </w:rPr>
        <w:tab/>
      </w:r>
      <w:r w:rsidRPr="004E06AA">
        <w:rPr>
          <w:rFonts w:ascii="Times New Roman" w:hAnsi="Times New Roman" w:cs="Times New Roman"/>
          <w:sz w:val="32"/>
          <w:szCs w:val="32"/>
        </w:rPr>
        <w:t>В 2017 году  улов сельдевых сократился по сравнению с 2016 годом на 15,7 %, в том числе, сократился улов кильки обыкновенной – на 29,9%, увеличился улов таких видов, как пузанок большеглазый – на 8,6 %, пузанок каспийский – на 11,9 % и сельдь – на 1,6 % (табл.).</w:t>
      </w:r>
    </w:p>
    <w:p w:rsidR="0012183C" w:rsidRPr="004E06AA" w:rsidRDefault="0012183C" w:rsidP="0012183C">
      <w:pPr>
        <w:spacing w:after="0" w:line="240" w:lineRule="auto"/>
        <w:jc w:val="both"/>
        <w:rPr>
          <w:rFonts w:ascii="Times New Roman" w:hAnsi="Times New Roman" w:cs="Times New Roman"/>
          <w:sz w:val="32"/>
          <w:szCs w:val="32"/>
        </w:rPr>
      </w:pPr>
    </w:p>
    <w:p w:rsidR="0012183C" w:rsidRPr="004E06AA" w:rsidRDefault="0012183C" w:rsidP="0012183C">
      <w:pPr>
        <w:spacing w:after="0" w:line="240" w:lineRule="auto"/>
        <w:jc w:val="center"/>
        <w:rPr>
          <w:rFonts w:ascii="Times New Roman" w:hAnsi="Times New Roman" w:cs="Times New Roman"/>
          <w:sz w:val="32"/>
          <w:szCs w:val="32"/>
        </w:rPr>
      </w:pPr>
      <w:r w:rsidRPr="004E06AA">
        <w:rPr>
          <w:rFonts w:ascii="Times New Roman" w:hAnsi="Times New Roman" w:cs="Times New Roman"/>
          <w:noProof/>
          <w:sz w:val="32"/>
          <w:szCs w:val="32"/>
        </w:rPr>
        <w:lastRenderedPageBreak/>
        <w:drawing>
          <wp:inline distT="0" distB="0" distL="0" distR="0" wp14:anchorId="2A70C58D" wp14:editId="435775E2">
            <wp:extent cx="5679491" cy="3343047"/>
            <wp:effectExtent l="19050" t="0" r="16459"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2183C" w:rsidRPr="004E06AA" w:rsidRDefault="0012183C" w:rsidP="00B33A65">
      <w:pPr>
        <w:spacing w:before="120" w:after="120" w:line="240" w:lineRule="auto"/>
        <w:jc w:val="center"/>
        <w:rPr>
          <w:rFonts w:ascii="Times New Roman" w:hAnsi="Times New Roman" w:cs="Times New Roman"/>
          <w:b/>
          <w:sz w:val="32"/>
          <w:szCs w:val="32"/>
        </w:rPr>
      </w:pPr>
      <w:r w:rsidRPr="004E06AA">
        <w:rPr>
          <w:rFonts w:ascii="Times New Roman" w:hAnsi="Times New Roman" w:cs="Times New Roman"/>
          <w:b/>
          <w:sz w:val="32"/>
          <w:szCs w:val="32"/>
        </w:rPr>
        <w:t>Рисунок 1 - Улов водных биоресурсов, в том числе рыбы в Каспийском море, тонн</w:t>
      </w:r>
    </w:p>
    <w:p w:rsidR="008C10EC" w:rsidRDefault="008C10EC" w:rsidP="005662DE">
      <w:pPr>
        <w:spacing w:before="120" w:after="120" w:line="240" w:lineRule="auto"/>
        <w:jc w:val="center"/>
        <w:rPr>
          <w:rFonts w:ascii="Times New Roman" w:hAnsi="Times New Roman" w:cs="Times New Roman"/>
          <w:b/>
          <w:sz w:val="32"/>
          <w:szCs w:val="32"/>
        </w:rPr>
      </w:pPr>
    </w:p>
    <w:p w:rsidR="0012183C" w:rsidRDefault="0012183C" w:rsidP="005662DE">
      <w:pPr>
        <w:spacing w:before="120" w:after="120" w:line="240" w:lineRule="auto"/>
        <w:jc w:val="center"/>
        <w:rPr>
          <w:rFonts w:ascii="Times New Roman" w:hAnsi="Times New Roman" w:cs="Times New Roman"/>
          <w:b/>
          <w:sz w:val="32"/>
          <w:szCs w:val="32"/>
        </w:rPr>
      </w:pPr>
      <w:r w:rsidRPr="004E06AA">
        <w:rPr>
          <w:rFonts w:ascii="Times New Roman" w:hAnsi="Times New Roman" w:cs="Times New Roman"/>
          <w:b/>
          <w:sz w:val="32"/>
          <w:szCs w:val="32"/>
        </w:rPr>
        <w:t>Таблица - Улов сельдевых в Каспийском море</w:t>
      </w:r>
    </w:p>
    <w:tbl>
      <w:tblPr>
        <w:tblStyle w:val="ac"/>
        <w:tblW w:w="9725" w:type="dxa"/>
        <w:tblLook w:val="04A0" w:firstRow="1" w:lastRow="0" w:firstColumn="1" w:lastColumn="0" w:noHBand="0" w:noVBand="1"/>
      </w:tblPr>
      <w:tblGrid>
        <w:gridCol w:w="2502"/>
        <w:gridCol w:w="1794"/>
        <w:gridCol w:w="1794"/>
        <w:gridCol w:w="1719"/>
        <w:gridCol w:w="1916"/>
      </w:tblGrid>
      <w:tr w:rsidR="0012183C" w:rsidRPr="005662DE" w:rsidTr="00D378DE">
        <w:trPr>
          <w:trHeight w:val="634"/>
        </w:trPr>
        <w:tc>
          <w:tcPr>
            <w:tcW w:w="2502" w:type="dxa"/>
            <w:vAlign w:val="center"/>
          </w:tcPr>
          <w:p w:rsidR="0012183C" w:rsidRPr="005662DE" w:rsidRDefault="0012183C" w:rsidP="005662DE">
            <w:pPr>
              <w:jc w:val="center"/>
              <w:rPr>
                <w:rFonts w:ascii="Times New Roman" w:hAnsi="Times New Roman" w:cs="Times New Roman"/>
                <w:b/>
                <w:sz w:val="28"/>
                <w:szCs w:val="32"/>
              </w:rPr>
            </w:pPr>
            <w:r w:rsidRPr="005662DE">
              <w:rPr>
                <w:rFonts w:ascii="Times New Roman" w:hAnsi="Times New Roman" w:cs="Times New Roman"/>
                <w:b/>
                <w:sz w:val="28"/>
                <w:szCs w:val="32"/>
              </w:rPr>
              <w:t>Наименование</w:t>
            </w:r>
          </w:p>
        </w:tc>
        <w:tc>
          <w:tcPr>
            <w:tcW w:w="1794" w:type="dxa"/>
            <w:vAlign w:val="center"/>
          </w:tcPr>
          <w:p w:rsidR="0012183C" w:rsidRPr="005662DE" w:rsidRDefault="0012183C" w:rsidP="005662DE">
            <w:pPr>
              <w:jc w:val="center"/>
              <w:rPr>
                <w:rFonts w:ascii="Times New Roman" w:hAnsi="Times New Roman" w:cs="Times New Roman"/>
                <w:b/>
                <w:sz w:val="28"/>
                <w:szCs w:val="32"/>
              </w:rPr>
            </w:pPr>
            <w:r w:rsidRPr="005662DE">
              <w:rPr>
                <w:rFonts w:ascii="Times New Roman" w:hAnsi="Times New Roman" w:cs="Times New Roman"/>
                <w:b/>
                <w:sz w:val="28"/>
                <w:szCs w:val="32"/>
              </w:rPr>
              <w:t>2016 г.,</w:t>
            </w:r>
          </w:p>
          <w:p w:rsidR="0012183C" w:rsidRPr="005662DE" w:rsidRDefault="0012183C" w:rsidP="005662DE">
            <w:pPr>
              <w:jc w:val="center"/>
              <w:rPr>
                <w:rFonts w:ascii="Times New Roman" w:hAnsi="Times New Roman" w:cs="Times New Roman"/>
                <w:b/>
                <w:sz w:val="28"/>
                <w:szCs w:val="32"/>
              </w:rPr>
            </w:pPr>
            <w:r w:rsidRPr="005662DE">
              <w:rPr>
                <w:rFonts w:ascii="Times New Roman" w:hAnsi="Times New Roman" w:cs="Times New Roman"/>
                <w:b/>
                <w:sz w:val="28"/>
                <w:szCs w:val="32"/>
              </w:rPr>
              <w:t>тонн</w:t>
            </w:r>
          </w:p>
        </w:tc>
        <w:tc>
          <w:tcPr>
            <w:tcW w:w="1794" w:type="dxa"/>
            <w:vAlign w:val="center"/>
          </w:tcPr>
          <w:p w:rsidR="0012183C" w:rsidRPr="005662DE" w:rsidRDefault="0012183C" w:rsidP="005662DE">
            <w:pPr>
              <w:jc w:val="center"/>
              <w:rPr>
                <w:rFonts w:ascii="Times New Roman" w:hAnsi="Times New Roman" w:cs="Times New Roman"/>
                <w:b/>
                <w:sz w:val="28"/>
                <w:szCs w:val="32"/>
              </w:rPr>
            </w:pPr>
            <w:r w:rsidRPr="005662DE">
              <w:rPr>
                <w:rFonts w:ascii="Times New Roman" w:hAnsi="Times New Roman" w:cs="Times New Roman"/>
                <w:b/>
                <w:sz w:val="28"/>
                <w:szCs w:val="32"/>
              </w:rPr>
              <w:t>2017 г.,</w:t>
            </w:r>
          </w:p>
          <w:p w:rsidR="0012183C" w:rsidRPr="005662DE" w:rsidRDefault="0012183C" w:rsidP="005662DE">
            <w:pPr>
              <w:jc w:val="center"/>
              <w:rPr>
                <w:rFonts w:ascii="Times New Roman" w:hAnsi="Times New Roman" w:cs="Times New Roman"/>
                <w:b/>
                <w:sz w:val="28"/>
                <w:szCs w:val="32"/>
              </w:rPr>
            </w:pPr>
            <w:r w:rsidRPr="005662DE">
              <w:rPr>
                <w:rFonts w:ascii="Times New Roman" w:hAnsi="Times New Roman" w:cs="Times New Roman"/>
                <w:b/>
                <w:sz w:val="28"/>
                <w:szCs w:val="32"/>
              </w:rPr>
              <w:t>тонн</w:t>
            </w:r>
          </w:p>
        </w:tc>
        <w:tc>
          <w:tcPr>
            <w:tcW w:w="1719" w:type="dxa"/>
          </w:tcPr>
          <w:p w:rsidR="0012183C" w:rsidRPr="005662DE" w:rsidRDefault="0012183C" w:rsidP="005662DE">
            <w:pPr>
              <w:jc w:val="center"/>
              <w:rPr>
                <w:rFonts w:ascii="Times New Roman" w:hAnsi="Times New Roman" w:cs="Times New Roman"/>
                <w:b/>
                <w:sz w:val="28"/>
                <w:szCs w:val="32"/>
              </w:rPr>
            </w:pPr>
            <w:r w:rsidRPr="005662DE">
              <w:rPr>
                <w:rFonts w:ascii="Times New Roman" w:hAnsi="Times New Roman" w:cs="Times New Roman"/>
                <w:b/>
                <w:sz w:val="28"/>
                <w:szCs w:val="32"/>
              </w:rPr>
              <w:t>2017 г. в % к 2016 г.</w:t>
            </w:r>
          </w:p>
        </w:tc>
        <w:tc>
          <w:tcPr>
            <w:tcW w:w="1916" w:type="dxa"/>
          </w:tcPr>
          <w:p w:rsidR="0012183C" w:rsidRPr="005662DE" w:rsidRDefault="0012183C" w:rsidP="005662DE">
            <w:pPr>
              <w:jc w:val="center"/>
              <w:rPr>
                <w:rFonts w:ascii="Times New Roman" w:hAnsi="Times New Roman" w:cs="Times New Roman"/>
                <w:b/>
                <w:sz w:val="28"/>
                <w:szCs w:val="32"/>
              </w:rPr>
            </w:pPr>
            <w:r w:rsidRPr="005662DE">
              <w:rPr>
                <w:rFonts w:ascii="Times New Roman" w:hAnsi="Times New Roman" w:cs="Times New Roman"/>
                <w:b/>
                <w:sz w:val="28"/>
                <w:szCs w:val="32"/>
              </w:rPr>
              <w:t>Структура, %</w:t>
            </w:r>
          </w:p>
        </w:tc>
      </w:tr>
      <w:tr w:rsidR="0012183C" w:rsidRPr="005662DE" w:rsidTr="005662DE">
        <w:trPr>
          <w:trHeight w:val="579"/>
        </w:trPr>
        <w:tc>
          <w:tcPr>
            <w:tcW w:w="2502" w:type="dxa"/>
            <w:vAlign w:val="center"/>
          </w:tcPr>
          <w:p w:rsidR="0012183C" w:rsidRPr="005662DE" w:rsidRDefault="0012183C" w:rsidP="005662DE">
            <w:pPr>
              <w:rPr>
                <w:rFonts w:ascii="Times New Roman" w:hAnsi="Times New Roman" w:cs="Times New Roman"/>
                <w:b/>
                <w:sz w:val="28"/>
                <w:szCs w:val="32"/>
              </w:rPr>
            </w:pPr>
            <w:r w:rsidRPr="005662DE">
              <w:rPr>
                <w:rFonts w:ascii="Times New Roman" w:hAnsi="Times New Roman" w:cs="Times New Roman"/>
                <w:b/>
                <w:sz w:val="28"/>
                <w:szCs w:val="32"/>
              </w:rPr>
              <w:t>Сельдевые, всего</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2438</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2056</w:t>
            </w:r>
          </w:p>
        </w:tc>
        <w:tc>
          <w:tcPr>
            <w:tcW w:w="1719"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84,3</w:t>
            </w:r>
          </w:p>
        </w:tc>
        <w:tc>
          <w:tcPr>
            <w:tcW w:w="1916"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100</w:t>
            </w:r>
          </w:p>
        </w:tc>
      </w:tr>
      <w:tr w:rsidR="0012183C" w:rsidRPr="005662DE" w:rsidTr="00D378DE">
        <w:trPr>
          <w:trHeight w:val="720"/>
        </w:trPr>
        <w:tc>
          <w:tcPr>
            <w:tcW w:w="2502" w:type="dxa"/>
            <w:vAlign w:val="center"/>
          </w:tcPr>
          <w:p w:rsidR="0012183C" w:rsidRPr="005662DE" w:rsidRDefault="0012183C" w:rsidP="005662DE">
            <w:pPr>
              <w:rPr>
                <w:rFonts w:ascii="Times New Roman" w:hAnsi="Times New Roman" w:cs="Times New Roman"/>
                <w:sz w:val="28"/>
                <w:szCs w:val="32"/>
              </w:rPr>
            </w:pPr>
            <w:r w:rsidRPr="005662DE">
              <w:rPr>
                <w:rFonts w:ascii="Times New Roman" w:hAnsi="Times New Roman" w:cs="Times New Roman"/>
                <w:sz w:val="28"/>
                <w:szCs w:val="32"/>
              </w:rPr>
              <w:t>Килька анчоусовидная</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0</w:t>
            </w:r>
            <w:r w:rsidR="00615D2B" w:rsidRPr="005662DE">
              <w:rPr>
                <w:rFonts w:ascii="Times New Roman" w:hAnsi="Times New Roman" w:cs="Times New Roman"/>
                <w:sz w:val="28"/>
                <w:szCs w:val="32"/>
              </w:rPr>
              <w:t>,1</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6</w:t>
            </w:r>
          </w:p>
        </w:tc>
        <w:tc>
          <w:tcPr>
            <w:tcW w:w="1719"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60 р</w:t>
            </w:r>
          </w:p>
        </w:tc>
        <w:tc>
          <w:tcPr>
            <w:tcW w:w="1916"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0,3</w:t>
            </w:r>
          </w:p>
        </w:tc>
      </w:tr>
      <w:tr w:rsidR="0012183C" w:rsidRPr="005662DE" w:rsidTr="00D378DE">
        <w:trPr>
          <w:trHeight w:val="720"/>
        </w:trPr>
        <w:tc>
          <w:tcPr>
            <w:tcW w:w="2502" w:type="dxa"/>
            <w:vAlign w:val="center"/>
          </w:tcPr>
          <w:p w:rsidR="0012183C" w:rsidRPr="005662DE" w:rsidRDefault="0012183C" w:rsidP="005662DE">
            <w:pPr>
              <w:rPr>
                <w:rFonts w:ascii="Times New Roman" w:hAnsi="Times New Roman" w:cs="Times New Roman"/>
                <w:sz w:val="28"/>
                <w:szCs w:val="32"/>
              </w:rPr>
            </w:pPr>
            <w:r w:rsidRPr="005662DE">
              <w:rPr>
                <w:rFonts w:ascii="Times New Roman" w:hAnsi="Times New Roman" w:cs="Times New Roman"/>
                <w:sz w:val="28"/>
                <w:szCs w:val="32"/>
              </w:rPr>
              <w:t>Килька большеглазая</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0</w:t>
            </w:r>
            <w:r w:rsidR="00615D2B" w:rsidRPr="005662DE">
              <w:rPr>
                <w:rFonts w:ascii="Times New Roman" w:hAnsi="Times New Roman" w:cs="Times New Roman"/>
                <w:sz w:val="28"/>
                <w:szCs w:val="32"/>
              </w:rPr>
              <w:t>,1</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6</w:t>
            </w:r>
          </w:p>
        </w:tc>
        <w:tc>
          <w:tcPr>
            <w:tcW w:w="1719"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60 р</w:t>
            </w:r>
          </w:p>
        </w:tc>
        <w:tc>
          <w:tcPr>
            <w:tcW w:w="1916"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0,3</w:t>
            </w:r>
          </w:p>
        </w:tc>
      </w:tr>
      <w:tr w:rsidR="0012183C" w:rsidRPr="005662DE" w:rsidTr="00D378DE">
        <w:trPr>
          <w:trHeight w:val="720"/>
        </w:trPr>
        <w:tc>
          <w:tcPr>
            <w:tcW w:w="2502" w:type="dxa"/>
            <w:vAlign w:val="center"/>
          </w:tcPr>
          <w:p w:rsidR="0012183C" w:rsidRPr="005662DE" w:rsidRDefault="0012183C" w:rsidP="005662DE">
            <w:pPr>
              <w:rPr>
                <w:rFonts w:ascii="Times New Roman" w:hAnsi="Times New Roman" w:cs="Times New Roman"/>
                <w:sz w:val="28"/>
                <w:szCs w:val="32"/>
              </w:rPr>
            </w:pPr>
            <w:r w:rsidRPr="005662DE">
              <w:rPr>
                <w:rFonts w:ascii="Times New Roman" w:hAnsi="Times New Roman" w:cs="Times New Roman"/>
                <w:sz w:val="28"/>
                <w:szCs w:val="32"/>
              </w:rPr>
              <w:t>Килька обыкновенная</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1466</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1027</w:t>
            </w:r>
          </w:p>
        </w:tc>
        <w:tc>
          <w:tcPr>
            <w:tcW w:w="1719"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70,1</w:t>
            </w:r>
          </w:p>
        </w:tc>
        <w:tc>
          <w:tcPr>
            <w:tcW w:w="1916"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49,9</w:t>
            </w:r>
          </w:p>
        </w:tc>
      </w:tr>
      <w:tr w:rsidR="0012183C" w:rsidRPr="005662DE" w:rsidTr="00D378DE">
        <w:trPr>
          <w:trHeight w:val="720"/>
        </w:trPr>
        <w:tc>
          <w:tcPr>
            <w:tcW w:w="2502" w:type="dxa"/>
            <w:vAlign w:val="center"/>
          </w:tcPr>
          <w:p w:rsidR="0012183C" w:rsidRPr="005662DE" w:rsidRDefault="0012183C" w:rsidP="005662DE">
            <w:pPr>
              <w:rPr>
                <w:rFonts w:ascii="Times New Roman" w:hAnsi="Times New Roman" w:cs="Times New Roman"/>
                <w:sz w:val="28"/>
                <w:szCs w:val="32"/>
              </w:rPr>
            </w:pPr>
            <w:r w:rsidRPr="005662DE">
              <w:rPr>
                <w:rFonts w:ascii="Times New Roman" w:hAnsi="Times New Roman" w:cs="Times New Roman"/>
                <w:sz w:val="28"/>
                <w:szCs w:val="32"/>
              </w:rPr>
              <w:t>Пузанок большеглазый</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163</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177</w:t>
            </w:r>
          </w:p>
        </w:tc>
        <w:tc>
          <w:tcPr>
            <w:tcW w:w="1719"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108,6</w:t>
            </w:r>
          </w:p>
        </w:tc>
        <w:tc>
          <w:tcPr>
            <w:tcW w:w="1916"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8,6</w:t>
            </w:r>
          </w:p>
        </w:tc>
      </w:tr>
      <w:tr w:rsidR="0012183C" w:rsidRPr="005662DE" w:rsidTr="00D378DE">
        <w:trPr>
          <w:trHeight w:val="720"/>
        </w:trPr>
        <w:tc>
          <w:tcPr>
            <w:tcW w:w="2502" w:type="dxa"/>
            <w:vAlign w:val="center"/>
          </w:tcPr>
          <w:p w:rsidR="0012183C" w:rsidRPr="005662DE" w:rsidRDefault="0012183C" w:rsidP="005662DE">
            <w:pPr>
              <w:rPr>
                <w:rFonts w:ascii="Times New Roman" w:hAnsi="Times New Roman" w:cs="Times New Roman"/>
                <w:sz w:val="28"/>
                <w:szCs w:val="32"/>
              </w:rPr>
            </w:pPr>
            <w:r w:rsidRPr="005662DE">
              <w:rPr>
                <w:rFonts w:ascii="Times New Roman" w:hAnsi="Times New Roman" w:cs="Times New Roman"/>
                <w:sz w:val="28"/>
                <w:szCs w:val="32"/>
              </w:rPr>
              <w:t>Пузанок каспийский</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185</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207</w:t>
            </w:r>
          </w:p>
        </w:tc>
        <w:tc>
          <w:tcPr>
            <w:tcW w:w="1719"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111,9</w:t>
            </w:r>
          </w:p>
        </w:tc>
        <w:tc>
          <w:tcPr>
            <w:tcW w:w="1916"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10,1</w:t>
            </w:r>
          </w:p>
        </w:tc>
      </w:tr>
      <w:tr w:rsidR="0012183C" w:rsidRPr="005662DE" w:rsidTr="005662DE">
        <w:trPr>
          <w:trHeight w:val="519"/>
        </w:trPr>
        <w:tc>
          <w:tcPr>
            <w:tcW w:w="2502" w:type="dxa"/>
            <w:vAlign w:val="center"/>
          </w:tcPr>
          <w:p w:rsidR="0012183C" w:rsidRPr="005662DE" w:rsidRDefault="0012183C" w:rsidP="005662DE">
            <w:pPr>
              <w:rPr>
                <w:rFonts w:ascii="Times New Roman" w:hAnsi="Times New Roman" w:cs="Times New Roman"/>
                <w:sz w:val="28"/>
                <w:szCs w:val="32"/>
              </w:rPr>
            </w:pPr>
            <w:r w:rsidRPr="005662DE">
              <w:rPr>
                <w:rFonts w:ascii="Times New Roman" w:hAnsi="Times New Roman" w:cs="Times New Roman"/>
                <w:sz w:val="28"/>
                <w:szCs w:val="32"/>
              </w:rPr>
              <w:t>Сельдь</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624</w:t>
            </w:r>
          </w:p>
        </w:tc>
        <w:tc>
          <w:tcPr>
            <w:tcW w:w="1794"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634</w:t>
            </w:r>
          </w:p>
        </w:tc>
        <w:tc>
          <w:tcPr>
            <w:tcW w:w="1719"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101,6</w:t>
            </w:r>
          </w:p>
        </w:tc>
        <w:tc>
          <w:tcPr>
            <w:tcW w:w="1916" w:type="dxa"/>
            <w:vAlign w:val="center"/>
          </w:tcPr>
          <w:p w:rsidR="0012183C" w:rsidRPr="005662DE" w:rsidRDefault="0012183C" w:rsidP="005662DE">
            <w:pPr>
              <w:jc w:val="center"/>
              <w:rPr>
                <w:rFonts w:ascii="Times New Roman" w:hAnsi="Times New Roman" w:cs="Times New Roman"/>
                <w:sz w:val="28"/>
                <w:szCs w:val="32"/>
              </w:rPr>
            </w:pPr>
            <w:r w:rsidRPr="005662DE">
              <w:rPr>
                <w:rFonts w:ascii="Times New Roman" w:hAnsi="Times New Roman" w:cs="Times New Roman"/>
                <w:sz w:val="28"/>
                <w:szCs w:val="32"/>
              </w:rPr>
              <w:t>30,8</w:t>
            </w:r>
          </w:p>
        </w:tc>
      </w:tr>
    </w:tbl>
    <w:p w:rsidR="0012183C" w:rsidRPr="004E06AA" w:rsidRDefault="0012183C" w:rsidP="0012183C">
      <w:pPr>
        <w:spacing w:after="0" w:line="240" w:lineRule="auto"/>
        <w:rPr>
          <w:rFonts w:ascii="Times New Roman" w:hAnsi="Times New Roman" w:cs="Times New Roman"/>
          <w:sz w:val="32"/>
          <w:szCs w:val="32"/>
        </w:rPr>
      </w:pPr>
    </w:p>
    <w:p w:rsidR="008C10EC" w:rsidRPr="004E06AA" w:rsidRDefault="008C10EC" w:rsidP="008C10EC">
      <w:pPr>
        <w:spacing w:before="240" w:after="0" w:line="240" w:lineRule="auto"/>
        <w:ind w:firstLine="709"/>
        <w:jc w:val="both"/>
        <w:rPr>
          <w:rFonts w:ascii="Times New Roman" w:hAnsi="Times New Roman" w:cs="Times New Roman"/>
          <w:sz w:val="32"/>
          <w:szCs w:val="32"/>
        </w:rPr>
      </w:pPr>
      <w:r w:rsidRPr="004E06AA">
        <w:rPr>
          <w:rFonts w:ascii="Times New Roman" w:hAnsi="Times New Roman" w:cs="Times New Roman"/>
          <w:sz w:val="32"/>
          <w:szCs w:val="32"/>
        </w:rPr>
        <w:t xml:space="preserve">Модельное прогнозирование (рис. 2),  вычисленное при помощи полиномиальной линии тренда, позволяет предположить с достаточно высокой достоверностью (88,7 %), что к 2020 году  улов </w:t>
      </w:r>
      <w:r w:rsidRPr="004E06AA">
        <w:rPr>
          <w:rFonts w:ascii="Times New Roman" w:hAnsi="Times New Roman" w:cs="Times New Roman"/>
          <w:sz w:val="32"/>
          <w:szCs w:val="32"/>
        </w:rPr>
        <w:lastRenderedPageBreak/>
        <w:t>сельдевых в бассейне Каспия увеличится по сравнению с 2017 годом,  достигнет уровня 2016 года и составит примерно 2450 тонн.</w:t>
      </w:r>
    </w:p>
    <w:p w:rsidR="0012183C" w:rsidRPr="004E06AA" w:rsidRDefault="0012183C" w:rsidP="0012183C">
      <w:pPr>
        <w:spacing w:after="0" w:line="240" w:lineRule="auto"/>
        <w:ind w:firstLine="708"/>
        <w:jc w:val="both"/>
        <w:rPr>
          <w:rFonts w:ascii="Times New Roman" w:hAnsi="Times New Roman" w:cs="Times New Roman"/>
          <w:sz w:val="32"/>
          <w:szCs w:val="32"/>
        </w:rPr>
      </w:pPr>
    </w:p>
    <w:p w:rsidR="0012183C" w:rsidRPr="004E06AA" w:rsidRDefault="0012183C" w:rsidP="0012183C">
      <w:pPr>
        <w:spacing w:after="0" w:line="240" w:lineRule="auto"/>
        <w:jc w:val="center"/>
        <w:rPr>
          <w:rFonts w:ascii="Times New Roman" w:hAnsi="Times New Roman" w:cs="Times New Roman"/>
          <w:sz w:val="32"/>
          <w:szCs w:val="32"/>
        </w:rPr>
      </w:pPr>
      <w:r w:rsidRPr="004E06AA">
        <w:rPr>
          <w:rFonts w:ascii="Times New Roman" w:hAnsi="Times New Roman" w:cs="Times New Roman"/>
          <w:noProof/>
          <w:sz w:val="32"/>
          <w:szCs w:val="32"/>
        </w:rPr>
        <w:drawing>
          <wp:inline distT="0" distB="0" distL="0" distR="0" wp14:anchorId="0D5239C5" wp14:editId="267EE5CD">
            <wp:extent cx="5715000" cy="2867025"/>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514A5" w:rsidRDefault="0012183C" w:rsidP="005662DE">
      <w:pPr>
        <w:spacing w:before="120" w:after="0" w:line="240" w:lineRule="auto"/>
        <w:jc w:val="center"/>
        <w:rPr>
          <w:rFonts w:ascii="Times New Roman" w:hAnsi="Times New Roman" w:cs="Times New Roman"/>
          <w:b/>
          <w:sz w:val="32"/>
          <w:szCs w:val="32"/>
        </w:rPr>
      </w:pPr>
      <w:r w:rsidRPr="004E06AA">
        <w:rPr>
          <w:rFonts w:ascii="Times New Roman" w:hAnsi="Times New Roman" w:cs="Times New Roman"/>
          <w:b/>
          <w:sz w:val="32"/>
          <w:szCs w:val="32"/>
        </w:rPr>
        <w:t xml:space="preserve">Рисунок 2 – Сельдевые Каспийского моря, </w:t>
      </w:r>
      <w:r w:rsidR="008514A5">
        <w:rPr>
          <w:rFonts w:ascii="Times New Roman" w:hAnsi="Times New Roman" w:cs="Times New Roman"/>
          <w:b/>
          <w:sz w:val="32"/>
          <w:szCs w:val="32"/>
        </w:rPr>
        <w:t xml:space="preserve">динамика </w:t>
      </w:r>
    </w:p>
    <w:p w:rsidR="0012183C" w:rsidRPr="004E06AA" w:rsidRDefault="0012183C" w:rsidP="008514A5">
      <w:pPr>
        <w:spacing w:after="120" w:line="240" w:lineRule="auto"/>
        <w:jc w:val="center"/>
        <w:rPr>
          <w:rFonts w:ascii="Times New Roman" w:hAnsi="Times New Roman" w:cs="Times New Roman"/>
          <w:b/>
          <w:sz w:val="32"/>
          <w:szCs w:val="32"/>
        </w:rPr>
      </w:pPr>
      <w:r w:rsidRPr="004E06AA">
        <w:rPr>
          <w:rFonts w:ascii="Times New Roman" w:hAnsi="Times New Roman" w:cs="Times New Roman"/>
          <w:b/>
          <w:sz w:val="32"/>
          <w:szCs w:val="32"/>
        </w:rPr>
        <w:t xml:space="preserve"> и прогноз </w:t>
      </w:r>
      <w:r w:rsidR="008514A5" w:rsidRPr="004E06AA">
        <w:rPr>
          <w:rFonts w:ascii="Times New Roman" w:hAnsi="Times New Roman" w:cs="Times New Roman"/>
          <w:b/>
          <w:sz w:val="32"/>
          <w:szCs w:val="32"/>
        </w:rPr>
        <w:t>улов</w:t>
      </w:r>
      <w:r w:rsidR="008514A5">
        <w:rPr>
          <w:rFonts w:ascii="Times New Roman" w:hAnsi="Times New Roman" w:cs="Times New Roman"/>
          <w:b/>
          <w:sz w:val="32"/>
          <w:szCs w:val="32"/>
        </w:rPr>
        <w:t>ов</w:t>
      </w:r>
      <w:r w:rsidR="008514A5" w:rsidRPr="004E06AA">
        <w:rPr>
          <w:rFonts w:ascii="Times New Roman" w:hAnsi="Times New Roman" w:cs="Times New Roman"/>
          <w:b/>
          <w:sz w:val="32"/>
          <w:szCs w:val="32"/>
        </w:rPr>
        <w:t xml:space="preserve"> </w:t>
      </w:r>
      <w:r w:rsidRPr="004E06AA">
        <w:rPr>
          <w:rFonts w:ascii="Times New Roman" w:hAnsi="Times New Roman" w:cs="Times New Roman"/>
          <w:b/>
          <w:sz w:val="32"/>
          <w:szCs w:val="32"/>
        </w:rPr>
        <w:t>(тонн)</w:t>
      </w:r>
      <w:r w:rsidR="008514A5">
        <w:rPr>
          <w:rFonts w:ascii="Times New Roman" w:hAnsi="Times New Roman" w:cs="Times New Roman"/>
          <w:b/>
          <w:sz w:val="32"/>
          <w:szCs w:val="32"/>
        </w:rPr>
        <w:t xml:space="preserve"> до 2020 г.</w:t>
      </w:r>
    </w:p>
    <w:p w:rsidR="0012183C" w:rsidRPr="004E06AA" w:rsidRDefault="0012183C" w:rsidP="0012183C">
      <w:pPr>
        <w:spacing w:after="0" w:line="240" w:lineRule="auto"/>
        <w:jc w:val="center"/>
        <w:rPr>
          <w:rFonts w:ascii="Times New Roman" w:hAnsi="Times New Roman" w:cs="Times New Roman"/>
          <w:b/>
          <w:sz w:val="32"/>
          <w:szCs w:val="32"/>
        </w:rPr>
      </w:pPr>
    </w:p>
    <w:p w:rsidR="0012183C" w:rsidRDefault="0012183C" w:rsidP="005662DE">
      <w:pPr>
        <w:spacing w:after="0" w:line="240" w:lineRule="auto"/>
        <w:ind w:firstLine="708"/>
        <w:jc w:val="both"/>
        <w:rPr>
          <w:rFonts w:ascii="Times New Roman" w:hAnsi="Times New Roman" w:cs="Times New Roman"/>
          <w:sz w:val="32"/>
          <w:szCs w:val="32"/>
        </w:rPr>
      </w:pPr>
      <w:r w:rsidRPr="004E06AA">
        <w:rPr>
          <w:rFonts w:ascii="Times New Roman" w:hAnsi="Times New Roman" w:cs="Times New Roman"/>
          <w:sz w:val="32"/>
          <w:szCs w:val="32"/>
        </w:rPr>
        <w:t xml:space="preserve">Таким образом, мониторинг уловов и возможности программы </w:t>
      </w:r>
      <w:r w:rsidRPr="004E06AA">
        <w:rPr>
          <w:rFonts w:ascii="Times New Roman" w:hAnsi="Times New Roman" w:cs="Times New Roman"/>
          <w:sz w:val="32"/>
          <w:szCs w:val="32"/>
          <w:lang w:val="en-US"/>
        </w:rPr>
        <w:t>Excel</w:t>
      </w:r>
      <w:r w:rsidRPr="004E06AA">
        <w:rPr>
          <w:rFonts w:ascii="Times New Roman" w:hAnsi="Times New Roman" w:cs="Times New Roman"/>
          <w:sz w:val="32"/>
          <w:szCs w:val="32"/>
        </w:rPr>
        <w:t xml:space="preserve"> позволяют проследить динамику и прогнозировать увеличение уловов сельдевых в Каспийском море.</w:t>
      </w:r>
    </w:p>
    <w:p w:rsidR="00C7521B" w:rsidRPr="00C7521B" w:rsidRDefault="00C7521B" w:rsidP="00C7521B">
      <w:pPr>
        <w:spacing w:before="120" w:after="120" w:line="240" w:lineRule="auto"/>
        <w:ind w:left="357"/>
        <w:jc w:val="center"/>
        <w:rPr>
          <w:rFonts w:ascii="Times New Roman" w:hAnsi="Times New Roman" w:cs="Times New Roman"/>
          <w:sz w:val="32"/>
          <w:szCs w:val="32"/>
        </w:rPr>
      </w:pPr>
      <w:r w:rsidRPr="00C7521B">
        <w:rPr>
          <w:rFonts w:ascii="Times New Roman" w:hAnsi="Times New Roman" w:cs="Times New Roman"/>
          <w:b/>
          <w:sz w:val="32"/>
          <w:szCs w:val="32"/>
        </w:rPr>
        <w:t>Список литературы</w:t>
      </w:r>
    </w:p>
    <w:p w:rsidR="0012183C" w:rsidRPr="004E06AA" w:rsidRDefault="0012183C" w:rsidP="00C5165D">
      <w:pPr>
        <w:pStyle w:val="a7"/>
        <w:numPr>
          <w:ilvl w:val="0"/>
          <w:numId w:val="30"/>
        </w:numPr>
        <w:spacing w:after="0" w:line="240" w:lineRule="auto"/>
        <w:jc w:val="both"/>
        <w:rPr>
          <w:rFonts w:ascii="Times New Roman" w:hAnsi="Times New Roman" w:cs="Times New Roman"/>
          <w:sz w:val="32"/>
          <w:szCs w:val="32"/>
        </w:rPr>
      </w:pPr>
      <w:r w:rsidRPr="004E06AA">
        <w:rPr>
          <w:rFonts w:ascii="Times New Roman" w:hAnsi="Times New Roman" w:cs="Times New Roman"/>
          <w:color w:val="000000"/>
          <w:sz w:val="32"/>
          <w:szCs w:val="32"/>
        </w:rPr>
        <w:t xml:space="preserve">Абдурахманов Г. М., Сокольская Е. А. Этология морских рыб Каспийского моря // Юг России: экология, развитие. 2010. №4. </w:t>
      </w:r>
    </w:p>
    <w:p w:rsidR="0012183C" w:rsidRPr="004E06AA" w:rsidRDefault="0012183C" w:rsidP="00C5165D">
      <w:pPr>
        <w:pStyle w:val="a7"/>
        <w:numPr>
          <w:ilvl w:val="0"/>
          <w:numId w:val="30"/>
        </w:numPr>
        <w:spacing w:after="0" w:line="240" w:lineRule="auto"/>
        <w:jc w:val="both"/>
        <w:rPr>
          <w:rFonts w:ascii="Times New Roman" w:hAnsi="Times New Roman" w:cs="Times New Roman"/>
          <w:color w:val="000000"/>
          <w:sz w:val="32"/>
          <w:szCs w:val="32"/>
        </w:rPr>
      </w:pPr>
      <w:r w:rsidRPr="004E06AA">
        <w:rPr>
          <w:rFonts w:ascii="Times New Roman" w:hAnsi="Times New Roman" w:cs="Times New Roman"/>
          <w:color w:val="000000"/>
          <w:sz w:val="32"/>
          <w:szCs w:val="32"/>
        </w:rPr>
        <w:t>Алиев А.Б., Гусейнов А.Д., Шихшабекова Б.И., Алиева Е.М., Кураишев И.Х., Шихшабеков А.Р. Темпы развития рыбохозяйственного комплекса в Республике Дагестан   // Проблемы развития АПК региона. 2015. Т. 23. № 3 (23). С. 94-96.</w:t>
      </w:r>
    </w:p>
    <w:p w:rsidR="0012183C" w:rsidRDefault="0012183C" w:rsidP="00C5165D">
      <w:pPr>
        <w:pStyle w:val="a7"/>
        <w:numPr>
          <w:ilvl w:val="0"/>
          <w:numId w:val="30"/>
        </w:numPr>
        <w:spacing w:after="0" w:line="240" w:lineRule="auto"/>
        <w:jc w:val="both"/>
        <w:rPr>
          <w:rFonts w:ascii="Times New Roman" w:hAnsi="Times New Roman" w:cs="Times New Roman"/>
          <w:sz w:val="32"/>
          <w:szCs w:val="32"/>
        </w:rPr>
      </w:pPr>
      <w:r w:rsidRPr="004E06AA">
        <w:rPr>
          <w:rFonts w:ascii="Times New Roman" w:hAnsi="Times New Roman" w:cs="Times New Roman"/>
          <w:sz w:val="32"/>
          <w:szCs w:val="32"/>
        </w:rPr>
        <w:t>Промысловые рыбы России. / Под ред. О. Ф. Гриценко, А. Н. Котляра и Б. Н. Котенёва. — М.: изд-во ВНИРО, 2006. — Т.1. — С. 94—95. — 656 с.</w:t>
      </w:r>
    </w:p>
    <w:p w:rsidR="00413561" w:rsidRPr="00413561" w:rsidRDefault="00413561" w:rsidP="008103E3">
      <w:pPr>
        <w:pStyle w:val="a7"/>
        <w:numPr>
          <w:ilvl w:val="0"/>
          <w:numId w:val="30"/>
        </w:numPr>
        <w:spacing w:after="0" w:line="240" w:lineRule="auto"/>
        <w:jc w:val="both"/>
        <w:rPr>
          <w:rFonts w:ascii="Times New Roman" w:hAnsi="Times New Roman"/>
          <w:sz w:val="32"/>
          <w:szCs w:val="32"/>
        </w:rPr>
      </w:pPr>
      <w:r w:rsidRPr="00413561">
        <w:rPr>
          <w:rFonts w:ascii="Times New Roman" w:hAnsi="Times New Roman"/>
          <w:sz w:val="32"/>
          <w:szCs w:val="32"/>
        </w:rPr>
        <w:t>Шихшабекова Б.И., Астарханов Ф.Г. Рациональное использование водных ресурсов Дагестана в аквакультуре // В сборнике: современные проблемы и перспективы развития аграрной науки сборник статей международной научно-</w:t>
      </w:r>
      <w:r w:rsidRPr="00413561">
        <w:rPr>
          <w:rFonts w:ascii="Times New Roman" w:hAnsi="Times New Roman"/>
          <w:sz w:val="32"/>
          <w:szCs w:val="32"/>
        </w:rPr>
        <w:lastRenderedPageBreak/>
        <w:t>практической конференции, посвященной 65-летию победы в ВОВ. 2010. с. 270-272.</w:t>
      </w:r>
    </w:p>
    <w:p w:rsidR="00413561" w:rsidRPr="00413561" w:rsidRDefault="00413561" w:rsidP="008103E3">
      <w:pPr>
        <w:pStyle w:val="a7"/>
        <w:numPr>
          <w:ilvl w:val="0"/>
          <w:numId w:val="30"/>
        </w:numPr>
        <w:spacing w:line="240" w:lineRule="auto"/>
        <w:jc w:val="both"/>
      </w:pPr>
      <w:r w:rsidRPr="00413561">
        <w:rPr>
          <w:rFonts w:ascii="Times New Roman" w:hAnsi="Times New Roman" w:cs="Times New Roman"/>
          <w:sz w:val="32"/>
          <w:szCs w:val="32"/>
        </w:rPr>
        <w:t xml:space="preserve">Шихшабекова Б.И., Гусейнов А.Д., Абдусамадов А.С., Алиев А.Б., Алиева Е.М. </w:t>
      </w:r>
      <w:hyperlink r:id="rId85" w:history="1">
        <w:r w:rsidRPr="00413561">
          <w:rPr>
            <w:rStyle w:val="af"/>
            <w:rFonts w:ascii="Times New Roman" w:hAnsi="Times New Roman" w:cs="Times New Roman"/>
            <w:color w:val="auto"/>
            <w:sz w:val="32"/>
            <w:szCs w:val="32"/>
            <w:u w:val="none"/>
          </w:rPr>
          <w:t>Современная структура товарной аквакультуры в Российской Федерации</w:t>
        </w:r>
      </w:hyperlink>
      <w:r w:rsidRPr="00413561">
        <w:rPr>
          <w:rFonts w:ascii="Times New Roman" w:hAnsi="Times New Roman" w:cs="Times New Roman"/>
          <w:sz w:val="32"/>
          <w:szCs w:val="32"/>
        </w:rPr>
        <w:t>/ В сб.: </w:t>
      </w:r>
      <w:hyperlink r:id="rId86" w:history="1">
        <w:r w:rsidRPr="00413561">
          <w:rPr>
            <w:rStyle w:val="af"/>
            <w:rFonts w:ascii="Times New Roman" w:hAnsi="Times New Roman" w:cs="Times New Roman"/>
            <w:color w:val="auto"/>
            <w:sz w:val="32"/>
            <w:szCs w:val="32"/>
            <w:u w:val="none"/>
          </w:rPr>
          <w:t>Экологические проблемы сельского хозяйства и научно-практические пути их решения</w:t>
        </w:r>
      </w:hyperlink>
      <w:r w:rsidRPr="00413561">
        <w:rPr>
          <w:rFonts w:ascii="Times New Roman" w:hAnsi="Times New Roman" w:cs="Times New Roman"/>
          <w:sz w:val="32"/>
          <w:szCs w:val="32"/>
        </w:rPr>
        <w:t> сборник научных трудов Международной научно-практической конференции. 2017. С. 127-132.</w:t>
      </w:r>
    </w:p>
    <w:p w:rsidR="00413561" w:rsidRPr="00413561" w:rsidRDefault="00413561" w:rsidP="008103E3">
      <w:pPr>
        <w:pStyle w:val="a7"/>
        <w:numPr>
          <w:ilvl w:val="0"/>
          <w:numId w:val="30"/>
        </w:numPr>
        <w:spacing w:line="240" w:lineRule="auto"/>
        <w:jc w:val="both"/>
        <w:rPr>
          <w:rFonts w:ascii="Times New Roman" w:hAnsi="Times New Roman" w:cs="Times New Roman"/>
          <w:sz w:val="32"/>
          <w:szCs w:val="32"/>
        </w:rPr>
      </w:pPr>
      <w:r w:rsidRPr="00413561">
        <w:rPr>
          <w:rFonts w:ascii="Times New Roman" w:hAnsi="Times New Roman" w:cs="Times New Roman"/>
          <w:sz w:val="32"/>
          <w:szCs w:val="32"/>
        </w:rPr>
        <w:t>Алиев А.Б., Шихшабекова Б.И., Гусейнов А.Д., Мусаева И.В., Алиева Е.М., Шихшабеков А.Р.</w:t>
      </w:r>
      <w:hyperlink r:id="rId87" w:history="1">
        <w:r w:rsidRPr="00413561">
          <w:rPr>
            <w:rStyle w:val="af"/>
            <w:rFonts w:ascii="Times New Roman" w:hAnsi="Times New Roman" w:cs="Times New Roman"/>
            <w:color w:val="auto"/>
            <w:sz w:val="32"/>
            <w:szCs w:val="32"/>
            <w:u w:val="none"/>
          </w:rPr>
          <w:t>Анализ современного состояния товарной аквакультуры</w:t>
        </w:r>
      </w:hyperlink>
      <w:r w:rsidRPr="00413561">
        <w:rPr>
          <w:rFonts w:ascii="Times New Roman" w:hAnsi="Times New Roman" w:cs="Times New Roman"/>
          <w:sz w:val="32"/>
          <w:szCs w:val="32"/>
        </w:rPr>
        <w:t>//</w:t>
      </w:r>
      <w:hyperlink r:id="rId88" w:history="1">
        <w:r w:rsidRPr="00413561">
          <w:rPr>
            <w:rStyle w:val="af"/>
            <w:rFonts w:ascii="Times New Roman" w:hAnsi="Times New Roman" w:cs="Times New Roman"/>
            <w:color w:val="auto"/>
            <w:sz w:val="32"/>
            <w:szCs w:val="32"/>
            <w:u w:val="none"/>
          </w:rPr>
          <w:t>Проблемы развития АПК региона</w:t>
        </w:r>
      </w:hyperlink>
      <w:r w:rsidRPr="00413561">
        <w:rPr>
          <w:rFonts w:ascii="Times New Roman" w:hAnsi="Times New Roman" w:cs="Times New Roman"/>
          <w:sz w:val="32"/>
          <w:szCs w:val="32"/>
        </w:rPr>
        <w:t>. 2017. Т. 31. </w:t>
      </w:r>
      <w:hyperlink r:id="rId89" w:history="1">
        <w:r w:rsidRPr="00413561">
          <w:rPr>
            <w:rStyle w:val="af"/>
            <w:rFonts w:ascii="Times New Roman" w:hAnsi="Times New Roman" w:cs="Times New Roman"/>
            <w:color w:val="auto"/>
            <w:sz w:val="32"/>
            <w:szCs w:val="32"/>
            <w:u w:val="none"/>
          </w:rPr>
          <w:t>№ 3 (31)</w:t>
        </w:r>
      </w:hyperlink>
      <w:r w:rsidRPr="00413561">
        <w:rPr>
          <w:rFonts w:ascii="Times New Roman" w:hAnsi="Times New Roman" w:cs="Times New Roman"/>
          <w:sz w:val="32"/>
          <w:szCs w:val="32"/>
        </w:rPr>
        <w:t>. С. 102-106.</w:t>
      </w:r>
    </w:p>
    <w:p w:rsidR="00C7521B" w:rsidRDefault="00C7521B" w:rsidP="00A274C8">
      <w:pPr>
        <w:spacing w:after="0"/>
        <w:jc w:val="both"/>
        <w:rPr>
          <w:sz w:val="24"/>
          <w:szCs w:val="24"/>
          <w:highlight w:val="yellow"/>
        </w:rPr>
      </w:pPr>
    </w:p>
    <w:p w:rsidR="008C10EC" w:rsidRDefault="008C10EC" w:rsidP="00A274C8">
      <w:pPr>
        <w:spacing w:after="0"/>
        <w:jc w:val="both"/>
        <w:rPr>
          <w:sz w:val="24"/>
          <w:szCs w:val="24"/>
          <w:highlight w:val="yellow"/>
        </w:rPr>
      </w:pPr>
    </w:p>
    <w:p w:rsidR="008514A5" w:rsidRDefault="008514A5" w:rsidP="00A274C8">
      <w:pPr>
        <w:spacing w:after="0"/>
        <w:jc w:val="both"/>
        <w:rPr>
          <w:sz w:val="24"/>
          <w:szCs w:val="24"/>
          <w:highlight w:val="yellow"/>
        </w:rPr>
      </w:pPr>
    </w:p>
    <w:p w:rsidR="00C133CB" w:rsidRPr="00C133CB" w:rsidRDefault="00C133CB" w:rsidP="00C133CB">
      <w:pPr>
        <w:spacing w:line="240" w:lineRule="auto"/>
        <w:rPr>
          <w:rFonts w:ascii="Times New Roman" w:hAnsi="Times New Roman" w:cs="Times New Roman"/>
          <w:b/>
          <w:sz w:val="32"/>
          <w:szCs w:val="32"/>
        </w:rPr>
      </w:pPr>
      <w:r w:rsidRPr="00C133CB">
        <w:rPr>
          <w:rFonts w:ascii="Times New Roman" w:hAnsi="Times New Roman" w:cs="Times New Roman"/>
          <w:b/>
          <w:sz w:val="32"/>
          <w:szCs w:val="32"/>
        </w:rPr>
        <w:t>УДК 639.3</w:t>
      </w:r>
    </w:p>
    <w:p w:rsidR="00C133CB" w:rsidRPr="00C133CB" w:rsidRDefault="00C133CB" w:rsidP="00C133CB">
      <w:pPr>
        <w:spacing w:line="240" w:lineRule="auto"/>
        <w:jc w:val="center"/>
        <w:rPr>
          <w:rFonts w:ascii="Times New Roman" w:hAnsi="Times New Roman" w:cs="Times New Roman"/>
          <w:b/>
          <w:sz w:val="32"/>
          <w:szCs w:val="32"/>
        </w:rPr>
      </w:pPr>
      <w:r w:rsidRPr="00C133CB">
        <w:rPr>
          <w:rFonts w:ascii="Times New Roman" w:hAnsi="Times New Roman" w:cs="Times New Roman"/>
          <w:b/>
          <w:sz w:val="32"/>
          <w:szCs w:val="32"/>
        </w:rPr>
        <w:t>СРАВНИТЕЛЬНАЯ ОЦЕНКА МОРФО - ФИЗИОЛОГИЧЕСКИХ ПОКАЗАТЕЛЕЙ РУССКОГО ОСЕТРА, ВЫРАЩЕНН</w:t>
      </w:r>
      <w:r w:rsidR="006140A7">
        <w:rPr>
          <w:rFonts w:ascii="Times New Roman" w:hAnsi="Times New Roman" w:cs="Times New Roman"/>
          <w:b/>
          <w:sz w:val="32"/>
          <w:szCs w:val="32"/>
        </w:rPr>
        <w:t>ОГО</w:t>
      </w:r>
      <w:r w:rsidRPr="00C133CB">
        <w:rPr>
          <w:rFonts w:ascii="Times New Roman" w:hAnsi="Times New Roman" w:cs="Times New Roman"/>
          <w:b/>
          <w:sz w:val="32"/>
          <w:szCs w:val="32"/>
        </w:rPr>
        <w:t xml:space="preserve"> В РАЗНЫХ УСЛОВИЯХ </w:t>
      </w:r>
    </w:p>
    <w:p w:rsidR="001C2480" w:rsidRDefault="00666E43" w:rsidP="000801CE">
      <w:pPr>
        <w:spacing w:after="0" w:line="240" w:lineRule="auto"/>
        <w:jc w:val="center"/>
        <w:rPr>
          <w:rFonts w:ascii="Times New Roman" w:hAnsi="Times New Roman" w:cs="Times New Roman"/>
          <w:b/>
          <w:sz w:val="32"/>
          <w:szCs w:val="32"/>
        </w:rPr>
      </w:pPr>
      <w:r w:rsidRPr="00F94571">
        <w:rPr>
          <w:rFonts w:ascii="Times New Roman" w:hAnsi="Times New Roman" w:cs="Times New Roman"/>
          <w:b/>
          <w:sz w:val="32"/>
          <w:szCs w:val="32"/>
        </w:rPr>
        <w:t xml:space="preserve">  </w:t>
      </w:r>
      <w:r w:rsidRPr="00C133CB">
        <w:rPr>
          <w:rFonts w:ascii="Times New Roman" w:hAnsi="Times New Roman" w:cs="Times New Roman"/>
          <w:b/>
          <w:sz w:val="32"/>
          <w:szCs w:val="32"/>
        </w:rPr>
        <w:t>Шихшабекова</w:t>
      </w:r>
      <w:r w:rsidRPr="00F94571">
        <w:rPr>
          <w:rFonts w:ascii="Times New Roman" w:hAnsi="Times New Roman" w:cs="Times New Roman"/>
          <w:b/>
          <w:sz w:val="32"/>
          <w:szCs w:val="32"/>
        </w:rPr>
        <w:t xml:space="preserve"> </w:t>
      </w:r>
      <w:r w:rsidRPr="00C133CB">
        <w:rPr>
          <w:rFonts w:ascii="Times New Roman" w:hAnsi="Times New Roman" w:cs="Times New Roman"/>
          <w:b/>
          <w:sz w:val="32"/>
          <w:szCs w:val="32"/>
        </w:rPr>
        <w:t>Б</w:t>
      </w:r>
      <w:r w:rsidRPr="00F94571">
        <w:rPr>
          <w:rFonts w:ascii="Times New Roman" w:hAnsi="Times New Roman" w:cs="Times New Roman"/>
          <w:b/>
          <w:sz w:val="32"/>
          <w:szCs w:val="32"/>
        </w:rPr>
        <w:t>.</w:t>
      </w:r>
      <w:r w:rsidRPr="00C133CB">
        <w:rPr>
          <w:rFonts w:ascii="Times New Roman" w:hAnsi="Times New Roman" w:cs="Times New Roman"/>
          <w:b/>
          <w:sz w:val="32"/>
          <w:szCs w:val="32"/>
        </w:rPr>
        <w:t>И</w:t>
      </w:r>
      <w:r w:rsidRPr="001C2480">
        <w:rPr>
          <w:rFonts w:ascii="Times New Roman" w:hAnsi="Times New Roman" w:cs="Times New Roman"/>
          <w:sz w:val="32"/>
          <w:szCs w:val="32"/>
        </w:rPr>
        <w:t>.</w:t>
      </w:r>
      <w:r w:rsidR="001C2480" w:rsidRPr="001C2480">
        <w:rPr>
          <w:rFonts w:ascii="Times New Roman" w:hAnsi="Times New Roman" w:cs="Times New Roman"/>
          <w:sz w:val="32"/>
          <w:szCs w:val="32"/>
        </w:rPr>
        <w:t>- канд. биол. наук, доцент</w:t>
      </w:r>
      <w:r w:rsidRPr="00F94571">
        <w:rPr>
          <w:rFonts w:ascii="Times New Roman" w:hAnsi="Times New Roman" w:cs="Times New Roman"/>
          <w:b/>
          <w:sz w:val="32"/>
          <w:szCs w:val="32"/>
        </w:rPr>
        <w:t xml:space="preserve">, </w:t>
      </w:r>
    </w:p>
    <w:p w:rsidR="001C2480" w:rsidRDefault="00666E43" w:rsidP="000801CE">
      <w:pPr>
        <w:spacing w:after="0" w:line="240" w:lineRule="auto"/>
        <w:jc w:val="center"/>
        <w:rPr>
          <w:rFonts w:ascii="Times New Roman" w:hAnsi="Times New Roman" w:cs="Times New Roman"/>
          <w:b/>
          <w:sz w:val="32"/>
          <w:szCs w:val="32"/>
        </w:rPr>
      </w:pPr>
      <w:r w:rsidRPr="00C133CB">
        <w:rPr>
          <w:rFonts w:ascii="Times New Roman" w:hAnsi="Times New Roman" w:cs="Times New Roman"/>
          <w:b/>
          <w:sz w:val="32"/>
          <w:szCs w:val="32"/>
        </w:rPr>
        <w:t>Гусейнов</w:t>
      </w:r>
      <w:r w:rsidRPr="00F94571">
        <w:rPr>
          <w:rFonts w:ascii="Times New Roman" w:hAnsi="Times New Roman" w:cs="Times New Roman"/>
          <w:b/>
          <w:sz w:val="32"/>
          <w:szCs w:val="32"/>
        </w:rPr>
        <w:t xml:space="preserve"> </w:t>
      </w:r>
      <w:r w:rsidRPr="00C133CB">
        <w:rPr>
          <w:rFonts w:ascii="Times New Roman" w:hAnsi="Times New Roman" w:cs="Times New Roman"/>
          <w:b/>
          <w:sz w:val="32"/>
          <w:szCs w:val="32"/>
        </w:rPr>
        <w:t>А</w:t>
      </w:r>
      <w:r w:rsidRPr="00F94571">
        <w:rPr>
          <w:rFonts w:ascii="Times New Roman" w:hAnsi="Times New Roman" w:cs="Times New Roman"/>
          <w:b/>
          <w:sz w:val="32"/>
          <w:szCs w:val="32"/>
        </w:rPr>
        <w:t>.</w:t>
      </w:r>
      <w:r w:rsidRPr="00C133CB">
        <w:rPr>
          <w:rFonts w:ascii="Times New Roman" w:hAnsi="Times New Roman" w:cs="Times New Roman"/>
          <w:b/>
          <w:sz w:val="32"/>
          <w:szCs w:val="32"/>
        </w:rPr>
        <w:t>Д</w:t>
      </w:r>
      <w:r w:rsidRPr="00F94571">
        <w:rPr>
          <w:rFonts w:ascii="Times New Roman" w:hAnsi="Times New Roman" w:cs="Times New Roman"/>
          <w:b/>
          <w:sz w:val="32"/>
          <w:szCs w:val="32"/>
        </w:rPr>
        <w:t>.</w:t>
      </w:r>
      <w:r w:rsidR="001C2480" w:rsidRPr="001C2480">
        <w:rPr>
          <w:rFonts w:ascii="Times New Roman" w:hAnsi="Times New Roman" w:cs="Times New Roman"/>
          <w:sz w:val="32"/>
          <w:szCs w:val="32"/>
        </w:rPr>
        <w:t xml:space="preserve"> - канд. биол. наук, доцент</w:t>
      </w:r>
      <w:r w:rsidRPr="00F94571">
        <w:rPr>
          <w:rFonts w:ascii="Times New Roman" w:hAnsi="Times New Roman" w:cs="Times New Roman"/>
          <w:b/>
          <w:sz w:val="32"/>
          <w:szCs w:val="32"/>
        </w:rPr>
        <w:t>,</w:t>
      </w:r>
      <w:r w:rsidR="00C7521B">
        <w:rPr>
          <w:rFonts w:ascii="Times New Roman" w:hAnsi="Times New Roman" w:cs="Times New Roman"/>
          <w:b/>
          <w:sz w:val="32"/>
          <w:szCs w:val="32"/>
        </w:rPr>
        <w:t xml:space="preserve"> </w:t>
      </w:r>
    </w:p>
    <w:p w:rsidR="000801CE" w:rsidRDefault="00666E43" w:rsidP="000801CE">
      <w:pPr>
        <w:spacing w:after="0" w:line="240" w:lineRule="auto"/>
        <w:jc w:val="center"/>
        <w:rPr>
          <w:rFonts w:ascii="Times New Roman" w:hAnsi="Times New Roman" w:cs="Times New Roman"/>
          <w:b/>
          <w:sz w:val="32"/>
          <w:szCs w:val="32"/>
        </w:rPr>
      </w:pPr>
      <w:r w:rsidRPr="00C133CB">
        <w:rPr>
          <w:rFonts w:ascii="Times New Roman" w:hAnsi="Times New Roman" w:cs="Times New Roman"/>
          <w:b/>
          <w:sz w:val="32"/>
          <w:szCs w:val="32"/>
        </w:rPr>
        <w:t>Алиева</w:t>
      </w:r>
      <w:r w:rsidRPr="00F94571">
        <w:rPr>
          <w:rFonts w:ascii="Times New Roman" w:hAnsi="Times New Roman" w:cs="Times New Roman"/>
          <w:b/>
          <w:sz w:val="32"/>
          <w:szCs w:val="32"/>
        </w:rPr>
        <w:t xml:space="preserve"> </w:t>
      </w:r>
      <w:r w:rsidRPr="00C133CB">
        <w:rPr>
          <w:rFonts w:ascii="Times New Roman" w:hAnsi="Times New Roman" w:cs="Times New Roman"/>
          <w:b/>
          <w:sz w:val="32"/>
          <w:szCs w:val="32"/>
        </w:rPr>
        <w:t>Е</w:t>
      </w:r>
      <w:r w:rsidRPr="00F94571">
        <w:rPr>
          <w:rFonts w:ascii="Times New Roman" w:hAnsi="Times New Roman" w:cs="Times New Roman"/>
          <w:b/>
          <w:sz w:val="32"/>
          <w:szCs w:val="32"/>
        </w:rPr>
        <w:t>.</w:t>
      </w:r>
      <w:r w:rsidRPr="00C133CB">
        <w:rPr>
          <w:rFonts w:ascii="Times New Roman" w:hAnsi="Times New Roman" w:cs="Times New Roman"/>
          <w:b/>
          <w:sz w:val="32"/>
          <w:szCs w:val="32"/>
        </w:rPr>
        <w:t>М</w:t>
      </w:r>
      <w:r w:rsidRPr="00F94571">
        <w:rPr>
          <w:rFonts w:ascii="Times New Roman" w:hAnsi="Times New Roman" w:cs="Times New Roman"/>
          <w:b/>
          <w:sz w:val="32"/>
          <w:szCs w:val="32"/>
        </w:rPr>
        <w:t>.</w:t>
      </w:r>
      <w:r w:rsidR="001C2480">
        <w:rPr>
          <w:rFonts w:ascii="Times New Roman" w:hAnsi="Times New Roman" w:cs="Times New Roman"/>
          <w:b/>
          <w:sz w:val="32"/>
          <w:szCs w:val="32"/>
        </w:rPr>
        <w:t xml:space="preserve"> </w:t>
      </w:r>
      <w:r w:rsidR="001C2480" w:rsidRPr="001C2480">
        <w:rPr>
          <w:rFonts w:ascii="Times New Roman" w:hAnsi="Times New Roman" w:cs="Times New Roman"/>
          <w:sz w:val="32"/>
          <w:szCs w:val="32"/>
        </w:rPr>
        <w:t>– старший преподаватель</w:t>
      </w:r>
      <w:r w:rsidRPr="00F94571">
        <w:rPr>
          <w:rFonts w:ascii="Times New Roman" w:hAnsi="Times New Roman" w:cs="Times New Roman"/>
          <w:b/>
          <w:sz w:val="32"/>
          <w:szCs w:val="32"/>
        </w:rPr>
        <w:t>,</w:t>
      </w:r>
    </w:p>
    <w:p w:rsidR="00666E43" w:rsidRPr="00E366B3" w:rsidRDefault="00666E43" w:rsidP="00C133CB">
      <w:pPr>
        <w:spacing w:line="240" w:lineRule="auto"/>
        <w:jc w:val="center"/>
        <w:rPr>
          <w:rFonts w:ascii="Times New Roman" w:hAnsi="Times New Roman" w:cs="Times New Roman"/>
          <w:b/>
          <w:sz w:val="32"/>
          <w:szCs w:val="32"/>
        </w:rPr>
      </w:pPr>
      <w:r w:rsidRPr="00C133CB">
        <w:rPr>
          <w:rFonts w:ascii="Times New Roman" w:hAnsi="Times New Roman" w:cs="Times New Roman"/>
          <w:b/>
          <w:sz w:val="32"/>
          <w:szCs w:val="32"/>
        </w:rPr>
        <w:t>Акмурадова</w:t>
      </w:r>
      <w:r w:rsidRPr="00E366B3">
        <w:rPr>
          <w:rFonts w:ascii="Times New Roman" w:hAnsi="Times New Roman" w:cs="Times New Roman"/>
          <w:b/>
          <w:sz w:val="32"/>
          <w:szCs w:val="32"/>
        </w:rPr>
        <w:t xml:space="preserve"> </w:t>
      </w:r>
      <w:r w:rsidRPr="00C133CB">
        <w:rPr>
          <w:rFonts w:ascii="Times New Roman" w:hAnsi="Times New Roman" w:cs="Times New Roman"/>
          <w:b/>
          <w:sz w:val="32"/>
          <w:szCs w:val="32"/>
        </w:rPr>
        <w:t>М</w:t>
      </w:r>
      <w:r w:rsidRPr="00E366B3">
        <w:rPr>
          <w:rFonts w:ascii="Times New Roman" w:hAnsi="Times New Roman" w:cs="Times New Roman"/>
          <w:b/>
          <w:sz w:val="32"/>
          <w:szCs w:val="32"/>
        </w:rPr>
        <w:t>.</w:t>
      </w:r>
      <w:r w:rsidRPr="00C133CB">
        <w:rPr>
          <w:rFonts w:ascii="Times New Roman" w:hAnsi="Times New Roman" w:cs="Times New Roman"/>
          <w:b/>
          <w:sz w:val="32"/>
          <w:szCs w:val="32"/>
        </w:rPr>
        <w:t>Н</w:t>
      </w:r>
      <w:r w:rsidRPr="00E366B3">
        <w:rPr>
          <w:rFonts w:ascii="Times New Roman" w:hAnsi="Times New Roman" w:cs="Times New Roman"/>
          <w:b/>
          <w:sz w:val="32"/>
          <w:szCs w:val="32"/>
        </w:rPr>
        <w:t>.</w:t>
      </w:r>
      <w:r w:rsidR="001C2480">
        <w:rPr>
          <w:rFonts w:ascii="Times New Roman" w:hAnsi="Times New Roman" w:cs="Times New Roman"/>
          <w:b/>
          <w:sz w:val="32"/>
          <w:szCs w:val="32"/>
        </w:rPr>
        <w:t xml:space="preserve"> </w:t>
      </w:r>
      <w:r w:rsidR="001C2480" w:rsidRPr="001C2480">
        <w:rPr>
          <w:rFonts w:ascii="Times New Roman" w:hAnsi="Times New Roman" w:cs="Times New Roman"/>
          <w:sz w:val="32"/>
          <w:szCs w:val="32"/>
        </w:rPr>
        <w:t>- студентка</w:t>
      </w:r>
    </w:p>
    <w:p w:rsidR="00520EA9" w:rsidRPr="00C133CB" w:rsidRDefault="00520EA9" w:rsidP="00903A23">
      <w:pPr>
        <w:spacing w:after="120" w:line="240" w:lineRule="auto"/>
        <w:jc w:val="center"/>
        <w:rPr>
          <w:rFonts w:ascii="Times New Roman" w:hAnsi="Times New Roman" w:cs="Times New Roman"/>
          <w:sz w:val="32"/>
          <w:szCs w:val="32"/>
        </w:rPr>
      </w:pPr>
      <w:r w:rsidRPr="00C133CB">
        <w:rPr>
          <w:rFonts w:ascii="Times New Roman" w:hAnsi="Times New Roman" w:cs="Times New Roman"/>
          <w:sz w:val="32"/>
          <w:szCs w:val="32"/>
        </w:rPr>
        <w:t xml:space="preserve">ФГБОУ ВО «Дагестанский государственный аграрный университет имени М.М.Джамбулатова», </w:t>
      </w:r>
      <w:r w:rsidRPr="008514A5">
        <w:rPr>
          <w:rFonts w:ascii="Times New Roman" w:hAnsi="Times New Roman" w:cs="Times New Roman"/>
          <w:sz w:val="32"/>
          <w:szCs w:val="32"/>
        </w:rPr>
        <w:t>г. Махачкала</w:t>
      </w:r>
    </w:p>
    <w:p w:rsidR="00903A23" w:rsidRPr="00C133CB" w:rsidRDefault="00903A23" w:rsidP="00903A23">
      <w:pPr>
        <w:spacing w:line="240" w:lineRule="auto"/>
        <w:ind w:firstLine="708"/>
        <w:jc w:val="both"/>
        <w:rPr>
          <w:rFonts w:ascii="Times New Roman" w:eastAsia="Times New Roman" w:hAnsi="Times New Roman" w:cs="Times New Roman"/>
          <w:sz w:val="32"/>
          <w:szCs w:val="32"/>
        </w:rPr>
      </w:pPr>
      <w:r w:rsidRPr="008514A5">
        <w:rPr>
          <w:rFonts w:ascii="Times New Roman" w:hAnsi="Times New Roman" w:cs="Times New Roman"/>
          <w:b/>
          <w:i/>
          <w:sz w:val="32"/>
          <w:szCs w:val="32"/>
        </w:rPr>
        <w:t>Аннотация.</w:t>
      </w:r>
      <w:r w:rsidRPr="00C133CB">
        <w:rPr>
          <w:rFonts w:ascii="Times New Roman" w:hAnsi="Times New Roman" w:cs="Times New Roman"/>
          <w:b/>
          <w:sz w:val="32"/>
          <w:szCs w:val="32"/>
        </w:rPr>
        <w:t xml:space="preserve"> </w:t>
      </w:r>
      <w:r w:rsidRPr="00C133CB">
        <w:rPr>
          <w:rFonts w:ascii="Times New Roman" w:eastAsia="Times New Roman" w:hAnsi="Times New Roman" w:cs="Times New Roman"/>
          <w:sz w:val="32"/>
          <w:szCs w:val="32"/>
        </w:rPr>
        <w:t>В последние годы, в связи с ухудшением экологической обстановки в Каспийском море, отмечается резкое снижение численности обитающих проходных видов (осетровых рыб). Поэтому, особо важное значение имеет  формирование ремонтно-маточного поголовья осетровых в рыбоводных заводах для получения от них полноценного потомства  и восполнения запасов, целиком регулируемого нашей страной. Для этого возникла необходимость изучения морфо-физиологических показателей  русского осетра, выращенные в различных условиях</w:t>
      </w:r>
      <w:r>
        <w:rPr>
          <w:rFonts w:ascii="Times New Roman" w:eastAsia="Times New Roman" w:hAnsi="Times New Roman" w:cs="Times New Roman"/>
          <w:sz w:val="32"/>
          <w:szCs w:val="32"/>
        </w:rPr>
        <w:t>.</w:t>
      </w:r>
    </w:p>
    <w:p w:rsidR="00903A23" w:rsidRPr="00C133CB" w:rsidRDefault="00903A23" w:rsidP="008514A5">
      <w:pPr>
        <w:spacing w:line="240" w:lineRule="auto"/>
        <w:ind w:firstLine="708"/>
        <w:jc w:val="both"/>
        <w:rPr>
          <w:rFonts w:ascii="Times New Roman" w:eastAsia="Times New Roman" w:hAnsi="Times New Roman" w:cs="Times New Roman"/>
          <w:sz w:val="32"/>
          <w:szCs w:val="32"/>
        </w:rPr>
      </w:pPr>
      <w:r w:rsidRPr="008514A5">
        <w:rPr>
          <w:rFonts w:ascii="Times New Roman" w:eastAsia="Times New Roman" w:hAnsi="Times New Roman" w:cs="Times New Roman"/>
          <w:b/>
          <w:i/>
          <w:sz w:val="32"/>
          <w:szCs w:val="32"/>
        </w:rPr>
        <w:lastRenderedPageBreak/>
        <w:t>Ключевые слова</w:t>
      </w:r>
      <w:r w:rsidRPr="00C133CB">
        <w:rPr>
          <w:rFonts w:ascii="Times New Roman" w:eastAsia="Times New Roman" w:hAnsi="Times New Roman" w:cs="Times New Roman"/>
          <w:b/>
          <w:sz w:val="32"/>
          <w:szCs w:val="32"/>
        </w:rPr>
        <w:t>:</w:t>
      </w:r>
      <w:r w:rsidRPr="00C133CB">
        <w:rPr>
          <w:rFonts w:ascii="Times New Roman" w:eastAsia="Times New Roman" w:hAnsi="Times New Roman" w:cs="Times New Roman"/>
          <w:sz w:val="32"/>
          <w:szCs w:val="32"/>
        </w:rPr>
        <w:t xml:space="preserve"> Каспийское море, осетровые, рыбы, воспроиз</w:t>
      </w:r>
      <w:r>
        <w:rPr>
          <w:rFonts w:ascii="Times New Roman" w:eastAsia="Times New Roman" w:hAnsi="Times New Roman" w:cs="Times New Roman"/>
          <w:sz w:val="32"/>
          <w:szCs w:val="32"/>
        </w:rPr>
        <w:t>-</w:t>
      </w:r>
      <w:r w:rsidRPr="00C133CB">
        <w:rPr>
          <w:rFonts w:ascii="Times New Roman" w:eastAsia="Times New Roman" w:hAnsi="Times New Roman" w:cs="Times New Roman"/>
          <w:sz w:val="32"/>
          <w:szCs w:val="32"/>
        </w:rPr>
        <w:t>водство, темпы роста, гемоглобин, пруды, скорость оседания эритроцитов.</w:t>
      </w:r>
    </w:p>
    <w:p w:rsidR="00C133CB" w:rsidRPr="00C7521B" w:rsidRDefault="00C133CB" w:rsidP="00C133CB">
      <w:pPr>
        <w:spacing w:line="240" w:lineRule="auto"/>
        <w:jc w:val="center"/>
        <w:rPr>
          <w:rFonts w:ascii="Times New Roman" w:hAnsi="Times New Roman" w:cs="Times New Roman"/>
          <w:b/>
          <w:sz w:val="32"/>
          <w:szCs w:val="32"/>
          <w:lang w:val="en-US"/>
        </w:rPr>
      </w:pPr>
      <w:r w:rsidRPr="00C7521B">
        <w:rPr>
          <w:rFonts w:ascii="Times New Roman" w:hAnsi="Times New Roman" w:cs="Times New Roman"/>
          <w:b/>
          <w:sz w:val="32"/>
          <w:szCs w:val="32"/>
          <w:shd w:val="clear" w:color="auto" w:fill="FFFFFF"/>
          <w:lang w:val="en-US"/>
        </w:rPr>
        <w:t>COMPARATIVE EVALUATION OF MORPHO - PHYSIOLOGICAL PARAMETERS OF RUSSIAN STURGEON REARED IN DIFFERENT CONDITIONS</w:t>
      </w:r>
    </w:p>
    <w:p w:rsidR="001C2480" w:rsidRPr="007B0F5E" w:rsidRDefault="00C133CB" w:rsidP="001C2480">
      <w:pPr>
        <w:spacing w:before="120" w:after="0" w:line="240" w:lineRule="auto"/>
        <w:jc w:val="center"/>
        <w:rPr>
          <w:rFonts w:ascii="Times New Roman" w:hAnsi="Times New Roman" w:cs="Times New Roman"/>
          <w:b/>
          <w:sz w:val="32"/>
          <w:szCs w:val="32"/>
          <w:shd w:val="clear" w:color="auto" w:fill="FFFFFF"/>
          <w:lang w:val="en-US"/>
        </w:rPr>
      </w:pPr>
      <w:r w:rsidRPr="00C7521B">
        <w:rPr>
          <w:rFonts w:ascii="Times New Roman" w:hAnsi="Times New Roman" w:cs="Times New Roman"/>
          <w:b/>
          <w:sz w:val="32"/>
          <w:szCs w:val="32"/>
          <w:shd w:val="clear" w:color="auto" w:fill="FFFFFF"/>
          <w:lang w:val="en-US"/>
        </w:rPr>
        <w:t>Shikhshabekov</w:t>
      </w:r>
      <w:r w:rsidR="001C2480">
        <w:rPr>
          <w:rFonts w:ascii="Times New Roman" w:hAnsi="Times New Roman" w:cs="Times New Roman"/>
          <w:b/>
          <w:sz w:val="32"/>
          <w:szCs w:val="32"/>
          <w:shd w:val="clear" w:color="auto" w:fill="FFFFFF"/>
        </w:rPr>
        <w:t>а</w:t>
      </w:r>
      <w:r w:rsidRPr="00C7521B">
        <w:rPr>
          <w:rFonts w:ascii="Times New Roman" w:hAnsi="Times New Roman" w:cs="Times New Roman"/>
          <w:b/>
          <w:sz w:val="32"/>
          <w:szCs w:val="32"/>
          <w:shd w:val="clear" w:color="auto" w:fill="FFFFFF"/>
          <w:lang w:val="en-US"/>
        </w:rPr>
        <w:t xml:space="preserve"> B.I., Huseynov A.D., Aliyev</w:t>
      </w:r>
      <w:r w:rsidR="001C2480">
        <w:rPr>
          <w:rFonts w:ascii="Times New Roman" w:hAnsi="Times New Roman" w:cs="Times New Roman"/>
          <w:b/>
          <w:sz w:val="32"/>
          <w:szCs w:val="32"/>
          <w:shd w:val="clear" w:color="auto" w:fill="FFFFFF"/>
        </w:rPr>
        <w:t>а</w:t>
      </w:r>
      <w:r w:rsidRPr="00C7521B">
        <w:rPr>
          <w:rFonts w:ascii="Times New Roman" w:hAnsi="Times New Roman" w:cs="Times New Roman"/>
          <w:b/>
          <w:sz w:val="32"/>
          <w:szCs w:val="32"/>
          <w:shd w:val="clear" w:color="auto" w:fill="FFFFFF"/>
          <w:lang w:val="en-US"/>
        </w:rPr>
        <w:t xml:space="preserve"> E.M.,</w:t>
      </w:r>
    </w:p>
    <w:p w:rsidR="00C133CB" w:rsidRPr="00C7521B" w:rsidRDefault="00C133CB" w:rsidP="001C2480">
      <w:pPr>
        <w:spacing w:after="120" w:line="240" w:lineRule="auto"/>
        <w:jc w:val="center"/>
        <w:rPr>
          <w:rFonts w:ascii="Times New Roman" w:hAnsi="Times New Roman" w:cs="Times New Roman"/>
          <w:b/>
          <w:sz w:val="32"/>
          <w:szCs w:val="32"/>
          <w:shd w:val="clear" w:color="auto" w:fill="FFFFFF"/>
          <w:lang w:val="en-US"/>
        </w:rPr>
      </w:pPr>
      <w:r w:rsidRPr="00C7521B">
        <w:rPr>
          <w:rFonts w:ascii="Times New Roman" w:hAnsi="Times New Roman" w:cs="Times New Roman"/>
          <w:b/>
          <w:sz w:val="32"/>
          <w:szCs w:val="32"/>
          <w:shd w:val="clear" w:color="auto" w:fill="FFFFFF"/>
          <w:lang w:val="en-US"/>
        </w:rPr>
        <w:t>Akmuradov</w:t>
      </w:r>
      <w:r w:rsidR="001C2480">
        <w:rPr>
          <w:rFonts w:ascii="Times New Roman" w:hAnsi="Times New Roman" w:cs="Times New Roman"/>
          <w:b/>
          <w:sz w:val="32"/>
          <w:szCs w:val="32"/>
          <w:shd w:val="clear" w:color="auto" w:fill="FFFFFF"/>
        </w:rPr>
        <w:t>а</w:t>
      </w:r>
      <w:r w:rsidRPr="00C7521B">
        <w:rPr>
          <w:rFonts w:ascii="Times New Roman" w:hAnsi="Times New Roman" w:cs="Times New Roman"/>
          <w:b/>
          <w:sz w:val="32"/>
          <w:szCs w:val="32"/>
          <w:shd w:val="clear" w:color="auto" w:fill="FFFFFF"/>
          <w:lang w:val="en-US"/>
        </w:rPr>
        <w:t xml:space="preserve"> M.N.</w:t>
      </w:r>
    </w:p>
    <w:p w:rsidR="001D09EA" w:rsidRPr="00C7521B" w:rsidRDefault="001D09EA" w:rsidP="00903A23">
      <w:pPr>
        <w:spacing w:before="120" w:after="0" w:line="240" w:lineRule="auto"/>
        <w:jc w:val="center"/>
        <w:rPr>
          <w:rFonts w:ascii="Times New Roman" w:hAnsi="Times New Roman" w:cs="Times New Roman"/>
          <w:sz w:val="32"/>
          <w:szCs w:val="32"/>
          <w:lang w:val="en-US"/>
        </w:rPr>
      </w:pPr>
      <w:r w:rsidRPr="00C7521B">
        <w:rPr>
          <w:rFonts w:ascii="Times New Roman" w:hAnsi="Times New Roman" w:cs="Times New Roman"/>
          <w:sz w:val="32"/>
          <w:szCs w:val="32"/>
          <w:lang w:val="en-US"/>
        </w:rPr>
        <w:t>Dagestan state agrarian University named After M.M. Dzhambulatov,</w:t>
      </w:r>
    </w:p>
    <w:p w:rsidR="00C133CB" w:rsidRPr="00C7521B" w:rsidRDefault="001D09EA" w:rsidP="00903A23">
      <w:pPr>
        <w:spacing w:after="120" w:line="240" w:lineRule="auto"/>
        <w:jc w:val="center"/>
        <w:rPr>
          <w:rFonts w:ascii="Times New Roman" w:hAnsi="Times New Roman" w:cs="Times New Roman"/>
          <w:b/>
          <w:sz w:val="32"/>
          <w:szCs w:val="32"/>
          <w:lang w:val="en-US"/>
        </w:rPr>
      </w:pPr>
      <w:r w:rsidRPr="00C7521B">
        <w:rPr>
          <w:rFonts w:ascii="Times New Roman" w:hAnsi="Times New Roman" w:cs="Times New Roman"/>
          <w:sz w:val="32"/>
          <w:szCs w:val="32"/>
          <w:lang w:val="en-US"/>
        </w:rPr>
        <w:t>Makhachkala</w:t>
      </w:r>
    </w:p>
    <w:p w:rsidR="00C133CB" w:rsidRPr="00903A23" w:rsidRDefault="00E932C3" w:rsidP="00903A23">
      <w:pPr>
        <w:spacing w:after="120" w:line="240" w:lineRule="auto"/>
        <w:ind w:firstLine="709"/>
        <w:jc w:val="both"/>
        <w:rPr>
          <w:rFonts w:ascii="Times New Roman" w:eastAsia="Times New Roman" w:hAnsi="Times New Roman" w:cs="Times New Roman"/>
          <w:sz w:val="32"/>
          <w:szCs w:val="32"/>
          <w:lang w:val="en-US"/>
        </w:rPr>
      </w:pPr>
      <w:r w:rsidRPr="008514A5">
        <w:rPr>
          <w:rFonts w:ascii="Times New Roman" w:hAnsi="Times New Roman" w:cs="Times New Roman"/>
          <w:b/>
          <w:i/>
          <w:sz w:val="32"/>
          <w:szCs w:val="32"/>
          <w:lang w:val="en-US"/>
        </w:rPr>
        <w:t>Abstract</w:t>
      </w:r>
      <w:r w:rsidRPr="00441EE3">
        <w:rPr>
          <w:rFonts w:ascii="Times New Roman" w:hAnsi="Times New Roman" w:cs="Times New Roman"/>
          <w:b/>
          <w:sz w:val="32"/>
          <w:szCs w:val="32"/>
          <w:lang w:val="en-US"/>
        </w:rPr>
        <w:t>.</w:t>
      </w:r>
      <w:r w:rsidR="00C133CB" w:rsidRPr="00903A23">
        <w:rPr>
          <w:rFonts w:ascii="Times New Roman" w:eastAsia="Times New Roman" w:hAnsi="Times New Roman" w:cs="Times New Roman"/>
          <w:sz w:val="32"/>
          <w:szCs w:val="32"/>
          <w:lang w:val="en-US"/>
        </w:rPr>
        <w:t xml:space="preserve"> In recent years, due to the deterioration of the ecological situation in the Caspian Sea, there has been a sharp decline in the number of living migratory species (sturgeon). Therefore, of particular importance is the formation of sturgeon stock-breeding stock in fish farms in order to obtain from them full-fledged offspring and replenish the stocks entirely regulated by our country.</w:t>
      </w:r>
      <w:r w:rsidR="00C133CB" w:rsidRPr="00903A23">
        <w:rPr>
          <w:rFonts w:ascii="Times New Roman" w:hAnsi="Times New Roman" w:cs="Times New Roman"/>
          <w:sz w:val="32"/>
          <w:szCs w:val="32"/>
          <w:lang w:val="en-US"/>
        </w:rPr>
        <w:t xml:space="preserve"> </w:t>
      </w:r>
      <w:r w:rsidR="00C133CB" w:rsidRPr="00903A23">
        <w:rPr>
          <w:rFonts w:ascii="Times New Roman" w:eastAsia="Times New Roman" w:hAnsi="Times New Roman" w:cs="Times New Roman"/>
          <w:sz w:val="32"/>
          <w:szCs w:val="32"/>
          <w:lang w:val="en-US"/>
        </w:rPr>
        <w:t>For this, there was the necessity of studying morphological and physiological indicators of Russian sturgeon reared under different conditions.</w:t>
      </w:r>
    </w:p>
    <w:p w:rsidR="00C133CB" w:rsidRPr="00C133CB" w:rsidRDefault="00C133CB" w:rsidP="00903A23">
      <w:pPr>
        <w:spacing w:after="120" w:line="240" w:lineRule="auto"/>
        <w:ind w:firstLine="709"/>
        <w:jc w:val="both"/>
        <w:rPr>
          <w:rFonts w:ascii="Times New Roman" w:hAnsi="Times New Roman" w:cs="Times New Roman"/>
          <w:i/>
          <w:sz w:val="32"/>
          <w:szCs w:val="32"/>
          <w:lang w:val="en-US"/>
        </w:rPr>
      </w:pPr>
      <w:r w:rsidRPr="00903A23">
        <w:rPr>
          <w:rFonts w:ascii="Times New Roman" w:hAnsi="Times New Roman" w:cs="Times New Roman"/>
          <w:b/>
          <w:i/>
          <w:sz w:val="32"/>
          <w:szCs w:val="32"/>
          <w:lang w:val="en-US"/>
        </w:rPr>
        <w:t>Key words:</w:t>
      </w:r>
      <w:r w:rsidRPr="00903A23">
        <w:rPr>
          <w:rFonts w:ascii="Times New Roman" w:hAnsi="Times New Roman" w:cs="Times New Roman"/>
          <w:b/>
          <w:sz w:val="32"/>
          <w:szCs w:val="32"/>
          <w:lang w:val="en-US"/>
        </w:rPr>
        <w:t xml:space="preserve"> </w:t>
      </w:r>
      <w:r w:rsidRPr="00903A23">
        <w:rPr>
          <w:rFonts w:ascii="Times New Roman" w:hAnsi="Times New Roman" w:cs="Times New Roman"/>
          <w:sz w:val="32"/>
          <w:szCs w:val="32"/>
          <w:lang w:val="en-US"/>
        </w:rPr>
        <w:t>Caspian Sea, sturgeon, fish, reproduction, growth rates, hemoglobin, ponds, erythrocyte sedimentation rate</w:t>
      </w:r>
      <w:r w:rsidRPr="00C133CB">
        <w:rPr>
          <w:rFonts w:ascii="Times New Roman" w:hAnsi="Times New Roman" w:cs="Times New Roman"/>
          <w:i/>
          <w:sz w:val="32"/>
          <w:szCs w:val="32"/>
          <w:lang w:val="en-US"/>
        </w:rPr>
        <w:t>.</w:t>
      </w:r>
    </w:p>
    <w:p w:rsidR="00C133CB" w:rsidRPr="00C133CB" w:rsidRDefault="00C133CB" w:rsidP="00903A23">
      <w:pPr>
        <w:spacing w:before="100" w:beforeAutospacing="1" w:after="0" w:line="240" w:lineRule="auto"/>
        <w:ind w:firstLine="709"/>
        <w:jc w:val="both"/>
        <w:rPr>
          <w:rFonts w:ascii="Times New Roman" w:hAnsi="Times New Roman" w:cs="Times New Roman"/>
          <w:sz w:val="32"/>
          <w:szCs w:val="32"/>
        </w:rPr>
      </w:pPr>
      <w:r w:rsidRPr="00C133CB">
        <w:rPr>
          <w:rFonts w:ascii="Times New Roman" w:hAnsi="Times New Roman" w:cs="Times New Roman"/>
          <w:color w:val="000000" w:themeColor="text1"/>
          <w:sz w:val="32"/>
          <w:szCs w:val="32"/>
        </w:rPr>
        <w:t xml:space="preserve">Осетровые,  являющиеся уникальными  реликтовыми рыбами      во все времена были наиболее ценными объектами промысла. Ничем,  несравнимая,  пищевая ценность  их мяса и икры уже тысячи лет назад сделали этих рыб экономическим объектом, который пользуются большим  спросом у населения многих стран мира. Но, к сожалению,  </w:t>
      </w:r>
      <w:r w:rsidRPr="00C133CB">
        <w:rPr>
          <w:rFonts w:ascii="Times New Roman" w:eastAsia="Times New Roman" w:hAnsi="Times New Roman" w:cs="Times New Roman"/>
          <w:color w:val="000000" w:themeColor="text1"/>
          <w:sz w:val="32"/>
          <w:szCs w:val="32"/>
        </w:rPr>
        <w:t>осетровые рыбы, являющиеся уникальными реликто</w:t>
      </w:r>
      <w:r w:rsidR="00903A23">
        <w:rPr>
          <w:rFonts w:ascii="Times New Roman" w:eastAsia="Times New Roman" w:hAnsi="Times New Roman" w:cs="Times New Roman"/>
          <w:color w:val="000000" w:themeColor="text1"/>
          <w:sz w:val="32"/>
          <w:szCs w:val="32"/>
        </w:rPr>
        <w:t>-</w:t>
      </w:r>
      <w:r w:rsidRPr="00C133CB">
        <w:rPr>
          <w:rFonts w:ascii="Times New Roman" w:eastAsia="Times New Roman" w:hAnsi="Times New Roman" w:cs="Times New Roman"/>
          <w:color w:val="000000" w:themeColor="text1"/>
          <w:sz w:val="32"/>
          <w:szCs w:val="32"/>
        </w:rPr>
        <w:t>выми видами, которые  пережили  миллионы лет эволюции, приспособившиеся к самым разнообразным экологическим условиям, в данное время стоят на грани полного исчезновения.</w:t>
      </w:r>
      <w:r w:rsidRPr="00C133CB">
        <w:rPr>
          <w:rFonts w:ascii="Times New Roman" w:hAnsi="Times New Roman" w:cs="Times New Roman"/>
          <w:sz w:val="32"/>
          <w:szCs w:val="32"/>
        </w:rPr>
        <w:t xml:space="preserve">[3,6,8] В последнее время резко уменьшились  масштабы заводского воспроизводства осетровых рыб рыбоводными заводами во всем Каспийском регионе. Причиной основной служит нехватка производителей осетровых рыб естественных генераций. В последнее время в нерестовых компаниях на осетровых заводах участвуют производители искусственных генераций, но они отличаются по рыбоводным качествам самцов и самок осетровых рыб из </w:t>
      </w:r>
      <w:r w:rsidRPr="00C133CB">
        <w:rPr>
          <w:rFonts w:ascii="Times New Roman" w:hAnsi="Times New Roman" w:cs="Times New Roman"/>
          <w:sz w:val="32"/>
          <w:szCs w:val="32"/>
        </w:rPr>
        <w:lastRenderedPageBreak/>
        <w:t>естественной среды обитания[1,5,7]</w:t>
      </w:r>
      <w:r w:rsidR="00E932C3">
        <w:rPr>
          <w:rFonts w:ascii="Times New Roman" w:hAnsi="Times New Roman" w:cs="Times New Roman"/>
          <w:sz w:val="32"/>
          <w:szCs w:val="32"/>
        </w:rPr>
        <w:t>.</w:t>
      </w:r>
      <w:r w:rsidRPr="00C133CB">
        <w:rPr>
          <w:rFonts w:ascii="Times New Roman" w:hAnsi="Times New Roman" w:cs="Times New Roman"/>
          <w:sz w:val="32"/>
          <w:szCs w:val="32"/>
        </w:rPr>
        <w:t xml:space="preserve"> </w:t>
      </w:r>
      <w:r w:rsidR="00E932C3">
        <w:rPr>
          <w:rFonts w:ascii="Times New Roman" w:eastAsia="Times New Roman" w:hAnsi="Times New Roman" w:cs="Times New Roman"/>
          <w:sz w:val="32"/>
          <w:szCs w:val="32"/>
        </w:rPr>
        <w:t>В этих условиях</w:t>
      </w:r>
      <w:r w:rsidRPr="00C133CB">
        <w:rPr>
          <w:rFonts w:ascii="Times New Roman" w:eastAsia="Times New Roman" w:hAnsi="Times New Roman" w:cs="Times New Roman"/>
          <w:sz w:val="32"/>
          <w:szCs w:val="32"/>
        </w:rPr>
        <w:t xml:space="preserve">  важное значение приобретают заводское воспроизводство, товарное выращивание осетровых для поддержания их численности и биоразнообразия в природе.</w:t>
      </w:r>
      <w:r w:rsidRPr="00C133CB">
        <w:rPr>
          <w:rFonts w:ascii="Times New Roman" w:hAnsi="Times New Roman" w:cs="Times New Roman"/>
          <w:sz w:val="32"/>
          <w:szCs w:val="32"/>
        </w:rPr>
        <w:t xml:space="preserve"> </w:t>
      </w:r>
      <w:r w:rsidRPr="00C133CB">
        <w:rPr>
          <w:rFonts w:ascii="Times New Roman" w:eastAsia="Times New Roman" w:hAnsi="Times New Roman" w:cs="Times New Roman"/>
          <w:color w:val="000000" w:themeColor="text1"/>
          <w:sz w:val="32"/>
          <w:szCs w:val="32"/>
        </w:rPr>
        <w:t xml:space="preserve">В связи с этим </w:t>
      </w:r>
      <w:r w:rsidRPr="00C133CB">
        <w:rPr>
          <w:rFonts w:ascii="Times New Roman" w:hAnsi="Times New Roman" w:cs="Times New Roman"/>
          <w:sz w:val="32"/>
          <w:szCs w:val="32"/>
        </w:rPr>
        <w:t>изучали морфо-физиологические показатели русского осетра</w:t>
      </w:r>
      <w:r w:rsidR="00903A23">
        <w:rPr>
          <w:rFonts w:ascii="Times New Roman" w:hAnsi="Times New Roman" w:cs="Times New Roman"/>
          <w:sz w:val="32"/>
          <w:szCs w:val="32"/>
        </w:rPr>
        <w:t>,</w:t>
      </w:r>
      <w:r w:rsidRPr="00C133CB">
        <w:rPr>
          <w:rFonts w:ascii="Times New Roman" w:hAnsi="Times New Roman" w:cs="Times New Roman"/>
          <w:sz w:val="32"/>
          <w:szCs w:val="32"/>
        </w:rPr>
        <w:t xml:space="preserve"> выращенн</w:t>
      </w:r>
      <w:r w:rsidR="00903A23">
        <w:rPr>
          <w:rFonts w:ascii="Times New Roman" w:hAnsi="Times New Roman" w:cs="Times New Roman"/>
          <w:sz w:val="32"/>
          <w:szCs w:val="32"/>
        </w:rPr>
        <w:t xml:space="preserve">ого в  разных условиях </w:t>
      </w:r>
      <w:r w:rsidRPr="00C133CB">
        <w:rPr>
          <w:rFonts w:ascii="Times New Roman" w:hAnsi="Times New Roman" w:cs="Times New Roman"/>
          <w:sz w:val="32"/>
          <w:szCs w:val="32"/>
        </w:rPr>
        <w:t>[2,4,8</w:t>
      </w:r>
      <w:r w:rsidR="00413561">
        <w:rPr>
          <w:rFonts w:ascii="Times New Roman" w:hAnsi="Times New Roman" w:cs="Times New Roman"/>
          <w:sz w:val="32"/>
          <w:szCs w:val="32"/>
        </w:rPr>
        <w:t>,9,10</w:t>
      </w:r>
      <w:r w:rsidRPr="00C133CB">
        <w:rPr>
          <w:rFonts w:ascii="Times New Roman" w:hAnsi="Times New Roman" w:cs="Times New Roman"/>
          <w:sz w:val="32"/>
          <w:szCs w:val="32"/>
        </w:rPr>
        <w:t>]</w:t>
      </w:r>
      <w:r w:rsidR="00903A23">
        <w:rPr>
          <w:rFonts w:ascii="Times New Roman" w:hAnsi="Times New Roman" w:cs="Times New Roman"/>
          <w:sz w:val="32"/>
          <w:szCs w:val="32"/>
        </w:rPr>
        <w:t>.</w:t>
      </w:r>
    </w:p>
    <w:p w:rsidR="00C133CB" w:rsidRPr="00C133CB" w:rsidRDefault="00C133CB" w:rsidP="00C133CB">
      <w:pPr>
        <w:spacing w:after="0" w:line="240" w:lineRule="auto"/>
        <w:ind w:firstLine="709"/>
        <w:jc w:val="both"/>
        <w:rPr>
          <w:rFonts w:ascii="Times New Roman" w:eastAsia="Calibri" w:hAnsi="Times New Roman" w:cs="Times New Roman"/>
          <w:sz w:val="32"/>
          <w:szCs w:val="32"/>
        </w:rPr>
      </w:pPr>
      <w:r w:rsidRPr="00C133CB">
        <w:rPr>
          <w:rFonts w:ascii="Times New Roman" w:eastAsia="Calibri" w:hAnsi="Times New Roman" w:cs="Times New Roman"/>
          <w:sz w:val="32"/>
          <w:szCs w:val="32"/>
        </w:rPr>
        <w:t>Для экспериментальных исследований использовали  5-годовалых особей    русского  осетра, выращенных  в искусственных условиях завода в целях для создания маточного поголовья  и выращенных приближенных к  естественным  условиям  в прудах небольшой площади до 0</w:t>
      </w:r>
      <w:r w:rsidR="00903A23">
        <w:rPr>
          <w:rFonts w:ascii="Times New Roman" w:eastAsia="Calibri" w:hAnsi="Times New Roman" w:cs="Times New Roman"/>
          <w:sz w:val="32"/>
          <w:szCs w:val="32"/>
        </w:rPr>
        <w:t>,</w:t>
      </w:r>
      <w:r w:rsidRPr="00C133CB">
        <w:rPr>
          <w:rFonts w:ascii="Times New Roman" w:eastAsia="Calibri" w:hAnsi="Times New Roman" w:cs="Times New Roman"/>
          <w:sz w:val="32"/>
          <w:szCs w:val="32"/>
        </w:rPr>
        <w:t>8</w:t>
      </w:r>
      <w:r w:rsidR="00903A23">
        <w:rPr>
          <w:rFonts w:ascii="Times New Roman" w:eastAsia="Calibri" w:hAnsi="Times New Roman" w:cs="Times New Roman"/>
          <w:sz w:val="32"/>
          <w:szCs w:val="32"/>
        </w:rPr>
        <w:t xml:space="preserve"> </w:t>
      </w:r>
      <w:r w:rsidRPr="00C133CB">
        <w:rPr>
          <w:rFonts w:ascii="Times New Roman" w:eastAsia="Calibri" w:hAnsi="Times New Roman" w:cs="Times New Roman"/>
          <w:sz w:val="32"/>
          <w:szCs w:val="32"/>
        </w:rPr>
        <w:t>га на естественной кормовой базе.</w:t>
      </w:r>
    </w:p>
    <w:p w:rsidR="00C133CB" w:rsidRPr="00C133CB" w:rsidRDefault="00C133CB" w:rsidP="00C133CB">
      <w:pPr>
        <w:spacing w:after="0" w:line="240" w:lineRule="auto"/>
        <w:ind w:firstLine="851"/>
        <w:jc w:val="both"/>
        <w:rPr>
          <w:rFonts w:ascii="Times New Roman" w:hAnsi="Times New Roman" w:cs="Times New Roman"/>
          <w:sz w:val="32"/>
          <w:szCs w:val="32"/>
        </w:rPr>
      </w:pPr>
      <w:r w:rsidRPr="00C133CB">
        <w:rPr>
          <w:rFonts w:ascii="Times New Roman" w:eastAsia="Calibri" w:hAnsi="Times New Roman" w:cs="Times New Roman"/>
          <w:sz w:val="32"/>
          <w:szCs w:val="32"/>
        </w:rPr>
        <w:t xml:space="preserve">Мы проводили контрольные обловы и определяли темпы роста в период с июня по ноябрь  2017г. в 2 месяца один раз. Темпы роста  в летне-осенний период у рыб, выращиваемых в искусственных условиях  достаточно высокий, и  в конце ноября составил 3,650 кг, </w:t>
      </w:r>
      <w:r w:rsidRPr="00C133CB">
        <w:rPr>
          <w:rFonts w:ascii="Times New Roman" w:hAnsi="Times New Roman" w:cs="Times New Roman"/>
          <w:sz w:val="32"/>
          <w:szCs w:val="32"/>
        </w:rPr>
        <w:t xml:space="preserve">тогда как у рыб,  выращенных в прудах на  естественной кормовой базе,   темпы роста намного отстают и в конце ноября составили  2, 500 кг.  Разница в массе объясняется  тем, что </w:t>
      </w:r>
      <w:r w:rsidRPr="00C133CB">
        <w:rPr>
          <w:rFonts w:ascii="Times New Roman" w:eastAsia="Calibri" w:hAnsi="Times New Roman" w:cs="Times New Roman"/>
          <w:sz w:val="32"/>
          <w:szCs w:val="32"/>
        </w:rPr>
        <w:t xml:space="preserve">в искусственных условиях рыб  кормили   регулярно импортными кормами , и в зимнее время в состав их корма дополнительно еще  вводили   крабовый жир в количестве 2%. </w:t>
      </w:r>
      <w:r w:rsidRPr="00C133CB">
        <w:rPr>
          <w:rFonts w:ascii="Times New Roman" w:hAnsi="Times New Roman" w:cs="Times New Roman"/>
          <w:sz w:val="32"/>
          <w:szCs w:val="32"/>
        </w:rPr>
        <w:t>Дополнительное введение жира в зимний период,  позволяет повысить энергетическую ценность комбикорма и увеличить адаптационную способность организма к низко</w:t>
      </w:r>
      <w:r w:rsidR="00903A23">
        <w:rPr>
          <w:rFonts w:ascii="Times New Roman" w:hAnsi="Times New Roman" w:cs="Times New Roman"/>
          <w:sz w:val="32"/>
          <w:szCs w:val="32"/>
        </w:rPr>
        <w:t>-</w:t>
      </w:r>
      <w:r w:rsidRPr="00C133CB">
        <w:rPr>
          <w:rFonts w:ascii="Times New Roman" w:hAnsi="Times New Roman" w:cs="Times New Roman"/>
          <w:sz w:val="32"/>
          <w:szCs w:val="32"/>
        </w:rPr>
        <w:t>температурным условиям содержания, а  рыбам,  которые содер</w:t>
      </w:r>
      <w:r w:rsidR="008C10EC">
        <w:rPr>
          <w:rFonts w:ascii="Times New Roman" w:hAnsi="Times New Roman" w:cs="Times New Roman"/>
          <w:sz w:val="32"/>
          <w:szCs w:val="32"/>
        </w:rPr>
        <w:t>-</w:t>
      </w:r>
      <w:r w:rsidRPr="00C133CB">
        <w:rPr>
          <w:rFonts w:ascii="Times New Roman" w:hAnsi="Times New Roman" w:cs="Times New Roman"/>
          <w:sz w:val="32"/>
          <w:szCs w:val="32"/>
        </w:rPr>
        <w:t>жались в пруду крабовый жир не давали.</w:t>
      </w:r>
    </w:p>
    <w:p w:rsidR="00C133CB" w:rsidRPr="00C133CB" w:rsidRDefault="00C133CB" w:rsidP="00C133CB">
      <w:pPr>
        <w:spacing w:after="0" w:line="240" w:lineRule="auto"/>
        <w:ind w:firstLine="851"/>
        <w:jc w:val="both"/>
        <w:rPr>
          <w:rFonts w:ascii="Times New Roman" w:eastAsia="Calibri" w:hAnsi="Times New Roman" w:cs="Times New Roman"/>
          <w:sz w:val="32"/>
          <w:szCs w:val="32"/>
        </w:rPr>
      </w:pPr>
      <w:r w:rsidRPr="00C133CB">
        <w:rPr>
          <w:rFonts w:ascii="Times New Roman" w:eastAsia="Calibri" w:hAnsi="Times New Roman" w:cs="Times New Roman"/>
          <w:sz w:val="32"/>
          <w:szCs w:val="32"/>
        </w:rPr>
        <w:t xml:space="preserve">Также мы определяли у выращенных рыб  физиологические показатели крови – гемоглобин и скорость оседания эритроцитов. Для этого из подхвостовой вены обычным шприцом брали кровь в июле месяце (рис.1). Скорость оседания эритроцитов определяли методом Панченкова, а гемоглобин  методом  Сали (рис. 2). </w:t>
      </w:r>
    </w:p>
    <w:p w:rsidR="008103E3" w:rsidRPr="00C133CB" w:rsidRDefault="00C133CB" w:rsidP="008103E3">
      <w:pPr>
        <w:spacing w:after="120" w:line="240" w:lineRule="auto"/>
        <w:ind w:firstLine="851"/>
        <w:jc w:val="both"/>
        <w:rPr>
          <w:rFonts w:ascii="Times New Roman" w:eastAsia="Calibri" w:hAnsi="Times New Roman" w:cs="Times New Roman"/>
          <w:sz w:val="32"/>
          <w:szCs w:val="32"/>
        </w:rPr>
      </w:pPr>
      <w:r w:rsidRPr="00C133CB">
        <w:rPr>
          <w:rFonts w:ascii="Times New Roman" w:eastAsia="Calibri" w:hAnsi="Times New Roman" w:cs="Times New Roman"/>
          <w:b/>
          <w:i/>
          <w:sz w:val="32"/>
          <w:szCs w:val="32"/>
        </w:rPr>
        <w:t xml:space="preserve"> </w:t>
      </w:r>
      <w:r w:rsidR="008103E3" w:rsidRPr="00C133CB">
        <w:rPr>
          <w:rFonts w:ascii="Times New Roman" w:eastAsia="Calibri" w:hAnsi="Times New Roman" w:cs="Times New Roman"/>
          <w:sz w:val="32"/>
          <w:szCs w:val="32"/>
        </w:rPr>
        <w:t>Гематологические  исследования оценки физиологического состояния русского осетра</w:t>
      </w:r>
      <w:r w:rsidR="008103E3">
        <w:rPr>
          <w:rFonts w:ascii="Times New Roman" w:eastAsia="Calibri" w:hAnsi="Times New Roman" w:cs="Times New Roman"/>
          <w:sz w:val="32"/>
          <w:szCs w:val="32"/>
        </w:rPr>
        <w:t>,</w:t>
      </w:r>
      <w:r w:rsidR="008103E3" w:rsidRPr="00C133CB">
        <w:rPr>
          <w:rFonts w:ascii="Times New Roman" w:eastAsia="Calibri" w:hAnsi="Times New Roman" w:cs="Times New Roman"/>
          <w:sz w:val="32"/>
          <w:szCs w:val="32"/>
        </w:rPr>
        <w:t xml:space="preserve">  выращенн</w:t>
      </w:r>
      <w:r w:rsidR="008103E3">
        <w:rPr>
          <w:rFonts w:ascii="Times New Roman" w:eastAsia="Calibri" w:hAnsi="Times New Roman" w:cs="Times New Roman"/>
          <w:sz w:val="32"/>
          <w:szCs w:val="32"/>
        </w:rPr>
        <w:t>ого</w:t>
      </w:r>
      <w:r w:rsidR="008103E3" w:rsidRPr="00C133CB">
        <w:rPr>
          <w:rFonts w:ascii="Times New Roman" w:eastAsia="Calibri" w:hAnsi="Times New Roman" w:cs="Times New Roman"/>
          <w:sz w:val="32"/>
          <w:szCs w:val="32"/>
        </w:rPr>
        <w:t xml:space="preserve"> в  бассейнах рыбоводного завода</w:t>
      </w:r>
      <w:r w:rsidR="008103E3">
        <w:rPr>
          <w:rFonts w:ascii="Times New Roman" w:eastAsia="Calibri" w:hAnsi="Times New Roman" w:cs="Times New Roman"/>
          <w:sz w:val="32"/>
          <w:szCs w:val="32"/>
        </w:rPr>
        <w:t>,</w:t>
      </w:r>
      <w:r w:rsidR="008103E3" w:rsidRPr="00C133CB">
        <w:rPr>
          <w:rFonts w:ascii="Times New Roman" w:eastAsia="Calibri" w:hAnsi="Times New Roman" w:cs="Times New Roman"/>
          <w:sz w:val="32"/>
          <w:szCs w:val="32"/>
        </w:rPr>
        <w:t xml:space="preserve"> выявили различия между теми, которые выращивались в прудах, о чем свидетельствует показатели, представленные в таблицах 1 и 2.</w:t>
      </w:r>
    </w:p>
    <w:p w:rsidR="00903A23" w:rsidRPr="00C133CB" w:rsidRDefault="00903A23" w:rsidP="00C133CB">
      <w:pPr>
        <w:spacing w:after="0" w:line="240" w:lineRule="auto"/>
        <w:jc w:val="both"/>
        <w:rPr>
          <w:rFonts w:ascii="Times New Roman" w:eastAsia="Calibri" w:hAnsi="Times New Roman" w:cs="Times New Roman"/>
          <w:sz w:val="32"/>
          <w:szCs w:val="3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903A23" w:rsidTr="00E932C3">
        <w:tc>
          <w:tcPr>
            <w:tcW w:w="4927" w:type="dxa"/>
          </w:tcPr>
          <w:p w:rsidR="00903A23" w:rsidRDefault="00903A23" w:rsidP="00E932C3">
            <w:pPr>
              <w:jc w:val="center"/>
              <w:rPr>
                <w:rFonts w:ascii="Times New Roman" w:eastAsia="Calibri" w:hAnsi="Times New Roman" w:cs="Times New Roman"/>
                <w:sz w:val="32"/>
                <w:szCs w:val="32"/>
              </w:rPr>
            </w:pPr>
            <w:r w:rsidRPr="00C133CB">
              <w:rPr>
                <w:rFonts w:ascii="Times New Roman" w:eastAsia="Calibri" w:hAnsi="Times New Roman" w:cs="Times New Roman"/>
                <w:noProof/>
                <w:sz w:val="32"/>
                <w:szCs w:val="32"/>
              </w:rPr>
              <w:lastRenderedPageBreak/>
              <w:drawing>
                <wp:inline distT="0" distB="0" distL="0" distR="0" wp14:anchorId="6D42BBE4" wp14:editId="342F128A">
                  <wp:extent cx="2532499" cy="2136038"/>
                  <wp:effectExtent l="0" t="0" r="1270" b="0"/>
                  <wp:docPr id="9" name="Рисунок 4" descr="Описание: D:\мама\Личные док-ты\Фотки(Кровь)\5yfmkCBCs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мама\Личные док-ты\Фотки(Кровь)\5yfmkCBCsOo.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37279" cy="2140070"/>
                          </a:xfrm>
                          <a:prstGeom prst="rect">
                            <a:avLst/>
                          </a:prstGeom>
                          <a:noFill/>
                          <a:ln>
                            <a:noFill/>
                          </a:ln>
                        </pic:spPr>
                      </pic:pic>
                    </a:graphicData>
                  </a:graphic>
                </wp:inline>
              </w:drawing>
            </w:r>
          </w:p>
        </w:tc>
        <w:tc>
          <w:tcPr>
            <w:tcW w:w="4927" w:type="dxa"/>
          </w:tcPr>
          <w:p w:rsidR="00903A23" w:rsidRDefault="00903A23" w:rsidP="00E932C3">
            <w:pPr>
              <w:jc w:val="center"/>
              <w:rPr>
                <w:rFonts w:ascii="Times New Roman" w:eastAsia="Calibri" w:hAnsi="Times New Roman" w:cs="Times New Roman"/>
                <w:sz w:val="32"/>
                <w:szCs w:val="32"/>
              </w:rPr>
            </w:pPr>
            <w:r w:rsidRPr="00C133CB">
              <w:rPr>
                <w:rFonts w:ascii="Times New Roman" w:hAnsi="Times New Roman" w:cs="Times New Roman"/>
                <w:noProof/>
                <w:sz w:val="32"/>
                <w:szCs w:val="32"/>
              </w:rPr>
              <w:drawing>
                <wp:inline distT="0" distB="0" distL="0" distR="0" wp14:anchorId="0CE70397" wp14:editId="158167F6">
                  <wp:extent cx="2202843" cy="2099462"/>
                  <wp:effectExtent l="0" t="0" r="6985" b="0"/>
                  <wp:docPr id="10" name="Рисунок 3" descr="Описание: http://5fan.ru/files/6/5fan_ru_30940_386202f6bd079a049156101cf3177ebc.html_files/rI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5fan.ru/files/6/5fan_ru_30940_386202f6bd079a049156101cf3177ebc.html_files/rId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05811" cy="2102290"/>
                          </a:xfrm>
                          <a:prstGeom prst="rect">
                            <a:avLst/>
                          </a:prstGeom>
                          <a:noFill/>
                          <a:ln>
                            <a:noFill/>
                          </a:ln>
                        </pic:spPr>
                      </pic:pic>
                    </a:graphicData>
                  </a:graphic>
                </wp:inline>
              </w:drawing>
            </w:r>
          </w:p>
        </w:tc>
      </w:tr>
      <w:tr w:rsidR="00903A23" w:rsidTr="00E932C3">
        <w:tc>
          <w:tcPr>
            <w:tcW w:w="4927" w:type="dxa"/>
          </w:tcPr>
          <w:p w:rsidR="00903A23" w:rsidRPr="00C133CB" w:rsidRDefault="00903A23" w:rsidP="00903A23">
            <w:pPr>
              <w:jc w:val="center"/>
              <w:rPr>
                <w:rFonts w:ascii="Times New Roman" w:eastAsia="Calibri" w:hAnsi="Times New Roman" w:cs="Times New Roman"/>
                <w:noProof/>
                <w:sz w:val="32"/>
                <w:szCs w:val="32"/>
              </w:rPr>
            </w:pPr>
            <w:r w:rsidRPr="00903A23">
              <w:rPr>
                <w:rFonts w:ascii="Times New Roman" w:eastAsia="Calibri" w:hAnsi="Times New Roman" w:cs="Times New Roman"/>
                <w:b/>
                <w:i/>
                <w:sz w:val="28"/>
                <w:szCs w:val="32"/>
              </w:rPr>
              <w:t>Рисунок</w:t>
            </w:r>
            <w:r>
              <w:rPr>
                <w:rFonts w:ascii="Times New Roman" w:eastAsia="Calibri" w:hAnsi="Times New Roman" w:cs="Times New Roman"/>
                <w:b/>
                <w:i/>
                <w:sz w:val="28"/>
                <w:szCs w:val="32"/>
              </w:rPr>
              <w:t xml:space="preserve"> </w:t>
            </w:r>
            <w:r w:rsidRPr="00903A23">
              <w:rPr>
                <w:rFonts w:ascii="Times New Roman" w:eastAsia="Calibri" w:hAnsi="Times New Roman" w:cs="Times New Roman"/>
                <w:b/>
                <w:i/>
                <w:sz w:val="28"/>
                <w:szCs w:val="32"/>
              </w:rPr>
              <w:t>1</w:t>
            </w:r>
            <w:r>
              <w:rPr>
                <w:rFonts w:ascii="Times New Roman" w:eastAsia="Calibri" w:hAnsi="Times New Roman" w:cs="Times New Roman"/>
                <w:b/>
                <w:i/>
                <w:sz w:val="28"/>
                <w:szCs w:val="32"/>
              </w:rPr>
              <w:t xml:space="preserve"> - </w:t>
            </w:r>
            <w:r w:rsidRPr="00903A23">
              <w:rPr>
                <w:rFonts w:ascii="Times New Roman" w:eastAsia="Calibri" w:hAnsi="Times New Roman" w:cs="Times New Roman"/>
                <w:b/>
                <w:i/>
                <w:sz w:val="28"/>
                <w:szCs w:val="32"/>
              </w:rPr>
              <w:t>Взятие крови из подхвостовой вены</w:t>
            </w:r>
          </w:p>
        </w:tc>
        <w:tc>
          <w:tcPr>
            <w:tcW w:w="4927" w:type="dxa"/>
          </w:tcPr>
          <w:p w:rsidR="00903A23" w:rsidRPr="00903A23" w:rsidRDefault="00903A23" w:rsidP="00903A23">
            <w:pPr>
              <w:jc w:val="center"/>
              <w:rPr>
                <w:rFonts w:ascii="Times New Roman" w:eastAsia="Calibri" w:hAnsi="Times New Roman" w:cs="Times New Roman"/>
                <w:sz w:val="28"/>
                <w:szCs w:val="32"/>
              </w:rPr>
            </w:pPr>
            <w:r w:rsidRPr="00903A23">
              <w:rPr>
                <w:rFonts w:ascii="Times New Roman" w:eastAsia="Calibri" w:hAnsi="Times New Roman" w:cs="Times New Roman"/>
                <w:b/>
                <w:i/>
                <w:sz w:val="28"/>
                <w:szCs w:val="32"/>
              </w:rPr>
              <w:t>Рисунок 2</w:t>
            </w:r>
            <w:r>
              <w:rPr>
                <w:rFonts w:ascii="Times New Roman" w:eastAsia="Calibri" w:hAnsi="Times New Roman" w:cs="Times New Roman"/>
                <w:b/>
                <w:i/>
                <w:sz w:val="28"/>
                <w:szCs w:val="32"/>
              </w:rPr>
              <w:t xml:space="preserve"> -</w:t>
            </w:r>
            <w:r w:rsidRPr="00903A23">
              <w:rPr>
                <w:rFonts w:ascii="Times New Roman" w:eastAsia="Calibri" w:hAnsi="Times New Roman" w:cs="Times New Roman"/>
                <w:b/>
                <w:i/>
                <w:sz w:val="28"/>
                <w:szCs w:val="32"/>
              </w:rPr>
              <w:t xml:space="preserve"> Гемометр Сали</w:t>
            </w:r>
          </w:p>
          <w:p w:rsidR="00903A23" w:rsidRPr="00C133CB" w:rsidRDefault="00903A23" w:rsidP="00C133CB">
            <w:pPr>
              <w:jc w:val="both"/>
              <w:rPr>
                <w:rFonts w:ascii="Times New Roman" w:hAnsi="Times New Roman" w:cs="Times New Roman"/>
                <w:noProof/>
                <w:sz w:val="32"/>
                <w:szCs w:val="32"/>
              </w:rPr>
            </w:pPr>
          </w:p>
        </w:tc>
      </w:tr>
    </w:tbl>
    <w:p w:rsidR="00641955" w:rsidRDefault="00641955" w:rsidP="00272E6E">
      <w:pPr>
        <w:spacing w:after="120" w:line="240" w:lineRule="auto"/>
        <w:jc w:val="center"/>
        <w:rPr>
          <w:rFonts w:ascii="Times New Roman" w:eastAsia="Times New Roman" w:hAnsi="Times New Roman" w:cs="Times New Roman"/>
          <w:b/>
          <w:sz w:val="32"/>
          <w:szCs w:val="32"/>
          <w:lang w:eastAsia="ar-SA"/>
        </w:rPr>
      </w:pPr>
    </w:p>
    <w:p w:rsidR="00C133CB" w:rsidRPr="00C133CB" w:rsidRDefault="00C133CB" w:rsidP="00272E6E">
      <w:pPr>
        <w:spacing w:after="120" w:line="240" w:lineRule="auto"/>
        <w:jc w:val="center"/>
        <w:rPr>
          <w:rFonts w:ascii="Times New Roman" w:eastAsia="Times New Roman" w:hAnsi="Times New Roman" w:cs="Times New Roman"/>
          <w:b/>
          <w:sz w:val="32"/>
          <w:szCs w:val="32"/>
          <w:lang w:eastAsia="ar-SA"/>
        </w:rPr>
      </w:pPr>
      <w:r w:rsidRPr="00C133CB">
        <w:rPr>
          <w:rFonts w:ascii="Times New Roman" w:eastAsia="Times New Roman" w:hAnsi="Times New Roman" w:cs="Times New Roman"/>
          <w:b/>
          <w:sz w:val="32"/>
          <w:szCs w:val="32"/>
          <w:lang w:eastAsia="ar-SA"/>
        </w:rPr>
        <w:t>Таблица 1 -   Морфофизиологические показатели  русского осетра выращенн</w:t>
      </w:r>
      <w:r w:rsidR="00272E6E">
        <w:rPr>
          <w:rFonts w:ascii="Times New Roman" w:eastAsia="Times New Roman" w:hAnsi="Times New Roman" w:cs="Times New Roman"/>
          <w:b/>
          <w:sz w:val="32"/>
          <w:szCs w:val="32"/>
          <w:lang w:eastAsia="ar-SA"/>
        </w:rPr>
        <w:t>ого</w:t>
      </w:r>
      <w:r w:rsidRPr="00C133CB">
        <w:rPr>
          <w:rFonts w:ascii="Times New Roman" w:eastAsia="Times New Roman" w:hAnsi="Times New Roman" w:cs="Times New Roman"/>
          <w:b/>
          <w:sz w:val="32"/>
          <w:szCs w:val="32"/>
          <w:lang w:eastAsia="ar-SA"/>
        </w:rPr>
        <w:t xml:space="preserve"> в бассейнах рыбоводного завода с кормлением</w:t>
      </w:r>
    </w:p>
    <w:tbl>
      <w:tblPr>
        <w:tblW w:w="0" w:type="auto"/>
        <w:jc w:val="center"/>
        <w:tblLayout w:type="fixed"/>
        <w:tblLook w:val="04A0" w:firstRow="1" w:lastRow="0" w:firstColumn="1" w:lastColumn="0" w:noHBand="0" w:noVBand="1"/>
      </w:tblPr>
      <w:tblGrid>
        <w:gridCol w:w="1158"/>
        <w:gridCol w:w="1418"/>
        <w:gridCol w:w="1391"/>
        <w:gridCol w:w="1346"/>
        <w:gridCol w:w="1539"/>
        <w:gridCol w:w="1134"/>
        <w:gridCol w:w="1418"/>
      </w:tblGrid>
      <w:tr w:rsidR="00C133CB" w:rsidRPr="00903A23" w:rsidTr="008514A5">
        <w:trPr>
          <w:trHeight w:val="1308"/>
          <w:jc w:val="center"/>
        </w:trPr>
        <w:tc>
          <w:tcPr>
            <w:tcW w:w="1158" w:type="dxa"/>
            <w:tcBorders>
              <w:top w:val="single" w:sz="4" w:space="0" w:color="000000"/>
              <w:left w:val="single" w:sz="4" w:space="0" w:color="000000"/>
              <w:bottom w:val="single" w:sz="4" w:space="0" w:color="000000"/>
              <w:right w:val="nil"/>
            </w:tcBorders>
            <w:vAlign w:val="center"/>
            <w:hideMark/>
          </w:tcPr>
          <w:p w:rsidR="00C133CB" w:rsidRPr="00903A23" w:rsidRDefault="00C133CB" w:rsidP="00903A23">
            <w:pPr>
              <w:snapToGrid w:val="0"/>
              <w:spacing w:after="0" w:line="240" w:lineRule="auto"/>
              <w:jc w:val="center"/>
              <w:rPr>
                <w:rFonts w:ascii="Times New Roman" w:eastAsia="Times New Roman" w:hAnsi="Times New Roman" w:cs="Times New Roman"/>
                <w:bCs/>
                <w:sz w:val="24"/>
                <w:szCs w:val="32"/>
                <w:lang w:eastAsia="ar-SA"/>
              </w:rPr>
            </w:pPr>
            <w:r w:rsidRPr="00903A23">
              <w:rPr>
                <w:rFonts w:ascii="Times New Roman" w:eastAsia="Times New Roman" w:hAnsi="Times New Roman" w:cs="Times New Roman"/>
                <w:bCs/>
                <w:sz w:val="24"/>
                <w:szCs w:val="32"/>
                <w:lang w:eastAsia="ar-SA"/>
              </w:rPr>
              <w:t>Статис</w:t>
            </w:r>
            <w:r w:rsidR="00C7521B">
              <w:rPr>
                <w:rFonts w:ascii="Times New Roman" w:eastAsia="Times New Roman" w:hAnsi="Times New Roman" w:cs="Times New Roman"/>
                <w:bCs/>
                <w:sz w:val="24"/>
                <w:szCs w:val="32"/>
                <w:lang w:eastAsia="ar-SA"/>
              </w:rPr>
              <w:t>-</w:t>
            </w:r>
            <w:r w:rsidRPr="00903A23">
              <w:rPr>
                <w:rFonts w:ascii="Times New Roman" w:eastAsia="Times New Roman" w:hAnsi="Times New Roman" w:cs="Times New Roman"/>
                <w:bCs/>
                <w:sz w:val="24"/>
                <w:szCs w:val="32"/>
                <w:lang w:eastAsia="ar-SA"/>
              </w:rPr>
              <w:t>тические показа</w:t>
            </w:r>
            <w:r w:rsidR="00903A23">
              <w:rPr>
                <w:rFonts w:ascii="Times New Roman" w:eastAsia="Times New Roman" w:hAnsi="Times New Roman" w:cs="Times New Roman"/>
                <w:bCs/>
                <w:sz w:val="24"/>
                <w:szCs w:val="32"/>
                <w:lang w:eastAsia="ar-SA"/>
              </w:rPr>
              <w:t>-</w:t>
            </w:r>
            <w:r w:rsidRPr="00903A23">
              <w:rPr>
                <w:rFonts w:ascii="Times New Roman" w:eastAsia="Times New Roman" w:hAnsi="Times New Roman" w:cs="Times New Roman"/>
                <w:bCs/>
                <w:sz w:val="24"/>
                <w:szCs w:val="32"/>
                <w:lang w:eastAsia="ar-SA"/>
              </w:rPr>
              <w:t>тели</w:t>
            </w:r>
          </w:p>
        </w:tc>
        <w:tc>
          <w:tcPr>
            <w:tcW w:w="1418" w:type="dxa"/>
            <w:tcBorders>
              <w:top w:val="single" w:sz="4" w:space="0" w:color="000000"/>
              <w:left w:val="single" w:sz="4" w:space="0" w:color="000000"/>
              <w:bottom w:val="single" w:sz="4" w:space="0" w:color="000000"/>
              <w:right w:val="nil"/>
            </w:tcBorders>
            <w:vAlign w:val="center"/>
            <w:hideMark/>
          </w:tcPr>
          <w:p w:rsidR="00C133CB" w:rsidRPr="00903A23" w:rsidRDefault="00C133CB" w:rsidP="00903A23">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Масса</w:t>
            </w:r>
          </w:p>
          <w:p w:rsidR="00C133CB" w:rsidRPr="00903A23" w:rsidRDefault="00C133CB" w:rsidP="00903A23">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рыбы, г</w:t>
            </w:r>
          </w:p>
        </w:tc>
        <w:tc>
          <w:tcPr>
            <w:tcW w:w="1391" w:type="dxa"/>
            <w:tcBorders>
              <w:top w:val="single" w:sz="4" w:space="0" w:color="000000"/>
              <w:left w:val="single" w:sz="4" w:space="0" w:color="000000"/>
              <w:bottom w:val="single" w:sz="4" w:space="0" w:color="000000"/>
              <w:right w:val="nil"/>
            </w:tcBorders>
            <w:vAlign w:val="center"/>
            <w:hideMark/>
          </w:tcPr>
          <w:p w:rsidR="00C133CB" w:rsidRPr="00903A23" w:rsidRDefault="00C133CB" w:rsidP="00903A23">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Длина рыбы,</w:t>
            </w:r>
          </w:p>
          <w:p w:rsidR="00C133CB" w:rsidRPr="00903A23" w:rsidRDefault="00C133CB" w:rsidP="00903A23">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см</w:t>
            </w:r>
          </w:p>
        </w:tc>
        <w:tc>
          <w:tcPr>
            <w:tcW w:w="1346" w:type="dxa"/>
            <w:tcBorders>
              <w:top w:val="single" w:sz="4" w:space="0" w:color="000000"/>
              <w:left w:val="single" w:sz="4" w:space="0" w:color="000000"/>
              <w:bottom w:val="single" w:sz="4" w:space="0" w:color="000000"/>
              <w:right w:val="nil"/>
            </w:tcBorders>
            <w:vAlign w:val="center"/>
            <w:hideMark/>
          </w:tcPr>
          <w:p w:rsidR="00C133CB" w:rsidRPr="00903A23" w:rsidRDefault="00C133CB" w:rsidP="00903A23">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Гемогло</w:t>
            </w:r>
            <w:r w:rsidR="00903A23">
              <w:rPr>
                <w:rFonts w:ascii="Times New Roman" w:eastAsia="Times New Roman" w:hAnsi="Times New Roman" w:cs="Times New Roman"/>
                <w:bCs/>
                <w:sz w:val="28"/>
                <w:szCs w:val="32"/>
                <w:lang w:eastAsia="ar-SA"/>
              </w:rPr>
              <w:t>-</w:t>
            </w:r>
            <w:r w:rsidRPr="00903A23">
              <w:rPr>
                <w:rFonts w:ascii="Times New Roman" w:eastAsia="Times New Roman" w:hAnsi="Times New Roman" w:cs="Times New Roman"/>
                <w:bCs/>
                <w:sz w:val="28"/>
                <w:szCs w:val="32"/>
                <w:lang w:eastAsia="ar-SA"/>
              </w:rPr>
              <w:t>бин,</w:t>
            </w:r>
          </w:p>
          <w:p w:rsidR="00C133CB" w:rsidRPr="00903A23" w:rsidRDefault="00C133CB" w:rsidP="00903A23">
            <w:pPr>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г/л</w:t>
            </w:r>
          </w:p>
        </w:tc>
        <w:tc>
          <w:tcPr>
            <w:tcW w:w="1539" w:type="dxa"/>
            <w:tcBorders>
              <w:top w:val="single" w:sz="4" w:space="0" w:color="000000"/>
              <w:left w:val="single" w:sz="4" w:space="0" w:color="000000"/>
              <w:bottom w:val="single" w:sz="4" w:space="0" w:color="000000"/>
              <w:right w:val="nil"/>
            </w:tcBorders>
            <w:vAlign w:val="center"/>
            <w:hideMark/>
          </w:tcPr>
          <w:p w:rsidR="00C133CB" w:rsidRPr="00903A23" w:rsidRDefault="00C133CB" w:rsidP="00903A23">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Общий белок,</w:t>
            </w:r>
          </w:p>
          <w:p w:rsidR="00C133CB" w:rsidRPr="00903A23" w:rsidRDefault="00C133CB" w:rsidP="00903A23">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г/л</w:t>
            </w:r>
          </w:p>
        </w:tc>
        <w:tc>
          <w:tcPr>
            <w:tcW w:w="1134" w:type="dxa"/>
            <w:tcBorders>
              <w:top w:val="single" w:sz="4" w:space="0" w:color="000000"/>
              <w:left w:val="single" w:sz="4" w:space="0" w:color="000000"/>
              <w:bottom w:val="single" w:sz="4" w:space="0" w:color="000000"/>
              <w:right w:val="nil"/>
            </w:tcBorders>
            <w:vAlign w:val="center"/>
            <w:hideMark/>
          </w:tcPr>
          <w:p w:rsidR="00C133CB" w:rsidRPr="00903A23" w:rsidRDefault="00C133CB" w:rsidP="00903A23">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СОЭ</w:t>
            </w:r>
            <w:r w:rsidR="00903A23">
              <w:rPr>
                <w:rFonts w:ascii="Times New Roman" w:eastAsia="Times New Roman" w:hAnsi="Times New Roman" w:cs="Times New Roman"/>
                <w:bCs/>
                <w:sz w:val="28"/>
                <w:szCs w:val="32"/>
                <w:lang w:eastAsia="ar-SA"/>
              </w:rPr>
              <w:t>,</w:t>
            </w:r>
          </w:p>
          <w:p w:rsidR="00C133CB" w:rsidRPr="00903A23" w:rsidRDefault="00C133CB" w:rsidP="00903A23">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мм/час</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33CB" w:rsidRPr="00903A23" w:rsidRDefault="00C133CB" w:rsidP="00903A23">
            <w:pPr>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Упитан</w:t>
            </w:r>
            <w:r w:rsidR="00903A23">
              <w:rPr>
                <w:rFonts w:ascii="Times New Roman" w:eastAsia="Times New Roman" w:hAnsi="Times New Roman" w:cs="Times New Roman"/>
                <w:bCs/>
                <w:sz w:val="28"/>
                <w:szCs w:val="32"/>
                <w:lang w:eastAsia="ar-SA"/>
              </w:rPr>
              <w:t>-</w:t>
            </w:r>
            <w:r w:rsidRPr="00903A23">
              <w:rPr>
                <w:rFonts w:ascii="Times New Roman" w:eastAsia="Times New Roman" w:hAnsi="Times New Roman" w:cs="Times New Roman"/>
                <w:bCs/>
                <w:sz w:val="28"/>
                <w:szCs w:val="32"/>
                <w:lang w:eastAsia="ar-SA"/>
              </w:rPr>
              <w:t>ность по Фультону</w:t>
            </w:r>
          </w:p>
        </w:tc>
      </w:tr>
      <w:tr w:rsidR="00C133CB" w:rsidRPr="00903A23" w:rsidTr="00903A23">
        <w:trPr>
          <w:trHeight w:val="380"/>
          <w:jc w:val="center"/>
        </w:trPr>
        <w:tc>
          <w:tcPr>
            <w:tcW w:w="9404" w:type="dxa"/>
            <w:gridSpan w:val="7"/>
            <w:tcBorders>
              <w:top w:val="single" w:sz="4" w:space="0" w:color="000000"/>
              <w:left w:val="single" w:sz="4" w:space="0" w:color="000000"/>
              <w:bottom w:val="single" w:sz="4" w:space="0" w:color="000000"/>
              <w:right w:val="single" w:sz="4" w:space="0" w:color="000000"/>
            </w:tcBorders>
            <w:vAlign w:val="center"/>
            <w:hideMark/>
          </w:tcPr>
          <w:p w:rsidR="00C133CB" w:rsidRPr="00903A23" w:rsidRDefault="00C133CB" w:rsidP="00903A23">
            <w:pPr>
              <w:spacing w:after="0" w:line="240" w:lineRule="auto"/>
              <w:jc w:val="center"/>
              <w:rPr>
                <w:rFonts w:ascii="Times New Roman" w:eastAsia="Times New Roman" w:hAnsi="Times New Roman" w:cs="Times New Roman"/>
                <w:color w:val="000000"/>
                <w:sz w:val="28"/>
                <w:szCs w:val="32"/>
                <w:lang w:eastAsia="ar-SA"/>
              </w:rPr>
            </w:pPr>
            <w:r w:rsidRPr="00903A23">
              <w:rPr>
                <w:rFonts w:ascii="Times New Roman" w:eastAsia="Times New Roman" w:hAnsi="Times New Roman" w:cs="Times New Roman"/>
                <w:color w:val="000000"/>
                <w:sz w:val="28"/>
                <w:szCs w:val="32"/>
                <w:lang w:eastAsia="ar-SA"/>
              </w:rPr>
              <w:t>31.07.16 (n=15)</w:t>
            </w:r>
          </w:p>
        </w:tc>
      </w:tr>
      <w:tr w:rsidR="00C133CB" w:rsidRPr="00903A23" w:rsidTr="00903A23">
        <w:trPr>
          <w:trHeight w:val="427"/>
          <w:jc w:val="center"/>
        </w:trPr>
        <w:tc>
          <w:tcPr>
            <w:tcW w:w="1158" w:type="dxa"/>
            <w:tcBorders>
              <w:top w:val="single" w:sz="4" w:space="0" w:color="000000"/>
              <w:left w:val="single" w:sz="4" w:space="0" w:color="000000"/>
              <w:bottom w:val="single" w:sz="4" w:space="0" w:color="000000"/>
              <w:right w:val="nil"/>
            </w:tcBorders>
            <w:vAlign w:val="center"/>
            <w:hideMark/>
          </w:tcPr>
          <w:p w:rsidR="00C133CB" w:rsidRPr="00903A23" w:rsidRDefault="00C133CB" w:rsidP="00903A23">
            <w:pPr>
              <w:spacing w:after="0" w:line="240" w:lineRule="auto"/>
              <w:jc w:val="center"/>
              <w:rPr>
                <w:rFonts w:ascii="Times New Roman" w:eastAsia="Times New Roman" w:hAnsi="Times New Roman" w:cs="Times New Roman"/>
                <w:color w:val="000000"/>
                <w:sz w:val="28"/>
                <w:szCs w:val="32"/>
                <w:lang w:eastAsia="ar-SA"/>
              </w:rPr>
            </w:pPr>
            <w:r w:rsidRPr="00903A23">
              <w:rPr>
                <w:rFonts w:ascii="Times New Roman" w:eastAsia="Times New Roman" w:hAnsi="Times New Roman" w:cs="Times New Roman"/>
                <w:color w:val="000000"/>
                <w:sz w:val="28"/>
                <w:szCs w:val="32"/>
                <w:lang w:eastAsia="ar-SA"/>
              </w:rPr>
              <w:t>М±m</w:t>
            </w:r>
          </w:p>
        </w:tc>
        <w:tc>
          <w:tcPr>
            <w:tcW w:w="1418" w:type="dxa"/>
            <w:tcBorders>
              <w:top w:val="single" w:sz="4" w:space="0" w:color="000000"/>
              <w:left w:val="single" w:sz="4" w:space="0" w:color="000000"/>
              <w:bottom w:val="single" w:sz="4" w:space="0" w:color="000000"/>
              <w:right w:val="nil"/>
            </w:tcBorders>
            <w:vAlign w:val="center"/>
            <w:hideMark/>
          </w:tcPr>
          <w:p w:rsidR="00C133CB" w:rsidRPr="00903A23" w:rsidRDefault="00C133CB" w:rsidP="00903A23">
            <w:pPr>
              <w:spacing w:after="0" w:line="240" w:lineRule="auto"/>
              <w:jc w:val="center"/>
              <w:rPr>
                <w:rFonts w:ascii="Times New Roman" w:eastAsia="Times New Roman" w:hAnsi="Times New Roman" w:cs="Times New Roman"/>
                <w:color w:val="000000"/>
                <w:sz w:val="28"/>
                <w:szCs w:val="32"/>
                <w:lang w:eastAsia="ar-SA"/>
              </w:rPr>
            </w:pPr>
            <w:r w:rsidRPr="00903A23">
              <w:rPr>
                <w:rFonts w:ascii="Times New Roman" w:eastAsia="Times New Roman" w:hAnsi="Times New Roman" w:cs="Times New Roman"/>
                <w:color w:val="000000"/>
                <w:sz w:val="28"/>
                <w:szCs w:val="32"/>
                <w:lang w:eastAsia="ar-SA"/>
              </w:rPr>
              <w:t>2700±15</w:t>
            </w:r>
          </w:p>
        </w:tc>
        <w:tc>
          <w:tcPr>
            <w:tcW w:w="1391" w:type="dxa"/>
            <w:tcBorders>
              <w:top w:val="single" w:sz="4" w:space="0" w:color="000000"/>
              <w:left w:val="single" w:sz="4" w:space="0" w:color="000000"/>
              <w:bottom w:val="single" w:sz="4" w:space="0" w:color="000000"/>
              <w:right w:val="nil"/>
            </w:tcBorders>
            <w:vAlign w:val="center"/>
            <w:hideMark/>
          </w:tcPr>
          <w:p w:rsidR="00C133CB" w:rsidRPr="00903A23" w:rsidRDefault="00C133CB" w:rsidP="00903A23">
            <w:pPr>
              <w:spacing w:after="0" w:line="240" w:lineRule="auto"/>
              <w:jc w:val="center"/>
              <w:rPr>
                <w:rFonts w:ascii="Times New Roman" w:eastAsia="Times New Roman" w:hAnsi="Times New Roman" w:cs="Times New Roman"/>
                <w:color w:val="000000"/>
                <w:sz w:val="28"/>
                <w:szCs w:val="32"/>
                <w:lang w:eastAsia="ar-SA"/>
              </w:rPr>
            </w:pPr>
            <w:r w:rsidRPr="00903A23">
              <w:rPr>
                <w:rFonts w:ascii="Times New Roman" w:eastAsia="Times New Roman" w:hAnsi="Times New Roman" w:cs="Times New Roman"/>
                <w:color w:val="000000"/>
                <w:sz w:val="28"/>
                <w:szCs w:val="32"/>
                <w:lang w:eastAsia="ar-SA"/>
              </w:rPr>
              <w:t>80 ±1,9</w:t>
            </w:r>
          </w:p>
        </w:tc>
        <w:tc>
          <w:tcPr>
            <w:tcW w:w="1346" w:type="dxa"/>
            <w:tcBorders>
              <w:top w:val="single" w:sz="4" w:space="0" w:color="000000"/>
              <w:left w:val="single" w:sz="4" w:space="0" w:color="000000"/>
              <w:bottom w:val="single" w:sz="4" w:space="0" w:color="000000"/>
              <w:right w:val="nil"/>
            </w:tcBorders>
            <w:vAlign w:val="center"/>
            <w:hideMark/>
          </w:tcPr>
          <w:p w:rsidR="00C133CB" w:rsidRPr="00903A23" w:rsidRDefault="00C133CB" w:rsidP="00903A23">
            <w:pPr>
              <w:spacing w:after="0" w:line="240" w:lineRule="auto"/>
              <w:jc w:val="center"/>
              <w:rPr>
                <w:rFonts w:ascii="Times New Roman" w:eastAsia="Times New Roman" w:hAnsi="Times New Roman" w:cs="Times New Roman"/>
                <w:color w:val="000000"/>
                <w:sz w:val="28"/>
                <w:szCs w:val="32"/>
                <w:lang w:eastAsia="ar-SA"/>
              </w:rPr>
            </w:pPr>
            <w:r w:rsidRPr="00903A23">
              <w:rPr>
                <w:rFonts w:ascii="Times New Roman" w:eastAsia="Times New Roman" w:hAnsi="Times New Roman" w:cs="Times New Roman"/>
                <w:color w:val="000000"/>
                <w:sz w:val="28"/>
                <w:szCs w:val="32"/>
                <w:lang w:eastAsia="ar-SA"/>
              </w:rPr>
              <w:t>54,5±2,2</w:t>
            </w:r>
          </w:p>
        </w:tc>
        <w:tc>
          <w:tcPr>
            <w:tcW w:w="1539" w:type="dxa"/>
            <w:tcBorders>
              <w:top w:val="single" w:sz="4" w:space="0" w:color="000000"/>
              <w:left w:val="single" w:sz="4" w:space="0" w:color="000000"/>
              <w:bottom w:val="single" w:sz="4" w:space="0" w:color="000000"/>
              <w:right w:val="nil"/>
            </w:tcBorders>
            <w:vAlign w:val="center"/>
            <w:hideMark/>
          </w:tcPr>
          <w:p w:rsidR="00C133CB" w:rsidRPr="00903A23" w:rsidRDefault="00C133CB" w:rsidP="00903A23">
            <w:pPr>
              <w:spacing w:after="0" w:line="240" w:lineRule="auto"/>
              <w:jc w:val="center"/>
              <w:rPr>
                <w:rFonts w:ascii="Times New Roman" w:eastAsia="Times New Roman" w:hAnsi="Times New Roman" w:cs="Times New Roman"/>
                <w:color w:val="000000"/>
                <w:sz w:val="28"/>
                <w:szCs w:val="32"/>
                <w:lang w:eastAsia="ar-SA"/>
              </w:rPr>
            </w:pPr>
            <w:r w:rsidRPr="00903A23">
              <w:rPr>
                <w:rFonts w:ascii="Times New Roman" w:eastAsia="Times New Roman" w:hAnsi="Times New Roman" w:cs="Times New Roman"/>
                <w:color w:val="000000"/>
                <w:sz w:val="28"/>
                <w:szCs w:val="32"/>
                <w:lang w:eastAsia="ar-SA"/>
              </w:rPr>
              <w:t>27,5±2,4</w:t>
            </w:r>
          </w:p>
        </w:tc>
        <w:tc>
          <w:tcPr>
            <w:tcW w:w="1134" w:type="dxa"/>
            <w:tcBorders>
              <w:top w:val="single" w:sz="4" w:space="0" w:color="000000"/>
              <w:left w:val="single" w:sz="4" w:space="0" w:color="000000"/>
              <w:bottom w:val="single" w:sz="4" w:space="0" w:color="000000"/>
              <w:right w:val="nil"/>
            </w:tcBorders>
            <w:vAlign w:val="center"/>
            <w:hideMark/>
          </w:tcPr>
          <w:p w:rsidR="00C133CB" w:rsidRPr="00903A23" w:rsidRDefault="00C133CB" w:rsidP="00903A23">
            <w:pPr>
              <w:spacing w:after="0" w:line="240" w:lineRule="auto"/>
              <w:jc w:val="center"/>
              <w:rPr>
                <w:rFonts w:ascii="Times New Roman" w:eastAsia="Times New Roman" w:hAnsi="Times New Roman" w:cs="Times New Roman"/>
                <w:color w:val="000000"/>
                <w:sz w:val="28"/>
                <w:szCs w:val="32"/>
                <w:lang w:eastAsia="ar-SA"/>
              </w:rPr>
            </w:pPr>
            <w:r w:rsidRPr="00903A23">
              <w:rPr>
                <w:rFonts w:ascii="Times New Roman" w:eastAsia="Times New Roman" w:hAnsi="Times New Roman" w:cs="Times New Roman"/>
                <w:color w:val="000000"/>
                <w:sz w:val="28"/>
                <w:szCs w:val="32"/>
                <w:lang w:eastAsia="ar-SA"/>
              </w:rPr>
              <w:t>3,7±0,2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33CB" w:rsidRPr="00903A23" w:rsidRDefault="00C133CB" w:rsidP="00903A23">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0,52±0,04</w:t>
            </w:r>
          </w:p>
        </w:tc>
      </w:tr>
    </w:tbl>
    <w:p w:rsidR="008103E3" w:rsidRDefault="008103E3" w:rsidP="00C53322">
      <w:pPr>
        <w:spacing w:before="120" w:after="120" w:line="240" w:lineRule="auto"/>
        <w:jc w:val="center"/>
        <w:rPr>
          <w:rFonts w:ascii="Times New Roman" w:eastAsia="Times New Roman" w:hAnsi="Times New Roman" w:cs="Times New Roman"/>
          <w:b/>
          <w:sz w:val="32"/>
          <w:szCs w:val="32"/>
          <w:lang w:eastAsia="ar-SA"/>
        </w:rPr>
      </w:pPr>
    </w:p>
    <w:p w:rsidR="00C133CB" w:rsidRPr="00C133CB" w:rsidRDefault="00C133CB" w:rsidP="00C53322">
      <w:pPr>
        <w:spacing w:before="120" w:after="120" w:line="240" w:lineRule="auto"/>
        <w:jc w:val="center"/>
        <w:rPr>
          <w:rFonts w:ascii="Times New Roman" w:eastAsia="Times New Roman" w:hAnsi="Times New Roman" w:cs="Times New Roman"/>
          <w:b/>
          <w:sz w:val="32"/>
          <w:szCs w:val="32"/>
          <w:lang w:eastAsia="ar-SA"/>
        </w:rPr>
      </w:pPr>
      <w:r w:rsidRPr="00C133CB">
        <w:rPr>
          <w:rFonts w:ascii="Times New Roman" w:eastAsia="Times New Roman" w:hAnsi="Times New Roman" w:cs="Times New Roman"/>
          <w:b/>
          <w:sz w:val="32"/>
          <w:szCs w:val="32"/>
          <w:lang w:eastAsia="ar-SA"/>
        </w:rPr>
        <w:t>Таблица  2  -   Морфофизиологические показатели  русского осетра</w:t>
      </w:r>
      <w:r w:rsidR="00272E6E">
        <w:rPr>
          <w:rFonts w:ascii="Times New Roman" w:eastAsia="Times New Roman" w:hAnsi="Times New Roman" w:cs="Times New Roman"/>
          <w:b/>
          <w:sz w:val="32"/>
          <w:szCs w:val="32"/>
          <w:lang w:eastAsia="ar-SA"/>
        </w:rPr>
        <w:t>,</w:t>
      </w:r>
      <w:r w:rsidRPr="00C133CB">
        <w:rPr>
          <w:rFonts w:ascii="Times New Roman" w:eastAsia="Times New Roman" w:hAnsi="Times New Roman" w:cs="Times New Roman"/>
          <w:b/>
          <w:sz w:val="32"/>
          <w:szCs w:val="32"/>
          <w:lang w:eastAsia="ar-SA"/>
        </w:rPr>
        <w:t xml:space="preserve"> выращенн</w:t>
      </w:r>
      <w:r w:rsidR="00272E6E">
        <w:rPr>
          <w:rFonts w:ascii="Times New Roman" w:eastAsia="Times New Roman" w:hAnsi="Times New Roman" w:cs="Times New Roman"/>
          <w:b/>
          <w:sz w:val="32"/>
          <w:szCs w:val="32"/>
          <w:lang w:eastAsia="ar-SA"/>
        </w:rPr>
        <w:t>ого</w:t>
      </w:r>
      <w:r w:rsidRPr="00C133CB">
        <w:rPr>
          <w:rFonts w:ascii="Times New Roman" w:eastAsia="Times New Roman" w:hAnsi="Times New Roman" w:cs="Times New Roman"/>
          <w:b/>
          <w:sz w:val="32"/>
          <w:szCs w:val="32"/>
          <w:lang w:eastAsia="ar-SA"/>
        </w:rPr>
        <w:t xml:space="preserve"> в пруду без кормления</w:t>
      </w:r>
    </w:p>
    <w:tbl>
      <w:tblPr>
        <w:tblW w:w="0" w:type="auto"/>
        <w:jc w:val="center"/>
        <w:tblLayout w:type="fixed"/>
        <w:tblLook w:val="04A0" w:firstRow="1" w:lastRow="0" w:firstColumn="1" w:lastColumn="0" w:noHBand="0" w:noVBand="1"/>
      </w:tblPr>
      <w:tblGrid>
        <w:gridCol w:w="1158"/>
        <w:gridCol w:w="1418"/>
        <w:gridCol w:w="1391"/>
        <w:gridCol w:w="1346"/>
        <w:gridCol w:w="1539"/>
        <w:gridCol w:w="1134"/>
        <w:gridCol w:w="1418"/>
      </w:tblGrid>
      <w:tr w:rsidR="00272E6E" w:rsidRPr="00C133CB" w:rsidTr="000F4009">
        <w:trPr>
          <w:jc w:val="center"/>
        </w:trPr>
        <w:tc>
          <w:tcPr>
            <w:tcW w:w="1158" w:type="dxa"/>
            <w:tcBorders>
              <w:top w:val="single" w:sz="4" w:space="0" w:color="000000"/>
              <w:left w:val="single" w:sz="4" w:space="0" w:color="000000"/>
              <w:bottom w:val="single" w:sz="4" w:space="0" w:color="000000"/>
              <w:right w:val="nil"/>
            </w:tcBorders>
            <w:vAlign w:val="center"/>
            <w:hideMark/>
          </w:tcPr>
          <w:p w:rsidR="00272E6E" w:rsidRPr="00903A23" w:rsidRDefault="00272E6E" w:rsidP="000F4009">
            <w:pPr>
              <w:snapToGrid w:val="0"/>
              <w:spacing w:after="0" w:line="240" w:lineRule="auto"/>
              <w:jc w:val="center"/>
              <w:rPr>
                <w:rFonts w:ascii="Times New Roman" w:eastAsia="Times New Roman" w:hAnsi="Times New Roman" w:cs="Times New Roman"/>
                <w:bCs/>
                <w:sz w:val="24"/>
                <w:szCs w:val="32"/>
                <w:lang w:eastAsia="ar-SA"/>
              </w:rPr>
            </w:pPr>
            <w:r w:rsidRPr="00903A23">
              <w:rPr>
                <w:rFonts w:ascii="Times New Roman" w:eastAsia="Times New Roman" w:hAnsi="Times New Roman" w:cs="Times New Roman"/>
                <w:bCs/>
                <w:sz w:val="24"/>
                <w:szCs w:val="32"/>
                <w:lang w:eastAsia="ar-SA"/>
              </w:rPr>
              <w:t>Статис</w:t>
            </w:r>
            <w:r w:rsidR="00C7521B">
              <w:rPr>
                <w:rFonts w:ascii="Times New Roman" w:eastAsia="Times New Roman" w:hAnsi="Times New Roman" w:cs="Times New Roman"/>
                <w:bCs/>
                <w:sz w:val="24"/>
                <w:szCs w:val="32"/>
                <w:lang w:eastAsia="ar-SA"/>
              </w:rPr>
              <w:t>-</w:t>
            </w:r>
            <w:r w:rsidRPr="00903A23">
              <w:rPr>
                <w:rFonts w:ascii="Times New Roman" w:eastAsia="Times New Roman" w:hAnsi="Times New Roman" w:cs="Times New Roman"/>
                <w:bCs/>
                <w:sz w:val="24"/>
                <w:szCs w:val="32"/>
                <w:lang w:eastAsia="ar-SA"/>
              </w:rPr>
              <w:t>тические показа</w:t>
            </w:r>
            <w:r>
              <w:rPr>
                <w:rFonts w:ascii="Times New Roman" w:eastAsia="Times New Roman" w:hAnsi="Times New Roman" w:cs="Times New Roman"/>
                <w:bCs/>
                <w:sz w:val="24"/>
                <w:szCs w:val="32"/>
                <w:lang w:eastAsia="ar-SA"/>
              </w:rPr>
              <w:t>-</w:t>
            </w:r>
            <w:r w:rsidRPr="00903A23">
              <w:rPr>
                <w:rFonts w:ascii="Times New Roman" w:eastAsia="Times New Roman" w:hAnsi="Times New Roman" w:cs="Times New Roman"/>
                <w:bCs/>
                <w:sz w:val="24"/>
                <w:szCs w:val="32"/>
                <w:lang w:eastAsia="ar-SA"/>
              </w:rPr>
              <w:t>тели</w:t>
            </w:r>
          </w:p>
        </w:tc>
        <w:tc>
          <w:tcPr>
            <w:tcW w:w="1418" w:type="dxa"/>
            <w:tcBorders>
              <w:top w:val="single" w:sz="4" w:space="0" w:color="000000"/>
              <w:left w:val="single" w:sz="4" w:space="0" w:color="000000"/>
              <w:bottom w:val="single" w:sz="4" w:space="0" w:color="000000"/>
              <w:right w:val="nil"/>
            </w:tcBorders>
            <w:vAlign w:val="center"/>
            <w:hideMark/>
          </w:tcPr>
          <w:p w:rsidR="00272E6E" w:rsidRPr="00903A23" w:rsidRDefault="00272E6E" w:rsidP="000F4009">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Масса</w:t>
            </w:r>
          </w:p>
          <w:p w:rsidR="00272E6E" w:rsidRPr="00903A23" w:rsidRDefault="00272E6E" w:rsidP="000F4009">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рыбы, г</w:t>
            </w:r>
          </w:p>
        </w:tc>
        <w:tc>
          <w:tcPr>
            <w:tcW w:w="1391" w:type="dxa"/>
            <w:tcBorders>
              <w:top w:val="single" w:sz="4" w:space="0" w:color="000000"/>
              <w:left w:val="single" w:sz="4" w:space="0" w:color="000000"/>
              <w:bottom w:val="single" w:sz="4" w:space="0" w:color="000000"/>
              <w:right w:val="nil"/>
            </w:tcBorders>
            <w:vAlign w:val="center"/>
            <w:hideMark/>
          </w:tcPr>
          <w:p w:rsidR="00272E6E" w:rsidRPr="00903A23" w:rsidRDefault="00272E6E" w:rsidP="000F4009">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Длина рыбы,</w:t>
            </w:r>
          </w:p>
          <w:p w:rsidR="00272E6E" w:rsidRPr="00903A23" w:rsidRDefault="00272E6E" w:rsidP="000F4009">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см</w:t>
            </w:r>
          </w:p>
        </w:tc>
        <w:tc>
          <w:tcPr>
            <w:tcW w:w="1346" w:type="dxa"/>
            <w:tcBorders>
              <w:top w:val="single" w:sz="4" w:space="0" w:color="000000"/>
              <w:left w:val="single" w:sz="4" w:space="0" w:color="000000"/>
              <w:bottom w:val="single" w:sz="4" w:space="0" w:color="000000"/>
              <w:right w:val="nil"/>
            </w:tcBorders>
            <w:vAlign w:val="center"/>
            <w:hideMark/>
          </w:tcPr>
          <w:p w:rsidR="00272E6E" w:rsidRPr="00903A23" w:rsidRDefault="00272E6E" w:rsidP="000F4009">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Гемогло</w:t>
            </w:r>
            <w:r>
              <w:rPr>
                <w:rFonts w:ascii="Times New Roman" w:eastAsia="Times New Roman" w:hAnsi="Times New Roman" w:cs="Times New Roman"/>
                <w:bCs/>
                <w:sz w:val="28"/>
                <w:szCs w:val="32"/>
                <w:lang w:eastAsia="ar-SA"/>
              </w:rPr>
              <w:t>-</w:t>
            </w:r>
            <w:r w:rsidRPr="00903A23">
              <w:rPr>
                <w:rFonts w:ascii="Times New Roman" w:eastAsia="Times New Roman" w:hAnsi="Times New Roman" w:cs="Times New Roman"/>
                <w:bCs/>
                <w:sz w:val="28"/>
                <w:szCs w:val="32"/>
                <w:lang w:eastAsia="ar-SA"/>
              </w:rPr>
              <w:t>бин,</w:t>
            </w:r>
          </w:p>
          <w:p w:rsidR="00272E6E" w:rsidRPr="00903A23" w:rsidRDefault="00272E6E" w:rsidP="000F4009">
            <w:pPr>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г/л</w:t>
            </w:r>
          </w:p>
        </w:tc>
        <w:tc>
          <w:tcPr>
            <w:tcW w:w="1539" w:type="dxa"/>
            <w:tcBorders>
              <w:top w:val="single" w:sz="4" w:space="0" w:color="000000"/>
              <w:left w:val="single" w:sz="4" w:space="0" w:color="000000"/>
              <w:bottom w:val="single" w:sz="4" w:space="0" w:color="000000"/>
              <w:right w:val="nil"/>
            </w:tcBorders>
            <w:vAlign w:val="center"/>
            <w:hideMark/>
          </w:tcPr>
          <w:p w:rsidR="00272E6E" w:rsidRPr="00903A23" w:rsidRDefault="00272E6E" w:rsidP="000F4009">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Общий белок,</w:t>
            </w:r>
          </w:p>
          <w:p w:rsidR="00272E6E" w:rsidRPr="00903A23" w:rsidRDefault="00272E6E" w:rsidP="000F4009">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г/л</w:t>
            </w:r>
          </w:p>
        </w:tc>
        <w:tc>
          <w:tcPr>
            <w:tcW w:w="1134" w:type="dxa"/>
            <w:tcBorders>
              <w:top w:val="single" w:sz="4" w:space="0" w:color="000000"/>
              <w:left w:val="single" w:sz="4" w:space="0" w:color="000000"/>
              <w:bottom w:val="single" w:sz="4" w:space="0" w:color="000000"/>
              <w:right w:val="nil"/>
            </w:tcBorders>
            <w:vAlign w:val="center"/>
            <w:hideMark/>
          </w:tcPr>
          <w:p w:rsidR="00272E6E" w:rsidRPr="00903A23" w:rsidRDefault="00272E6E" w:rsidP="000F4009">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СОЭ</w:t>
            </w:r>
            <w:r>
              <w:rPr>
                <w:rFonts w:ascii="Times New Roman" w:eastAsia="Times New Roman" w:hAnsi="Times New Roman" w:cs="Times New Roman"/>
                <w:bCs/>
                <w:sz w:val="28"/>
                <w:szCs w:val="32"/>
                <w:lang w:eastAsia="ar-SA"/>
              </w:rPr>
              <w:t>,</w:t>
            </w:r>
          </w:p>
          <w:p w:rsidR="00272E6E" w:rsidRPr="00903A23" w:rsidRDefault="00272E6E" w:rsidP="000F4009">
            <w:pPr>
              <w:snapToGrid w:val="0"/>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мм/час</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72E6E" w:rsidRPr="00903A23" w:rsidRDefault="00272E6E" w:rsidP="000F4009">
            <w:pPr>
              <w:spacing w:after="0" w:line="240" w:lineRule="auto"/>
              <w:jc w:val="center"/>
              <w:rPr>
                <w:rFonts w:ascii="Times New Roman" w:eastAsia="Times New Roman" w:hAnsi="Times New Roman" w:cs="Times New Roman"/>
                <w:bCs/>
                <w:sz w:val="28"/>
                <w:szCs w:val="32"/>
                <w:lang w:eastAsia="ar-SA"/>
              </w:rPr>
            </w:pPr>
            <w:r w:rsidRPr="00903A23">
              <w:rPr>
                <w:rFonts w:ascii="Times New Roman" w:eastAsia="Times New Roman" w:hAnsi="Times New Roman" w:cs="Times New Roman"/>
                <w:bCs/>
                <w:sz w:val="28"/>
                <w:szCs w:val="32"/>
                <w:lang w:eastAsia="ar-SA"/>
              </w:rPr>
              <w:t>Упитан</w:t>
            </w:r>
            <w:r>
              <w:rPr>
                <w:rFonts w:ascii="Times New Roman" w:eastAsia="Times New Roman" w:hAnsi="Times New Roman" w:cs="Times New Roman"/>
                <w:bCs/>
                <w:sz w:val="28"/>
                <w:szCs w:val="32"/>
                <w:lang w:eastAsia="ar-SA"/>
              </w:rPr>
              <w:t>-</w:t>
            </w:r>
            <w:r w:rsidRPr="00903A23">
              <w:rPr>
                <w:rFonts w:ascii="Times New Roman" w:eastAsia="Times New Roman" w:hAnsi="Times New Roman" w:cs="Times New Roman"/>
                <w:bCs/>
                <w:sz w:val="28"/>
                <w:szCs w:val="32"/>
                <w:lang w:eastAsia="ar-SA"/>
              </w:rPr>
              <w:t>ность по Фультону</w:t>
            </w:r>
          </w:p>
        </w:tc>
      </w:tr>
      <w:tr w:rsidR="00C133CB" w:rsidRPr="00C133CB" w:rsidTr="00272E6E">
        <w:trPr>
          <w:trHeight w:val="506"/>
          <w:jc w:val="center"/>
        </w:trPr>
        <w:tc>
          <w:tcPr>
            <w:tcW w:w="9404" w:type="dxa"/>
            <w:gridSpan w:val="7"/>
            <w:tcBorders>
              <w:top w:val="single" w:sz="4" w:space="0" w:color="000000"/>
              <w:left w:val="single" w:sz="4" w:space="0" w:color="000000"/>
              <w:bottom w:val="single" w:sz="4" w:space="0" w:color="000000"/>
              <w:right w:val="single" w:sz="4" w:space="0" w:color="000000"/>
            </w:tcBorders>
            <w:vAlign w:val="center"/>
            <w:hideMark/>
          </w:tcPr>
          <w:p w:rsidR="00C133CB" w:rsidRPr="00272E6E" w:rsidRDefault="00C133CB" w:rsidP="00272E6E">
            <w:pPr>
              <w:spacing w:after="0" w:line="240" w:lineRule="auto"/>
              <w:jc w:val="center"/>
              <w:rPr>
                <w:rFonts w:ascii="Times New Roman" w:eastAsia="Times New Roman" w:hAnsi="Times New Roman" w:cs="Times New Roman"/>
                <w:color w:val="000000"/>
                <w:sz w:val="28"/>
                <w:szCs w:val="32"/>
                <w:lang w:eastAsia="ar-SA"/>
              </w:rPr>
            </w:pPr>
            <w:r w:rsidRPr="00272E6E">
              <w:rPr>
                <w:rFonts w:ascii="Times New Roman" w:eastAsia="Times New Roman" w:hAnsi="Times New Roman" w:cs="Times New Roman"/>
                <w:color w:val="000000"/>
                <w:sz w:val="28"/>
                <w:szCs w:val="32"/>
                <w:lang w:eastAsia="ar-SA"/>
              </w:rPr>
              <w:t>31.07.16 (n=15)</w:t>
            </w:r>
          </w:p>
        </w:tc>
      </w:tr>
      <w:tr w:rsidR="00C133CB" w:rsidRPr="00C133CB" w:rsidTr="00272E6E">
        <w:trPr>
          <w:trHeight w:val="556"/>
          <w:jc w:val="center"/>
        </w:trPr>
        <w:tc>
          <w:tcPr>
            <w:tcW w:w="1158" w:type="dxa"/>
            <w:tcBorders>
              <w:top w:val="single" w:sz="4" w:space="0" w:color="000000"/>
              <w:left w:val="single" w:sz="4" w:space="0" w:color="000000"/>
              <w:bottom w:val="single" w:sz="4" w:space="0" w:color="000000"/>
              <w:right w:val="nil"/>
            </w:tcBorders>
            <w:vAlign w:val="center"/>
            <w:hideMark/>
          </w:tcPr>
          <w:p w:rsidR="00C133CB" w:rsidRPr="00272E6E" w:rsidRDefault="00C133CB" w:rsidP="00272E6E">
            <w:pPr>
              <w:spacing w:after="0" w:line="240" w:lineRule="auto"/>
              <w:jc w:val="center"/>
              <w:rPr>
                <w:rFonts w:ascii="Times New Roman" w:eastAsia="Times New Roman" w:hAnsi="Times New Roman" w:cs="Times New Roman"/>
                <w:color w:val="000000"/>
                <w:sz w:val="28"/>
                <w:szCs w:val="32"/>
                <w:lang w:eastAsia="ar-SA"/>
              </w:rPr>
            </w:pPr>
            <w:r w:rsidRPr="00272E6E">
              <w:rPr>
                <w:rFonts w:ascii="Times New Roman" w:eastAsia="Times New Roman" w:hAnsi="Times New Roman" w:cs="Times New Roman"/>
                <w:color w:val="000000"/>
                <w:sz w:val="28"/>
                <w:szCs w:val="32"/>
                <w:lang w:eastAsia="ar-SA"/>
              </w:rPr>
              <w:t>М±m</w:t>
            </w:r>
          </w:p>
        </w:tc>
        <w:tc>
          <w:tcPr>
            <w:tcW w:w="1418" w:type="dxa"/>
            <w:tcBorders>
              <w:top w:val="single" w:sz="4" w:space="0" w:color="000000"/>
              <w:left w:val="single" w:sz="4" w:space="0" w:color="000000"/>
              <w:bottom w:val="single" w:sz="4" w:space="0" w:color="000000"/>
              <w:right w:val="nil"/>
            </w:tcBorders>
            <w:vAlign w:val="center"/>
            <w:hideMark/>
          </w:tcPr>
          <w:p w:rsidR="00C133CB" w:rsidRPr="00272E6E" w:rsidRDefault="00C133CB" w:rsidP="00272E6E">
            <w:pPr>
              <w:spacing w:after="0" w:line="240" w:lineRule="auto"/>
              <w:jc w:val="center"/>
              <w:rPr>
                <w:rFonts w:ascii="Times New Roman" w:eastAsia="Times New Roman" w:hAnsi="Times New Roman" w:cs="Times New Roman"/>
                <w:color w:val="000000"/>
                <w:sz w:val="28"/>
                <w:szCs w:val="32"/>
                <w:lang w:eastAsia="ar-SA"/>
              </w:rPr>
            </w:pPr>
            <w:r w:rsidRPr="00272E6E">
              <w:rPr>
                <w:rFonts w:ascii="Times New Roman" w:eastAsia="Times New Roman" w:hAnsi="Times New Roman" w:cs="Times New Roman"/>
                <w:color w:val="000000"/>
                <w:sz w:val="28"/>
                <w:szCs w:val="32"/>
                <w:lang w:eastAsia="ar-SA"/>
              </w:rPr>
              <w:t>1700±15</w:t>
            </w:r>
          </w:p>
        </w:tc>
        <w:tc>
          <w:tcPr>
            <w:tcW w:w="1391" w:type="dxa"/>
            <w:tcBorders>
              <w:top w:val="single" w:sz="4" w:space="0" w:color="000000"/>
              <w:left w:val="single" w:sz="4" w:space="0" w:color="000000"/>
              <w:bottom w:val="single" w:sz="4" w:space="0" w:color="000000"/>
              <w:right w:val="nil"/>
            </w:tcBorders>
            <w:vAlign w:val="center"/>
            <w:hideMark/>
          </w:tcPr>
          <w:p w:rsidR="00C133CB" w:rsidRPr="00272E6E" w:rsidRDefault="00C133CB" w:rsidP="00272E6E">
            <w:pPr>
              <w:spacing w:after="0" w:line="240" w:lineRule="auto"/>
              <w:jc w:val="center"/>
              <w:rPr>
                <w:rFonts w:ascii="Times New Roman" w:eastAsia="Times New Roman" w:hAnsi="Times New Roman" w:cs="Times New Roman"/>
                <w:color w:val="000000"/>
                <w:sz w:val="28"/>
                <w:szCs w:val="32"/>
                <w:lang w:eastAsia="ar-SA"/>
              </w:rPr>
            </w:pPr>
            <w:r w:rsidRPr="00272E6E">
              <w:rPr>
                <w:rFonts w:ascii="Times New Roman" w:eastAsia="Times New Roman" w:hAnsi="Times New Roman" w:cs="Times New Roman"/>
                <w:color w:val="000000"/>
                <w:sz w:val="28"/>
                <w:szCs w:val="32"/>
                <w:lang w:eastAsia="ar-SA"/>
              </w:rPr>
              <w:t>80,0 ±0,9</w:t>
            </w:r>
          </w:p>
        </w:tc>
        <w:tc>
          <w:tcPr>
            <w:tcW w:w="1346" w:type="dxa"/>
            <w:tcBorders>
              <w:top w:val="single" w:sz="4" w:space="0" w:color="000000"/>
              <w:left w:val="single" w:sz="4" w:space="0" w:color="000000"/>
              <w:bottom w:val="single" w:sz="4" w:space="0" w:color="000000"/>
              <w:right w:val="nil"/>
            </w:tcBorders>
            <w:vAlign w:val="center"/>
            <w:hideMark/>
          </w:tcPr>
          <w:p w:rsidR="00C133CB" w:rsidRPr="00272E6E" w:rsidRDefault="00C133CB" w:rsidP="00272E6E">
            <w:pPr>
              <w:spacing w:after="0" w:line="240" w:lineRule="auto"/>
              <w:jc w:val="center"/>
              <w:rPr>
                <w:rFonts w:ascii="Times New Roman" w:eastAsia="Times New Roman" w:hAnsi="Times New Roman" w:cs="Times New Roman"/>
                <w:color w:val="000000"/>
                <w:sz w:val="28"/>
                <w:szCs w:val="32"/>
                <w:lang w:eastAsia="ar-SA"/>
              </w:rPr>
            </w:pPr>
            <w:r w:rsidRPr="00272E6E">
              <w:rPr>
                <w:rFonts w:ascii="Times New Roman" w:eastAsia="Times New Roman" w:hAnsi="Times New Roman" w:cs="Times New Roman"/>
                <w:color w:val="000000"/>
                <w:sz w:val="28"/>
                <w:szCs w:val="32"/>
                <w:lang w:eastAsia="ar-SA"/>
              </w:rPr>
              <w:t>41,5±2,2</w:t>
            </w:r>
          </w:p>
        </w:tc>
        <w:tc>
          <w:tcPr>
            <w:tcW w:w="1539" w:type="dxa"/>
            <w:tcBorders>
              <w:top w:val="single" w:sz="4" w:space="0" w:color="000000"/>
              <w:left w:val="single" w:sz="4" w:space="0" w:color="000000"/>
              <w:bottom w:val="single" w:sz="4" w:space="0" w:color="000000"/>
              <w:right w:val="nil"/>
            </w:tcBorders>
            <w:vAlign w:val="center"/>
            <w:hideMark/>
          </w:tcPr>
          <w:p w:rsidR="00C133CB" w:rsidRPr="00272E6E" w:rsidRDefault="00C133CB" w:rsidP="00272E6E">
            <w:pPr>
              <w:spacing w:after="0" w:line="240" w:lineRule="auto"/>
              <w:jc w:val="center"/>
              <w:rPr>
                <w:rFonts w:ascii="Times New Roman" w:eastAsia="Times New Roman" w:hAnsi="Times New Roman" w:cs="Times New Roman"/>
                <w:color w:val="000000"/>
                <w:sz w:val="28"/>
                <w:szCs w:val="32"/>
                <w:lang w:eastAsia="ar-SA"/>
              </w:rPr>
            </w:pPr>
            <w:r w:rsidRPr="00272E6E">
              <w:rPr>
                <w:rFonts w:ascii="Times New Roman" w:eastAsia="Times New Roman" w:hAnsi="Times New Roman" w:cs="Times New Roman"/>
                <w:color w:val="000000"/>
                <w:sz w:val="28"/>
                <w:szCs w:val="32"/>
                <w:lang w:eastAsia="ar-SA"/>
              </w:rPr>
              <w:t>17,5±1,4</w:t>
            </w:r>
          </w:p>
        </w:tc>
        <w:tc>
          <w:tcPr>
            <w:tcW w:w="1134" w:type="dxa"/>
            <w:tcBorders>
              <w:top w:val="single" w:sz="4" w:space="0" w:color="000000"/>
              <w:left w:val="single" w:sz="4" w:space="0" w:color="000000"/>
              <w:bottom w:val="single" w:sz="4" w:space="0" w:color="000000"/>
              <w:right w:val="nil"/>
            </w:tcBorders>
            <w:vAlign w:val="center"/>
            <w:hideMark/>
          </w:tcPr>
          <w:p w:rsidR="00C133CB" w:rsidRPr="00272E6E" w:rsidRDefault="00C133CB" w:rsidP="00272E6E">
            <w:pPr>
              <w:spacing w:after="0" w:line="240" w:lineRule="auto"/>
              <w:jc w:val="center"/>
              <w:rPr>
                <w:rFonts w:ascii="Times New Roman" w:eastAsia="Times New Roman" w:hAnsi="Times New Roman" w:cs="Times New Roman"/>
                <w:color w:val="000000"/>
                <w:sz w:val="28"/>
                <w:szCs w:val="32"/>
                <w:lang w:eastAsia="ar-SA"/>
              </w:rPr>
            </w:pPr>
            <w:r w:rsidRPr="00272E6E">
              <w:rPr>
                <w:rFonts w:ascii="Times New Roman" w:eastAsia="Times New Roman" w:hAnsi="Times New Roman" w:cs="Times New Roman"/>
                <w:color w:val="000000"/>
                <w:sz w:val="28"/>
                <w:szCs w:val="32"/>
                <w:lang w:eastAsia="ar-SA"/>
              </w:rPr>
              <w:t>5,5±0,2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33CB" w:rsidRPr="00272E6E" w:rsidRDefault="00C133CB" w:rsidP="00272E6E">
            <w:pPr>
              <w:snapToGrid w:val="0"/>
              <w:spacing w:after="0" w:line="240" w:lineRule="auto"/>
              <w:jc w:val="center"/>
              <w:rPr>
                <w:rFonts w:ascii="Times New Roman" w:eastAsia="Times New Roman" w:hAnsi="Times New Roman" w:cs="Times New Roman"/>
                <w:bCs/>
                <w:sz w:val="28"/>
                <w:szCs w:val="32"/>
                <w:lang w:eastAsia="ar-SA"/>
              </w:rPr>
            </w:pPr>
            <w:r w:rsidRPr="00272E6E">
              <w:rPr>
                <w:rFonts w:ascii="Times New Roman" w:eastAsia="Times New Roman" w:hAnsi="Times New Roman" w:cs="Times New Roman"/>
                <w:bCs/>
                <w:sz w:val="28"/>
                <w:szCs w:val="32"/>
                <w:lang w:eastAsia="ar-SA"/>
              </w:rPr>
              <w:t>0,40±0,04</w:t>
            </w:r>
          </w:p>
        </w:tc>
      </w:tr>
    </w:tbl>
    <w:p w:rsidR="00C133CB" w:rsidRPr="00C133CB" w:rsidRDefault="00C133CB" w:rsidP="00C133CB">
      <w:pPr>
        <w:spacing w:after="0" w:line="240" w:lineRule="auto"/>
        <w:ind w:firstLine="851"/>
        <w:jc w:val="both"/>
        <w:rPr>
          <w:rFonts w:ascii="Times New Roman" w:hAnsi="Times New Roman" w:cs="Times New Roman"/>
          <w:sz w:val="32"/>
          <w:szCs w:val="32"/>
        </w:rPr>
      </w:pPr>
      <w:r w:rsidRPr="00C133CB">
        <w:rPr>
          <w:rFonts w:ascii="Times New Roman" w:hAnsi="Times New Roman" w:cs="Times New Roman"/>
          <w:sz w:val="32"/>
          <w:szCs w:val="32"/>
        </w:rPr>
        <w:t xml:space="preserve"> </w:t>
      </w:r>
    </w:p>
    <w:p w:rsidR="00C133CB" w:rsidRPr="00C133CB" w:rsidRDefault="00C133CB" w:rsidP="00C133CB">
      <w:pPr>
        <w:spacing w:after="0" w:line="240" w:lineRule="auto"/>
        <w:ind w:firstLine="851"/>
        <w:jc w:val="both"/>
        <w:rPr>
          <w:rFonts w:ascii="Times New Roman" w:hAnsi="Times New Roman" w:cs="Times New Roman"/>
          <w:sz w:val="32"/>
          <w:szCs w:val="32"/>
        </w:rPr>
      </w:pPr>
      <w:r w:rsidRPr="00C133CB">
        <w:rPr>
          <w:rFonts w:ascii="Times New Roman" w:hAnsi="Times New Roman" w:cs="Times New Roman"/>
          <w:sz w:val="32"/>
          <w:szCs w:val="32"/>
        </w:rPr>
        <w:t>По данным таблиц 1 и 2  видно, что по всем морфофизиологическим показателям  у рыб,  выращенны</w:t>
      </w:r>
      <w:r w:rsidR="00272E6E">
        <w:rPr>
          <w:rFonts w:ascii="Times New Roman" w:hAnsi="Times New Roman" w:cs="Times New Roman"/>
          <w:sz w:val="32"/>
          <w:szCs w:val="32"/>
        </w:rPr>
        <w:t>х</w:t>
      </w:r>
      <w:r w:rsidRPr="00C133CB">
        <w:rPr>
          <w:rFonts w:ascii="Times New Roman" w:hAnsi="Times New Roman" w:cs="Times New Roman"/>
          <w:sz w:val="32"/>
          <w:szCs w:val="32"/>
        </w:rPr>
        <w:t xml:space="preserve">  в бассейнах рыбоводного завода  выше. Заметно,  видно разница концентрации общего гемоглобина  в крови  54,5 г/л составила у рыб, выращенных в бассейнах и 41,5 г/л в прудах. </w:t>
      </w:r>
    </w:p>
    <w:p w:rsidR="00C133CB" w:rsidRPr="00C133CB" w:rsidRDefault="00C133CB" w:rsidP="00C133CB">
      <w:pPr>
        <w:spacing w:after="0" w:line="240" w:lineRule="auto"/>
        <w:ind w:firstLine="851"/>
        <w:jc w:val="both"/>
        <w:rPr>
          <w:rFonts w:ascii="Times New Roman" w:hAnsi="Times New Roman" w:cs="Times New Roman"/>
          <w:sz w:val="32"/>
          <w:szCs w:val="32"/>
        </w:rPr>
      </w:pPr>
      <w:r w:rsidRPr="00C133CB">
        <w:rPr>
          <w:rFonts w:ascii="Times New Roman" w:hAnsi="Times New Roman" w:cs="Times New Roman"/>
          <w:sz w:val="32"/>
          <w:szCs w:val="32"/>
        </w:rPr>
        <w:t xml:space="preserve">Также видно, что  разница в массе  составляет 1кг. По показателю скорости  оседания эритроцитов можно сказать, что у </w:t>
      </w:r>
      <w:r w:rsidRPr="00C133CB">
        <w:rPr>
          <w:rFonts w:ascii="Times New Roman" w:hAnsi="Times New Roman" w:cs="Times New Roman"/>
          <w:sz w:val="32"/>
          <w:szCs w:val="32"/>
        </w:rPr>
        <w:lastRenderedPageBreak/>
        <w:t>выращиваемых рыб в бассейнах и в пруду особых патологий нет, т.к</w:t>
      </w:r>
      <w:r w:rsidR="00272E6E">
        <w:rPr>
          <w:rFonts w:ascii="Times New Roman" w:hAnsi="Times New Roman" w:cs="Times New Roman"/>
          <w:sz w:val="32"/>
          <w:szCs w:val="32"/>
        </w:rPr>
        <w:t>.</w:t>
      </w:r>
      <w:r w:rsidR="00E932C3">
        <w:rPr>
          <w:rFonts w:ascii="Times New Roman" w:hAnsi="Times New Roman" w:cs="Times New Roman"/>
          <w:sz w:val="32"/>
          <w:szCs w:val="32"/>
        </w:rPr>
        <w:t xml:space="preserve"> показатель </w:t>
      </w:r>
      <w:r w:rsidRPr="00C133CB">
        <w:rPr>
          <w:rFonts w:ascii="Times New Roman" w:hAnsi="Times New Roman" w:cs="Times New Roman"/>
          <w:sz w:val="32"/>
          <w:szCs w:val="32"/>
        </w:rPr>
        <w:t xml:space="preserve"> соответствует нормам, хотя у рыб из пруда СОЭ составил 5,5 мм/ч.   Разница в массе  при одинаковом  росте объясняется тем, что  при выращивании   русского осетра в прудах не  проводили  полноценное кормление, вода в летнее время иногда  доходила</w:t>
      </w:r>
      <w:r w:rsidR="00272E6E">
        <w:rPr>
          <w:rFonts w:ascii="Times New Roman" w:hAnsi="Times New Roman" w:cs="Times New Roman"/>
          <w:sz w:val="32"/>
          <w:szCs w:val="32"/>
        </w:rPr>
        <w:t xml:space="preserve"> и</w:t>
      </w:r>
      <w:r w:rsidRPr="00C133CB">
        <w:rPr>
          <w:rFonts w:ascii="Times New Roman" w:hAnsi="Times New Roman" w:cs="Times New Roman"/>
          <w:sz w:val="32"/>
          <w:szCs w:val="32"/>
        </w:rPr>
        <w:t xml:space="preserve"> до 26 </w:t>
      </w:r>
      <w:r w:rsidR="00272E6E" w:rsidRPr="00272E6E">
        <w:rPr>
          <w:rFonts w:ascii="Times New Roman" w:hAnsi="Times New Roman" w:cs="Times New Roman"/>
          <w:sz w:val="32"/>
          <w:szCs w:val="32"/>
          <w:vertAlign w:val="superscript"/>
        </w:rPr>
        <w:t>о</w:t>
      </w:r>
      <w:r w:rsidRPr="00C133CB">
        <w:rPr>
          <w:rFonts w:ascii="Times New Roman" w:hAnsi="Times New Roman" w:cs="Times New Roman"/>
          <w:sz w:val="32"/>
          <w:szCs w:val="32"/>
        </w:rPr>
        <w:t>С</w:t>
      </w:r>
      <w:r w:rsidR="00272E6E">
        <w:rPr>
          <w:rFonts w:ascii="Times New Roman" w:hAnsi="Times New Roman" w:cs="Times New Roman"/>
          <w:sz w:val="32"/>
          <w:szCs w:val="32"/>
        </w:rPr>
        <w:t>,</w:t>
      </w:r>
      <w:r w:rsidRPr="00C133CB">
        <w:rPr>
          <w:rFonts w:ascii="Times New Roman" w:hAnsi="Times New Roman" w:cs="Times New Roman"/>
          <w:sz w:val="32"/>
          <w:szCs w:val="32"/>
        </w:rPr>
        <w:t xml:space="preserve"> и рыба питалась только естественной пищей. Это все вместе взятое отрицательно  повлияло на все показатели. </w:t>
      </w:r>
    </w:p>
    <w:p w:rsidR="00C133CB" w:rsidRPr="00C133CB" w:rsidRDefault="00C133CB" w:rsidP="00272E6E">
      <w:pPr>
        <w:spacing w:after="0" w:line="240" w:lineRule="auto"/>
        <w:ind w:firstLine="851"/>
        <w:jc w:val="both"/>
        <w:rPr>
          <w:rFonts w:ascii="Times New Roman" w:eastAsia="Calibri" w:hAnsi="Times New Roman" w:cs="Times New Roman"/>
          <w:b/>
          <w:sz w:val="32"/>
          <w:szCs w:val="32"/>
        </w:rPr>
      </w:pPr>
      <w:r w:rsidRPr="00C133CB">
        <w:rPr>
          <w:rFonts w:ascii="Times New Roman" w:eastAsia="Times New Roman" w:hAnsi="Times New Roman" w:cs="Times New Roman"/>
          <w:sz w:val="32"/>
          <w:szCs w:val="32"/>
        </w:rPr>
        <w:t>Таким образом, русский осетр, выращенный в искусственных условиях, по темпу роста, а также по некоторым функциональным показателям, существенно отличается в лучшую сторону от той, которая нагуливается в прудах приближенной к естественным условиям обитания. Отсюда следует, что на выраженность морфометрических и физиологических показателей у русского осетра существенное влияние оказывают условия выращивания и фактор её обеспеченности кормом. Однако для нормального формирования репродуктивной функции необходимо соблюдать не только требования к режиму кормления и качеству кормов, но и создавать оптимальные гидрологические и гидротермические условия водной среды</w:t>
      </w:r>
      <w:r w:rsidRPr="00C133CB">
        <w:rPr>
          <w:rFonts w:ascii="Times New Roman" w:hAnsi="Times New Roman" w:cs="Times New Roman"/>
          <w:sz w:val="32"/>
          <w:szCs w:val="32"/>
        </w:rPr>
        <w:t xml:space="preserve">. </w:t>
      </w:r>
      <w:r w:rsidRPr="00C133CB">
        <w:rPr>
          <w:rFonts w:ascii="Times New Roman" w:eastAsia="Calibri" w:hAnsi="Times New Roman" w:cs="Times New Roman"/>
          <w:b/>
          <w:sz w:val="32"/>
          <w:szCs w:val="32"/>
        </w:rPr>
        <w:t xml:space="preserve">                                 </w:t>
      </w:r>
    </w:p>
    <w:p w:rsidR="00C133CB" w:rsidRPr="00C133CB" w:rsidRDefault="00C133CB" w:rsidP="00272E6E">
      <w:pPr>
        <w:spacing w:before="120" w:after="120" w:line="240" w:lineRule="auto"/>
        <w:jc w:val="center"/>
        <w:rPr>
          <w:rFonts w:ascii="Times New Roman" w:eastAsia="Calibri" w:hAnsi="Times New Roman" w:cs="Times New Roman"/>
          <w:b/>
          <w:sz w:val="32"/>
          <w:szCs w:val="32"/>
        </w:rPr>
      </w:pPr>
      <w:r w:rsidRPr="00C133CB">
        <w:rPr>
          <w:rFonts w:ascii="Times New Roman" w:eastAsia="Calibri" w:hAnsi="Times New Roman" w:cs="Times New Roman"/>
          <w:b/>
          <w:sz w:val="32"/>
          <w:szCs w:val="32"/>
        </w:rPr>
        <w:t>Список литературы</w:t>
      </w:r>
    </w:p>
    <w:p w:rsidR="00C133CB" w:rsidRPr="00272E6E" w:rsidRDefault="00C133CB" w:rsidP="00C133CB">
      <w:pPr>
        <w:spacing w:after="0" w:line="240" w:lineRule="auto"/>
        <w:jc w:val="both"/>
        <w:rPr>
          <w:rFonts w:ascii="Times New Roman" w:eastAsia="Calibri" w:hAnsi="Times New Roman" w:cs="Times New Roman"/>
          <w:sz w:val="32"/>
          <w:szCs w:val="32"/>
        </w:rPr>
      </w:pPr>
      <w:r w:rsidRPr="00272E6E">
        <w:rPr>
          <w:rFonts w:ascii="Times New Roman" w:eastAsia="Calibri" w:hAnsi="Times New Roman" w:cs="Times New Roman"/>
          <w:sz w:val="32"/>
          <w:szCs w:val="32"/>
        </w:rPr>
        <w:t>1.Васильева Л.М., Смирнова Н.В., Юсупова А.З. К вопросу сохра</w:t>
      </w:r>
      <w:r w:rsidR="008103E3">
        <w:rPr>
          <w:rFonts w:ascii="Times New Roman" w:eastAsia="Calibri" w:hAnsi="Times New Roman" w:cs="Times New Roman"/>
          <w:sz w:val="32"/>
          <w:szCs w:val="32"/>
        </w:rPr>
        <w:t>-</w:t>
      </w:r>
      <w:r w:rsidRPr="00272E6E">
        <w:rPr>
          <w:rFonts w:ascii="Times New Roman" w:eastAsia="Calibri" w:hAnsi="Times New Roman" w:cs="Times New Roman"/>
          <w:sz w:val="32"/>
          <w:szCs w:val="32"/>
        </w:rPr>
        <w:t xml:space="preserve">нения и восстановления запасов осетровых рыб в Волго-Каспийском бассейне // Юг </w:t>
      </w:r>
      <w:r w:rsidRPr="00272E6E">
        <w:rPr>
          <w:rFonts w:ascii="Times New Roman" w:eastAsia="Calibri" w:hAnsi="Times New Roman" w:cs="Times New Roman"/>
          <w:color w:val="000000" w:themeColor="text1"/>
          <w:sz w:val="32"/>
          <w:szCs w:val="32"/>
        </w:rPr>
        <w:t>России: экология, развитие. 2012. № 1. С.40-44</w:t>
      </w:r>
      <w:r w:rsidR="00E932C3">
        <w:rPr>
          <w:rFonts w:ascii="Times New Roman" w:eastAsia="Calibri" w:hAnsi="Times New Roman" w:cs="Times New Roman"/>
          <w:color w:val="000000" w:themeColor="text1"/>
          <w:sz w:val="32"/>
          <w:szCs w:val="32"/>
        </w:rPr>
        <w:t>.</w:t>
      </w:r>
    </w:p>
    <w:p w:rsidR="00C133CB" w:rsidRPr="00272E6E" w:rsidRDefault="00C133CB" w:rsidP="00C133CB">
      <w:pPr>
        <w:spacing w:after="0" w:line="240" w:lineRule="auto"/>
        <w:contextualSpacing/>
        <w:jc w:val="both"/>
        <w:textAlignment w:val="center"/>
        <w:rPr>
          <w:rFonts w:ascii="Times New Roman" w:eastAsia="Times New Roman" w:hAnsi="Times New Roman" w:cs="Times New Roman"/>
          <w:color w:val="000000" w:themeColor="text1"/>
          <w:sz w:val="32"/>
          <w:szCs w:val="32"/>
        </w:rPr>
      </w:pPr>
      <w:r w:rsidRPr="00272E6E">
        <w:rPr>
          <w:rFonts w:ascii="Times New Roman" w:hAnsi="Times New Roman" w:cs="Times New Roman"/>
          <w:color w:val="000000" w:themeColor="text1"/>
          <w:sz w:val="32"/>
          <w:szCs w:val="32"/>
        </w:rPr>
        <w:t>2.</w:t>
      </w:r>
      <w:r w:rsidRPr="00272E6E">
        <w:rPr>
          <w:rFonts w:ascii="Times New Roman" w:eastAsia="Times New Roman" w:hAnsi="Times New Roman" w:cs="Times New Roman"/>
          <w:color w:val="000000" w:themeColor="text1"/>
          <w:sz w:val="32"/>
          <w:szCs w:val="32"/>
        </w:rPr>
        <w:t xml:space="preserve"> Власенко А.Д., Ходоревская Р.П., Довгопол Г.Ф., </w:t>
      </w:r>
      <w:r w:rsidRPr="00272E6E">
        <w:rPr>
          <w:rFonts w:ascii="Times New Roman" w:eastAsia="Times New Roman" w:hAnsi="Times New Roman" w:cs="Times New Roman"/>
          <w:bCs/>
          <w:color w:val="000000" w:themeColor="text1"/>
          <w:sz w:val="32"/>
          <w:szCs w:val="32"/>
        </w:rPr>
        <w:t>Журавлёва О.Л.</w:t>
      </w:r>
      <w:r w:rsidRPr="00272E6E">
        <w:rPr>
          <w:rFonts w:ascii="Times New Roman" w:eastAsia="Times New Roman" w:hAnsi="Times New Roman" w:cs="Times New Roman"/>
          <w:color w:val="000000" w:themeColor="text1"/>
          <w:sz w:val="32"/>
          <w:szCs w:val="32"/>
        </w:rPr>
        <w:t>, Распопов В.М., Гераскин П.П. Осетровые рыбы // Научные основы устойчивого рыболовства и регионального распределения промысловых объектов Каспийского моря / под ред. Беляевой В.Н., Иванова В.П., Зиланова В.К. — М.: Изд-во ВНИРО, 1998.— С. 62-83.</w:t>
      </w:r>
    </w:p>
    <w:p w:rsidR="00C133CB" w:rsidRPr="00272E6E" w:rsidRDefault="00C133CB" w:rsidP="00C133CB">
      <w:pPr>
        <w:spacing w:after="0" w:line="240" w:lineRule="auto"/>
        <w:contextualSpacing/>
        <w:jc w:val="both"/>
        <w:rPr>
          <w:rFonts w:ascii="Times New Roman" w:hAnsi="Times New Roman" w:cs="Times New Roman"/>
          <w:color w:val="000000" w:themeColor="text1"/>
          <w:sz w:val="32"/>
          <w:szCs w:val="32"/>
        </w:rPr>
      </w:pPr>
      <w:r w:rsidRPr="00272E6E">
        <w:rPr>
          <w:rFonts w:ascii="Times New Roman" w:hAnsi="Times New Roman" w:cs="Times New Roman"/>
          <w:color w:val="000000" w:themeColor="text1"/>
          <w:sz w:val="32"/>
          <w:szCs w:val="32"/>
        </w:rPr>
        <w:t>3.Зыкова Г.Ф., Журавлева О.Л., Красиков Е.В. 2000. Оценка неучтённого и браконьерского вылова русского осетра в р. Волге и Каспийском море // Тез. докл. Международной конференци</w:t>
      </w:r>
      <w:r w:rsidR="008514A5">
        <w:rPr>
          <w:rFonts w:ascii="Times New Roman" w:hAnsi="Times New Roman" w:cs="Times New Roman"/>
          <w:color w:val="000000" w:themeColor="text1"/>
          <w:sz w:val="32"/>
          <w:szCs w:val="32"/>
        </w:rPr>
        <w:t>и</w:t>
      </w:r>
      <w:r w:rsidRPr="00272E6E">
        <w:rPr>
          <w:rFonts w:ascii="Times New Roman" w:hAnsi="Times New Roman" w:cs="Times New Roman"/>
          <w:color w:val="000000" w:themeColor="text1"/>
          <w:sz w:val="32"/>
          <w:szCs w:val="32"/>
        </w:rPr>
        <w:t xml:space="preserve"> "Осетровые на рубеже 21 века", Астрахань, 11</w:t>
      </w:r>
      <w:r w:rsidRPr="00272E6E">
        <w:rPr>
          <w:rFonts w:ascii="Times New Roman" w:hAnsi="Times New Roman" w:cs="Times New Roman"/>
          <w:color w:val="000000" w:themeColor="text1"/>
          <w:sz w:val="32"/>
          <w:szCs w:val="32"/>
        </w:rPr>
        <w:softHyphen/>
        <w:t>-15 сент., 2000. С. 54</w:t>
      </w:r>
      <w:r w:rsidRPr="00272E6E">
        <w:rPr>
          <w:rFonts w:ascii="Times New Roman" w:hAnsi="Times New Roman" w:cs="Times New Roman"/>
          <w:color w:val="000000" w:themeColor="text1"/>
          <w:sz w:val="32"/>
          <w:szCs w:val="32"/>
        </w:rPr>
        <w:softHyphen/>
        <w:t xml:space="preserve">-56. </w:t>
      </w:r>
    </w:p>
    <w:p w:rsidR="00C133CB" w:rsidRPr="00272E6E" w:rsidRDefault="00C133CB" w:rsidP="00C133CB">
      <w:pPr>
        <w:spacing w:after="0" w:line="240" w:lineRule="auto"/>
        <w:contextualSpacing/>
        <w:jc w:val="both"/>
        <w:rPr>
          <w:rFonts w:ascii="Times New Roman" w:eastAsia="Calibri" w:hAnsi="Times New Roman" w:cs="Times New Roman"/>
          <w:color w:val="000000" w:themeColor="text1"/>
          <w:sz w:val="32"/>
          <w:szCs w:val="32"/>
        </w:rPr>
      </w:pPr>
      <w:r w:rsidRPr="00272E6E">
        <w:rPr>
          <w:rStyle w:val="af2"/>
          <w:rFonts w:ascii="Times New Roman" w:hAnsi="Times New Roman" w:cs="Times New Roman"/>
          <w:b w:val="0"/>
          <w:color w:val="000000" w:themeColor="text1"/>
          <w:sz w:val="32"/>
          <w:szCs w:val="32"/>
        </w:rPr>
        <w:t>4.Журавлёва О.Л.</w:t>
      </w:r>
      <w:r w:rsidRPr="00272E6E">
        <w:rPr>
          <w:rFonts w:ascii="Times New Roman" w:hAnsi="Times New Roman" w:cs="Times New Roman"/>
          <w:color w:val="000000" w:themeColor="text1"/>
          <w:sz w:val="32"/>
          <w:szCs w:val="32"/>
        </w:rPr>
        <w:t>, Власенко А.Д., Ходоревская Р.П.,  Сафаралиев И.А. Результаты исследований за состоянием популяций осетровых в Каспийском море в 2007 г. // Тез. докл. 14-й междунар. конф. по промысл. океанологии. — Калининград: Изд-во АтлантНИРО, 2008. — С. 72-74.</w:t>
      </w:r>
    </w:p>
    <w:p w:rsidR="00C133CB" w:rsidRPr="00272E6E" w:rsidRDefault="00C133CB" w:rsidP="00C133CB">
      <w:pPr>
        <w:spacing w:after="0" w:line="240" w:lineRule="auto"/>
        <w:jc w:val="both"/>
        <w:rPr>
          <w:rFonts w:ascii="Times New Roman" w:hAnsi="Times New Roman" w:cs="Times New Roman"/>
          <w:sz w:val="32"/>
          <w:szCs w:val="32"/>
        </w:rPr>
      </w:pPr>
      <w:r w:rsidRPr="00272E6E">
        <w:rPr>
          <w:rFonts w:ascii="Times New Roman" w:hAnsi="Times New Roman" w:cs="Times New Roman"/>
          <w:sz w:val="32"/>
          <w:szCs w:val="32"/>
        </w:rPr>
        <w:lastRenderedPageBreak/>
        <w:t>5.Шихшабекова Б.И.,Астарханов Ф.Г.. Рациональное использование водных ресурсов Дагестана в аквакультуре./ «Современные проблемы и перспективы развития аграной науки» Межд. Научно-практ.конф., посв. 65-летию Победы ВОВ.2010. с. 356-358</w:t>
      </w:r>
      <w:r w:rsidR="00272E6E">
        <w:rPr>
          <w:rFonts w:ascii="Times New Roman" w:hAnsi="Times New Roman" w:cs="Times New Roman"/>
          <w:sz w:val="32"/>
          <w:szCs w:val="32"/>
        </w:rPr>
        <w:t>.</w:t>
      </w:r>
    </w:p>
    <w:p w:rsidR="00C133CB" w:rsidRPr="00272E6E" w:rsidRDefault="00C133CB" w:rsidP="00C133CB">
      <w:pPr>
        <w:spacing w:after="0" w:line="240" w:lineRule="auto"/>
        <w:jc w:val="both"/>
        <w:rPr>
          <w:rStyle w:val="11"/>
          <w:rFonts w:eastAsiaTheme="minorHAnsi"/>
          <w:sz w:val="32"/>
          <w:szCs w:val="32"/>
        </w:rPr>
      </w:pPr>
      <w:r w:rsidRPr="00E932C3">
        <w:rPr>
          <w:rFonts w:ascii="Times New Roman" w:hAnsi="Times New Roman" w:cs="Times New Roman"/>
          <w:sz w:val="32"/>
          <w:szCs w:val="32"/>
        </w:rPr>
        <w:t>6</w:t>
      </w:r>
      <w:r w:rsidRPr="00C133CB">
        <w:rPr>
          <w:rFonts w:ascii="Times New Roman" w:hAnsi="Times New Roman" w:cs="Times New Roman"/>
          <w:b/>
          <w:sz w:val="32"/>
          <w:szCs w:val="32"/>
        </w:rPr>
        <w:t>.</w:t>
      </w:r>
      <w:r w:rsidRPr="00272E6E">
        <w:rPr>
          <w:rFonts w:ascii="Times New Roman" w:hAnsi="Times New Roman" w:cs="Times New Roman"/>
          <w:sz w:val="32"/>
          <w:szCs w:val="32"/>
        </w:rPr>
        <w:t>Алиев А.Б., Шихшабекова Б.И., Гусейнов А.Д., Алиева Е.М., Шихшабеков А.Р.</w:t>
      </w:r>
      <w:r w:rsidRPr="00272E6E">
        <w:rPr>
          <w:rFonts w:ascii="Times New Roman" w:hAnsi="Times New Roman" w:cs="Times New Roman"/>
          <w:color w:val="000000"/>
          <w:sz w:val="32"/>
          <w:szCs w:val="32"/>
        </w:rPr>
        <w:t xml:space="preserve"> Темпы  развития рыбохозяйственного комплекса  в Республике Дагестан.</w:t>
      </w:r>
      <w:r w:rsidRPr="00272E6E">
        <w:rPr>
          <w:rStyle w:val="11"/>
          <w:rFonts w:eastAsiaTheme="minorHAnsi"/>
          <w:sz w:val="32"/>
          <w:szCs w:val="32"/>
        </w:rPr>
        <w:t>//«Проблемы развития АПК региона»  № 3(23), 2015г., С.-94-96</w:t>
      </w:r>
      <w:r w:rsidR="00272E6E">
        <w:rPr>
          <w:rStyle w:val="11"/>
          <w:rFonts w:eastAsiaTheme="minorHAnsi"/>
          <w:sz w:val="32"/>
          <w:szCs w:val="32"/>
        </w:rPr>
        <w:t>.</w:t>
      </w:r>
      <w:r w:rsidRPr="00272E6E">
        <w:rPr>
          <w:rStyle w:val="11"/>
          <w:rFonts w:eastAsiaTheme="minorHAnsi"/>
          <w:sz w:val="32"/>
          <w:szCs w:val="32"/>
        </w:rPr>
        <w:t xml:space="preserve">  </w:t>
      </w:r>
    </w:p>
    <w:p w:rsidR="00C133CB" w:rsidRPr="00C133CB" w:rsidRDefault="00C133CB" w:rsidP="008103E3">
      <w:pPr>
        <w:spacing w:after="0" w:line="240" w:lineRule="auto"/>
        <w:jc w:val="both"/>
        <w:rPr>
          <w:rFonts w:ascii="Times New Roman" w:hAnsi="Times New Roman" w:cs="Times New Roman"/>
          <w:bCs/>
          <w:sz w:val="32"/>
          <w:szCs w:val="32"/>
        </w:rPr>
      </w:pPr>
      <w:r w:rsidRPr="00272E6E">
        <w:rPr>
          <w:rStyle w:val="11"/>
          <w:rFonts w:eastAsiaTheme="minorHAnsi"/>
          <w:sz w:val="32"/>
          <w:szCs w:val="32"/>
        </w:rPr>
        <w:t xml:space="preserve">7. </w:t>
      </w:r>
      <w:r w:rsidRPr="00272E6E">
        <w:rPr>
          <w:rFonts w:ascii="Times New Roman" w:hAnsi="Times New Roman" w:cs="Times New Roman"/>
          <w:bCs/>
          <w:sz w:val="32"/>
          <w:szCs w:val="32"/>
        </w:rPr>
        <w:t>Шихшабекова Б.И.,Гусейнов  А.Д., Алиева Е.М.</w:t>
      </w:r>
      <w:r w:rsidRPr="00272E6E">
        <w:rPr>
          <w:rFonts w:ascii="Times New Roman" w:eastAsia="Times New Roman" w:hAnsi="Times New Roman" w:cs="Times New Roman"/>
          <w:sz w:val="32"/>
          <w:szCs w:val="32"/>
        </w:rPr>
        <w:t> </w:t>
      </w:r>
      <w:r w:rsidRPr="00272E6E">
        <w:rPr>
          <w:rFonts w:ascii="Times New Roman" w:hAnsi="Times New Roman" w:cs="Times New Roman"/>
          <w:bCs/>
          <w:sz w:val="32"/>
          <w:szCs w:val="32"/>
        </w:rPr>
        <w:t>О повышении эффективности воспроизводства</w:t>
      </w:r>
      <w:r w:rsidRPr="00C133CB">
        <w:rPr>
          <w:rFonts w:ascii="Times New Roman" w:hAnsi="Times New Roman" w:cs="Times New Roman"/>
          <w:bCs/>
          <w:sz w:val="32"/>
          <w:szCs w:val="32"/>
        </w:rPr>
        <w:t xml:space="preserve"> водных биоресурсов Западно-Каспийского бассейна. Сбор. мат. Всерос. Научн.-мет. Конф. «Высшая школа: проблемы и пути совершенствования учебно – воспитательной деятельности». Махачкала: Дагестанский ГАУ,  2013</w:t>
      </w:r>
      <w:r w:rsidR="00272E6E">
        <w:rPr>
          <w:rFonts w:ascii="Times New Roman" w:hAnsi="Times New Roman" w:cs="Times New Roman"/>
          <w:bCs/>
          <w:sz w:val="32"/>
          <w:szCs w:val="32"/>
        </w:rPr>
        <w:t>.</w:t>
      </w:r>
    </w:p>
    <w:p w:rsidR="00C133CB" w:rsidRDefault="00C133CB" w:rsidP="008103E3">
      <w:pPr>
        <w:spacing w:after="0" w:line="240" w:lineRule="auto"/>
        <w:jc w:val="both"/>
        <w:rPr>
          <w:rStyle w:val="11"/>
          <w:rFonts w:eastAsiaTheme="minorHAnsi"/>
          <w:sz w:val="32"/>
          <w:szCs w:val="32"/>
        </w:rPr>
      </w:pPr>
      <w:r w:rsidRPr="00272E6E">
        <w:rPr>
          <w:rStyle w:val="11"/>
          <w:rFonts w:eastAsiaTheme="minorHAnsi"/>
          <w:bCs/>
          <w:sz w:val="32"/>
          <w:szCs w:val="32"/>
        </w:rPr>
        <w:t>8</w:t>
      </w:r>
      <w:r w:rsidRPr="00C133CB">
        <w:rPr>
          <w:rStyle w:val="11"/>
          <w:rFonts w:eastAsiaTheme="minorHAnsi"/>
          <w:b/>
          <w:bCs/>
          <w:sz w:val="32"/>
          <w:szCs w:val="32"/>
        </w:rPr>
        <w:t>.</w:t>
      </w:r>
      <w:r w:rsidRPr="00C133CB">
        <w:rPr>
          <w:rStyle w:val="11"/>
          <w:rFonts w:eastAsiaTheme="minorHAnsi"/>
          <w:sz w:val="32"/>
          <w:szCs w:val="32"/>
        </w:rPr>
        <w:t xml:space="preserve">  </w:t>
      </w:r>
      <w:r w:rsidRPr="00272E6E">
        <w:rPr>
          <w:rFonts w:ascii="Times New Roman" w:hAnsi="Times New Roman" w:cs="Times New Roman"/>
          <w:color w:val="000000"/>
          <w:sz w:val="32"/>
          <w:szCs w:val="32"/>
        </w:rPr>
        <w:t xml:space="preserve">Шихшабекова Б.И., </w:t>
      </w:r>
      <w:r w:rsidRPr="00272E6E">
        <w:rPr>
          <w:rFonts w:ascii="Times New Roman" w:hAnsi="Times New Roman" w:cs="Times New Roman"/>
          <w:sz w:val="32"/>
          <w:szCs w:val="32"/>
        </w:rPr>
        <w:t xml:space="preserve">Гусейнов А.Д., </w:t>
      </w:r>
      <w:r w:rsidRPr="00272E6E">
        <w:rPr>
          <w:rFonts w:ascii="Times New Roman" w:hAnsi="Times New Roman" w:cs="Times New Roman"/>
          <w:bCs/>
          <w:sz w:val="32"/>
          <w:szCs w:val="32"/>
        </w:rPr>
        <w:t xml:space="preserve">Алиев А.Б., </w:t>
      </w:r>
      <w:r w:rsidRPr="00272E6E">
        <w:rPr>
          <w:rFonts w:ascii="Times New Roman" w:hAnsi="Times New Roman" w:cs="Times New Roman"/>
          <w:sz w:val="32"/>
          <w:szCs w:val="32"/>
        </w:rPr>
        <w:t>Абдусамадов А.С., Алиева Е.М., Шихшабеков А.Р.</w:t>
      </w:r>
      <w:r w:rsidRPr="00272E6E">
        <w:rPr>
          <w:rFonts w:ascii="Times New Roman" w:hAnsi="Times New Roman" w:cs="Times New Roman"/>
          <w:color w:val="000000"/>
          <w:sz w:val="32"/>
          <w:szCs w:val="32"/>
        </w:rPr>
        <w:t xml:space="preserve"> Некоторые данные о технологии выращивания товарных осетровых</w:t>
      </w:r>
      <w:r w:rsidRPr="00C133CB">
        <w:rPr>
          <w:rFonts w:ascii="Times New Roman" w:hAnsi="Times New Roman" w:cs="Times New Roman"/>
          <w:color w:val="000000"/>
          <w:sz w:val="32"/>
          <w:szCs w:val="32"/>
        </w:rPr>
        <w:t xml:space="preserve"> видов рыб в РД.</w:t>
      </w:r>
      <w:r w:rsidRPr="00C133CB">
        <w:rPr>
          <w:rFonts w:ascii="Times New Roman" w:hAnsi="Times New Roman" w:cs="Times New Roman"/>
          <w:sz w:val="32"/>
          <w:szCs w:val="32"/>
        </w:rPr>
        <w:t xml:space="preserve"> // </w:t>
      </w:r>
      <w:r w:rsidRPr="00C133CB">
        <w:rPr>
          <w:rStyle w:val="11"/>
          <w:rFonts w:eastAsiaTheme="minorHAnsi"/>
          <w:sz w:val="32"/>
          <w:szCs w:val="32"/>
        </w:rPr>
        <w:t xml:space="preserve">Проблемы развития АПК  региона. </w:t>
      </w:r>
      <w:r w:rsidR="00272E6E">
        <w:rPr>
          <w:rStyle w:val="11"/>
          <w:rFonts w:eastAsiaTheme="minorHAnsi"/>
          <w:sz w:val="32"/>
          <w:szCs w:val="32"/>
        </w:rPr>
        <w:t>№</w:t>
      </w:r>
      <w:r w:rsidRPr="00C133CB">
        <w:rPr>
          <w:rStyle w:val="11"/>
          <w:rFonts w:eastAsiaTheme="minorHAnsi"/>
          <w:sz w:val="32"/>
          <w:szCs w:val="32"/>
        </w:rPr>
        <w:t xml:space="preserve"> 2 (30) . 2017. С-58-60</w:t>
      </w:r>
      <w:r w:rsidR="00272E6E">
        <w:rPr>
          <w:rStyle w:val="11"/>
          <w:rFonts w:eastAsiaTheme="minorHAnsi"/>
          <w:sz w:val="32"/>
          <w:szCs w:val="32"/>
        </w:rPr>
        <w:t>.</w:t>
      </w:r>
      <w:r w:rsidRPr="00C133CB">
        <w:rPr>
          <w:rStyle w:val="11"/>
          <w:rFonts w:eastAsiaTheme="minorHAnsi"/>
          <w:sz w:val="32"/>
          <w:szCs w:val="32"/>
        </w:rPr>
        <w:t xml:space="preserve"> </w:t>
      </w:r>
    </w:p>
    <w:p w:rsidR="00413561" w:rsidRDefault="00413561" w:rsidP="008103E3">
      <w:pPr>
        <w:spacing w:after="0" w:line="240" w:lineRule="auto"/>
        <w:jc w:val="both"/>
        <w:rPr>
          <w:rFonts w:ascii="Times New Roman" w:hAnsi="Times New Roman"/>
          <w:sz w:val="32"/>
          <w:szCs w:val="32"/>
        </w:rPr>
      </w:pPr>
      <w:r>
        <w:rPr>
          <w:rFonts w:ascii="Times New Roman" w:hAnsi="Times New Roman"/>
          <w:sz w:val="32"/>
          <w:szCs w:val="32"/>
        </w:rPr>
        <w:t>9.</w:t>
      </w:r>
      <w:r w:rsidRPr="00836D5A">
        <w:rPr>
          <w:rFonts w:ascii="Times New Roman" w:hAnsi="Times New Roman"/>
          <w:sz w:val="32"/>
          <w:szCs w:val="32"/>
        </w:rPr>
        <w:t>Шихшабекова Б.И., Астарханов Ф.Г. Рациональное использование водных ресурсов Дагестана в аквакультуре // В сборнике: современные проблемы и перспективы развития аграрной науки сборник статей международной научно-практической конференции, посвященной 65-летию победы в ВОВ. 2010. с. 270-272.</w:t>
      </w:r>
    </w:p>
    <w:p w:rsidR="00413561" w:rsidRDefault="00413561" w:rsidP="008103E3">
      <w:pPr>
        <w:spacing w:line="240" w:lineRule="auto"/>
        <w:jc w:val="both"/>
        <w:rPr>
          <w:rFonts w:ascii="Times New Roman" w:hAnsi="Times New Roman" w:cs="Times New Roman"/>
          <w:sz w:val="32"/>
          <w:szCs w:val="32"/>
        </w:rPr>
      </w:pPr>
      <w:r>
        <w:rPr>
          <w:rFonts w:ascii="Times New Roman" w:hAnsi="Times New Roman"/>
          <w:sz w:val="32"/>
          <w:szCs w:val="32"/>
        </w:rPr>
        <w:t>10.</w:t>
      </w:r>
      <w:r w:rsidRPr="00836D5A">
        <w:rPr>
          <w:rFonts w:ascii="Times New Roman" w:hAnsi="Times New Roman" w:cs="Times New Roman"/>
          <w:sz w:val="32"/>
          <w:szCs w:val="32"/>
        </w:rPr>
        <w:t xml:space="preserve"> </w:t>
      </w:r>
      <w:r w:rsidRPr="00515FFF">
        <w:rPr>
          <w:rFonts w:ascii="Times New Roman" w:hAnsi="Times New Roman" w:cs="Times New Roman"/>
          <w:sz w:val="32"/>
          <w:szCs w:val="32"/>
        </w:rPr>
        <w:t xml:space="preserve">Шихшабекова Б.И., Гусейнов А.Д., Абдусамадов А.С., Алиев А.Б., Алиева Е.М. </w:t>
      </w:r>
      <w:hyperlink r:id="rId92" w:history="1">
        <w:r w:rsidRPr="00515FFF">
          <w:rPr>
            <w:rStyle w:val="af"/>
            <w:rFonts w:ascii="Times New Roman" w:hAnsi="Times New Roman" w:cs="Times New Roman"/>
            <w:color w:val="auto"/>
            <w:sz w:val="32"/>
            <w:szCs w:val="32"/>
            <w:u w:val="none"/>
          </w:rPr>
          <w:t>Современная структура товарной аквакультуры в Российской Федерации</w:t>
        </w:r>
      </w:hyperlink>
      <w:r w:rsidRPr="00515FFF">
        <w:rPr>
          <w:rFonts w:ascii="Times New Roman" w:hAnsi="Times New Roman" w:cs="Times New Roman"/>
          <w:sz w:val="32"/>
          <w:szCs w:val="32"/>
        </w:rPr>
        <w:t>/ В сб.: </w:t>
      </w:r>
      <w:hyperlink r:id="rId93" w:history="1">
        <w:r w:rsidRPr="00515FFF">
          <w:rPr>
            <w:rStyle w:val="af"/>
            <w:rFonts w:ascii="Times New Roman" w:hAnsi="Times New Roman" w:cs="Times New Roman"/>
            <w:color w:val="auto"/>
            <w:sz w:val="32"/>
            <w:szCs w:val="32"/>
            <w:u w:val="none"/>
          </w:rPr>
          <w:t>Экологические проблемы сельского хозяйства и научно-практические пути их решения</w:t>
        </w:r>
      </w:hyperlink>
      <w:r w:rsidRPr="00515FFF">
        <w:rPr>
          <w:rFonts w:ascii="Times New Roman" w:hAnsi="Times New Roman" w:cs="Times New Roman"/>
          <w:sz w:val="32"/>
          <w:szCs w:val="32"/>
        </w:rPr>
        <w:t> сборник научных трудов Международной научно-практической конференции. 2017. С. 127-132.</w:t>
      </w:r>
    </w:p>
    <w:p w:rsidR="008103E3" w:rsidRDefault="008103E3" w:rsidP="008103E3">
      <w:pPr>
        <w:spacing w:line="240" w:lineRule="auto"/>
        <w:jc w:val="both"/>
        <w:rPr>
          <w:rFonts w:ascii="Times New Roman" w:hAnsi="Times New Roman" w:cs="Times New Roman"/>
          <w:sz w:val="32"/>
          <w:szCs w:val="32"/>
        </w:rPr>
      </w:pPr>
    </w:p>
    <w:p w:rsidR="00641955" w:rsidRDefault="00641955" w:rsidP="008103E3">
      <w:pPr>
        <w:spacing w:line="240" w:lineRule="auto"/>
        <w:jc w:val="both"/>
        <w:rPr>
          <w:rFonts w:ascii="Times New Roman" w:hAnsi="Times New Roman" w:cs="Times New Roman"/>
          <w:sz w:val="32"/>
          <w:szCs w:val="32"/>
        </w:rPr>
      </w:pPr>
    </w:p>
    <w:p w:rsidR="00641955" w:rsidRDefault="00641955" w:rsidP="008103E3">
      <w:pPr>
        <w:spacing w:line="240" w:lineRule="auto"/>
        <w:jc w:val="both"/>
        <w:rPr>
          <w:rFonts w:ascii="Times New Roman" w:hAnsi="Times New Roman" w:cs="Times New Roman"/>
          <w:sz w:val="32"/>
          <w:szCs w:val="32"/>
        </w:rPr>
      </w:pPr>
    </w:p>
    <w:p w:rsidR="00641955" w:rsidRDefault="00641955" w:rsidP="008103E3">
      <w:pPr>
        <w:spacing w:line="240" w:lineRule="auto"/>
        <w:jc w:val="both"/>
        <w:rPr>
          <w:rFonts w:ascii="Times New Roman" w:hAnsi="Times New Roman" w:cs="Times New Roman"/>
          <w:sz w:val="32"/>
          <w:szCs w:val="32"/>
        </w:rPr>
      </w:pPr>
    </w:p>
    <w:p w:rsidR="00641955" w:rsidRDefault="00641955" w:rsidP="008103E3">
      <w:pPr>
        <w:spacing w:line="240" w:lineRule="auto"/>
        <w:jc w:val="both"/>
        <w:rPr>
          <w:rFonts w:ascii="Times New Roman" w:hAnsi="Times New Roman" w:cs="Times New Roman"/>
          <w:sz w:val="32"/>
          <w:szCs w:val="32"/>
        </w:rPr>
      </w:pPr>
    </w:p>
    <w:p w:rsidR="00641955" w:rsidRDefault="00641955" w:rsidP="008103E3">
      <w:pPr>
        <w:spacing w:line="240" w:lineRule="auto"/>
        <w:jc w:val="both"/>
        <w:rPr>
          <w:rFonts w:ascii="Times New Roman" w:hAnsi="Times New Roman" w:cs="Times New Roman"/>
          <w:sz w:val="32"/>
          <w:szCs w:val="32"/>
        </w:rPr>
      </w:pPr>
    </w:p>
    <w:p w:rsidR="00641955" w:rsidRDefault="00641955" w:rsidP="008103E3">
      <w:pPr>
        <w:spacing w:line="240" w:lineRule="auto"/>
        <w:jc w:val="both"/>
        <w:rPr>
          <w:rFonts w:ascii="Times New Roman" w:hAnsi="Times New Roman" w:cs="Times New Roman"/>
          <w:sz w:val="32"/>
          <w:szCs w:val="32"/>
        </w:rPr>
      </w:pPr>
    </w:p>
    <w:p w:rsidR="00C133CB" w:rsidRPr="00C133CB" w:rsidRDefault="00C133CB" w:rsidP="00C133CB">
      <w:pPr>
        <w:spacing w:line="240" w:lineRule="auto"/>
        <w:rPr>
          <w:rFonts w:ascii="Times New Roman" w:eastAsia="Times New Roman" w:hAnsi="Times New Roman" w:cs="Times New Roman"/>
          <w:b/>
          <w:sz w:val="32"/>
          <w:szCs w:val="32"/>
        </w:rPr>
      </w:pPr>
      <w:r w:rsidRPr="00C133CB">
        <w:rPr>
          <w:rFonts w:ascii="Times New Roman" w:eastAsia="Times New Roman" w:hAnsi="Times New Roman" w:cs="Times New Roman"/>
          <w:b/>
          <w:sz w:val="32"/>
          <w:szCs w:val="32"/>
        </w:rPr>
        <w:lastRenderedPageBreak/>
        <w:t>УДК 639.3</w:t>
      </w:r>
    </w:p>
    <w:p w:rsidR="00C133CB" w:rsidRPr="00C133CB" w:rsidRDefault="00C133CB" w:rsidP="006140A7">
      <w:pPr>
        <w:spacing w:after="120" w:line="240" w:lineRule="auto"/>
        <w:jc w:val="center"/>
        <w:rPr>
          <w:rFonts w:ascii="Times New Roman" w:eastAsia="Times New Roman" w:hAnsi="Times New Roman" w:cs="Times New Roman"/>
          <w:b/>
          <w:sz w:val="32"/>
          <w:szCs w:val="32"/>
        </w:rPr>
      </w:pPr>
      <w:r w:rsidRPr="00C133CB">
        <w:rPr>
          <w:rFonts w:ascii="Times New Roman" w:eastAsia="Times New Roman" w:hAnsi="Times New Roman" w:cs="Times New Roman"/>
          <w:b/>
          <w:sz w:val="32"/>
          <w:szCs w:val="32"/>
        </w:rPr>
        <w:t>СРАВНИТЕЛЬНАЯ ОЦЕНКА  РОСТА 2-Х ЛЕТКОВ  БЕЛУГИ ПРИ РАЗЛИЧНОМ ТИПЕ КОРМЛЕНИЯ</w:t>
      </w:r>
    </w:p>
    <w:p w:rsidR="001C2480" w:rsidRDefault="00666E43" w:rsidP="00666E43">
      <w:pPr>
        <w:spacing w:after="0" w:line="240" w:lineRule="auto"/>
        <w:jc w:val="center"/>
        <w:rPr>
          <w:rFonts w:ascii="Times New Roman" w:hAnsi="Times New Roman" w:cs="Times New Roman"/>
          <w:b/>
          <w:sz w:val="32"/>
          <w:szCs w:val="32"/>
        </w:rPr>
      </w:pPr>
      <w:r w:rsidRPr="00666E43">
        <w:rPr>
          <w:sz w:val="32"/>
          <w:szCs w:val="32"/>
        </w:rPr>
        <w:t xml:space="preserve">  </w:t>
      </w:r>
      <w:r w:rsidRPr="00C133CB">
        <w:rPr>
          <w:rFonts w:ascii="Times New Roman" w:hAnsi="Times New Roman" w:cs="Times New Roman"/>
          <w:b/>
          <w:sz w:val="32"/>
          <w:szCs w:val="32"/>
        </w:rPr>
        <w:t>Шихшабекова Б.И.</w:t>
      </w:r>
      <w:r w:rsidR="001C2480" w:rsidRPr="001C2480">
        <w:t xml:space="preserve"> </w:t>
      </w:r>
      <w:r w:rsidR="001C2480" w:rsidRPr="001C2480">
        <w:rPr>
          <w:rFonts w:ascii="Times New Roman" w:hAnsi="Times New Roman" w:cs="Times New Roman"/>
          <w:sz w:val="32"/>
          <w:szCs w:val="32"/>
        </w:rPr>
        <w:t>.- канд. биол. наук, доцент</w:t>
      </w:r>
      <w:r w:rsidRPr="00C133CB">
        <w:rPr>
          <w:rFonts w:ascii="Times New Roman" w:hAnsi="Times New Roman" w:cs="Times New Roman"/>
          <w:b/>
          <w:sz w:val="32"/>
          <w:szCs w:val="32"/>
        </w:rPr>
        <w:t xml:space="preserve">, </w:t>
      </w:r>
    </w:p>
    <w:p w:rsidR="001C2480" w:rsidRDefault="00666E43" w:rsidP="00666E43">
      <w:pPr>
        <w:spacing w:after="0" w:line="240" w:lineRule="auto"/>
        <w:jc w:val="center"/>
        <w:rPr>
          <w:rFonts w:ascii="Times New Roman" w:hAnsi="Times New Roman" w:cs="Times New Roman"/>
          <w:b/>
          <w:sz w:val="32"/>
          <w:szCs w:val="32"/>
        </w:rPr>
      </w:pPr>
      <w:r w:rsidRPr="00C133CB">
        <w:rPr>
          <w:rFonts w:ascii="Times New Roman" w:hAnsi="Times New Roman" w:cs="Times New Roman"/>
          <w:b/>
          <w:sz w:val="32"/>
          <w:szCs w:val="32"/>
        </w:rPr>
        <w:t>Гусейнов А.Д.</w:t>
      </w:r>
      <w:r w:rsidR="001C2480" w:rsidRPr="001C2480">
        <w:rPr>
          <w:rFonts w:ascii="Times New Roman" w:hAnsi="Times New Roman" w:cs="Times New Roman"/>
          <w:sz w:val="32"/>
          <w:szCs w:val="32"/>
        </w:rPr>
        <w:t xml:space="preserve"> .- канд. биол. наук, доцент</w:t>
      </w:r>
      <w:r w:rsidRPr="00C133CB">
        <w:rPr>
          <w:rFonts w:ascii="Times New Roman" w:hAnsi="Times New Roman" w:cs="Times New Roman"/>
          <w:b/>
          <w:sz w:val="32"/>
          <w:szCs w:val="32"/>
        </w:rPr>
        <w:t xml:space="preserve">. </w:t>
      </w:r>
    </w:p>
    <w:p w:rsidR="00666E43" w:rsidRPr="00C133CB" w:rsidRDefault="00666E43" w:rsidP="006140A7">
      <w:pPr>
        <w:spacing w:after="120" w:line="240" w:lineRule="auto"/>
        <w:jc w:val="center"/>
        <w:rPr>
          <w:rFonts w:ascii="Times New Roman" w:hAnsi="Times New Roman" w:cs="Times New Roman"/>
          <w:b/>
          <w:sz w:val="32"/>
          <w:szCs w:val="32"/>
        </w:rPr>
      </w:pPr>
      <w:r w:rsidRPr="00C133CB">
        <w:rPr>
          <w:rFonts w:ascii="Times New Roman" w:hAnsi="Times New Roman" w:cs="Times New Roman"/>
          <w:b/>
          <w:sz w:val="32"/>
          <w:szCs w:val="32"/>
        </w:rPr>
        <w:t>Акмурадова М.Н</w:t>
      </w:r>
      <w:r w:rsidRPr="001C2480">
        <w:rPr>
          <w:rFonts w:ascii="Times New Roman" w:hAnsi="Times New Roman" w:cs="Times New Roman"/>
          <w:sz w:val="32"/>
          <w:szCs w:val="32"/>
        </w:rPr>
        <w:t>.</w:t>
      </w:r>
      <w:r w:rsidR="001C2480" w:rsidRPr="001C2480">
        <w:rPr>
          <w:rFonts w:ascii="Times New Roman" w:hAnsi="Times New Roman" w:cs="Times New Roman"/>
          <w:sz w:val="32"/>
          <w:szCs w:val="32"/>
        </w:rPr>
        <w:t>- студентка</w:t>
      </w:r>
      <w:r w:rsidRPr="00C133CB">
        <w:rPr>
          <w:rFonts w:ascii="Times New Roman" w:hAnsi="Times New Roman" w:cs="Times New Roman"/>
          <w:b/>
          <w:sz w:val="32"/>
          <w:szCs w:val="32"/>
        </w:rPr>
        <w:t>, Шихшабекова З.Р</w:t>
      </w:r>
      <w:r w:rsidR="00272E6E">
        <w:rPr>
          <w:rFonts w:ascii="Times New Roman" w:hAnsi="Times New Roman" w:cs="Times New Roman"/>
          <w:b/>
          <w:sz w:val="32"/>
          <w:szCs w:val="32"/>
        </w:rPr>
        <w:t>.</w:t>
      </w:r>
      <w:r w:rsidR="001C2480">
        <w:rPr>
          <w:rFonts w:ascii="Times New Roman" w:hAnsi="Times New Roman" w:cs="Times New Roman"/>
          <w:b/>
          <w:sz w:val="32"/>
          <w:szCs w:val="32"/>
        </w:rPr>
        <w:t xml:space="preserve"> </w:t>
      </w:r>
      <w:r w:rsidR="001C2480" w:rsidRPr="001C2480">
        <w:rPr>
          <w:rFonts w:ascii="Times New Roman" w:hAnsi="Times New Roman" w:cs="Times New Roman"/>
          <w:sz w:val="32"/>
          <w:szCs w:val="32"/>
        </w:rPr>
        <w:t>- студентка</w:t>
      </w:r>
    </w:p>
    <w:p w:rsidR="00262D37" w:rsidRPr="00B8201A" w:rsidRDefault="00262D37" w:rsidP="00262D37">
      <w:pPr>
        <w:spacing w:after="120" w:line="240" w:lineRule="auto"/>
        <w:jc w:val="center"/>
        <w:rPr>
          <w:rFonts w:ascii="Times New Roman" w:hAnsi="Times New Roman" w:cs="Times New Roman"/>
          <w:i/>
          <w:sz w:val="32"/>
          <w:szCs w:val="32"/>
        </w:rPr>
      </w:pPr>
      <w:r w:rsidRPr="00B8201A">
        <w:rPr>
          <w:rFonts w:ascii="Times New Roman" w:hAnsi="Times New Roman" w:cs="Times New Roman"/>
          <w:sz w:val="32"/>
          <w:szCs w:val="32"/>
        </w:rPr>
        <w:t xml:space="preserve">ФГБОУ  ВО  «Дагестанский государственный аграрный университет имени </w:t>
      </w:r>
      <w:r w:rsidR="008514A5" w:rsidRPr="00B8201A">
        <w:rPr>
          <w:rFonts w:ascii="Times New Roman" w:hAnsi="Times New Roman" w:cs="Times New Roman"/>
          <w:sz w:val="32"/>
          <w:szCs w:val="32"/>
        </w:rPr>
        <w:t>М.М.</w:t>
      </w:r>
      <w:r w:rsidRPr="00B8201A">
        <w:rPr>
          <w:rFonts w:ascii="Times New Roman" w:hAnsi="Times New Roman" w:cs="Times New Roman"/>
          <w:sz w:val="32"/>
          <w:szCs w:val="32"/>
        </w:rPr>
        <w:t xml:space="preserve">Джамбулатова», </w:t>
      </w:r>
      <w:r w:rsidRPr="008514A5">
        <w:rPr>
          <w:rFonts w:ascii="Times New Roman" w:hAnsi="Times New Roman" w:cs="Times New Roman"/>
          <w:sz w:val="32"/>
          <w:szCs w:val="32"/>
        </w:rPr>
        <w:t>г. Махачкала</w:t>
      </w:r>
      <w:r w:rsidRPr="00B8201A">
        <w:rPr>
          <w:rFonts w:ascii="Times New Roman" w:hAnsi="Times New Roman" w:cs="Times New Roman"/>
          <w:i/>
          <w:sz w:val="32"/>
          <w:szCs w:val="32"/>
        </w:rPr>
        <w:t xml:space="preserve"> </w:t>
      </w:r>
    </w:p>
    <w:p w:rsidR="00E932C3" w:rsidRPr="00C133CB" w:rsidRDefault="00E932C3" w:rsidP="00A81EF6">
      <w:pPr>
        <w:shd w:val="clear" w:color="auto" w:fill="FFFFFF"/>
        <w:spacing w:after="120" w:line="240" w:lineRule="auto"/>
        <w:ind w:left="6" w:right="62" w:firstLine="544"/>
        <w:jc w:val="both"/>
        <w:rPr>
          <w:rFonts w:ascii="Times New Roman" w:eastAsia="Times New Roman" w:hAnsi="Times New Roman" w:cs="Times New Roman"/>
          <w:color w:val="000000" w:themeColor="text1"/>
          <w:spacing w:val="-6"/>
          <w:sz w:val="32"/>
          <w:szCs w:val="32"/>
        </w:rPr>
      </w:pPr>
      <w:r w:rsidRPr="00C133CB">
        <w:rPr>
          <w:rFonts w:ascii="Times New Roman" w:hAnsi="Times New Roman" w:cs="Times New Roman"/>
          <w:b/>
          <w:i/>
          <w:sz w:val="32"/>
          <w:szCs w:val="32"/>
        </w:rPr>
        <w:t>Аннотация.</w:t>
      </w:r>
      <w:r w:rsidRPr="00C133CB">
        <w:rPr>
          <w:rFonts w:ascii="Times New Roman" w:hAnsi="Times New Roman" w:cs="Times New Roman"/>
          <w:i/>
          <w:sz w:val="32"/>
          <w:szCs w:val="32"/>
        </w:rPr>
        <w:t xml:space="preserve"> </w:t>
      </w:r>
      <w:r w:rsidRPr="00C133CB">
        <w:rPr>
          <w:rFonts w:ascii="Times New Roman" w:eastAsia="Times New Roman" w:hAnsi="Times New Roman" w:cs="Times New Roman"/>
          <w:color w:val="000000" w:themeColor="text1"/>
          <w:sz w:val="32"/>
          <w:szCs w:val="32"/>
        </w:rPr>
        <w:t>Товарное осетроводство – это область аквакультуры, в которой предусматривается разведение и выращивание осетровых рыб и их гибридов различными способами до кондиционного веса. Необходимо ускоренное развитие товарного осетроводства, направленное на восполнение потерь от значительного падения объемов вылова осетровых в естественных водоемах.</w:t>
      </w:r>
      <w:r w:rsidRPr="00C133CB">
        <w:rPr>
          <w:rFonts w:ascii="Times New Roman" w:eastAsia="Times New Roman" w:hAnsi="Times New Roman" w:cs="Times New Roman"/>
          <w:color w:val="000000" w:themeColor="text1"/>
          <w:spacing w:val="-6"/>
          <w:sz w:val="32"/>
          <w:szCs w:val="32"/>
        </w:rPr>
        <w:t xml:space="preserve"> В связи  с этим целью настоящей работы явил</w:t>
      </w:r>
      <w:r>
        <w:rPr>
          <w:rFonts w:ascii="Times New Roman" w:eastAsia="Times New Roman" w:hAnsi="Times New Roman" w:cs="Times New Roman"/>
          <w:color w:val="000000" w:themeColor="text1"/>
          <w:spacing w:val="-6"/>
          <w:sz w:val="32"/>
          <w:szCs w:val="32"/>
        </w:rPr>
        <w:t>о</w:t>
      </w:r>
      <w:r w:rsidRPr="00C133CB">
        <w:rPr>
          <w:rFonts w:ascii="Times New Roman" w:eastAsia="Times New Roman" w:hAnsi="Times New Roman" w:cs="Times New Roman"/>
          <w:color w:val="000000" w:themeColor="text1"/>
          <w:spacing w:val="-6"/>
          <w:sz w:val="32"/>
          <w:szCs w:val="32"/>
        </w:rPr>
        <w:t xml:space="preserve">сь проведение сравнительной оценки темпов роста  двухлеток белуги при стационарном садковом содержании в прудах с использованием  кормов различного производства. </w:t>
      </w:r>
    </w:p>
    <w:p w:rsidR="00E932C3" w:rsidRPr="00C133CB" w:rsidRDefault="00E932C3" w:rsidP="008514A5">
      <w:pPr>
        <w:shd w:val="clear" w:color="auto" w:fill="FFFFFF"/>
        <w:spacing w:after="240" w:line="240" w:lineRule="auto"/>
        <w:ind w:left="6" w:right="62" w:firstLine="544"/>
        <w:jc w:val="both"/>
        <w:rPr>
          <w:rFonts w:ascii="Times New Roman" w:hAnsi="Times New Roman" w:cs="Times New Roman"/>
          <w:sz w:val="32"/>
          <w:szCs w:val="32"/>
        </w:rPr>
      </w:pPr>
      <w:r w:rsidRPr="008514A5">
        <w:rPr>
          <w:rFonts w:ascii="Times New Roman" w:hAnsi="Times New Roman" w:cs="Times New Roman"/>
          <w:b/>
          <w:i/>
          <w:sz w:val="32"/>
          <w:szCs w:val="32"/>
        </w:rPr>
        <w:t>Ключевые слова</w:t>
      </w:r>
      <w:r w:rsidRPr="00C133CB">
        <w:rPr>
          <w:rFonts w:ascii="Times New Roman" w:hAnsi="Times New Roman" w:cs="Times New Roman"/>
          <w:b/>
          <w:sz w:val="32"/>
          <w:szCs w:val="32"/>
        </w:rPr>
        <w:t>:</w:t>
      </w:r>
      <w:r w:rsidRPr="00C133CB">
        <w:rPr>
          <w:rFonts w:ascii="Times New Roman" w:hAnsi="Times New Roman" w:cs="Times New Roman"/>
          <w:sz w:val="32"/>
          <w:szCs w:val="32"/>
        </w:rPr>
        <w:t xml:space="preserve"> осетроводство, аквакультура, белуга, выращивание, разведение, корма, темпы роста.</w:t>
      </w:r>
    </w:p>
    <w:p w:rsidR="00C133CB" w:rsidRPr="00C133CB" w:rsidRDefault="00C133CB" w:rsidP="00C133CB">
      <w:pPr>
        <w:spacing w:line="240" w:lineRule="auto"/>
        <w:jc w:val="center"/>
        <w:rPr>
          <w:rFonts w:ascii="Times New Roman" w:hAnsi="Times New Roman" w:cs="Times New Roman"/>
          <w:b/>
          <w:sz w:val="32"/>
          <w:szCs w:val="32"/>
          <w:lang w:val="en-US"/>
        </w:rPr>
      </w:pPr>
      <w:r w:rsidRPr="00C133CB">
        <w:rPr>
          <w:rFonts w:ascii="Times New Roman" w:hAnsi="Times New Roman" w:cs="Times New Roman"/>
          <w:b/>
          <w:sz w:val="32"/>
          <w:szCs w:val="32"/>
          <w:lang w:val="en-US"/>
        </w:rPr>
        <w:t>COMPARATIVE EVALUATION OF GROWTH OF 2 YEARS OF BELUGA AT DIFFERENT TYPE OF FEEDING</w:t>
      </w:r>
    </w:p>
    <w:p w:rsidR="00C133CB" w:rsidRPr="00666E43" w:rsidRDefault="00C133CB" w:rsidP="008514A5">
      <w:pPr>
        <w:spacing w:after="120" w:line="240" w:lineRule="auto"/>
        <w:jc w:val="center"/>
        <w:rPr>
          <w:rFonts w:ascii="Times New Roman" w:hAnsi="Times New Roman" w:cs="Times New Roman"/>
          <w:b/>
          <w:sz w:val="32"/>
          <w:szCs w:val="32"/>
          <w:lang w:val="en-US"/>
        </w:rPr>
      </w:pPr>
      <w:r w:rsidRPr="00C133CB">
        <w:rPr>
          <w:rFonts w:ascii="Times New Roman" w:hAnsi="Times New Roman" w:cs="Times New Roman"/>
          <w:b/>
          <w:sz w:val="32"/>
          <w:szCs w:val="32"/>
          <w:lang w:val="en-US"/>
        </w:rPr>
        <w:t>Shikhshabekova</w:t>
      </w:r>
      <w:r w:rsidRPr="00666E43">
        <w:rPr>
          <w:rFonts w:ascii="Times New Roman" w:hAnsi="Times New Roman" w:cs="Times New Roman"/>
          <w:b/>
          <w:sz w:val="32"/>
          <w:szCs w:val="32"/>
          <w:lang w:val="en-US"/>
        </w:rPr>
        <w:t xml:space="preserve"> </w:t>
      </w:r>
      <w:r w:rsidRPr="00C133CB">
        <w:rPr>
          <w:rFonts w:ascii="Times New Roman" w:hAnsi="Times New Roman" w:cs="Times New Roman"/>
          <w:b/>
          <w:sz w:val="32"/>
          <w:szCs w:val="32"/>
          <w:lang w:val="en-US"/>
        </w:rPr>
        <w:t>B</w:t>
      </w:r>
      <w:r w:rsidRPr="00666E43">
        <w:rPr>
          <w:rFonts w:ascii="Times New Roman" w:hAnsi="Times New Roman" w:cs="Times New Roman"/>
          <w:b/>
          <w:sz w:val="32"/>
          <w:szCs w:val="32"/>
          <w:lang w:val="en-US"/>
        </w:rPr>
        <w:t>.</w:t>
      </w:r>
      <w:r w:rsidRPr="00C133CB">
        <w:rPr>
          <w:rFonts w:ascii="Times New Roman" w:hAnsi="Times New Roman" w:cs="Times New Roman"/>
          <w:b/>
          <w:sz w:val="32"/>
          <w:szCs w:val="32"/>
          <w:lang w:val="en-US"/>
        </w:rPr>
        <w:t>I</w:t>
      </w:r>
      <w:r w:rsidRPr="00666E43">
        <w:rPr>
          <w:rFonts w:ascii="Times New Roman" w:hAnsi="Times New Roman" w:cs="Times New Roman"/>
          <w:b/>
          <w:sz w:val="32"/>
          <w:szCs w:val="32"/>
          <w:lang w:val="en-US"/>
        </w:rPr>
        <w:t xml:space="preserve">., </w:t>
      </w:r>
      <w:r w:rsidRPr="00C133CB">
        <w:rPr>
          <w:rFonts w:ascii="Times New Roman" w:hAnsi="Times New Roman" w:cs="Times New Roman"/>
          <w:b/>
          <w:sz w:val="32"/>
          <w:szCs w:val="32"/>
          <w:lang w:val="en-US"/>
        </w:rPr>
        <w:t>Guseinov</w:t>
      </w:r>
      <w:r w:rsidRPr="00666E43">
        <w:rPr>
          <w:rFonts w:ascii="Times New Roman" w:hAnsi="Times New Roman" w:cs="Times New Roman"/>
          <w:b/>
          <w:sz w:val="32"/>
          <w:szCs w:val="32"/>
          <w:lang w:val="en-US"/>
        </w:rPr>
        <w:t xml:space="preserve"> </w:t>
      </w:r>
      <w:r w:rsidRPr="00C133CB">
        <w:rPr>
          <w:rFonts w:ascii="Times New Roman" w:hAnsi="Times New Roman" w:cs="Times New Roman"/>
          <w:b/>
          <w:sz w:val="32"/>
          <w:szCs w:val="32"/>
          <w:lang w:val="en-US"/>
        </w:rPr>
        <w:t>A</w:t>
      </w:r>
      <w:r w:rsidRPr="00666E43">
        <w:rPr>
          <w:rFonts w:ascii="Times New Roman" w:hAnsi="Times New Roman" w:cs="Times New Roman"/>
          <w:b/>
          <w:sz w:val="32"/>
          <w:szCs w:val="32"/>
          <w:lang w:val="en-US"/>
        </w:rPr>
        <w:t>.</w:t>
      </w:r>
      <w:r w:rsidRPr="00C133CB">
        <w:rPr>
          <w:rFonts w:ascii="Times New Roman" w:hAnsi="Times New Roman" w:cs="Times New Roman"/>
          <w:b/>
          <w:sz w:val="32"/>
          <w:szCs w:val="32"/>
          <w:lang w:val="en-US"/>
        </w:rPr>
        <w:t>D</w:t>
      </w:r>
      <w:r w:rsidRPr="00666E43">
        <w:rPr>
          <w:rFonts w:ascii="Times New Roman" w:hAnsi="Times New Roman" w:cs="Times New Roman"/>
          <w:b/>
          <w:sz w:val="32"/>
          <w:szCs w:val="32"/>
          <w:lang w:val="en-US"/>
        </w:rPr>
        <w:t xml:space="preserve">., </w:t>
      </w:r>
      <w:r w:rsidRPr="00C133CB">
        <w:rPr>
          <w:rFonts w:ascii="Times New Roman" w:hAnsi="Times New Roman" w:cs="Times New Roman"/>
          <w:b/>
          <w:sz w:val="32"/>
          <w:szCs w:val="32"/>
          <w:lang w:val="en-US"/>
        </w:rPr>
        <w:t>Akmuradova</w:t>
      </w:r>
      <w:r w:rsidRPr="00666E43">
        <w:rPr>
          <w:rFonts w:ascii="Times New Roman" w:hAnsi="Times New Roman" w:cs="Times New Roman"/>
          <w:b/>
          <w:sz w:val="32"/>
          <w:szCs w:val="32"/>
          <w:lang w:val="en-US"/>
        </w:rPr>
        <w:t xml:space="preserve"> </w:t>
      </w:r>
      <w:r w:rsidRPr="00C133CB">
        <w:rPr>
          <w:rFonts w:ascii="Times New Roman" w:hAnsi="Times New Roman" w:cs="Times New Roman"/>
          <w:b/>
          <w:sz w:val="32"/>
          <w:szCs w:val="32"/>
          <w:lang w:val="en-US"/>
        </w:rPr>
        <w:t>M</w:t>
      </w:r>
      <w:r w:rsidRPr="00666E43">
        <w:rPr>
          <w:rFonts w:ascii="Times New Roman" w:hAnsi="Times New Roman" w:cs="Times New Roman"/>
          <w:b/>
          <w:sz w:val="32"/>
          <w:szCs w:val="32"/>
          <w:lang w:val="en-US"/>
        </w:rPr>
        <w:t>.</w:t>
      </w:r>
      <w:r w:rsidRPr="00C133CB">
        <w:rPr>
          <w:rFonts w:ascii="Times New Roman" w:hAnsi="Times New Roman" w:cs="Times New Roman"/>
          <w:b/>
          <w:sz w:val="32"/>
          <w:szCs w:val="32"/>
          <w:lang w:val="en-US"/>
        </w:rPr>
        <w:t>N</w:t>
      </w:r>
      <w:r w:rsidRPr="00666E43">
        <w:rPr>
          <w:rFonts w:ascii="Times New Roman" w:hAnsi="Times New Roman" w:cs="Times New Roman"/>
          <w:b/>
          <w:sz w:val="32"/>
          <w:szCs w:val="32"/>
          <w:lang w:val="en-US"/>
        </w:rPr>
        <w:t xml:space="preserve">., </w:t>
      </w:r>
      <w:r w:rsidRPr="00C133CB">
        <w:rPr>
          <w:rFonts w:ascii="Times New Roman" w:hAnsi="Times New Roman" w:cs="Times New Roman"/>
          <w:b/>
          <w:sz w:val="32"/>
          <w:szCs w:val="32"/>
          <w:lang w:val="en-US"/>
        </w:rPr>
        <w:t>Shikhshabekova</w:t>
      </w:r>
      <w:r w:rsidRPr="00666E43">
        <w:rPr>
          <w:rFonts w:ascii="Times New Roman" w:hAnsi="Times New Roman" w:cs="Times New Roman"/>
          <w:b/>
          <w:sz w:val="32"/>
          <w:szCs w:val="32"/>
          <w:lang w:val="en-US"/>
        </w:rPr>
        <w:t xml:space="preserve"> </w:t>
      </w:r>
      <w:r w:rsidRPr="00C133CB">
        <w:rPr>
          <w:rFonts w:ascii="Times New Roman" w:hAnsi="Times New Roman" w:cs="Times New Roman"/>
          <w:b/>
          <w:sz w:val="32"/>
          <w:szCs w:val="32"/>
          <w:lang w:val="en-US"/>
        </w:rPr>
        <w:t>Z</w:t>
      </w:r>
      <w:r w:rsidRPr="00666E43">
        <w:rPr>
          <w:rFonts w:ascii="Times New Roman" w:hAnsi="Times New Roman" w:cs="Times New Roman"/>
          <w:b/>
          <w:sz w:val="32"/>
          <w:szCs w:val="32"/>
          <w:lang w:val="en-US"/>
        </w:rPr>
        <w:t>.</w:t>
      </w:r>
      <w:r w:rsidRPr="00C133CB">
        <w:rPr>
          <w:rFonts w:ascii="Times New Roman" w:hAnsi="Times New Roman" w:cs="Times New Roman"/>
          <w:b/>
          <w:sz w:val="32"/>
          <w:szCs w:val="32"/>
          <w:lang w:val="en-US"/>
        </w:rPr>
        <w:t>R</w:t>
      </w:r>
      <w:r w:rsidRPr="00666E43">
        <w:rPr>
          <w:rFonts w:ascii="Times New Roman" w:hAnsi="Times New Roman" w:cs="Times New Roman"/>
          <w:b/>
          <w:sz w:val="32"/>
          <w:szCs w:val="32"/>
          <w:lang w:val="en-US"/>
        </w:rPr>
        <w:t>.</w:t>
      </w:r>
    </w:p>
    <w:p w:rsidR="001D09EA" w:rsidRPr="00A533BB" w:rsidRDefault="001D09EA" w:rsidP="001D09EA">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M.M. Dzhambulatov</w:t>
      </w:r>
      <w:r w:rsidRPr="00A533BB">
        <w:rPr>
          <w:rFonts w:ascii="Times New Roman" w:hAnsi="Times New Roman" w:cs="Times New Roman"/>
          <w:sz w:val="32"/>
          <w:szCs w:val="32"/>
          <w:lang w:val="en-US"/>
        </w:rPr>
        <w:t>,</w:t>
      </w:r>
    </w:p>
    <w:p w:rsidR="00C133CB" w:rsidRPr="008514A5" w:rsidRDefault="001D09EA" w:rsidP="001D09EA">
      <w:pPr>
        <w:shd w:val="clear" w:color="auto" w:fill="FFFFFF"/>
        <w:spacing w:line="240" w:lineRule="auto"/>
        <w:ind w:left="5" w:right="62" w:firstLine="542"/>
        <w:jc w:val="center"/>
        <w:rPr>
          <w:rFonts w:ascii="Times New Roman" w:hAnsi="Times New Roman" w:cs="Times New Roman"/>
          <w:b/>
          <w:sz w:val="32"/>
          <w:szCs w:val="32"/>
          <w:lang w:val="en-US"/>
        </w:rPr>
      </w:pPr>
      <w:r w:rsidRPr="008514A5">
        <w:rPr>
          <w:rFonts w:ascii="Times New Roman" w:hAnsi="Times New Roman" w:cs="Times New Roman"/>
          <w:sz w:val="32"/>
          <w:szCs w:val="32"/>
          <w:lang w:val="en-US"/>
        </w:rPr>
        <w:t>Makhachkala</w:t>
      </w:r>
    </w:p>
    <w:p w:rsidR="00C133CB" w:rsidRPr="00C133CB" w:rsidRDefault="00E932C3" w:rsidP="00A81EF6">
      <w:pPr>
        <w:shd w:val="clear" w:color="auto" w:fill="FFFFFF"/>
        <w:spacing w:after="120" w:line="240" w:lineRule="auto"/>
        <w:ind w:left="6" w:right="62" w:firstLine="544"/>
        <w:jc w:val="both"/>
        <w:rPr>
          <w:rFonts w:ascii="Times New Roman" w:eastAsia="Times New Roman" w:hAnsi="Times New Roman" w:cs="Times New Roman"/>
          <w:color w:val="000000" w:themeColor="text1"/>
          <w:spacing w:val="-6"/>
          <w:sz w:val="32"/>
          <w:szCs w:val="32"/>
          <w:lang w:val="en-US"/>
        </w:rPr>
      </w:pPr>
      <w:r w:rsidRPr="008514A5">
        <w:rPr>
          <w:rFonts w:ascii="Times New Roman" w:hAnsi="Times New Roman" w:cs="Times New Roman"/>
          <w:b/>
          <w:i/>
          <w:sz w:val="32"/>
          <w:szCs w:val="32"/>
          <w:lang w:val="en-US"/>
        </w:rPr>
        <w:t>Abstract.</w:t>
      </w:r>
      <w:r w:rsidR="00C133CB" w:rsidRPr="00C133CB">
        <w:rPr>
          <w:rFonts w:ascii="Times New Roman" w:eastAsia="Times New Roman" w:hAnsi="Times New Roman" w:cs="Times New Roman"/>
          <w:color w:val="000000" w:themeColor="text1"/>
          <w:spacing w:val="-6"/>
          <w:sz w:val="32"/>
          <w:szCs w:val="32"/>
          <w:lang w:val="en-US"/>
        </w:rPr>
        <w:t xml:space="preserve"> Commercial sturgeon farming is an area of ​​aquaculture, which provides for the cultivation and cultivation of sturgeon and their hybrids in various ways to a standard weight. It is necessary to accelerate the development of commercial sturgeon farming, aimed at compensating for losses from a significant drop in sturgeon catch volumes in natural water bodies. In this regard, the purpose of this work was to conduct a comparative assessment of the growth rates of the beluga two-year-olds with a stationary cage content in ponds using feed of various production.</w:t>
      </w:r>
    </w:p>
    <w:p w:rsidR="00C133CB" w:rsidRPr="00A81EF6" w:rsidRDefault="00C133CB" w:rsidP="00A81EF6">
      <w:pPr>
        <w:shd w:val="clear" w:color="auto" w:fill="FFFFFF"/>
        <w:spacing w:after="240" w:line="240" w:lineRule="auto"/>
        <w:ind w:firstLine="709"/>
        <w:jc w:val="both"/>
        <w:rPr>
          <w:rFonts w:ascii="Times New Roman" w:eastAsia="Times New Roman" w:hAnsi="Times New Roman" w:cs="Times New Roman"/>
          <w:color w:val="000000" w:themeColor="text1"/>
          <w:spacing w:val="-6"/>
          <w:sz w:val="32"/>
          <w:szCs w:val="32"/>
          <w:lang w:val="en-US"/>
        </w:rPr>
      </w:pPr>
      <w:r w:rsidRPr="008514A5">
        <w:rPr>
          <w:rFonts w:ascii="Times New Roman" w:eastAsia="Times New Roman" w:hAnsi="Times New Roman" w:cs="Times New Roman"/>
          <w:b/>
          <w:i/>
          <w:color w:val="000000" w:themeColor="text1"/>
          <w:spacing w:val="-6"/>
          <w:sz w:val="32"/>
          <w:szCs w:val="32"/>
          <w:lang w:val="en-US"/>
        </w:rPr>
        <w:lastRenderedPageBreak/>
        <w:t>Key</w:t>
      </w:r>
      <w:r w:rsidR="008514A5" w:rsidRPr="00D361C3">
        <w:rPr>
          <w:rFonts w:ascii="Times New Roman" w:eastAsia="Times New Roman" w:hAnsi="Times New Roman" w:cs="Times New Roman"/>
          <w:b/>
          <w:i/>
          <w:color w:val="000000" w:themeColor="text1"/>
          <w:spacing w:val="-6"/>
          <w:sz w:val="32"/>
          <w:szCs w:val="32"/>
          <w:lang w:val="en-US"/>
        </w:rPr>
        <w:t xml:space="preserve"> </w:t>
      </w:r>
      <w:r w:rsidRPr="008514A5">
        <w:rPr>
          <w:rFonts w:ascii="Times New Roman" w:eastAsia="Times New Roman" w:hAnsi="Times New Roman" w:cs="Times New Roman"/>
          <w:b/>
          <w:i/>
          <w:color w:val="000000" w:themeColor="text1"/>
          <w:spacing w:val="-6"/>
          <w:sz w:val="32"/>
          <w:szCs w:val="32"/>
          <w:lang w:val="en-US"/>
        </w:rPr>
        <w:t>words</w:t>
      </w:r>
      <w:r w:rsidRPr="00C133CB">
        <w:rPr>
          <w:rFonts w:ascii="Times New Roman" w:eastAsia="Times New Roman" w:hAnsi="Times New Roman" w:cs="Times New Roman"/>
          <w:b/>
          <w:color w:val="000000" w:themeColor="text1"/>
          <w:spacing w:val="-6"/>
          <w:sz w:val="32"/>
          <w:szCs w:val="32"/>
          <w:lang w:val="en-US"/>
        </w:rPr>
        <w:t>:</w:t>
      </w:r>
      <w:r w:rsidRPr="00C133CB">
        <w:rPr>
          <w:rFonts w:ascii="Times New Roman" w:eastAsia="Times New Roman" w:hAnsi="Times New Roman" w:cs="Times New Roman"/>
          <w:color w:val="000000" w:themeColor="text1"/>
          <w:spacing w:val="-6"/>
          <w:sz w:val="32"/>
          <w:szCs w:val="32"/>
          <w:lang w:val="en-US"/>
        </w:rPr>
        <w:t xml:space="preserve"> sturgeon culture, aquaculture, beluga, cultivation, breeding, feed, growth rates</w:t>
      </w:r>
      <w:r w:rsidR="00A81EF6" w:rsidRPr="00A81EF6">
        <w:rPr>
          <w:rFonts w:ascii="Times New Roman" w:eastAsia="Times New Roman" w:hAnsi="Times New Roman" w:cs="Times New Roman"/>
          <w:color w:val="000000" w:themeColor="text1"/>
          <w:spacing w:val="-6"/>
          <w:sz w:val="32"/>
          <w:szCs w:val="32"/>
          <w:lang w:val="en-US"/>
        </w:rPr>
        <w:t>.</w:t>
      </w:r>
    </w:p>
    <w:p w:rsidR="00C133CB" w:rsidRPr="00C133CB" w:rsidRDefault="00C133CB" w:rsidP="00C133CB">
      <w:pPr>
        <w:shd w:val="clear" w:color="auto" w:fill="FFFFFF"/>
        <w:spacing w:after="0" w:line="240" w:lineRule="auto"/>
        <w:ind w:firstLine="708"/>
        <w:jc w:val="both"/>
        <w:rPr>
          <w:rFonts w:ascii="Times New Roman" w:eastAsia="Times New Roman" w:hAnsi="Times New Roman" w:cs="Times New Roman"/>
          <w:color w:val="000000" w:themeColor="text1"/>
          <w:sz w:val="32"/>
          <w:szCs w:val="32"/>
        </w:rPr>
      </w:pPr>
      <w:r w:rsidRPr="00C133CB">
        <w:rPr>
          <w:rFonts w:ascii="Times New Roman" w:eastAsia="Times New Roman" w:hAnsi="Times New Roman" w:cs="Times New Roman"/>
          <w:color w:val="000000" w:themeColor="text1"/>
          <w:spacing w:val="-6"/>
          <w:sz w:val="32"/>
          <w:szCs w:val="32"/>
        </w:rPr>
        <w:t>Актуальность товарного выращивания осетровых видов рыб обусловлена сокращением их запасов в естественных водоемах. Разведение осетровых рыб в условиях рыбоводных хозяйств базируется в основном,  на использовании полноценных комбинированных кормов.  Развитие товарного осетроводства невозможно без полноценных специализированных кормов, т.к. выживаемость, жизнеспособность рыб главным образом зависит от качества потребляемого корма. Полноценные корма дают возможность получать максимальные показатели скорости роста и выживаемости при минимальных затратах</w:t>
      </w:r>
      <w:r w:rsidR="00C7521B">
        <w:rPr>
          <w:rFonts w:ascii="Times New Roman" w:eastAsia="Times New Roman" w:hAnsi="Times New Roman" w:cs="Times New Roman"/>
          <w:color w:val="000000" w:themeColor="text1"/>
          <w:spacing w:val="-6"/>
          <w:sz w:val="32"/>
          <w:szCs w:val="32"/>
        </w:rPr>
        <w:t xml:space="preserve"> </w:t>
      </w:r>
      <w:r w:rsidRPr="00C133CB">
        <w:rPr>
          <w:rFonts w:ascii="Times New Roman" w:eastAsia="Times New Roman" w:hAnsi="Times New Roman" w:cs="Times New Roman"/>
          <w:color w:val="000000" w:themeColor="text1"/>
          <w:spacing w:val="-6"/>
          <w:sz w:val="32"/>
          <w:szCs w:val="32"/>
        </w:rPr>
        <w:t>[1, 6, 7</w:t>
      </w:r>
      <w:r w:rsidR="00413561">
        <w:rPr>
          <w:rFonts w:ascii="Times New Roman" w:eastAsia="Times New Roman" w:hAnsi="Times New Roman" w:cs="Times New Roman"/>
          <w:color w:val="000000" w:themeColor="text1"/>
          <w:spacing w:val="-6"/>
          <w:sz w:val="32"/>
          <w:szCs w:val="32"/>
        </w:rPr>
        <w:t>,8,9</w:t>
      </w:r>
      <w:r w:rsidRPr="00C133CB">
        <w:rPr>
          <w:rFonts w:ascii="Times New Roman" w:eastAsia="Times New Roman" w:hAnsi="Times New Roman" w:cs="Times New Roman"/>
          <w:color w:val="000000" w:themeColor="text1"/>
          <w:spacing w:val="-6"/>
          <w:sz w:val="32"/>
          <w:szCs w:val="32"/>
        </w:rPr>
        <w:t>]</w:t>
      </w:r>
      <w:r w:rsidR="00A81EF6">
        <w:rPr>
          <w:rFonts w:ascii="Times New Roman" w:eastAsia="Times New Roman" w:hAnsi="Times New Roman" w:cs="Times New Roman"/>
          <w:color w:val="000000" w:themeColor="text1"/>
          <w:spacing w:val="-6"/>
          <w:sz w:val="32"/>
          <w:szCs w:val="32"/>
        </w:rPr>
        <w:t>.</w:t>
      </w:r>
    </w:p>
    <w:p w:rsidR="00C133CB" w:rsidRPr="00C133CB" w:rsidRDefault="00C133CB" w:rsidP="00C133CB">
      <w:pPr>
        <w:spacing w:after="0" w:line="240" w:lineRule="auto"/>
        <w:jc w:val="both"/>
        <w:rPr>
          <w:rFonts w:ascii="Times New Roman" w:eastAsia="Times New Roman" w:hAnsi="Times New Roman" w:cs="Times New Roman"/>
          <w:color w:val="000000" w:themeColor="text1"/>
          <w:spacing w:val="-6"/>
          <w:sz w:val="32"/>
          <w:szCs w:val="32"/>
        </w:rPr>
      </w:pPr>
      <w:r w:rsidRPr="00C133CB">
        <w:rPr>
          <w:rFonts w:ascii="Times New Roman" w:hAnsi="Times New Roman" w:cs="Times New Roman"/>
          <w:sz w:val="32"/>
          <w:szCs w:val="32"/>
        </w:rPr>
        <w:t xml:space="preserve"> </w:t>
      </w:r>
      <w:r w:rsidR="00A81EF6">
        <w:rPr>
          <w:rFonts w:ascii="Times New Roman" w:hAnsi="Times New Roman" w:cs="Times New Roman"/>
          <w:sz w:val="32"/>
          <w:szCs w:val="32"/>
        </w:rPr>
        <w:tab/>
      </w:r>
      <w:r w:rsidRPr="00C133CB">
        <w:rPr>
          <w:rFonts w:ascii="Times New Roman" w:hAnsi="Times New Roman" w:cs="Times New Roman"/>
          <w:sz w:val="32"/>
          <w:szCs w:val="32"/>
        </w:rPr>
        <w:t xml:space="preserve">В связи с эти мы решили провести  </w:t>
      </w:r>
      <w:r w:rsidRPr="00C133CB">
        <w:rPr>
          <w:rFonts w:ascii="Times New Roman" w:eastAsia="Times New Roman" w:hAnsi="Times New Roman" w:cs="Times New Roman"/>
          <w:color w:val="000000" w:themeColor="text1"/>
          <w:spacing w:val="-6"/>
          <w:sz w:val="32"/>
          <w:szCs w:val="32"/>
        </w:rPr>
        <w:t>сравнительную  оценку   темпов роста  двухлеток белуги при стационарном садковом содержании в прудах с использованием  кормов различного производства.</w:t>
      </w:r>
    </w:p>
    <w:p w:rsidR="00C133CB" w:rsidRPr="00C133CB" w:rsidRDefault="00C133CB" w:rsidP="00C133CB">
      <w:pPr>
        <w:spacing w:after="0" w:line="240" w:lineRule="auto"/>
        <w:ind w:firstLine="708"/>
        <w:jc w:val="both"/>
        <w:rPr>
          <w:rFonts w:ascii="Times New Roman" w:eastAsia="Times New Roman" w:hAnsi="Times New Roman" w:cs="Times New Roman"/>
          <w:sz w:val="32"/>
          <w:szCs w:val="32"/>
        </w:rPr>
      </w:pPr>
      <w:r w:rsidRPr="00C133CB">
        <w:rPr>
          <w:rFonts w:ascii="Times New Roman" w:eastAsia="Times New Roman" w:hAnsi="Times New Roman" w:cs="Times New Roman"/>
          <w:sz w:val="32"/>
          <w:szCs w:val="32"/>
        </w:rPr>
        <w:t xml:space="preserve">Исследованиями по изучению темпов роста 2-х леток белуги  с разным типом кормления занимались в рыбоводном заводе с июня по сентябрь 2017 года.   Белуга содержалась  в трех небольших прудах  -земляных садках. Глубина прудов 2 -2,5 м. Площадь каждого садка составляла  20 кв.м. Использовали 3 земляных  садка. В каждый пруд на выращивание  были посажены по 140 шт. годовиков  весом 910 грамм каждый. </w:t>
      </w:r>
      <w:r w:rsidRPr="00C133CB">
        <w:rPr>
          <w:sz w:val="32"/>
          <w:szCs w:val="32"/>
        </w:rPr>
        <w:t xml:space="preserve">       </w:t>
      </w:r>
    </w:p>
    <w:p w:rsidR="00C133CB" w:rsidRPr="00C133CB" w:rsidRDefault="00C133CB" w:rsidP="00C133CB">
      <w:pPr>
        <w:shd w:val="clear" w:color="auto" w:fill="FFFFFF"/>
        <w:spacing w:after="0" w:line="240" w:lineRule="auto"/>
        <w:ind w:firstLine="708"/>
        <w:jc w:val="both"/>
        <w:rPr>
          <w:rFonts w:ascii="Times New Roman" w:eastAsia="Times New Roman" w:hAnsi="Times New Roman" w:cs="Times New Roman"/>
          <w:color w:val="000000" w:themeColor="text1"/>
          <w:sz w:val="32"/>
          <w:szCs w:val="32"/>
        </w:rPr>
      </w:pPr>
      <w:r w:rsidRPr="00C133CB">
        <w:rPr>
          <w:rFonts w:ascii="Times New Roman" w:eastAsia="Times New Roman" w:hAnsi="Times New Roman" w:cs="Times New Roman"/>
          <w:sz w:val="32"/>
          <w:szCs w:val="32"/>
        </w:rPr>
        <w:t>Возраст объекта исследования – 2-х летки белуги был выбран исходя из того, что при выращивании их двух-трехлетним оборотом в условиях У1 рыбоводной зоны можно получить за относительно короткий вегетационный период наиболее оптимальный вес - 2,5 -3,5 кг и обеспечить население столь ценным продуктом</w:t>
      </w:r>
      <w:r w:rsidR="00A81EF6">
        <w:rPr>
          <w:rFonts w:ascii="Times New Roman" w:eastAsia="Times New Roman" w:hAnsi="Times New Roman" w:cs="Times New Roman"/>
          <w:sz w:val="32"/>
          <w:szCs w:val="32"/>
        </w:rPr>
        <w:t xml:space="preserve"> </w:t>
      </w:r>
      <w:r w:rsidRPr="00C133CB">
        <w:rPr>
          <w:rFonts w:ascii="Times New Roman" w:eastAsia="Times New Roman" w:hAnsi="Times New Roman" w:cs="Times New Roman"/>
          <w:color w:val="000000" w:themeColor="text1"/>
          <w:spacing w:val="-6"/>
          <w:sz w:val="32"/>
          <w:szCs w:val="32"/>
        </w:rPr>
        <w:t>[2,6]</w:t>
      </w:r>
      <w:r w:rsidR="00A81EF6">
        <w:rPr>
          <w:rFonts w:ascii="Times New Roman" w:eastAsia="Times New Roman" w:hAnsi="Times New Roman" w:cs="Times New Roman"/>
          <w:color w:val="000000" w:themeColor="text1"/>
          <w:spacing w:val="-6"/>
          <w:sz w:val="32"/>
          <w:szCs w:val="32"/>
        </w:rPr>
        <w:t>.</w:t>
      </w:r>
    </w:p>
    <w:p w:rsidR="00C133CB" w:rsidRDefault="00C133CB" w:rsidP="00641955">
      <w:pPr>
        <w:spacing w:after="0" w:line="240" w:lineRule="auto"/>
        <w:ind w:firstLine="709"/>
        <w:jc w:val="both"/>
        <w:rPr>
          <w:rFonts w:ascii="Times New Roman" w:eastAsia="Times New Roman" w:hAnsi="Times New Roman" w:cs="Times New Roman"/>
          <w:sz w:val="32"/>
          <w:szCs w:val="32"/>
        </w:rPr>
      </w:pPr>
      <w:r w:rsidRPr="00C133CB">
        <w:rPr>
          <w:rFonts w:ascii="Times New Roman" w:eastAsia="Times New Roman" w:hAnsi="Times New Roman" w:cs="Times New Roman"/>
          <w:sz w:val="32"/>
          <w:szCs w:val="32"/>
        </w:rPr>
        <w:t>В течении всего периода исследований кормление двухлеток проводили разными кормами (табл. 1).</w:t>
      </w:r>
    </w:p>
    <w:p w:rsidR="00641955" w:rsidRDefault="00641955" w:rsidP="00641955">
      <w:pPr>
        <w:spacing w:after="0" w:line="240" w:lineRule="auto"/>
        <w:ind w:firstLine="709"/>
        <w:jc w:val="both"/>
        <w:rPr>
          <w:rFonts w:ascii="Times New Roman" w:eastAsia="Times New Roman" w:hAnsi="Times New Roman" w:cs="Times New Roman"/>
          <w:color w:val="000000"/>
          <w:spacing w:val="-6"/>
          <w:sz w:val="32"/>
          <w:szCs w:val="32"/>
        </w:rPr>
      </w:pPr>
      <w:r w:rsidRPr="00C133CB">
        <w:rPr>
          <w:rFonts w:ascii="Times New Roman" w:eastAsia="Times New Roman" w:hAnsi="Times New Roman" w:cs="Times New Roman"/>
          <w:color w:val="000000"/>
          <w:spacing w:val="-6"/>
          <w:sz w:val="32"/>
          <w:szCs w:val="32"/>
        </w:rPr>
        <w:t>По данным таблицы видно, что здесь в отличие от корма ОТ-6  в экспериментальном корме присутствуют килька и отруби. В корме ОТ-6  белок представлен,  в основном,  рыбной мукой и белками растительного происхождения.</w:t>
      </w:r>
      <w:r w:rsidRPr="00641955">
        <w:rPr>
          <w:rFonts w:ascii="Times New Roman" w:eastAsia="Times New Roman" w:hAnsi="Times New Roman" w:cs="Times New Roman"/>
          <w:color w:val="000000"/>
          <w:spacing w:val="-6"/>
          <w:sz w:val="32"/>
          <w:szCs w:val="32"/>
        </w:rPr>
        <w:t xml:space="preserve"> </w:t>
      </w:r>
      <w:r w:rsidRPr="00C133CB">
        <w:rPr>
          <w:rFonts w:ascii="Times New Roman" w:eastAsia="Times New Roman" w:hAnsi="Times New Roman" w:cs="Times New Roman"/>
          <w:color w:val="000000"/>
          <w:spacing w:val="-6"/>
          <w:sz w:val="32"/>
          <w:szCs w:val="32"/>
        </w:rPr>
        <w:t>В таблице указан</w:t>
      </w:r>
      <w:r>
        <w:rPr>
          <w:rFonts w:ascii="Times New Roman" w:eastAsia="Times New Roman" w:hAnsi="Times New Roman" w:cs="Times New Roman"/>
          <w:color w:val="000000"/>
          <w:spacing w:val="-6"/>
          <w:sz w:val="32"/>
          <w:szCs w:val="32"/>
        </w:rPr>
        <w:t>о</w:t>
      </w:r>
      <w:r w:rsidRPr="00C133CB">
        <w:rPr>
          <w:rFonts w:ascii="Times New Roman" w:eastAsia="Times New Roman" w:hAnsi="Times New Roman" w:cs="Times New Roman"/>
          <w:color w:val="000000"/>
          <w:spacing w:val="-6"/>
          <w:sz w:val="32"/>
          <w:szCs w:val="32"/>
        </w:rPr>
        <w:t xml:space="preserve"> процентное соотношение компонентов, которые использовались для приготовления  собственной кормовой смеси.</w:t>
      </w:r>
      <w:r w:rsidRPr="00641955">
        <w:rPr>
          <w:rFonts w:ascii="Times New Roman" w:eastAsia="Times New Roman" w:hAnsi="Times New Roman" w:cs="Times New Roman"/>
          <w:color w:val="000000"/>
          <w:spacing w:val="-6"/>
          <w:sz w:val="32"/>
          <w:szCs w:val="32"/>
        </w:rPr>
        <w:t xml:space="preserve"> </w:t>
      </w:r>
    </w:p>
    <w:p w:rsidR="00641955" w:rsidRDefault="00641955" w:rsidP="00D361C3">
      <w:pPr>
        <w:spacing w:after="120" w:line="240" w:lineRule="auto"/>
        <w:ind w:firstLine="709"/>
        <w:jc w:val="both"/>
        <w:rPr>
          <w:rFonts w:ascii="Times New Roman" w:eastAsia="Times New Roman" w:hAnsi="Times New Roman" w:cs="Times New Roman"/>
          <w:color w:val="000000"/>
          <w:spacing w:val="-6"/>
          <w:sz w:val="32"/>
          <w:szCs w:val="32"/>
        </w:rPr>
      </w:pPr>
      <w:r w:rsidRPr="00C133CB">
        <w:rPr>
          <w:rFonts w:ascii="Times New Roman" w:eastAsia="Times New Roman" w:hAnsi="Times New Roman" w:cs="Times New Roman"/>
          <w:color w:val="000000"/>
          <w:spacing w:val="-6"/>
          <w:sz w:val="32"/>
          <w:szCs w:val="32"/>
        </w:rPr>
        <w:t xml:space="preserve">Видно, что  26 % приходится на кильку  и 31 % на рыбную муку в 1-ой опытной группе.  Это составляет больше половины кормовой смеси  и приходится на белковую продукцию животного происхождения.  </w:t>
      </w:r>
    </w:p>
    <w:p w:rsidR="00C133CB" w:rsidRPr="00C133CB" w:rsidRDefault="00C133CB" w:rsidP="00A81EF6">
      <w:pPr>
        <w:spacing w:after="120" w:line="240" w:lineRule="auto"/>
        <w:jc w:val="center"/>
        <w:rPr>
          <w:rFonts w:ascii="Times New Roman" w:eastAsia="Times New Roman" w:hAnsi="Times New Roman" w:cs="Times New Roman"/>
          <w:b/>
          <w:sz w:val="32"/>
          <w:szCs w:val="32"/>
        </w:rPr>
      </w:pPr>
      <w:r w:rsidRPr="00C133CB">
        <w:rPr>
          <w:rFonts w:ascii="Times New Roman" w:eastAsia="Times New Roman" w:hAnsi="Times New Roman" w:cs="Times New Roman"/>
          <w:b/>
          <w:sz w:val="32"/>
          <w:szCs w:val="32"/>
        </w:rPr>
        <w:lastRenderedPageBreak/>
        <w:t>Таблица 1 - Состав комбикормов различного производства</w:t>
      </w:r>
    </w:p>
    <w:tbl>
      <w:tblPr>
        <w:tblStyle w:val="ac"/>
        <w:tblW w:w="0" w:type="auto"/>
        <w:tblInd w:w="108" w:type="dxa"/>
        <w:tblLook w:val="04A0" w:firstRow="1" w:lastRow="0" w:firstColumn="1" w:lastColumn="0" w:noHBand="0" w:noVBand="1"/>
      </w:tblPr>
      <w:tblGrid>
        <w:gridCol w:w="568"/>
        <w:gridCol w:w="2835"/>
        <w:gridCol w:w="2693"/>
        <w:gridCol w:w="1843"/>
        <w:gridCol w:w="1524"/>
      </w:tblGrid>
      <w:tr w:rsidR="00C133CB" w:rsidRPr="00A81EF6" w:rsidTr="00641955">
        <w:trPr>
          <w:trHeight w:val="220"/>
        </w:trPr>
        <w:tc>
          <w:tcPr>
            <w:tcW w:w="568" w:type="dxa"/>
            <w:vMerge w:val="restart"/>
            <w:tcBorders>
              <w:top w:val="single" w:sz="4" w:space="0" w:color="auto"/>
              <w:left w:val="single" w:sz="4" w:space="0" w:color="auto"/>
              <w:bottom w:val="single" w:sz="4" w:space="0" w:color="auto"/>
              <w:right w:val="single" w:sz="4" w:space="0" w:color="auto"/>
            </w:tcBorders>
            <w:hideMark/>
          </w:tcPr>
          <w:p w:rsidR="00C133CB" w:rsidRPr="00D361C3" w:rsidRDefault="00C133CB" w:rsidP="00C133CB">
            <w:pPr>
              <w:jc w:val="both"/>
              <w:rPr>
                <w:rFonts w:ascii="Times New Roman" w:eastAsia="Times New Roman" w:hAnsi="Times New Roman" w:cs="Times New Roman"/>
                <w:sz w:val="28"/>
                <w:szCs w:val="28"/>
              </w:rPr>
            </w:pPr>
            <w:r w:rsidRPr="00D361C3">
              <w:rPr>
                <w:rFonts w:ascii="Times New Roman" w:eastAsia="Times New Roman" w:hAnsi="Times New Roman" w:cs="Times New Roman"/>
                <w:sz w:val="28"/>
                <w:szCs w:val="28"/>
              </w:rPr>
              <w:t>№</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133CB" w:rsidRPr="00D361C3" w:rsidRDefault="00C133CB" w:rsidP="00C133CB">
            <w:pPr>
              <w:jc w:val="both"/>
              <w:rPr>
                <w:rFonts w:ascii="Times New Roman" w:eastAsia="Times New Roman" w:hAnsi="Times New Roman" w:cs="Times New Roman"/>
                <w:sz w:val="28"/>
                <w:szCs w:val="28"/>
              </w:rPr>
            </w:pPr>
            <w:r w:rsidRPr="00D361C3">
              <w:rPr>
                <w:rFonts w:ascii="Times New Roman" w:eastAsia="Times New Roman" w:hAnsi="Times New Roman" w:cs="Times New Roman"/>
                <w:sz w:val="28"/>
                <w:szCs w:val="28"/>
              </w:rPr>
              <w:t>Компоненты</w:t>
            </w:r>
          </w:p>
        </w:tc>
        <w:tc>
          <w:tcPr>
            <w:tcW w:w="2693" w:type="dxa"/>
            <w:tcBorders>
              <w:top w:val="single" w:sz="4" w:space="0" w:color="auto"/>
              <w:left w:val="single" w:sz="4" w:space="0" w:color="auto"/>
              <w:bottom w:val="single" w:sz="4" w:space="0" w:color="auto"/>
              <w:right w:val="single" w:sz="4" w:space="0" w:color="auto"/>
            </w:tcBorders>
            <w:hideMark/>
          </w:tcPr>
          <w:p w:rsidR="00C133CB" w:rsidRPr="00D361C3" w:rsidRDefault="00C133CB" w:rsidP="00A81EF6">
            <w:pPr>
              <w:ind w:left="-142"/>
              <w:jc w:val="center"/>
              <w:rPr>
                <w:rFonts w:ascii="Times New Roman" w:eastAsia="Times New Roman" w:hAnsi="Times New Roman" w:cs="Times New Roman"/>
                <w:sz w:val="28"/>
                <w:szCs w:val="28"/>
              </w:rPr>
            </w:pPr>
            <w:r w:rsidRPr="00D361C3">
              <w:rPr>
                <w:rFonts w:ascii="Times New Roman" w:eastAsia="Times New Roman" w:hAnsi="Times New Roman" w:cs="Times New Roman"/>
                <w:sz w:val="28"/>
                <w:szCs w:val="28"/>
              </w:rPr>
              <w:t>Состав  продукционного корма ОТ-6</w:t>
            </w:r>
          </w:p>
        </w:tc>
        <w:tc>
          <w:tcPr>
            <w:tcW w:w="3367" w:type="dxa"/>
            <w:gridSpan w:val="2"/>
            <w:tcBorders>
              <w:top w:val="single" w:sz="4" w:space="0" w:color="auto"/>
              <w:left w:val="single" w:sz="4" w:space="0" w:color="auto"/>
              <w:bottom w:val="single" w:sz="4" w:space="0" w:color="auto"/>
              <w:right w:val="single" w:sz="4" w:space="0" w:color="auto"/>
            </w:tcBorders>
            <w:hideMark/>
          </w:tcPr>
          <w:p w:rsidR="00C133CB" w:rsidRPr="00D361C3" w:rsidRDefault="00C133CB" w:rsidP="00A81EF6">
            <w:pPr>
              <w:jc w:val="center"/>
              <w:rPr>
                <w:rFonts w:ascii="Times New Roman" w:eastAsia="Times New Roman" w:hAnsi="Times New Roman" w:cs="Times New Roman"/>
                <w:sz w:val="28"/>
                <w:szCs w:val="28"/>
              </w:rPr>
            </w:pPr>
            <w:r w:rsidRPr="00D361C3">
              <w:rPr>
                <w:rFonts w:ascii="Times New Roman" w:eastAsia="Times New Roman" w:hAnsi="Times New Roman" w:cs="Times New Roman"/>
                <w:sz w:val="28"/>
                <w:szCs w:val="28"/>
              </w:rPr>
              <w:t>Состав корма собственного производства</w:t>
            </w:r>
          </w:p>
        </w:tc>
      </w:tr>
      <w:tr w:rsidR="00C133CB" w:rsidRPr="00A81EF6" w:rsidTr="00641955">
        <w:trPr>
          <w:trHeight w:val="494"/>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133CB" w:rsidRPr="00D361C3" w:rsidRDefault="00C133CB" w:rsidP="00C133CB">
            <w:pPr>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33CB" w:rsidRPr="00D361C3" w:rsidRDefault="00C133CB" w:rsidP="00C133CB">
            <w:pPr>
              <w:rPr>
                <w:rFonts w:ascii="Times New Roman" w:eastAsia="Times New Roman" w:hAnsi="Times New Roman" w:cs="Times New Roman"/>
                <w:sz w:val="28"/>
                <w:szCs w:val="28"/>
              </w:rPr>
            </w:pP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C133CB" w:rsidRPr="00D361C3" w:rsidRDefault="00C133CB" w:rsidP="00641955">
            <w:pPr>
              <w:jc w:val="center"/>
              <w:rPr>
                <w:rFonts w:ascii="Times New Roman" w:eastAsia="Times New Roman" w:hAnsi="Times New Roman" w:cs="Times New Roman"/>
                <w:sz w:val="28"/>
                <w:szCs w:val="28"/>
              </w:rPr>
            </w:pPr>
            <w:r w:rsidRPr="00D361C3">
              <w:rPr>
                <w:rFonts w:ascii="Times New Roman" w:eastAsia="Times New Roman" w:hAnsi="Times New Roman" w:cs="Times New Roman"/>
                <w:sz w:val="28"/>
                <w:szCs w:val="28"/>
              </w:rPr>
              <w:t>Содержание компонентов  в %</w:t>
            </w:r>
          </w:p>
          <w:p w:rsidR="00C133CB" w:rsidRPr="00D361C3" w:rsidRDefault="00C133CB" w:rsidP="00641955">
            <w:pPr>
              <w:jc w:val="center"/>
              <w:rPr>
                <w:rFonts w:ascii="Times New Roman" w:eastAsia="Times New Roman" w:hAnsi="Times New Roman" w:cs="Times New Roman"/>
                <w:sz w:val="28"/>
                <w:szCs w:val="28"/>
              </w:rPr>
            </w:pPr>
            <w:r w:rsidRPr="00D361C3">
              <w:rPr>
                <w:rFonts w:ascii="Times New Roman" w:eastAsia="Times New Roman" w:hAnsi="Times New Roman" w:cs="Times New Roman"/>
                <w:sz w:val="28"/>
                <w:szCs w:val="28"/>
              </w:rPr>
              <w:t>(контр.группа)</w:t>
            </w:r>
          </w:p>
        </w:tc>
        <w:tc>
          <w:tcPr>
            <w:tcW w:w="3367" w:type="dxa"/>
            <w:gridSpan w:val="2"/>
            <w:tcBorders>
              <w:top w:val="single" w:sz="4" w:space="0" w:color="auto"/>
              <w:left w:val="single" w:sz="4" w:space="0" w:color="auto"/>
              <w:bottom w:val="single" w:sz="4" w:space="0" w:color="auto"/>
              <w:right w:val="single" w:sz="4" w:space="0" w:color="auto"/>
            </w:tcBorders>
            <w:hideMark/>
          </w:tcPr>
          <w:p w:rsidR="00C133CB" w:rsidRPr="00D361C3" w:rsidRDefault="00C133CB" w:rsidP="00A81EF6">
            <w:pPr>
              <w:jc w:val="center"/>
              <w:rPr>
                <w:rFonts w:ascii="Times New Roman" w:eastAsia="Times New Roman" w:hAnsi="Times New Roman" w:cs="Times New Roman"/>
                <w:sz w:val="28"/>
                <w:szCs w:val="28"/>
              </w:rPr>
            </w:pPr>
            <w:r w:rsidRPr="00D361C3">
              <w:rPr>
                <w:rFonts w:ascii="Times New Roman" w:eastAsia="Times New Roman" w:hAnsi="Times New Roman" w:cs="Times New Roman"/>
                <w:sz w:val="28"/>
                <w:szCs w:val="28"/>
              </w:rPr>
              <w:t>Содержание компонентов в %</w:t>
            </w:r>
          </w:p>
        </w:tc>
      </w:tr>
      <w:tr w:rsidR="00C133CB" w:rsidRPr="00A81EF6" w:rsidTr="00641955">
        <w:trPr>
          <w:trHeight w:val="70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133CB" w:rsidRPr="00D361C3" w:rsidRDefault="00C133CB" w:rsidP="00C133CB">
            <w:pPr>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33CB" w:rsidRPr="00D361C3" w:rsidRDefault="00C133CB" w:rsidP="00C133CB">
            <w:pPr>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33CB" w:rsidRPr="00D361C3" w:rsidRDefault="00C133CB" w:rsidP="00A81EF6">
            <w:pPr>
              <w:jc w:val="center"/>
              <w:rPr>
                <w:rFonts w:ascii="Times New Roman" w:eastAsia="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C133CB" w:rsidRPr="00D361C3" w:rsidRDefault="00C133CB" w:rsidP="00A81EF6">
            <w:pPr>
              <w:jc w:val="center"/>
              <w:rPr>
                <w:rFonts w:ascii="Times New Roman" w:eastAsia="Times New Roman" w:hAnsi="Times New Roman" w:cs="Times New Roman"/>
                <w:sz w:val="28"/>
                <w:szCs w:val="28"/>
              </w:rPr>
            </w:pPr>
            <w:r w:rsidRPr="00D361C3">
              <w:rPr>
                <w:rFonts w:ascii="Times New Roman" w:eastAsia="Times New Roman" w:hAnsi="Times New Roman" w:cs="Times New Roman"/>
                <w:sz w:val="28"/>
                <w:szCs w:val="28"/>
              </w:rPr>
              <w:t>1-я опытная группа</w:t>
            </w:r>
          </w:p>
          <w:p w:rsidR="00C133CB" w:rsidRPr="00D361C3" w:rsidRDefault="00C133CB" w:rsidP="00A81EF6">
            <w:pPr>
              <w:jc w:val="center"/>
              <w:rPr>
                <w:rFonts w:ascii="Times New Roman" w:eastAsia="Times New Roman" w:hAnsi="Times New Roman" w:cs="Times New Roman"/>
                <w:sz w:val="28"/>
                <w:szCs w:val="28"/>
              </w:rPr>
            </w:pPr>
          </w:p>
        </w:tc>
        <w:tc>
          <w:tcPr>
            <w:tcW w:w="1524" w:type="dxa"/>
            <w:tcBorders>
              <w:top w:val="single" w:sz="4" w:space="0" w:color="auto"/>
              <w:left w:val="single" w:sz="4" w:space="0" w:color="auto"/>
              <w:bottom w:val="single" w:sz="4" w:space="0" w:color="auto"/>
              <w:right w:val="single" w:sz="4" w:space="0" w:color="auto"/>
            </w:tcBorders>
            <w:hideMark/>
          </w:tcPr>
          <w:p w:rsidR="00C133CB" w:rsidRPr="00D361C3" w:rsidRDefault="00C133CB" w:rsidP="00A81EF6">
            <w:pPr>
              <w:jc w:val="center"/>
              <w:rPr>
                <w:rFonts w:ascii="Times New Roman" w:eastAsia="Times New Roman" w:hAnsi="Times New Roman" w:cs="Times New Roman"/>
                <w:sz w:val="28"/>
                <w:szCs w:val="28"/>
              </w:rPr>
            </w:pPr>
            <w:r w:rsidRPr="00D361C3">
              <w:rPr>
                <w:rFonts w:ascii="Times New Roman" w:eastAsia="Times New Roman" w:hAnsi="Times New Roman" w:cs="Times New Roman"/>
                <w:sz w:val="28"/>
                <w:szCs w:val="28"/>
              </w:rPr>
              <w:t>2-я опытная группа</w:t>
            </w:r>
          </w:p>
        </w:tc>
      </w:tr>
      <w:tr w:rsidR="00C133CB" w:rsidRPr="00A81EF6" w:rsidTr="00641955">
        <w:tc>
          <w:tcPr>
            <w:tcW w:w="56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Мука рыбная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39,0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31</w:t>
            </w:r>
          </w:p>
        </w:tc>
        <w:tc>
          <w:tcPr>
            <w:tcW w:w="1524"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25</w:t>
            </w:r>
          </w:p>
        </w:tc>
      </w:tr>
      <w:tr w:rsidR="00C133CB" w:rsidRPr="00A81EF6" w:rsidTr="00641955">
        <w:tc>
          <w:tcPr>
            <w:tcW w:w="56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Витазар</w:t>
            </w:r>
          </w:p>
        </w:tc>
        <w:tc>
          <w:tcPr>
            <w:tcW w:w="269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20,0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w:t>
            </w:r>
          </w:p>
        </w:tc>
        <w:tc>
          <w:tcPr>
            <w:tcW w:w="1524" w:type="dxa"/>
            <w:tcBorders>
              <w:top w:val="single" w:sz="4" w:space="0" w:color="auto"/>
              <w:left w:val="single" w:sz="4" w:space="0" w:color="auto"/>
              <w:bottom w:val="single" w:sz="4" w:space="0" w:color="auto"/>
              <w:right w:val="single" w:sz="4" w:space="0" w:color="auto"/>
            </w:tcBorders>
            <w:vAlign w:val="center"/>
          </w:tcPr>
          <w:p w:rsidR="00C133CB" w:rsidRPr="00A81EF6" w:rsidRDefault="00C133CB" w:rsidP="00A81EF6">
            <w:pPr>
              <w:jc w:val="center"/>
              <w:rPr>
                <w:rFonts w:ascii="Times New Roman" w:eastAsia="Times New Roman" w:hAnsi="Times New Roman" w:cs="Times New Roman"/>
                <w:sz w:val="28"/>
                <w:szCs w:val="28"/>
              </w:rPr>
            </w:pPr>
          </w:p>
        </w:tc>
      </w:tr>
      <w:tr w:rsidR="00C133CB" w:rsidRPr="00A81EF6" w:rsidTr="00641955">
        <w:tc>
          <w:tcPr>
            <w:tcW w:w="56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3</w:t>
            </w:r>
          </w:p>
        </w:tc>
        <w:tc>
          <w:tcPr>
            <w:tcW w:w="2835"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Мука пшеничная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11</w:t>
            </w:r>
          </w:p>
        </w:tc>
        <w:tc>
          <w:tcPr>
            <w:tcW w:w="1524"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15</w:t>
            </w:r>
          </w:p>
        </w:tc>
      </w:tr>
      <w:tr w:rsidR="00C133CB" w:rsidRPr="00A81EF6" w:rsidTr="00641955">
        <w:tc>
          <w:tcPr>
            <w:tcW w:w="56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4</w:t>
            </w:r>
          </w:p>
        </w:tc>
        <w:tc>
          <w:tcPr>
            <w:tcW w:w="2835"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Соевый шрот</w:t>
            </w:r>
          </w:p>
        </w:tc>
        <w:tc>
          <w:tcPr>
            <w:tcW w:w="269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11</w:t>
            </w:r>
          </w:p>
        </w:tc>
        <w:tc>
          <w:tcPr>
            <w:tcW w:w="1524"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12</w:t>
            </w:r>
          </w:p>
        </w:tc>
      </w:tr>
      <w:tr w:rsidR="00C133CB" w:rsidRPr="00A81EF6" w:rsidTr="00641955">
        <w:tc>
          <w:tcPr>
            <w:tcW w:w="56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5</w:t>
            </w:r>
          </w:p>
        </w:tc>
        <w:tc>
          <w:tcPr>
            <w:tcW w:w="2835"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Кукурузный глютен</w:t>
            </w:r>
          </w:p>
        </w:tc>
        <w:tc>
          <w:tcPr>
            <w:tcW w:w="269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11</w:t>
            </w:r>
          </w:p>
        </w:tc>
        <w:tc>
          <w:tcPr>
            <w:tcW w:w="1524"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12</w:t>
            </w:r>
          </w:p>
        </w:tc>
      </w:tr>
      <w:tr w:rsidR="00C133CB" w:rsidRPr="00A81EF6" w:rsidTr="00641955">
        <w:tc>
          <w:tcPr>
            <w:tcW w:w="56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6</w:t>
            </w:r>
          </w:p>
        </w:tc>
        <w:tc>
          <w:tcPr>
            <w:tcW w:w="2835"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Жир рыбий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7,0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w:t>
            </w:r>
          </w:p>
        </w:tc>
        <w:tc>
          <w:tcPr>
            <w:tcW w:w="1524"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w:t>
            </w:r>
          </w:p>
        </w:tc>
      </w:tr>
      <w:tr w:rsidR="00C133CB" w:rsidRPr="00A81EF6" w:rsidTr="00641955">
        <w:trPr>
          <w:trHeight w:val="260"/>
        </w:trPr>
        <w:tc>
          <w:tcPr>
            <w:tcW w:w="56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7</w:t>
            </w:r>
          </w:p>
        </w:tc>
        <w:tc>
          <w:tcPr>
            <w:tcW w:w="2835"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Премикс ВМП ПО-1</w:t>
            </w:r>
          </w:p>
        </w:tc>
        <w:tc>
          <w:tcPr>
            <w:tcW w:w="269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w:t>
            </w:r>
          </w:p>
        </w:tc>
        <w:tc>
          <w:tcPr>
            <w:tcW w:w="1524"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w:t>
            </w:r>
          </w:p>
        </w:tc>
      </w:tr>
      <w:tr w:rsidR="00C133CB" w:rsidRPr="00A81EF6" w:rsidTr="00641955">
        <w:trPr>
          <w:trHeight w:val="342"/>
        </w:trPr>
        <w:tc>
          <w:tcPr>
            <w:tcW w:w="56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8</w:t>
            </w:r>
          </w:p>
        </w:tc>
        <w:tc>
          <w:tcPr>
            <w:tcW w:w="2835"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Корм.дрожжи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4</w:t>
            </w:r>
          </w:p>
        </w:tc>
        <w:tc>
          <w:tcPr>
            <w:tcW w:w="1524"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6</w:t>
            </w:r>
          </w:p>
        </w:tc>
      </w:tr>
      <w:tr w:rsidR="00C133CB" w:rsidRPr="00A81EF6" w:rsidTr="00641955">
        <w:trPr>
          <w:trHeight w:val="366"/>
        </w:trPr>
        <w:tc>
          <w:tcPr>
            <w:tcW w:w="56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9</w:t>
            </w:r>
          </w:p>
        </w:tc>
        <w:tc>
          <w:tcPr>
            <w:tcW w:w="2835"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Отруби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6</w:t>
            </w:r>
          </w:p>
        </w:tc>
        <w:tc>
          <w:tcPr>
            <w:tcW w:w="1524"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10</w:t>
            </w:r>
          </w:p>
        </w:tc>
      </w:tr>
      <w:tr w:rsidR="00C133CB" w:rsidRPr="00A81EF6" w:rsidTr="00641955">
        <w:trPr>
          <w:trHeight w:val="266"/>
        </w:trPr>
        <w:tc>
          <w:tcPr>
            <w:tcW w:w="56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10</w:t>
            </w:r>
          </w:p>
        </w:tc>
        <w:tc>
          <w:tcPr>
            <w:tcW w:w="2835"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Килька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26</w:t>
            </w:r>
          </w:p>
        </w:tc>
        <w:tc>
          <w:tcPr>
            <w:tcW w:w="1524"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20</w:t>
            </w:r>
          </w:p>
        </w:tc>
      </w:tr>
      <w:tr w:rsidR="00C133CB" w:rsidRPr="00A81EF6" w:rsidTr="00641955">
        <w:trPr>
          <w:trHeight w:val="192"/>
        </w:trPr>
        <w:tc>
          <w:tcPr>
            <w:tcW w:w="568" w:type="dxa"/>
            <w:tcBorders>
              <w:top w:val="single" w:sz="4" w:space="0" w:color="auto"/>
              <w:left w:val="single" w:sz="4" w:space="0" w:color="auto"/>
              <w:bottom w:val="single" w:sz="4" w:space="0" w:color="auto"/>
              <w:right w:val="single" w:sz="4" w:space="0" w:color="auto"/>
            </w:tcBorders>
          </w:tcPr>
          <w:p w:rsidR="00C133CB" w:rsidRPr="00A81EF6" w:rsidRDefault="00C133CB" w:rsidP="00C133CB">
            <w:pPr>
              <w:jc w:val="both"/>
              <w:rPr>
                <w:rFonts w:ascii="Times New Roman" w:eastAsia="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jc w:val="both"/>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Итого: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100</w:t>
            </w:r>
          </w:p>
        </w:tc>
        <w:tc>
          <w:tcPr>
            <w:tcW w:w="1524"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jc w:val="center"/>
              <w:rPr>
                <w:rFonts w:ascii="Times New Roman" w:eastAsia="Times New Roman" w:hAnsi="Times New Roman" w:cs="Times New Roman"/>
                <w:sz w:val="28"/>
                <w:szCs w:val="28"/>
              </w:rPr>
            </w:pPr>
            <w:r w:rsidRPr="00A81EF6">
              <w:rPr>
                <w:rFonts w:ascii="Times New Roman" w:eastAsia="Times New Roman" w:hAnsi="Times New Roman" w:cs="Times New Roman"/>
                <w:sz w:val="28"/>
                <w:szCs w:val="28"/>
              </w:rPr>
              <w:t>100</w:t>
            </w:r>
          </w:p>
        </w:tc>
      </w:tr>
    </w:tbl>
    <w:p w:rsidR="00641955" w:rsidRDefault="00641955" w:rsidP="00641955">
      <w:pPr>
        <w:shd w:val="clear" w:color="auto" w:fill="FFFFFF"/>
        <w:spacing w:after="0" w:line="240" w:lineRule="auto"/>
        <w:ind w:right="62" w:firstLine="709"/>
        <w:jc w:val="both"/>
        <w:rPr>
          <w:rFonts w:ascii="Times New Roman" w:eastAsia="Times New Roman" w:hAnsi="Times New Roman" w:cs="Times New Roman"/>
          <w:color w:val="000000"/>
          <w:spacing w:val="-6"/>
          <w:sz w:val="32"/>
          <w:szCs w:val="32"/>
        </w:rPr>
      </w:pPr>
    </w:p>
    <w:p w:rsidR="006140A7" w:rsidRDefault="00C133CB" w:rsidP="00641955">
      <w:pPr>
        <w:shd w:val="clear" w:color="auto" w:fill="FFFFFF"/>
        <w:spacing w:after="0" w:line="240" w:lineRule="auto"/>
        <w:ind w:right="62" w:firstLine="709"/>
        <w:jc w:val="both"/>
        <w:rPr>
          <w:rFonts w:ascii="Times New Roman" w:eastAsia="Times New Roman" w:hAnsi="Times New Roman" w:cs="Times New Roman"/>
          <w:color w:val="000000"/>
          <w:spacing w:val="-6"/>
          <w:sz w:val="32"/>
          <w:szCs w:val="32"/>
        </w:rPr>
      </w:pPr>
      <w:r w:rsidRPr="00C133CB">
        <w:rPr>
          <w:rFonts w:ascii="Times New Roman" w:eastAsia="Times New Roman" w:hAnsi="Times New Roman" w:cs="Times New Roman"/>
          <w:color w:val="000000"/>
          <w:spacing w:val="-6"/>
          <w:sz w:val="32"/>
          <w:szCs w:val="32"/>
        </w:rPr>
        <w:t>Тогда как в</w:t>
      </w:r>
      <w:r w:rsidR="00A81EF6">
        <w:rPr>
          <w:rFonts w:ascii="Times New Roman" w:eastAsia="Times New Roman" w:hAnsi="Times New Roman" w:cs="Times New Roman"/>
          <w:color w:val="000000"/>
          <w:spacing w:val="-6"/>
          <w:sz w:val="32"/>
          <w:szCs w:val="32"/>
        </w:rPr>
        <w:t>о</w:t>
      </w:r>
      <w:r w:rsidRPr="00C133CB">
        <w:rPr>
          <w:rFonts w:ascii="Times New Roman" w:eastAsia="Times New Roman" w:hAnsi="Times New Roman" w:cs="Times New Roman"/>
          <w:color w:val="000000"/>
          <w:spacing w:val="-6"/>
          <w:sz w:val="32"/>
          <w:szCs w:val="32"/>
        </w:rPr>
        <w:t xml:space="preserve"> 2-ой опытной группе  содержание белковой продукции животного происхождения составляет 45% против 57% в первой опытной группе и против -46% в контрольной группе. Считаем, что именно высокое содержание белкового корма способствовало увеличению массы рыб в 1 – ой опытной группе, т.к. килька задаваемая в свежем виде напоминает белуге о естественной кормовой среде обитания. Пищевая ценность кильки дается в таблице  (табл.2)</w:t>
      </w:r>
      <w:r w:rsidR="00D361C3">
        <w:rPr>
          <w:rFonts w:ascii="Times New Roman" w:eastAsia="Times New Roman" w:hAnsi="Times New Roman" w:cs="Times New Roman"/>
          <w:color w:val="000000"/>
          <w:spacing w:val="-6"/>
          <w:sz w:val="32"/>
          <w:szCs w:val="32"/>
        </w:rPr>
        <w:t>.</w:t>
      </w:r>
    </w:p>
    <w:p w:rsidR="00641955" w:rsidRPr="00C133CB" w:rsidRDefault="00641955" w:rsidP="00641955">
      <w:pPr>
        <w:shd w:val="clear" w:color="auto" w:fill="FFFFFF"/>
        <w:spacing w:after="0" w:line="240" w:lineRule="auto"/>
        <w:ind w:firstLine="709"/>
        <w:jc w:val="both"/>
        <w:rPr>
          <w:rFonts w:ascii="Times New Roman" w:eastAsia="Times New Roman" w:hAnsi="Times New Roman" w:cs="Times New Roman"/>
          <w:color w:val="000000"/>
          <w:sz w:val="32"/>
          <w:szCs w:val="32"/>
        </w:rPr>
      </w:pPr>
      <w:r w:rsidRPr="00C133CB">
        <w:rPr>
          <w:rFonts w:ascii="Times New Roman" w:eastAsia="Times New Roman" w:hAnsi="Times New Roman" w:cs="Times New Roman"/>
          <w:color w:val="000000"/>
          <w:sz w:val="32"/>
          <w:szCs w:val="32"/>
        </w:rPr>
        <w:t>В таблице 2 приведены содержание пищевых веществ (калорийности, белков, жиров, углеводов, витаминов и минералов)</w:t>
      </w:r>
      <w:r>
        <w:rPr>
          <w:rFonts w:ascii="Times New Roman" w:eastAsia="Times New Roman" w:hAnsi="Times New Roman" w:cs="Times New Roman"/>
          <w:color w:val="000000"/>
          <w:sz w:val="32"/>
          <w:szCs w:val="32"/>
        </w:rPr>
        <w:t>.</w:t>
      </w:r>
      <w:r w:rsidRPr="00C133CB">
        <w:rPr>
          <w:rFonts w:ascii="Times New Roman" w:eastAsia="Times New Roman" w:hAnsi="Times New Roman" w:cs="Times New Roman"/>
          <w:color w:val="000000"/>
          <w:sz w:val="32"/>
          <w:szCs w:val="32"/>
        </w:rPr>
        <w:t xml:space="preserve"> </w:t>
      </w:r>
    </w:p>
    <w:p w:rsidR="00641955" w:rsidRDefault="00641955" w:rsidP="00641955">
      <w:pPr>
        <w:shd w:val="clear" w:color="auto" w:fill="FFFFFF"/>
        <w:spacing w:after="0" w:line="240" w:lineRule="auto"/>
        <w:ind w:right="62" w:firstLine="709"/>
        <w:jc w:val="both"/>
        <w:rPr>
          <w:rFonts w:ascii="Times New Roman" w:eastAsia="Times New Roman" w:hAnsi="Times New Roman" w:cs="Times New Roman"/>
          <w:color w:val="000000"/>
          <w:spacing w:val="-6"/>
          <w:sz w:val="32"/>
          <w:szCs w:val="32"/>
        </w:rPr>
      </w:pPr>
      <w:r w:rsidRPr="00C133CB">
        <w:rPr>
          <w:rFonts w:ascii="Times New Roman" w:eastAsia="Times New Roman" w:hAnsi="Times New Roman" w:cs="Times New Roman"/>
          <w:sz w:val="32"/>
          <w:szCs w:val="32"/>
        </w:rPr>
        <w:t>Кормление 2-х леток белуги проводили во всех  прудах 2 раза в день утром и вечером.</w:t>
      </w:r>
      <w:r w:rsidRPr="00C133CB">
        <w:rPr>
          <w:rFonts w:ascii="Times New Roman" w:eastAsia="Times New Roman" w:hAnsi="Times New Roman" w:cs="Times New Roman"/>
          <w:sz w:val="32"/>
          <w:szCs w:val="32"/>
        </w:rPr>
        <w:tab/>
        <w:t>Для  этого в пруд № 1 (контрольная группа) задавали  рыбам продукционный корм ОТ-6 в размере  2% от массы рыбы. Указанный корм  российского производства хозяйство из России приобретает по цене 60 руб за 1 кг. (табл. 1.).  В  пруд   №2  и 3 (опытные группы) задавали  корма собственного изготовления (табл.1). Основой нашей комбикормовой смеси был корм ОТ-6. Мы из состава ОТ-6 исключили некоторые компоненты,  изменили  их количественный состав, добавили   кильку и отруби</w:t>
      </w:r>
      <w:r>
        <w:rPr>
          <w:rFonts w:ascii="Times New Roman" w:eastAsia="Times New Roman" w:hAnsi="Times New Roman" w:cs="Times New Roman"/>
          <w:sz w:val="32"/>
          <w:szCs w:val="32"/>
        </w:rPr>
        <w:t>,</w:t>
      </w:r>
      <w:r w:rsidRPr="00C133CB">
        <w:rPr>
          <w:rFonts w:ascii="Times New Roman" w:eastAsia="Times New Roman" w:hAnsi="Times New Roman" w:cs="Times New Roman"/>
          <w:sz w:val="32"/>
          <w:szCs w:val="32"/>
        </w:rPr>
        <w:t xml:space="preserve"> исходя из их высокой питательной ценности и минерального состава.</w:t>
      </w:r>
    </w:p>
    <w:p w:rsidR="00C133CB" w:rsidRPr="006140A7" w:rsidRDefault="00C133CB" w:rsidP="006140A7">
      <w:pPr>
        <w:shd w:val="clear" w:color="auto" w:fill="FFFFFF"/>
        <w:spacing w:after="0" w:line="240" w:lineRule="auto"/>
        <w:ind w:right="62" w:firstLine="709"/>
        <w:jc w:val="center"/>
        <w:rPr>
          <w:rFonts w:ascii="Times New Roman" w:eastAsia="Times New Roman" w:hAnsi="Times New Roman" w:cs="Times New Roman"/>
          <w:spacing w:val="-6"/>
          <w:sz w:val="32"/>
          <w:szCs w:val="32"/>
        </w:rPr>
      </w:pPr>
      <w:r w:rsidRPr="006140A7">
        <w:rPr>
          <w:rFonts w:ascii="Times New Roman" w:hAnsi="Times New Roman" w:cs="Times New Roman"/>
          <w:b/>
          <w:sz w:val="32"/>
          <w:szCs w:val="32"/>
        </w:rPr>
        <w:lastRenderedPageBreak/>
        <w:t xml:space="preserve">Таблица 2 - </w:t>
      </w:r>
      <w:r w:rsidRPr="006140A7">
        <w:rPr>
          <w:rFonts w:ascii="Times New Roman" w:eastAsia="Times New Roman" w:hAnsi="Times New Roman" w:cs="Times New Roman"/>
          <w:b/>
          <w:bCs/>
          <w:sz w:val="32"/>
          <w:szCs w:val="32"/>
        </w:rPr>
        <w:t>Пищевая ценность и химический состав </w:t>
      </w:r>
      <w:r w:rsidR="00F826BE" w:rsidRPr="006140A7">
        <w:rPr>
          <w:rFonts w:ascii="Times New Roman" w:eastAsia="Times New Roman" w:hAnsi="Times New Roman" w:cs="Times New Roman"/>
          <w:b/>
          <w:bCs/>
          <w:sz w:val="32"/>
          <w:szCs w:val="32"/>
        </w:rPr>
        <w:t>«</w:t>
      </w:r>
      <w:r w:rsidRPr="006140A7">
        <w:rPr>
          <w:rFonts w:ascii="Times New Roman" w:eastAsia="Times New Roman" w:hAnsi="Times New Roman" w:cs="Times New Roman"/>
          <w:b/>
          <w:bCs/>
          <w:sz w:val="32"/>
          <w:szCs w:val="32"/>
        </w:rPr>
        <w:t>Килька  каспийская</w:t>
      </w:r>
      <w:r w:rsidR="00F826BE" w:rsidRPr="006140A7">
        <w:rPr>
          <w:rFonts w:ascii="Times New Roman" w:eastAsia="Times New Roman" w:hAnsi="Times New Roman" w:cs="Times New Roman"/>
          <w:b/>
          <w:bCs/>
          <w:sz w:val="32"/>
          <w:szCs w:val="32"/>
        </w:rPr>
        <w:t>»</w:t>
      </w:r>
    </w:p>
    <w:tbl>
      <w:tblPr>
        <w:tblStyle w:val="ac"/>
        <w:tblW w:w="0" w:type="auto"/>
        <w:tblInd w:w="108" w:type="dxa"/>
        <w:tblLook w:val="04A0" w:firstRow="1" w:lastRow="0" w:firstColumn="1" w:lastColumn="0" w:noHBand="0" w:noVBand="1"/>
      </w:tblPr>
      <w:tblGrid>
        <w:gridCol w:w="2552"/>
        <w:gridCol w:w="2197"/>
        <w:gridCol w:w="2374"/>
        <w:gridCol w:w="2375"/>
      </w:tblGrid>
      <w:tr w:rsidR="00C133CB" w:rsidRPr="00254A36" w:rsidTr="00641955">
        <w:trPr>
          <w:trHeight w:val="363"/>
        </w:trPr>
        <w:tc>
          <w:tcPr>
            <w:tcW w:w="2552" w:type="dxa"/>
            <w:tcBorders>
              <w:top w:val="single" w:sz="4" w:space="0" w:color="auto"/>
              <w:left w:val="single" w:sz="4" w:space="0" w:color="auto"/>
              <w:bottom w:val="single" w:sz="4" w:space="0" w:color="auto"/>
              <w:right w:val="single" w:sz="4" w:space="0" w:color="auto"/>
            </w:tcBorders>
            <w:hideMark/>
          </w:tcPr>
          <w:p w:rsidR="00C133CB" w:rsidRPr="00254A36" w:rsidRDefault="00C133CB" w:rsidP="006140A7">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Пищевая ценность</w:t>
            </w:r>
          </w:p>
        </w:tc>
        <w:tc>
          <w:tcPr>
            <w:tcW w:w="2197" w:type="dxa"/>
            <w:tcBorders>
              <w:top w:val="single" w:sz="4" w:space="0" w:color="auto"/>
              <w:left w:val="single" w:sz="4" w:space="0" w:color="auto"/>
              <w:bottom w:val="single" w:sz="4" w:space="0" w:color="auto"/>
              <w:right w:val="single" w:sz="4" w:space="0" w:color="auto"/>
            </w:tcBorders>
            <w:hideMark/>
          </w:tcPr>
          <w:p w:rsidR="00C133CB" w:rsidRPr="00254A36" w:rsidRDefault="00C133CB" w:rsidP="00A81EF6">
            <w:pPr>
              <w:jc w:val="cente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Витамины</w:t>
            </w:r>
          </w:p>
        </w:tc>
        <w:tc>
          <w:tcPr>
            <w:tcW w:w="2374" w:type="dxa"/>
            <w:tcBorders>
              <w:top w:val="single" w:sz="4" w:space="0" w:color="auto"/>
              <w:left w:val="single" w:sz="4" w:space="0" w:color="auto"/>
              <w:bottom w:val="single" w:sz="4" w:space="0" w:color="auto"/>
              <w:right w:val="single" w:sz="4" w:space="0" w:color="auto"/>
            </w:tcBorders>
            <w:hideMark/>
          </w:tcPr>
          <w:p w:rsidR="00C133CB" w:rsidRPr="00254A36" w:rsidRDefault="00C133CB" w:rsidP="00A81EF6">
            <w:pPr>
              <w:jc w:val="cente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Макроэлементы</w:t>
            </w:r>
          </w:p>
        </w:tc>
        <w:tc>
          <w:tcPr>
            <w:tcW w:w="2375" w:type="dxa"/>
            <w:tcBorders>
              <w:top w:val="single" w:sz="4" w:space="0" w:color="auto"/>
              <w:left w:val="single" w:sz="4" w:space="0" w:color="auto"/>
              <w:bottom w:val="single" w:sz="4" w:space="0" w:color="auto"/>
              <w:right w:val="single" w:sz="4" w:space="0" w:color="auto"/>
            </w:tcBorders>
            <w:hideMark/>
          </w:tcPr>
          <w:p w:rsidR="00C133CB" w:rsidRPr="00254A36" w:rsidRDefault="00A81EF6" w:rsidP="00A81EF6">
            <w:pPr>
              <w:jc w:val="cente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М</w:t>
            </w:r>
            <w:r w:rsidR="00C133CB" w:rsidRPr="00254A36">
              <w:rPr>
                <w:rFonts w:ascii="Times New Roman" w:eastAsia="Times New Roman" w:hAnsi="Times New Roman" w:cs="Times New Roman"/>
                <w:color w:val="000000"/>
                <w:sz w:val="28"/>
                <w:szCs w:val="28"/>
              </w:rPr>
              <w:t>икроэлементы</w:t>
            </w:r>
          </w:p>
        </w:tc>
      </w:tr>
      <w:tr w:rsidR="00C133CB" w:rsidRPr="00254A36" w:rsidTr="006140A7">
        <w:tc>
          <w:tcPr>
            <w:tcW w:w="2552" w:type="dxa"/>
            <w:tcBorders>
              <w:top w:val="single" w:sz="4" w:space="0" w:color="auto"/>
              <w:left w:val="single" w:sz="4" w:space="0" w:color="auto"/>
              <w:bottom w:val="single" w:sz="4" w:space="0" w:color="auto"/>
              <w:right w:val="single" w:sz="4" w:space="0" w:color="auto"/>
            </w:tcBorders>
          </w:tcPr>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Калорийность    192  кКал</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Белки                  18,5  гр</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Жиры                   13,1  гр</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Вода                     66,8  гр</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Насыщеные жирные</w:t>
            </w:r>
          </w:p>
          <w:p w:rsidR="00C133CB" w:rsidRPr="00254A36" w:rsidRDefault="00A81EF6" w:rsidP="00C133CB">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sidR="00C133CB" w:rsidRPr="00254A36">
              <w:rPr>
                <w:rFonts w:ascii="Times New Roman" w:eastAsia="Times New Roman" w:hAnsi="Times New Roman" w:cs="Times New Roman"/>
                <w:color w:val="000000"/>
                <w:sz w:val="28"/>
                <w:szCs w:val="28"/>
              </w:rPr>
              <w:t>ислоты              5  гр</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Холестерин         90  мг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Зола                1,6  гр</w:t>
            </w:r>
          </w:p>
        </w:tc>
        <w:tc>
          <w:tcPr>
            <w:tcW w:w="2197" w:type="dxa"/>
            <w:tcBorders>
              <w:top w:val="single" w:sz="4" w:space="0" w:color="auto"/>
              <w:left w:val="single" w:sz="4" w:space="0" w:color="auto"/>
              <w:bottom w:val="single" w:sz="4" w:space="0" w:color="auto"/>
              <w:right w:val="single" w:sz="4" w:space="0" w:color="auto"/>
            </w:tcBorders>
          </w:tcPr>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Витамин A  0,06  мг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Витамин PP  3,7  мг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Витамин A (РЭ)60  мкг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Витамин B1 (тиамин</w:t>
            </w:r>
            <w:r w:rsidR="00A81EF6">
              <w:rPr>
                <w:rFonts w:ascii="Times New Roman" w:eastAsia="Times New Roman" w:hAnsi="Times New Roman" w:cs="Times New Roman"/>
                <w:color w:val="000000"/>
                <w:sz w:val="28"/>
                <w:szCs w:val="28"/>
              </w:rPr>
              <w:t xml:space="preserve">) </w:t>
            </w:r>
            <w:r w:rsidR="00A81EF6" w:rsidRPr="00254A36">
              <w:rPr>
                <w:rFonts w:ascii="Times New Roman" w:eastAsia="Times New Roman" w:hAnsi="Times New Roman" w:cs="Times New Roman"/>
                <w:color w:val="000000"/>
                <w:sz w:val="28"/>
                <w:szCs w:val="28"/>
              </w:rPr>
              <w:t>0,11  мг</w:t>
            </w:r>
            <w:r w:rsidRPr="00254A36">
              <w:rPr>
                <w:rFonts w:ascii="Times New Roman" w:eastAsia="Times New Roman" w:hAnsi="Times New Roman" w:cs="Times New Roman"/>
                <w:color w:val="000000"/>
                <w:sz w:val="28"/>
                <w:szCs w:val="28"/>
              </w:rPr>
              <w:t xml:space="preserve">    </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Витамин B2 (рибофлавин)  0,12  мг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Витамин B6 (пиридоксин)  0,5  мг</w:t>
            </w:r>
          </w:p>
          <w:p w:rsidR="00C133CB"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Витамин B 9 (фолиевая)   13  мкг</w:t>
            </w:r>
          </w:p>
          <w:p w:rsidR="00C133CB"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Витамин C    0,5  мг</w:t>
            </w:r>
          </w:p>
          <w:p w:rsidR="00C133CB"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Витамин E (ТЭ) 0,5  мг</w:t>
            </w:r>
          </w:p>
          <w:p w:rsidR="00C133CB" w:rsidRPr="00254A36" w:rsidRDefault="00C133CB" w:rsidP="00A81EF6">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Витамин PP (Ниациновый эквивалент) 7,5  мг</w:t>
            </w:r>
          </w:p>
        </w:tc>
        <w:tc>
          <w:tcPr>
            <w:tcW w:w="2374" w:type="dxa"/>
            <w:tcBorders>
              <w:top w:val="single" w:sz="4" w:space="0" w:color="auto"/>
              <w:left w:val="single" w:sz="4" w:space="0" w:color="auto"/>
              <w:bottom w:val="single" w:sz="4" w:space="0" w:color="auto"/>
              <w:right w:val="single" w:sz="4" w:space="0" w:color="auto"/>
            </w:tcBorders>
          </w:tcPr>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Кальций   60  мг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Магний    35  мг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Натрий   100  мг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Калий    350  мг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Фосфор   270  мг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Хлор        165  мг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Сера         185  мг</w:t>
            </w:r>
          </w:p>
          <w:p w:rsidR="00C133CB" w:rsidRPr="00254A36" w:rsidRDefault="00C133CB" w:rsidP="00C133CB">
            <w:pPr>
              <w:rPr>
                <w:rFonts w:ascii="Times New Roman" w:eastAsia="Times New Roman" w:hAnsi="Times New Roman" w:cs="Times New Roman"/>
                <w:color w:val="000000"/>
                <w:sz w:val="28"/>
                <w:szCs w:val="28"/>
              </w:rPr>
            </w:pPr>
          </w:p>
          <w:p w:rsidR="00C133CB" w:rsidRPr="00254A36" w:rsidRDefault="00C133CB" w:rsidP="00C133CB">
            <w:pPr>
              <w:rPr>
                <w:rFonts w:ascii="Times New Roman" w:eastAsia="Times New Roman" w:hAnsi="Times New Roman" w:cs="Times New Roman"/>
                <w:color w:val="000000"/>
                <w:sz w:val="28"/>
                <w:szCs w:val="28"/>
              </w:rPr>
            </w:pPr>
          </w:p>
          <w:p w:rsidR="00C133CB" w:rsidRPr="00254A36" w:rsidRDefault="00C133CB" w:rsidP="00C133CB">
            <w:pPr>
              <w:rPr>
                <w:rFonts w:ascii="Times New Roman" w:eastAsia="Times New Roman" w:hAnsi="Times New Roman" w:cs="Times New Roman"/>
                <w:color w:val="000000"/>
                <w:sz w:val="28"/>
                <w:szCs w:val="28"/>
              </w:rPr>
            </w:pPr>
          </w:p>
        </w:tc>
        <w:tc>
          <w:tcPr>
            <w:tcW w:w="2375" w:type="dxa"/>
            <w:tcBorders>
              <w:top w:val="single" w:sz="4" w:space="0" w:color="auto"/>
              <w:left w:val="single" w:sz="4" w:space="0" w:color="auto"/>
              <w:bottom w:val="single" w:sz="4" w:space="0" w:color="auto"/>
              <w:right w:val="single" w:sz="4" w:space="0" w:color="auto"/>
            </w:tcBorders>
          </w:tcPr>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 xml:space="preserve">Железо  </w:t>
            </w:r>
            <w:r w:rsidR="00A81EF6">
              <w:rPr>
                <w:rFonts w:ascii="Times New Roman" w:eastAsia="Times New Roman" w:hAnsi="Times New Roman" w:cs="Times New Roman"/>
                <w:color w:val="000000"/>
                <w:sz w:val="28"/>
                <w:szCs w:val="28"/>
              </w:rPr>
              <w:t xml:space="preserve"> </w:t>
            </w:r>
            <w:r w:rsidRPr="00254A36">
              <w:rPr>
                <w:rFonts w:ascii="Times New Roman" w:eastAsia="Times New Roman" w:hAnsi="Times New Roman" w:cs="Times New Roman"/>
                <w:color w:val="000000"/>
                <w:sz w:val="28"/>
                <w:szCs w:val="28"/>
              </w:rPr>
              <w:t xml:space="preserve">  1,4  мг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Цинк    1,35  мг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Хром    55  мкг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Фтор    430  мкг</w:t>
            </w:r>
          </w:p>
          <w:p w:rsidR="00C133CB" w:rsidRPr="00254A36" w:rsidRDefault="00C133CB" w:rsidP="00C133CB">
            <w:pPr>
              <w:rPr>
                <w:rFonts w:ascii="Times New Roman" w:eastAsia="Times New Roman" w:hAnsi="Times New Roman" w:cs="Times New Roman"/>
                <w:color w:val="000000"/>
                <w:sz w:val="28"/>
                <w:szCs w:val="28"/>
              </w:rPr>
            </w:pPr>
            <w:r w:rsidRPr="00254A36">
              <w:rPr>
                <w:rFonts w:ascii="Times New Roman" w:eastAsia="Times New Roman" w:hAnsi="Times New Roman" w:cs="Times New Roman"/>
                <w:color w:val="000000"/>
                <w:sz w:val="28"/>
                <w:szCs w:val="28"/>
              </w:rPr>
              <w:t>Молибден   4  мкг</w:t>
            </w:r>
          </w:p>
          <w:p w:rsidR="00C133CB" w:rsidRPr="00254A36" w:rsidRDefault="00C133CB" w:rsidP="00C133CB">
            <w:pPr>
              <w:rPr>
                <w:rFonts w:ascii="Times New Roman" w:eastAsia="Times New Roman" w:hAnsi="Times New Roman" w:cs="Times New Roman"/>
                <w:color w:val="000000"/>
                <w:sz w:val="28"/>
                <w:szCs w:val="28"/>
              </w:rPr>
            </w:pPr>
          </w:p>
          <w:p w:rsidR="00C133CB" w:rsidRPr="00254A36" w:rsidRDefault="00C133CB" w:rsidP="00C133CB">
            <w:pPr>
              <w:rPr>
                <w:rFonts w:ascii="Times New Roman" w:eastAsia="Times New Roman" w:hAnsi="Times New Roman" w:cs="Times New Roman"/>
                <w:color w:val="000000"/>
                <w:sz w:val="28"/>
                <w:szCs w:val="28"/>
              </w:rPr>
            </w:pPr>
          </w:p>
        </w:tc>
      </w:tr>
    </w:tbl>
    <w:p w:rsidR="00641955" w:rsidRDefault="00641955" w:rsidP="00C133CB">
      <w:pPr>
        <w:spacing w:after="0" w:line="240" w:lineRule="auto"/>
        <w:ind w:left="-142" w:firstLine="851"/>
        <w:jc w:val="both"/>
        <w:rPr>
          <w:rFonts w:ascii="Times New Roman" w:eastAsia="Times New Roman" w:hAnsi="Times New Roman" w:cs="Times New Roman"/>
          <w:sz w:val="32"/>
          <w:szCs w:val="32"/>
        </w:rPr>
      </w:pPr>
    </w:p>
    <w:p w:rsidR="00C133CB" w:rsidRPr="00C133CB" w:rsidRDefault="00C133CB" w:rsidP="00C133CB">
      <w:pPr>
        <w:spacing w:after="0" w:line="240" w:lineRule="auto"/>
        <w:ind w:left="-142" w:firstLine="851"/>
        <w:jc w:val="both"/>
        <w:rPr>
          <w:rFonts w:ascii="Times New Roman" w:eastAsia="Times New Roman" w:hAnsi="Times New Roman" w:cs="Times New Roman"/>
          <w:sz w:val="32"/>
          <w:szCs w:val="32"/>
        </w:rPr>
      </w:pPr>
      <w:r w:rsidRPr="00C133CB">
        <w:rPr>
          <w:rFonts w:ascii="Times New Roman" w:eastAsia="Times New Roman" w:hAnsi="Times New Roman" w:cs="Times New Roman"/>
          <w:sz w:val="32"/>
          <w:szCs w:val="32"/>
        </w:rPr>
        <w:t xml:space="preserve">Кильку пропускали через мясорубку и туда добавляли все остальные компоненты корма, после чего пропускали через гранулятор  и немного подсушивали на брезентовом листе  под открытым небом. Размер гранул составлял  6-8мм. Кормили 2 раза в сутки  утром и вечером. </w:t>
      </w:r>
    </w:p>
    <w:p w:rsidR="00C133CB" w:rsidRPr="00C133CB" w:rsidRDefault="00C133CB" w:rsidP="00C133CB">
      <w:pPr>
        <w:shd w:val="clear" w:color="auto" w:fill="FFFFFF"/>
        <w:spacing w:after="0" w:line="240" w:lineRule="auto"/>
        <w:ind w:firstLine="709"/>
        <w:jc w:val="both"/>
        <w:rPr>
          <w:rFonts w:ascii="Times New Roman" w:eastAsia="Times New Roman" w:hAnsi="Times New Roman" w:cs="Times New Roman"/>
          <w:color w:val="000000"/>
          <w:sz w:val="32"/>
          <w:szCs w:val="32"/>
        </w:rPr>
      </w:pPr>
      <w:r w:rsidRPr="00C133CB">
        <w:rPr>
          <w:rFonts w:ascii="Times New Roman" w:eastAsia="Times New Roman" w:hAnsi="Times New Roman" w:cs="Times New Roman"/>
          <w:color w:val="000000"/>
          <w:sz w:val="32"/>
          <w:szCs w:val="32"/>
        </w:rPr>
        <w:t xml:space="preserve">Таким образом, в условиях </w:t>
      </w:r>
      <w:r w:rsidR="00A81EF6">
        <w:rPr>
          <w:rFonts w:ascii="Times New Roman" w:eastAsia="Times New Roman" w:hAnsi="Times New Roman" w:cs="Times New Roman"/>
          <w:color w:val="000000"/>
          <w:sz w:val="32"/>
          <w:szCs w:val="32"/>
          <w:lang w:val="en-US"/>
        </w:rPr>
        <w:t>VI</w:t>
      </w:r>
      <w:r w:rsidRPr="00C133CB">
        <w:rPr>
          <w:rFonts w:ascii="Times New Roman" w:eastAsia="Times New Roman" w:hAnsi="Times New Roman" w:cs="Times New Roman"/>
          <w:color w:val="000000"/>
          <w:sz w:val="32"/>
          <w:szCs w:val="32"/>
        </w:rPr>
        <w:t xml:space="preserve"> рыбоводной зоны  в небольших земляных прудах выращивания  использовали корма собственного изготовления с высоким содержанием животного белка (береговой кильки).    Из таблицы 2 видно также, что килька очень богата макро - и микроэлементами, что весьма необходимо для организма рыб.</w:t>
      </w:r>
    </w:p>
    <w:p w:rsidR="00D361C3" w:rsidRPr="00C133CB" w:rsidRDefault="00C133CB" w:rsidP="00C133CB">
      <w:pPr>
        <w:shd w:val="clear" w:color="auto" w:fill="FFFFFF"/>
        <w:spacing w:after="0" w:line="240" w:lineRule="auto"/>
        <w:ind w:firstLine="709"/>
        <w:jc w:val="both"/>
        <w:rPr>
          <w:rFonts w:ascii="Times New Roman" w:eastAsia="Times New Roman" w:hAnsi="Times New Roman" w:cs="Times New Roman"/>
          <w:color w:val="000000"/>
          <w:spacing w:val="-6"/>
          <w:sz w:val="32"/>
          <w:szCs w:val="32"/>
        </w:rPr>
      </w:pPr>
      <w:r w:rsidRPr="00C133CB">
        <w:rPr>
          <w:rFonts w:ascii="Times New Roman" w:eastAsia="Times New Roman" w:hAnsi="Times New Roman" w:cs="Times New Roman"/>
          <w:color w:val="000000"/>
          <w:spacing w:val="-6"/>
          <w:sz w:val="32"/>
          <w:szCs w:val="32"/>
        </w:rPr>
        <w:t xml:space="preserve">Результаты замеров и темпов роста 2-х леток белуги по контрольным обловам даются в таблице 3.  </w:t>
      </w:r>
    </w:p>
    <w:p w:rsidR="00C133CB" w:rsidRPr="00C133CB" w:rsidRDefault="00C133CB" w:rsidP="00A81EF6">
      <w:pPr>
        <w:shd w:val="clear" w:color="auto" w:fill="FFFFFF"/>
        <w:spacing w:before="120" w:after="120" w:line="240" w:lineRule="auto"/>
        <w:ind w:right="62"/>
        <w:jc w:val="center"/>
        <w:rPr>
          <w:rFonts w:ascii="Times New Roman" w:eastAsia="Times New Roman" w:hAnsi="Times New Roman" w:cs="Times New Roman"/>
          <w:b/>
          <w:color w:val="000000"/>
          <w:spacing w:val="-6"/>
          <w:sz w:val="32"/>
          <w:szCs w:val="32"/>
        </w:rPr>
      </w:pPr>
      <w:r w:rsidRPr="00C133CB">
        <w:rPr>
          <w:rFonts w:ascii="Times New Roman" w:eastAsia="Times New Roman" w:hAnsi="Times New Roman" w:cs="Times New Roman"/>
          <w:b/>
          <w:color w:val="000000"/>
          <w:spacing w:val="-6"/>
          <w:sz w:val="32"/>
          <w:szCs w:val="32"/>
        </w:rPr>
        <w:lastRenderedPageBreak/>
        <w:t>Таблица  3. -   Темпы роста двухлеток белуги контрольной группы (садок №1) и опытных групп (садок № 2 и № 3)</w:t>
      </w:r>
    </w:p>
    <w:tbl>
      <w:tblPr>
        <w:tblStyle w:val="ac"/>
        <w:tblW w:w="0" w:type="auto"/>
        <w:jc w:val="center"/>
        <w:tblLook w:val="04A0" w:firstRow="1" w:lastRow="0" w:firstColumn="1" w:lastColumn="0" w:noHBand="0" w:noVBand="1"/>
      </w:tblPr>
      <w:tblGrid>
        <w:gridCol w:w="1843"/>
        <w:gridCol w:w="978"/>
        <w:gridCol w:w="978"/>
        <w:gridCol w:w="978"/>
        <w:gridCol w:w="978"/>
        <w:gridCol w:w="978"/>
        <w:gridCol w:w="546"/>
        <w:gridCol w:w="882"/>
        <w:gridCol w:w="622"/>
        <w:gridCol w:w="588"/>
      </w:tblGrid>
      <w:tr w:rsidR="00C133CB" w:rsidRPr="00A81EF6" w:rsidTr="00A81EF6">
        <w:trPr>
          <w:trHeight w:val="627"/>
          <w:jc w:val="center"/>
        </w:trPr>
        <w:tc>
          <w:tcPr>
            <w:tcW w:w="1843" w:type="dxa"/>
            <w:vMerge w:val="restart"/>
            <w:tcBorders>
              <w:top w:val="single" w:sz="4" w:space="0" w:color="auto"/>
              <w:left w:val="single" w:sz="4" w:space="0" w:color="auto"/>
              <w:bottom w:val="single" w:sz="4" w:space="0" w:color="auto"/>
              <w:right w:val="single" w:sz="4" w:space="0" w:color="auto"/>
            </w:tcBorders>
          </w:tcPr>
          <w:p w:rsidR="00C133CB" w:rsidRPr="00A81EF6" w:rsidRDefault="00C133CB" w:rsidP="00C133CB">
            <w:pPr>
              <w:ind w:right="62"/>
              <w:jc w:val="both"/>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Дни контр.облова</w:t>
            </w:r>
          </w:p>
          <w:p w:rsidR="00C133CB" w:rsidRPr="00A81EF6" w:rsidRDefault="00C133CB" w:rsidP="00C133CB">
            <w:pPr>
              <w:ind w:right="62"/>
              <w:jc w:val="both"/>
              <w:rPr>
                <w:rFonts w:ascii="Times New Roman" w:eastAsia="Times New Roman" w:hAnsi="Times New Roman" w:cs="Times New Roman"/>
                <w:color w:val="000000"/>
                <w:spacing w:val="-6"/>
                <w:sz w:val="28"/>
                <w:szCs w:val="32"/>
              </w:rPr>
            </w:pPr>
          </w:p>
        </w:tc>
        <w:tc>
          <w:tcPr>
            <w:tcW w:w="2934" w:type="dxa"/>
            <w:gridSpan w:val="3"/>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Средний</w:t>
            </w:r>
            <w:r w:rsidR="00A81EF6">
              <w:rPr>
                <w:rFonts w:ascii="Times New Roman" w:eastAsia="Times New Roman" w:hAnsi="Times New Roman" w:cs="Times New Roman"/>
                <w:color w:val="000000"/>
                <w:spacing w:val="-6"/>
                <w:sz w:val="28"/>
                <w:szCs w:val="32"/>
              </w:rPr>
              <w:t xml:space="preserve"> </w:t>
            </w:r>
            <w:r w:rsidRPr="00A81EF6">
              <w:rPr>
                <w:rFonts w:ascii="Times New Roman" w:eastAsia="Times New Roman" w:hAnsi="Times New Roman" w:cs="Times New Roman"/>
                <w:color w:val="000000"/>
                <w:spacing w:val="-6"/>
                <w:sz w:val="28"/>
                <w:szCs w:val="32"/>
              </w:rPr>
              <w:t>вес рыбы,г</w:t>
            </w:r>
          </w:p>
        </w:tc>
        <w:tc>
          <w:tcPr>
            <w:tcW w:w="2419" w:type="dxa"/>
            <w:gridSpan w:val="3"/>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Ср.суточный привес,г</w:t>
            </w:r>
          </w:p>
        </w:tc>
        <w:tc>
          <w:tcPr>
            <w:tcW w:w="2092" w:type="dxa"/>
            <w:gridSpan w:val="3"/>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Температура воды в садках, град. С</w:t>
            </w:r>
          </w:p>
        </w:tc>
      </w:tr>
      <w:tr w:rsidR="00C133CB" w:rsidRPr="00A81EF6" w:rsidTr="00A81EF6">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C133CB">
            <w:pPr>
              <w:rPr>
                <w:rFonts w:ascii="Times New Roman" w:eastAsia="Times New Roman" w:hAnsi="Times New Roman" w:cs="Times New Roman"/>
                <w:color w:val="000000"/>
                <w:spacing w:val="-6"/>
                <w:sz w:val="28"/>
                <w:szCs w:val="32"/>
              </w:rPr>
            </w:pPr>
          </w:p>
        </w:tc>
        <w:tc>
          <w:tcPr>
            <w:tcW w:w="2934" w:type="dxa"/>
            <w:gridSpan w:val="3"/>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Группы  (садки)</w:t>
            </w:r>
          </w:p>
        </w:tc>
        <w:tc>
          <w:tcPr>
            <w:tcW w:w="2419" w:type="dxa"/>
            <w:gridSpan w:val="3"/>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left="122"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Группы  (садки)</w:t>
            </w:r>
          </w:p>
        </w:tc>
        <w:tc>
          <w:tcPr>
            <w:tcW w:w="2092" w:type="dxa"/>
            <w:gridSpan w:val="3"/>
            <w:tcBorders>
              <w:top w:val="single" w:sz="4" w:space="0" w:color="auto"/>
              <w:left w:val="single" w:sz="4" w:space="0" w:color="auto"/>
              <w:bottom w:val="single" w:sz="4" w:space="0" w:color="auto"/>
              <w:right w:val="single" w:sz="4" w:space="0" w:color="auto"/>
            </w:tcBorders>
            <w:hideMark/>
          </w:tcPr>
          <w:p w:rsidR="00C133CB" w:rsidRPr="00A81EF6" w:rsidRDefault="00C133CB" w:rsidP="006140A7">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Группы (садки)</w:t>
            </w:r>
          </w:p>
        </w:tc>
      </w:tr>
      <w:tr w:rsidR="00C133CB" w:rsidRPr="00A81EF6" w:rsidTr="00A81EF6">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C133CB">
            <w:pPr>
              <w:rPr>
                <w:rFonts w:ascii="Times New Roman" w:eastAsia="Times New Roman" w:hAnsi="Times New Roman" w:cs="Times New Roman"/>
                <w:color w:val="000000"/>
                <w:spacing w:val="-6"/>
                <w:sz w:val="28"/>
                <w:szCs w:val="32"/>
              </w:rPr>
            </w:pP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3</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w:t>
            </w:r>
          </w:p>
        </w:tc>
        <w:tc>
          <w:tcPr>
            <w:tcW w:w="463"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3</w:t>
            </w:r>
          </w:p>
        </w:tc>
        <w:tc>
          <w:tcPr>
            <w:tcW w:w="882"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w:t>
            </w:r>
          </w:p>
        </w:tc>
        <w:tc>
          <w:tcPr>
            <w:tcW w:w="622"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w:t>
            </w:r>
          </w:p>
        </w:tc>
        <w:tc>
          <w:tcPr>
            <w:tcW w:w="58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3</w:t>
            </w:r>
          </w:p>
        </w:tc>
      </w:tr>
      <w:tr w:rsidR="00C133CB" w:rsidRPr="00A81EF6" w:rsidTr="00A81EF6">
        <w:trPr>
          <w:trHeight w:val="624"/>
          <w:jc w:val="center"/>
        </w:trPr>
        <w:tc>
          <w:tcPr>
            <w:tcW w:w="1843"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ind w:right="62"/>
              <w:jc w:val="both"/>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10июня  (зарыбление)</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910</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910</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910</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w:t>
            </w:r>
          </w:p>
        </w:tc>
        <w:tc>
          <w:tcPr>
            <w:tcW w:w="463"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w:t>
            </w:r>
          </w:p>
        </w:tc>
        <w:tc>
          <w:tcPr>
            <w:tcW w:w="882"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22</w:t>
            </w:r>
          </w:p>
        </w:tc>
        <w:tc>
          <w:tcPr>
            <w:tcW w:w="622"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22</w:t>
            </w:r>
          </w:p>
        </w:tc>
        <w:tc>
          <w:tcPr>
            <w:tcW w:w="58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22</w:t>
            </w:r>
          </w:p>
        </w:tc>
      </w:tr>
      <w:tr w:rsidR="00C133CB" w:rsidRPr="00A81EF6" w:rsidTr="00A81EF6">
        <w:trPr>
          <w:jc w:val="center"/>
        </w:trPr>
        <w:tc>
          <w:tcPr>
            <w:tcW w:w="1843"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ind w:right="62"/>
              <w:jc w:val="both"/>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10 июля</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1580</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1660</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1510</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22</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25</w:t>
            </w:r>
          </w:p>
        </w:tc>
        <w:tc>
          <w:tcPr>
            <w:tcW w:w="463"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20</w:t>
            </w:r>
          </w:p>
        </w:tc>
        <w:tc>
          <w:tcPr>
            <w:tcW w:w="882"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23</w:t>
            </w:r>
          </w:p>
        </w:tc>
        <w:tc>
          <w:tcPr>
            <w:tcW w:w="622"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23</w:t>
            </w:r>
          </w:p>
        </w:tc>
        <w:tc>
          <w:tcPr>
            <w:tcW w:w="58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23</w:t>
            </w:r>
          </w:p>
        </w:tc>
      </w:tr>
      <w:tr w:rsidR="00C133CB" w:rsidRPr="00A81EF6" w:rsidTr="00A81EF6">
        <w:trPr>
          <w:jc w:val="center"/>
        </w:trPr>
        <w:tc>
          <w:tcPr>
            <w:tcW w:w="1843"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ind w:right="62"/>
              <w:jc w:val="both"/>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 xml:space="preserve">10 августа </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2100</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2260</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2050</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17</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20</w:t>
            </w:r>
          </w:p>
        </w:tc>
        <w:tc>
          <w:tcPr>
            <w:tcW w:w="463"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18</w:t>
            </w:r>
          </w:p>
        </w:tc>
        <w:tc>
          <w:tcPr>
            <w:tcW w:w="882"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24</w:t>
            </w:r>
          </w:p>
        </w:tc>
        <w:tc>
          <w:tcPr>
            <w:tcW w:w="622"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24</w:t>
            </w:r>
          </w:p>
        </w:tc>
        <w:tc>
          <w:tcPr>
            <w:tcW w:w="58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24</w:t>
            </w:r>
          </w:p>
        </w:tc>
      </w:tr>
      <w:tr w:rsidR="00C133CB" w:rsidRPr="00A81EF6" w:rsidTr="00A81EF6">
        <w:trPr>
          <w:jc w:val="center"/>
        </w:trPr>
        <w:tc>
          <w:tcPr>
            <w:tcW w:w="1843" w:type="dxa"/>
            <w:tcBorders>
              <w:top w:val="single" w:sz="4" w:space="0" w:color="auto"/>
              <w:left w:val="single" w:sz="4" w:space="0" w:color="auto"/>
              <w:bottom w:val="single" w:sz="4" w:space="0" w:color="auto"/>
              <w:right w:val="single" w:sz="4" w:space="0" w:color="auto"/>
            </w:tcBorders>
            <w:hideMark/>
          </w:tcPr>
          <w:p w:rsidR="00C133CB" w:rsidRPr="00A81EF6" w:rsidRDefault="00C133CB" w:rsidP="00C133CB">
            <w:pPr>
              <w:ind w:right="62"/>
              <w:jc w:val="both"/>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 xml:space="preserve">10 сентября </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2600</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2800</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2570</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15</w:t>
            </w:r>
          </w:p>
        </w:tc>
        <w:tc>
          <w:tcPr>
            <w:tcW w:w="97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18</w:t>
            </w:r>
          </w:p>
        </w:tc>
        <w:tc>
          <w:tcPr>
            <w:tcW w:w="463"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17</w:t>
            </w:r>
          </w:p>
        </w:tc>
        <w:tc>
          <w:tcPr>
            <w:tcW w:w="882"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19</w:t>
            </w:r>
          </w:p>
        </w:tc>
        <w:tc>
          <w:tcPr>
            <w:tcW w:w="622"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19</w:t>
            </w:r>
          </w:p>
        </w:tc>
        <w:tc>
          <w:tcPr>
            <w:tcW w:w="588" w:type="dxa"/>
            <w:tcBorders>
              <w:top w:val="single" w:sz="4" w:space="0" w:color="auto"/>
              <w:left w:val="single" w:sz="4" w:space="0" w:color="auto"/>
              <w:bottom w:val="single" w:sz="4" w:space="0" w:color="auto"/>
              <w:right w:val="single" w:sz="4" w:space="0" w:color="auto"/>
            </w:tcBorders>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19</w:t>
            </w:r>
          </w:p>
        </w:tc>
      </w:tr>
    </w:tbl>
    <w:p w:rsidR="00F826BE" w:rsidRDefault="00C133CB" w:rsidP="00D361C3">
      <w:pPr>
        <w:shd w:val="clear" w:color="auto" w:fill="FFFFFF"/>
        <w:spacing w:before="240" w:after="0" w:line="240" w:lineRule="auto"/>
        <w:ind w:right="62" w:firstLine="709"/>
        <w:jc w:val="both"/>
        <w:rPr>
          <w:rFonts w:ascii="Times New Roman" w:eastAsia="Times New Roman" w:hAnsi="Times New Roman" w:cs="Times New Roman"/>
          <w:color w:val="000000"/>
          <w:spacing w:val="-6"/>
          <w:sz w:val="32"/>
          <w:szCs w:val="32"/>
        </w:rPr>
      </w:pPr>
      <w:r w:rsidRPr="00C133CB">
        <w:rPr>
          <w:rFonts w:ascii="Times New Roman" w:eastAsia="Times New Roman" w:hAnsi="Times New Roman" w:cs="Times New Roman"/>
          <w:color w:val="000000"/>
          <w:spacing w:val="-6"/>
          <w:sz w:val="32"/>
          <w:szCs w:val="32"/>
        </w:rPr>
        <w:t xml:space="preserve">По данным таблицы  3,  видно, что показатели темпа  роста  в первой опытной группе лучше, чем  во второй опытной и в  контроле за все время исследования. Самый активный рост белуги наблюдался в июле месяце, когда среднесуточный привес составил 25г в первой  опытной группе,  во 2-й опытной группе - 20  и в контрольной -22.  Средняя масса рыбы  в сентябре составил 2800г   в первой опытной группе, во второй опытной группе – 2570г   и  2600г  в контрольной  группе,  что  на 200г меньше, чем в первой опытной группе. Данные облова даются в конце опыта  таблице 4. </w:t>
      </w:r>
    </w:p>
    <w:p w:rsidR="00C133CB" w:rsidRPr="00C133CB" w:rsidRDefault="00C133CB" w:rsidP="00A81EF6">
      <w:pPr>
        <w:shd w:val="clear" w:color="auto" w:fill="FFFFFF"/>
        <w:spacing w:before="120" w:after="120" w:line="240" w:lineRule="auto"/>
        <w:ind w:right="62" w:firstLine="708"/>
        <w:jc w:val="both"/>
        <w:rPr>
          <w:rFonts w:ascii="Times New Roman" w:eastAsia="Times New Roman" w:hAnsi="Times New Roman" w:cs="Times New Roman"/>
          <w:color w:val="000000"/>
          <w:spacing w:val="-6"/>
          <w:sz w:val="32"/>
          <w:szCs w:val="32"/>
        </w:rPr>
      </w:pPr>
      <w:r w:rsidRPr="00C133CB">
        <w:rPr>
          <w:rFonts w:ascii="Times New Roman" w:eastAsia="Times New Roman" w:hAnsi="Times New Roman" w:cs="Times New Roman"/>
          <w:b/>
          <w:color w:val="000000"/>
          <w:spacing w:val="-6"/>
          <w:sz w:val="32"/>
          <w:szCs w:val="32"/>
        </w:rPr>
        <w:t>Таблица 4 -  Количество выловленных рыб в конце опыта</w:t>
      </w:r>
    </w:p>
    <w:tbl>
      <w:tblPr>
        <w:tblStyle w:val="ac"/>
        <w:tblW w:w="0" w:type="auto"/>
        <w:tblInd w:w="250" w:type="dxa"/>
        <w:tblLayout w:type="fixed"/>
        <w:tblLook w:val="04A0" w:firstRow="1" w:lastRow="0" w:firstColumn="1" w:lastColumn="0" w:noHBand="0" w:noVBand="1"/>
      </w:tblPr>
      <w:tblGrid>
        <w:gridCol w:w="1055"/>
        <w:gridCol w:w="1055"/>
        <w:gridCol w:w="1055"/>
        <w:gridCol w:w="1055"/>
        <w:gridCol w:w="1056"/>
        <w:gridCol w:w="1055"/>
        <w:gridCol w:w="1055"/>
        <w:gridCol w:w="1055"/>
        <w:gridCol w:w="1056"/>
      </w:tblGrid>
      <w:tr w:rsidR="00C133CB" w:rsidRPr="00A81EF6" w:rsidTr="00F826BE">
        <w:trPr>
          <w:trHeight w:val="678"/>
        </w:trPr>
        <w:tc>
          <w:tcPr>
            <w:tcW w:w="3165" w:type="dxa"/>
            <w:gridSpan w:val="3"/>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F826BE">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 –я контр.группа</w:t>
            </w:r>
          </w:p>
          <w:p w:rsidR="00C133CB" w:rsidRPr="00A81EF6" w:rsidRDefault="00C133CB" w:rsidP="00F826BE">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(садок №1)</w:t>
            </w:r>
          </w:p>
        </w:tc>
        <w:tc>
          <w:tcPr>
            <w:tcW w:w="3166" w:type="dxa"/>
            <w:gridSpan w:val="3"/>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F826BE">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2-я (опытная) группа</w:t>
            </w:r>
          </w:p>
          <w:p w:rsidR="00C133CB" w:rsidRPr="00A81EF6" w:rsidRDefault="00C133CB" w:rsidP="00F826BE">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(садок №2)</w:t>
            </w:r>
          </w:p>
        </w:tc>
        <w:tc>
          <w:tcPr>
            <w:tcW w:w="3166" w:type="dxa"/>
            <w:gridSpan w:val="3"/>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F826BE">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3 – я опытная группа</w:t>
            </w:r>
          </w:p>
          <w:p w:rsidR="00C133CB" w:rsidRPr="00A81EF6" w:rsidRDefault="00C133CB" w:rsidP="00F826BE">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(садок №3)</w:t>
            </w:r>
          </w:p>
        </w:tc>
      </w:tr>
      <w:tr w:rsidR="00C133CB" w:rsidRPr="00A81EF6" w:rsidTr="00F826BE">
        <w:tc>
          <w:tcPr>
            <w:tcW w:w="1055" w:type="dxa"/>
            <w:tcBorders>
              <w:top w:val="single" w:sz="4" w:space="0" w:color="auto"/>
              <w:left w:val="single" w:sz="4" w:space="0" w:color="auto"/>
              <w:bottom w:val="single" w:sz="4" w:space="0" w:color="auto"/>
              <w:right w:val="single" w:sz="4" w:space="0" w:color="auto"/>
            </w:tcBorders>
            <w:vAlign w:val="center"/>
            <w:hideMark/>
          </w:tcPr>
          <w:p w:rsidR="00C133CB" w:rsidRPr="00F826BE" w:rsidRDefault="00C133CB" w:rsidP="00A81EF6">
            <w:pPr>
              <w:ind w:right="62"/>
              <w:jc w:val="center"/>
              <w:rPr>
                <w:rFonts w:ascii="Times New Roman" w:eastAsia="Times New Roman" w:hAnsi="Times New Roman" w:cs="Times New Roman"/>
                <w:color w:val="000000"/>
                <w:spacing w:val="-6"/>
                <w:sz w:val="26"/>
                <w:szCs w:val="26"/>
              </w:rPr>
            </w:pPr>
            <w:r w:rsidRPr="00F826BE">
              <w:rPr>
                <w:rFonts w:ascii="Times New Roman" w:eastAsia="Times New Roman" w:hAnsi="Times New Roman" w:cs="Times New Roman"/>
                <w:color w:val="000000"/>
                <w:spacing w:val="-6"/>
                <w:sz w:val="26"/>
                <w:szCs w:val="26"/>
              </w:rPr>
              <w:t>В начале, шт. (годо</w:t>
            </w:r>
            <w:r w:rsidR="00F826BE">
              <w:rPr>
                <w:rFonts w:ascii="Times New Roman" w:eastAsia="Times New Roman" w:hAnsi="Times New Roman" w:cs="Times New Roman"/>
                <w:color w:val="000000"/>
                <w:spacing w:val="-6"/>
                <w:sz w:val="26"/>
                <w:szCs w:val="26"/>
              </w:rPr>
              <w:t>-</w:t>
            </w:r>
            <w:r w:rsidRPr="00F826BE">
              <w:rPr>
                <w:rFonts w:ascii="Times New Roman" w:eastAsia="Times New Roman" w:hAnsi="Times New Roman" w:cs="Times New Roman"/>
                <w:color w:val="000000"/>
                <w:spacing w:val="-6"/>
                <w:sz w:val="26"/>
                <w:szCs w:val="26"/>
              </w:rPr>
              <w:t>вики)</w:t>
            </w:r>
          </w:p>
        </w:tc>
        <w:tc>
          <w:tcPr>
            <w:tcW w:w="1055" w:type="dxa"/>
            <w:tcBorders>
              <w:top w:val="single" w:sz="4" w:space="0" w:color="auto"/>
              <w:left w:val="single" w:sz="4" w:space="0" w:color="auto"/>
              <w:bottom w:val="single" w:sz="4" w:space="0" w:color="auto"/>
              <w:right w:val="single" w:sz="4" w:space="0" w:color="auto"/>
            </w:tcBorders>
            <w:vAlign w:val="center"/>
            <w:hideMark/>
          </w:tcPr>
          <w:p w:rsidR="00C133CB" w:rsidRPr="00F826BE" w:rsidRDefault="00C133CB" w:rsidP="00A81EF6">
            <w:pPr>
              <w:ind w:right="62"/>
              <w:jc w:val="center"/>
              <w:rPr>
                <w:rFonts w:ascii="Times New Roman" w:eastAsia="Times New Roman" w:hAnsi="Times New Roman" w:cs="Times New Roman"/>
                <w:color w:val="000000"/>
                <w:spacing w:val="-6"/>
                <w:sz w:val="26"/>
                <w:szCs w:val="26"/>
              </w:rPr>
            </w:pPr>
            <w:r w:rsidRPr="00F826BE">
              <w:rPr>
                <w:rFonts w:ascii="Times New Roman" w:eastAsia="Times New Roman" w:hAnsi="Times New Roman" w:cs="Times New Roman"/>
                <w:color w:val="000000"/>
                <w:spacing w:val="-6"/>
                <w:sz w:val="26"/>
                <w:szCs w:val="26"/>
              </w:rPr>
              <w:t>В конце,шт. (двух</w:t>
            </w:r>
            <w:r w:rsidR="00F826BE">
              <w:rPr>
                <w:rFonts w:ascii="Times New Roman" w:eastAsia="Times New Roman" w:hAnsi="Times New Roman" w:cs="Times New Roman"/>
                <w:color w:val="000000"/>
                <w:spacing w:val="-6"/>
                <w:sz w:val="26"/>
                <w:szCs w:val="26"/>
              </w:rPr>
              <w:t>-</w:t>
            </w:r>
            <w:r w:rsidRPr="00F826BE">
              <w:rPr>
                <w:rFonts w:ascii="Times New Roman" w:eastAsia="Times New Roman" w:hAnsi="Times New Roman" w:cs="Times New Roman"/>
                <w:color w:val="000000"/>
                <w:spacing w:val="-6"/>
                <w:sz w:val="26"/>
                <w:szCs w:val="26"/>
              </w:rPr>
              <w:t>летк)</w:t>
            </w:r>
          </w:p>
        </w:tc>
        <w:tc>
          <w:tcPr>
            <w:tcW w:w="1055" w:type="dxa"/>
            <w:tcBorders>
              <w:top w:val="single" w:sz="4" w:space="0" w:color="auto"/>
              <w:left w:val="single" w:sz="4" w:space="0" w:color="auto"/>
              <w:bottom w:val="single" w:sz="4" w:space="0" w:color="auto"/>
              <w:right w:val="single" w:sz="4" w:space="0" w:color="auto"/>
            </w:tcBorders>
            <w:vAlign w:val="center"/>
            <w:hideMark/>
          </w:tcPr>
          <w:p w:rsidR="00F826BE" w:rsidRDefault="00C133CB" w:rsidP="00F826BE">
            <w:pPr>
              <w:ind w:right="62"/>
              <w:jc w:val="center"/>
              <w:rPr>
                <w:rFonts w:ascii="Times New Roman" w:eastAsia="Times New Roman" w:hAnsi="Times New Roman" w:cs="Times New Roman"/>
                <w:color w:val="000000"/>
                <w:spacing w:val="-6"/>
                <w:sz w:val="26"/>
                <w:szCs w:val="26"/>
              </w:rPr>
            </w:pPr>
            <w:r w:rsidRPr="00F826BE">
              <w:rPr>
                <w:rFonts w:ascii="Times New Roman" w:eastAsia="Times New Roman" w:hAnsi="Times New Roman" w:cs="Times New Roman"/>
                <w:color w:val="000000"/>
                <w:spacing w:val="-6"/>
                <w:sz w:val="26"/>
                <w:szCs w:val="26"/>
              </w:rPr>
              <w:t xml:space="preserve">Выход рыб, </w:t>
            </w:r>
          </w:p>
          <w:p w:rsidR="00C133CB" w:rsidRPr="00F826BE" w:rsidRDefault="00C133CB" w:rsidP="00F826BE">
            <w:pPr>
              <w:ind w:right="62"/>
              <w:jc w:val="center"/>
              <w:rPr>
                <w:rFonts w:ascii="Times New Roman" w:eastAsia="Times New Roman" w:hAnsi="Times New Roman" w:cs="Times New Roman"/>
                <w:color w:val="000000"/>
                <w:spacing w:val="-6"/>
                <w:sz w:val="26"/>
                <w:szCs w:val="26"/>
              </w:rPr>
            </w:pPr>
            <w:r w:rsidRPr="00F826BE">
              <w:rPr>
                <w:rFonts w:ascii="Times New Roman" w:eastAsia="Times New Roman" w:hAnsi="Times New Roman" w:cs="Times New Roman"/>
                <w:color w:val="000000"/>
                <w:spacing w:val="-6"/>
                <w:sz w:val="26"/>
                <w:szCs w:val="26"/>
              </w:rPr>
              <w:t>%</w:t>
            </w:r>
          </w:p>
        </w:tc>
        <w:tc>
          <w:tcPr>
            <w:tcW w:w="1055" w:type="dxa"/>
            <w:tcBorders>
              <w:top w:val="single" w:sz="4" w:space="0" w:color="auto"/>
              <w:left w:val="single" w:sz="4" w:space="0" w:color="auto"/>
              <w:bottom w:val="single" w:sz="4" w:space="0" w:color="auto"/>
              <w:right w:val="single" w:sz="4" w:space="0" w:color="auto"/>
            </w:tcBorders>
            <w:vAlign w:val="center"/>
            <w:hideMark/>
          </w:tcPr>
          <w:p w:rsidR="00C133CB" w:rsidRPr="00F826BE" w:rsidRDefault="00C133CB" w:rsidP="00A81EF6">
            <w:pPr>
              <w:ind w:right="62"/>
              <w:jc w:val="center"/>
              <w:rPr>
                <w:rFonts w:ascii="Times New Roman" w:eastAsia="Times New Roman" w:hAnsi="Times New Roman" w:cs="Times New Roman"/>
                <w:color w:val="000000"/>
                <w:spacing w:val="-6"/>
                <w:sz w:val="26"/>
                <w:szCs w:val="26"/>
              </w:rPr>
            </w:pPr>
            <w:r w:rsidRPr="00F826BE">
              <w:rPr>
                <w:rFonts w:ascii="Times New Roman" w:eastAsia="Times New Roman" w:hAnsi="Times New Roman" w:cs="Times New Roman"/>
                <w:color w:val="000000"/>
                <w:spacing w:val="-6"/>
                <w:sz w:val="26"/>
                <w:szCs w:val="26"/>
              </w:rPr>
              <w:t>В начале, шт. (годо</w:t>
            </w:r>
            <w:r w:rsidR="00F826BE">
              <w:rPr>
                <w:rFonts w:ascii="Times New Roman" w:eastAsia="Times New Roman" w:hAnsi="Times New Roman" w:cs="Times New Roman"/>
                <w:color w:val="000000"/>
                <w:spacing w:val="-6"/>
                <w:sz w:val="26"/>
                <w:szCs w:val="26"/>
              </w:rPr>
              <w:t>-</w:t>
            </w:r>
            <w:r w:rsidRPr="00F826BE">
              <w:rPr>
                <w:rFonts w:ascii="Times New Roman" w:eastAsia="Times New Roman" w:hAnsi="Times New Roman" w:cs="Times New Roman"/>
                <w:color w:val="000000"/>
                <w:spacing w:val="-6"/>
                <w:sz w:val="26"/>
                <w:szCs w:val="26"/>
              </w:rPr>
              <w:t>вики)</w:t>
            </w:r>
          </w:p>
        </w:tc>
        <w:tc>
          <w:tcPr>
            <w:tcW w:w="1056" w:type="dxa"/>
            <w:tcBorders>
              <w:top w:val="single" w:sz="4" w:space="0" w:color="auto"/>
              <w:left w:val="single" w:sz="4" w:space="0" w:color="auto"/>
              <w:bottom w:val="single" w:sz="4" w:space="0" w:color="auto"/>
              <w:right w:val="single" w:sz="4" w:space="0" w:color="auto"/>
            </w:tcBorders>
            <w:vAlign w:val="center"/>
            <w:hideMark/>
          </w:tcPr>
          <w:p w:rsidR="00F826BE" w:rsidRDefault="00C133CB" w:rsidP="00A81EF6">
            <w:pPr>
              <w:ind w:right="62"/>
              <w:jc w:val="center"/>
              <w:rPr>
                <w:rFonts w:ascii="Times New Roman" w:eastAsia="Times New Roman" w:hAnsi="Times New Roman" w:cs="Times New Roman"/>
                <w:color w:val="000000"/>
                <w:spacing w:val="-6"/>
                <w:sz w:val="26"/>
                <w:szCs w:val="26"/>
              </w:rPr>
            </w:pPr>
            <w:r w:rsidRPr="00F826BE">
              <w:rPr>
                <w:rFonts w:ascii="Times New Roman" w:eastAsia="Times New Roman" w:hAnsi="Times New Roman" w:cs="Times New Roman"/>
                <w:color w:val="000000"/>
                <w:spacing w:val="-6"/>
                <w:sz w:val="26"/>
                <w:szCs w:val="26"/>
              </w:rPr>
              <w:t>В конце, шт.</w:t>
            </w:r>
          </w:p>
          <w:p w:rsidR="00C133CB" w:rsidRPr="00F826BE" w:rsidRDefault="00C133CB" w:rsidP="00A81EF6">
            <w:pPr>
              <w:ind w:right="62"/>
              <w:jc w:val="center"/>
              <w:rPr>
                <w:rFonts w:ascii="Times New Roman" w:eastAsia="Times New Roman" w:hAnsi="Times New Roman" w:cs="Times New Roman"/>
                <w:color w:val="000000"/>
                <w:spacing w:val="-6"/>
                <w:sz w:val="26"/>
                <w:szCs w:val="26"/>
              </w:rPr>
            </w:pPr>
            <w:r w:rsidRPr="00F826BE">
              <w:rPr>
                <w:rFonts w:ascii="Times New Roman" w:eastAsia="Times New Roman" w:hAnsi="Times New Roman" w:cs="Times New Roman"/>
                <w:color w:val="000000"/>
                <w:spacing w:val="-6"/>
                <w:sz w:val="26"/>
                <w:szCs w:val="26"/>
              </w:rPr>
              <w:t>(двух</w:t>
            </w:r>
            <w:r w:rsidR="00F826BE">
              <w:rPr>
                <w:rFonts w:ascii="Times New Roman" w:eastAsia="Times New Roman" w:hAnsi="Times New Roman" w:cs="Times New Roman"/>
                <w:color w:val="000000"/>
                <w:spacing w:val="-6"/>
                <w:sz w:val="26"/>
                <w:szCs w:val="26"/>
              </w:rPr>
              <w:t>-</w:t>
            </w:r>
            <w:r w:rsidRPr="00F826BE">
              <w:rPr>
                <w:rFonts w:ascii="Times New Roman" w:eastAsia="Times New Roman" w:hAnsi="Times New Roman" w:cs="Times New Roman"/>
                <w:color w:val="000000"/>
                <w:spacing w:val="-6"/>
                <w:sz w:val="26"/>
                <w:szCs w:val="26"/>
              </w:rPr>
              <w:t>летки)</w:t>
            </w:r>
          </w:p>
        </w:tc>
        <w:tc>
          <w:tcPr>
            <w:tcW w:w="1055" w:type="dxa"/>
            <w:tcBorders>
              <w:top w:val="single" w:sz="4" w:space="0" w:color="auto"/>
              <w:left w:val="single" w:sz="4" w:space="0" w:color="auto"/>
              <w:bottom w:val="single" w:sz="4" w:space="0" w:color="auto"/>
              <w:right w:val="single" w:sz="4" w:space="0" w:color="auto"/>
            </w:tcBorders>
            <w:vAlign w:val="center"/>
            <w:hideMark/>
          </w:tcPr>
          <w:p w:rsidR="00C133CB" w:rsidRPr="00F826BE" w:rsidRDefault="00C133CB" w:rsidP="00A81EF6">
            <w:pPr>
              <w:ind w:right="62"/>
              <w:jc w:val="center"/>
              <w:rPr>
                <w:rFonts w:ascii="Times New Roman" w:eastAsia="Times New Roman" w:hAnsi="Times New Roman" w:cs="Times New Roman"/>
                <w:color w:val="000000"/>
                <w:spacing w:val="-6"/>
                <w:sz w:val="26"/>
                <w:szCs w:val="26"/>
              </w:rPr>
            </w:pPr>
            <w:r w:rsidRPr="00F826BE">
              <w:rPr>
                <w:rFonts w:ascii="Times New Roman" w:eastAsia="Times New Roman" w:hAnsi="Times New Roman" w:cs="Times New Roman"/>
                <w:color w:val="000000"/>
                <w:spacing w:val="-6"/>
                <w:sz w:val="26"/>
                <w:szCs w:val="26"/>
              </w:rPr>
              <w:t>Выход рыбы, %</w:t>
            </w:r>
          </w:p>
        </w:tc>
        <w:tc>
          <w:tcPr>
            <w:tcW w:w="1055" w:type="dxa"/>
            <w:tcBorders>
              <w:top w:val="single" w:sz="4" w:space="0" w:color="auto"/>
              <w:left w:val="single" w:sz="4" w:space="0" w:color="auto"/>
              <w:bottom w:val="single" w:sz="4" w:space="0" w:color="auto"/>
              <w:right w:val="single" w:sz="4" w:space="0" w:color="auto"/>
            </w:tcBorders>
            <w:vAlign w:val="center"/>
            <w:hideMark/>
          </w:tcPr>
          <w:p w:rsidR="00C133CB" w:rsidRPr="00F826BE" w:rsidRDefault="00C133CB" w:rsidP="00A81EF6">
            <w:pPr>
              <w:ind w:right="62"/>
              <w:jc w:val="center"/>
              <w:rPr>
                <w:rFonts w:ascii="Times New Roman" w:eastAsia="Times New Roman" w:hAnsi="Times New Roman" w:cs="Times New Roman"/>
                <w:color w:val="000000"/>
                <w:spacing w:val="-6"/>
                <w:sz w:val="26"/>
                <w:szCs w:val="26"/>
              </w:rPr>
            </w:pPr>
            <w:r w:rsidRPr="00F826BE">
              <w:rPr>
                <w:rFonts w:ascii="Times New Roman" w:eastAsia="Times New Roman" w:hAnsi="Times New Roman" w:cs="Times New Roman"/>
                <w:color w:val="000000"/>
                <w:spacing w:val="-6"/>
                <w:sz w:val="26"/>
                <w:szCs w:val="26"/>
              </w:rPr>
              <w:t>В начале, шт. (годо</w:t>
            </w:r>
            <w:r w:rsidR="00F826BE">
              <w:rPr>
                <w:rFonts w:ascii="Times New Roman" w:eastAsia="Times New Roman" w:hAnsi="Times New Roman" w:cs="Times New Roman"/>
                <w:color w:val="000000"/>
                <w:spacing w:val="-6"/>
                <w:sz w:val="26"/>
                <w:szCs w:val="26"/>
              </w:rPr>
              <w:t>-</w:t>
            </w:r>
            <w:r w:rsidRPr="00F826BE">
              <w:rPr>
                <w:rFonts w:ascii="Times New Roman" w:eastAsia="Times New Roman" w:hAnsi="Times New Roman" w:cs="Times New Roman"/>
                <w:color w:val="000000"/>
                <w:spacing w:val="-6"/>
                <w:sz w:val="26"/>
                <w:szCs w:val="26"/>
              </w:rPr>
              <w:t>вики)</w:t>
            </w:r>
          </w:p>
        </w:tc>
        <w:tc>
          <w:tcPr>
            <w:tcW w:w="1055" w:type="dxa"/>
            <w:tcBorders>
              <w:top w:val="single" w:sz="4" w:space="0" w:color="auto"/>
              <w:left w:val="single" w:sz="4" w:space="0" w:color="auto"/>
              <w:bottom w:val="single" w:sz="4" w:space="0" w:color="auto"/>
              <w:right w:val="single" w:sz="4" w:space="0" w:color="auto"/>
            </w:tcBorders>
            <w:vAlign w:val="center"/>
            <w:hideMark/>
          </w:tcPr>
          <w:p w:rsidR="00C133CB" w:rsidRPr="00F826BE" w:rsidRDefault="00C133CB" w:rsidP="00A81EF6">
            <w:pPr>
              <w:ind w:right="62"/>
              <w:jc w:val="center"/>
              <w:rPr>
                <w:rFonts w:ascii="Times New Roman" w:eastAsia="Times New Roman" w:hAnsi="Times New Roman" w:cs="Times New Roman"/>
                <w:color w:val="000000"/>
                <w:spacing w:val="-6"/>
                <w:sz w:val="26"/>
                <w:szCs w:val="26"/>
              </w:rPr>
            </w:pPr>
            <w:r w:rsidRPr="00F826BE">
              <w:rPr>
                <w:rFonts w:ascii="Times New Roman" w:eastAsia="Times New Roman" w:hAnsi="Times New Roman" w:cs="Times New Roman"/>
                <w:color w:val="000000"/>
                <w:spacing w:val="-6"/>
                <w:sz w:val="26"/>
                <w:szCs w:val="26"/>
              </w:rPr>
              <w:t>В конце,шт. (двух</w:t>
            </w:r>
            <w:r w:rsidR="00F826BE">
              <w:rPr>
                <w:rFonts w:ascii="Times New Roman" w:eastAsia="Times New Roman" w:hAnsi="Times New Roman" w:cs="Times New Roman"/>
                <w:color w:val="000000"/>
                <w:spacing w:val="-6"/>
                <w:sz w:val="26"/>
                <w:szCs w:val="26"/>
              </w:rPr>
              <w:t>-</w:t>
            </w:r>
            <w:r w:rsidRPr="00F826BE">
              <w:rPr>
                <w:rFonts w:ascii="Times New Roman" w:eastAsia="Times New Roman" w:hAnsi="Times New Roman" w:cs="Times New Roman"/>
                <w:color w:val="000000"/>
                <w:spacing w:val="-6"/>
                <w:sz w:val="26"/>
                <w:szCs w:val="26"/>
              </w:rPr>
              <w:t>летки)</w:t>
            </w:r>
          </w:p>
        </w:tc>
        <w:tc>
          <w:tcPr>
            <w:tcW w:w="1056" w:type="dxa"/>
            <w:tcBorders>
              <w:top w:val="single" w:sz="4" w:space="0" w:color="auto"/>
              <w:left w:val="single" w:sz="4" w:space="0" w:color="auto"/>
              <w:bottom w:val="single" w:sz="4" w:space="0" w:color="auto"/>
              <w:right w:val="single" w:sz="4" w:space="0" w:color="auto"/>
            </w:tcBorders>
            <w:vAlign w:val="center"/>
            <w:hideMark/>
          </w:tcPr>
          <w:p w:rsidR="00F826BE" w:rsidRDefault="00C133CB" w:rsidP="00A81EF6">
            <w:pPr>
              <w:ind w:right="62"/>
              <w:jc w:val="center"/>
              <w:rPr>
                <w:rFonts w:ascii="Times New Roman" w:eastAsia="Times New Roman" w:hAnsi="Times New Roman" w:cs="Times New Roman"/>
                <w:color w:val="000000"/>
                <w:spacing w:val="-6"/>
                <w:sz w:val="26"/>
                <w:szCs w:val="26"/>
              </w:rPr>
            </w:pPr>
            <w:r w:rsidRPr="00F826BE">
              <w:rPr>
                <w:rFonts w:ascii="Times New Roman" w:eastAsia="Times New Roman" w:hAnsi="Times New Roman" w:cs="Times New Roman"/>
                <w:color w:val="000000"/>
                <w:spacing w:val="-6"/>
                <w:sz w:val="26"/>
                <w:szCs w:val="26"/>
              </w:rPr>
              <w:t xml:space="preserve">Выход рыб, </w:t>
            </w:r>
          </w:p>
          <w:p w:rsidR="00C133CB" w:rsidRPr="00F826BE" w:rsidRDefault="00C133CB" w:rsidP="00A81EF6">
            <w:pPr>
              <w:ind w:right="62"/>
              <w:jc w:val="center"/>
              <w:rPr>
                <w:rFonts w:ascii="Times New Roman" w:eastAsia="Times New Roman" w:hAnsi="Times New Roman" w:cs="Times New Roman"/>
                <w:color w:val="000000"/>
                <w:spacing w:val="-6"/>
                <w:sz w:val="26"/>
                <w:szCs w:val="26"/>
              </w:rPr>
            </w:pPr>
            <w:r w:rsidRPr="00F826BE">
              <w:rPr>
                <w:rFonts w:ascii="Times New Roman" w:eastAsia="Times New Roman" w:hAnsi="Times New Roman" w:cs="Times New Roman"/>
                <w:color w:val="000000"/>
                <w:spacing w:val="-6"/>
                <w:sz w:val="26"/>
                <w:szCs w:val="26"/>
              </w:rPr>
              <w:t>%</w:t>
            </w:r>
          </w:p>
        </w:tc>
      </w:tr>
      <w:tr w:rsidR="00C133CB" w:rsidRPr="00A81EF6" w:rsidTr="00F826BE">
        <w:trPr>
          <w:trHeight w:val="487"/>
        </w:trPr>
        <w:tc>
          <w:tcPr>
            <w:tcW w:w="1055"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133</w:t>
            </w:r>
          </w:p>
        </w:tc>
        <w:tc>
          <w:tcPr>
            <w:tcW w:w="1055"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95</w:t>
            </w:r>
          </w:p>
        </w:tc>
        <w:tc>
          <w:tcPr>
            <w:tcW w:w="1055"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140</w:t>
            </w:r>
          </w:p>
        </w:tc>
        <w:tc>
          <w:tcPr>
            <w:tcW w:w="1056"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136</w:t>
            </w:r>
          </w:p>
        </w:tc>
        <w:tc>
          <w:tcPr>
            <w:tcW w:w="1055"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97</w:t>
            </w:r>
          </w:p>
        </w:tc>
        <w:tc>
          <w:tcPr>
            <w:tcW w:w="1055"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134</w:t>
            </w:r>
          </w:p>
        </w:tc>
        <w:tc>
          <w:tcPr>
            <w:tcW w:w="1056" w:type="dxa"/>
            <w:tcBorders>
              <w:top w:val="single" w:sz="4" w:space="0" w:color="auto"/>
              <w:left w:val="single" w:sz="4" w:space="0" w:color="auto"/>
              <w:bottom w:val="single" w:sz="4" w:space="0" w:color="auto"/>
              <w:right w:val="single" w:sz="4" w:space="0" w:color="auto"/>
            </w:tcBorders>
            <w:vAlign w:val="center"/>
            <w:hideMark/>
          </w:tcPr>
          <w:p w:rsidR="00C133CB" w:rsidRPr="00A81EF6" w:rsidRDefault="00C133CB" w:rsidP="00A81EF6">
            <w:pPr>
              <w:ind w:right="62"/>
              <w:jc w:val="center"/>
              <w:rPr>
                <w:rFonts w:ascii="Times New Roman" w:eastAsia="Times New Roman" w:hAnsi="Times New Roman" w:cs="Times New Roman"/>
                <w:color w:val="000000"/>
                <w:spacing w:val="-6"/>
                <w:sz w:val="28"/>
                <w:szCs w:val="32"/>
              </w:rPr>
            </w:pPr>
            <w:r w:rsidRPr="00A81EF6">
              <w:rPr>
                <w:rFonts w:ascii="Times New Roman" w:eastAsia="Times New Roman" w:hAnsi="Times New Roman" w:cs="Times New Roman"/>
                <w:color w:val="000000"/>
                <w:spacing w:val="-6"/>
                <w:sz w:val="28"/>
                <w:szCs w:val="32"/>
              </w:rPr>
              <w:t>96</w:t>
            </w:r>
          </w:p>
        </w:tc>
      </w:tr>
    </w:tbl>
    <w:p w:rsidR="00C133CB" w:rsidRPr="00C133CB" w:rsidRDefault="00C133CB" w:rsidP="00C133CB">
      <w:pPr>
        <w:shd w:val="clear" w:color="auto" w:fill="FFFFFF"/>
        <w:spacing w:after="0" w:line="240" w:lineRule="auto"/>
        <w:ind w:right="62" w:firstLine="709"/>
        <w:jc w:val="both"/>
        <w:rPr>
          <w:rFonts w:ascii="Times New Roman" w:eastAsia="Times New Roman" w:hAnsi="Times New Roman" w:cs="Times New Roman"/>
          <w:color w:val="000000"/>
          <w:spacing w:val="-6"/>
          <w:sz w:val="32"/>
          <w:szCs w:val="32"/>
        </w:rPr>
      </w:pPr>
    </w:p>
    <w:p w:rsidR="00641955" w:rsidRPr="00C133CB" w:rsidRDefault="00641955" w:rsidP="00641955">
      <w:pPr>
        <w:shd w:val="clear" w:color="auto" w:fill="FFFFFF"/>
        <w:spacing w:after="0" w:line="240" w:lineRule="auto"/>
        <w:ind w:right="62" w:firstLine="709"/>
        <w:jc w:val="both"/>
        <w:rPr>
          <w:rFonts w:ascii="Times New Roman" w:eastAsia="Times New Roman" w:hAnsi="Times New Roman" w:cs="Times New Roman"/>
          <w:color w:val="000000"/>
          <w:spacing w:val="-6"/>
          <w:sz w:val="32"/>
          <w:szCs w:val="32"/>
        </w:rPr>
      </w:pPr>
      <w:r w:rsidRPr="00C133CB">
        <w:rPr>
          <w:rFonts w:ascii="Times New Roman" w:eastAsia="Times New Roman" w:hAnsi="Times New Roman" w:cs="Times New Roman"/>
          <w:color w:val="000000"/>
          <w:spacing w:val="-6"/>
          <w:sz w:val="32"/>
          <w:szCs w:val="32"/>
        </w:rPr>
        <w:t>По данным таблиц</w:t>
      </w:r>
      <w:r>
        <w:rPr>
          <w:rFonts w:ascii="Times New Roman" w:eastAsia="Times New Roman" w:hAnsi="Times New Roman" w:cs="Times New Roman"/>
          <w:color w:val="000000"/>
          <w:spacing w:val="-6"/>
          <w:sz w:val="32"/>
          <w:szCs w:val="32"/>
        </w:rPr>
        <w:t>ы</w:t>
      </w:r>
      <w:r w:rsidRPr="00C133CB">
        <w:rPr>
          <w:rFonts w:ascii="Times New Roman" w:eastAsia="Times New Roman" w:hAnsi="Times New Roman" w:cs="Times New Roman"/>
          <w:color w:val="000000"/>
          <w:spacing w:val="-6"/>
          <w:sz w:val="32"/>
          <w:szCs w:val="32"/>
        </w:rPr>
        <w:t xml:space="preserve"> 4 видно, что при облове в сентябре  выход двухлеток белуги составил 97  и 96</w:t>
      </w:r>
      <w:r>
        <w:rPr>
          <w:rFonts w:ascii="Times New Roman" w:eastAsia="Times New Roman" w:hAnsi="Times New Roman" w:cs="Times New Roman"/>
          <w:color w:val="000000"/>
          <w:spacing w:val="-6"/>
          <w:sz w:val="32"/>
          <w:szCs w:val="32"/>
        </w:rPr>
        <w:t xml:space="preserve"> </w:t>
      </w:r>
      <w:r w:rsidRPr="00C133CB">
        <w:rPr>
          <w:rFonts w:ascii="Times New Roman" w:eastAsia="Times New Roman" w:hAnsi="Times New Roman" w:cs="Times New Roman"/>
          <w:color w:val="000000"/>
          <w:spacing w:val="-6"/>
          <w:sz w:val="32"/>
          <w:szCs w:val="32"/>
        </w:rPr>
        <w:t>% в опытных группах  и  95 %  в контрольной группе из посаженных в садки годовиков. Результаты  исследований показывают, что темпы роста  и выход двухлеток белуги 2-опытной группы превосходят данные 3 опытной  и контрольной групп.</w:t>
      </w:r>
    </w:p>
    <w:p w:rsidR="00C133CB" w:rsidRPr="00C133CB" w:rsidRDefault="00C133CB" w:rsidP="00C133CB">
      <w:pPr>
        <w:spacing w:after="0" w:line="240" w:lineRule="auto"/>
        <w:ind w:firstLine="708"/>
        <w:jc w:val="both"/>
        <w:rPr>
          <w:rFonts w:ascii="Times New Roman" w:hAnsi="Times New Roman" w:cs="Times New Roman"/>
          <w:sz w:val="32"/>
          <w:szCs w:val="32"/>
        </w:rPr>
      </w:pPr>
      <w:r w:rsidRPr="00C133CB">
        <w:rPr>
          <w:rFonts w:ascii="Times New Roman" w:hAnsi="Times New Roman" w:cs="Times New Roman"/>
          <w:sz w:val="32"/>
          <w:szCs w:val="32"/>
        </w:rPr>
        <w:t xml:space="preserve">Полученные результаты убеждают, что развитие товарного осетроводства – один из реальных путей не только повышения </w:t>
      </w:r>
      <w:r w:rsidRPr="00C133CB">
        <w:rPr>
          <w:rFonts w:ascii="Times New Roman" w:hAnsi="Times New Roman" w:cs="Times New Roman"/>
          <w:sz w:val="32"/>
          <w:szCs w:val="32"/>
        </w:rPr>
        <w:lastRenderedPageBreak/>
        <w:t>социальной занятости населения и снижения браконьерства, но и стабилизации сырьевой базы, значительного повышения эффек</w:t>
      </w:r>
      <w:r w:rsidR="000A3D8D">
        <w:rPr>
          <w:rFonts w:ascii="Times New Roman" w:hAnsi="Times New Roman" w:cs="Times New Roman"/>
          <w:sz w:val="32"/>
          <w:szCs w:val="32"/>
        </w:rPr>
        <w:t>-</w:t>
      </w:r>
      <w:r w:rsidRPr="00C133CB">
        <w:rPr>
          <w:rFonts w:ascii="Times New Roman" w:hAnsi="Times New Roman" w:cs="Times New Roman"/>
          <w:sz w:val="32"/>
          <w:szCs w:val="32"/>
        </w:rPr>
        <w:t xml:space="preserve">тивности работы рыбоводных и перерабатывающих предприятий. </w:t>
      </w:r>
    </w:p>
    <w:p w:rsidR="00C133CB" w:rsidRPr="00C133CB" w:rsidRDefault="00C133CB" w:rsidP="00C526BE">
      <w:pPr>
        <w:spacing w:before="120" w:after="120" w:line="240" w:lineRule="auto"/>
        <w:ind w:firstLine="709"/>
        <w:jc w:val="center"/>
        <w:rPr>
          <w:rFonts w:ascii="Times New Roman" w:hAnsi="Times New Roman" w:cs="Times New Roman"/>
          <w:sz w:val="32"/>
          <w:szCs w:val="32"/>
        </w:rPr>
      </w:pPr>
      <w:r w:rsidRPr="00F826BE">
        <w:rPr>
          <w:rFonts w:ascii="Times New Roman" w:hAnsi="Times New Roman" w:cs="Times New Roman"/>
          <w:b/>
          <w:sz w:val="32"/>
          <w:szCs w:val="32"/>
        </w:rPr>
        <w:t>Список литературы</w:t>
      </w:r>
    </w:p>
    <w:p w:rsidR="00C133CB" w:rsidRPr="00F826BE" w:rsidRDefault="00C133CB" w:rsidP="00C133CB">
      <w:pPr>
        <w:spacing w:after="0" w:line="240" w:lineRule="auto"/>
        <w:jc w:val="both"/>
        <w:rPr>
          <w:rStyle w:val="11"/>
          <w:rFonts w:eastAsiaTheme="minorHAnsi"/>
          <w:sz w:val="32"/>
          <w:szCs w:val="32"/>
        </w:rPr>
      </w:pPr>
      <w:r w:rsidRPr="00F826BE">
        <w:rPr>
          <w:rFonts w:ascii="Times New Roman" w:hAnsi="Times New Roman" w:cs="Times New Roman"/>
          <w:sz w:val="32"/>
          <w:szCs w:val="32"/>
        </w:rPr>
        <w:t>1</w:t>
      </w:r>
      <w:r w:rsidRPr="00C133CB">
        <w:rPr>
          <w:rFonts w:ascii="Times New Roman" w:hAnsi="Times New Roman" w:cs="Times New Roman"/>
          <w:b/>
          <w:sz w:val="32"/>
          <w:szCs w:val="32"/>
        </w:rPr>
        <w:t>.</w:t>
      </w:r>
      <w:r w:rsidRPr="00F826BE">
        <w:rPr>
          <w:rFonts w:ascii="Times New Roman" w:hAnsi="Times New Roman" w:cs="Times New Roman"/>
          <w:sz w:val="32"/>
          <w:szCs w:val="32"/>
        </w:rPr>
        <w:t>Алиев А.Б., Шихшабекова Б.И., Гусейнов А.Д., Алиева Е.М., Шихшабеков А.Р.</w:t>
      </w:r>
      <w:r w:rsidRPr="00F826BE">
        <w:rPr>
          <w:rFonts w:ascii="Times New Roman" w:hAnsi="Times New Roman" w:cs="Times New Roman"/>
          <w:color w:val="000000"/>
          <w:sz w:val="32"/>
          <w:szCs w:val="32"/>
        </w:rPr>
        <w:t xml:space="preserve"> Темпы  развития рыбохозяйственного комплекса  в Республике Дагестан.</w:t>
      </w:r>
      <w:r w:rsidRPr="00F826BE">
        <w:rPr>
          <w:rStyle w:val="11"/>
          <w:rFonts w:eastAsiaTheme="minorHAnsi"/>
          <w:sz w:val="32"/>
          <w:szCs w:val="32"/>
        </w:rPr>
        <w:t xml:space="preserve">//«Проблемы развития АПК региона»  № 3(23), 2015г., С.-94-96  </w:t>
      </w:r>
    </w:p>
    <w:p w:rsidR="00C133CB" w:rsidRPr="00F826BE" w:rsidRDefault="00C133CB" w:rsidP="00C133CB">
      <w:pPr>
        <w:spacing w:after="0" w:line="240" w:lineRule="auto"/>
        <w:jc w:val="both"/>
        <w:rPr>
          <w:rFonts w:eastAsia="Times New Roman"/>
          <w:color w:val="000000" w:themeColor="text1"/>
          <w:sz w:val="32"/>
          <w:szCs w:val="32"/>
        </w:rPr>
      </w:pPr>
      <w:r w:rsidRPr="00F826BE">
        <w:rPr>
          <w:rFonts w:ascii="Times New Roman" w:eastAsia="Times New Roman" w:hAnsi="Times New Roman" w:cs="Times New Roman"/>
          <w:color w:val="000000" w:themeColor="text1"/>
          <w:sz w:val="32"/>
          <w:szCs w:val="32"/>
        </w:rPr>
        <w:t xml:space="preserve">2.Пономарев С.В, Иванов Д.И. </w:t>
      </w:r>
      <w:r w:rsidRPr="00F826BE">
        <w:rPr>
          <w:rFonts w:ascii="Times New Roman" w:eastAsia="Times New Roman" w:hAnsi="Times New Roman" w:cs="Times New Roman"/>
          <w:bCs/>
          <w:color w:val="000000" w:themeColor="text1"/>
          <w:sz w:val="32"/>
          <w:szCs w:val="32"/>
        </w:rPr>
        <w:t>Осетроводство на интенсивной основе</w:t>
      </w:r>
      <w:r w:rsidRPr="00F826BE">
        <w:rPr>
          <w:rFonts w:ascii="Times New Roman" w:eastAsia="Times New Roman" w:hAnsi="Times New Roman" w:cs="Times New Roman"/>
          <w:color w:val="000000" w:themeColor="text1"/>
          <w:sz w:val="32"/>
          <w:szCs w:val="32"/>
        </w:rPr>
        <w:t xml:space="preserve">. –М.: «Колос», 2009. –312 с. </w:t>
      </w:r>
    </w:p>
    <w:p w:rsidR="00C133CB" w:rsidRPr="00F826BE" w:rsidRDefault="00C133CB" w:rsidP="00C133CB">
      <w:pPr>
        <w:spacing w:after="0" w:line="240" w:lineRule="auto"/>
        <w:jc w:val="both"/>
        <w:rPr>
          <w:rFonts w:ascii="Times New Roman" w:hAnsi="Times New Roman" w:cs="Times New Roman"/>
          <w:color w:val="000000" w:themeColor="text1"/>
          <w:sz w:val="32"/>
          <w:szCs w:val="32"/>
        </w:rPr>
      </w:pPr>
      <w:r w:rsidRPr="00F826BE">
        <w:rPr>
          <w:rFonts w:ascii="Times New Roman" w:hAnsi="Times New Roman" w:cs="Times New Roman"/>
          <w:color w:val="000000" w:themeColor="text1"/>
          <w:sz w:val="32"/>
          <w:szCs w:val="32"/>
        </w:rPr>
        <w:t xml:space="preserve">3.Пономарев С.В. и др. </w:t>
      </w:r>
      <w:r w:rsidRPr="00F826BE">
        <w:rPr>
          <w:rFonts w:ascii="Times New Roman" w:hAnsi="Times New Roman" w:cs="Times New Roman"/>
          <w:bCs/>
          <w:color w:val="000000" w:themeColor="text1"/>
          <w:sz w:val="32"/>
          <w:szCs w:val="32"/>
        </w:rPr>
        <w:t>Индустриальное рыбоводство</w:t>
      </w:r>
      <w:r w:rsidRPr="00F826BE">
        <w:rPr>
          <w:rFonts w:ascii="Times New Roman" w:hAnsi="Times New Roman" w:cs="Times New Roman"/>
          <w:color w:val="000000" w:themeColor="text1"/>
          <w:sz w:val="32"/>
          <w:szCs w:val="32"/>
        </w:rPr>
        <w:t>: Учебник. 2 изд., испр.и доп. / Пономарев С. В., Грозеску Ю.Н., Бахарева А.А. –С-Пб.: «Лань». 2013. –420 с.</w:t>
      </w:r>
    </w:p>
    <w:p w:rsidR="00C133CB" w:rsidRPr="00F826BE" w:rsidRDefault="00C133CB" w:rsidP="00C133CB">
      <w:pPr>
        <w:keepNext/>
        <w:widowControl w:val="0"/>
        <w:spacing w:after="0" w:line="240" w:lineRule="auto"/>
        <w:jc w:val="both"/>
        <w:rPr>
          <w:rStyle w:val="11"/>
          <w:rFonts w:eastAsiaTheme="minorHAnsi"/>
          <w:sz w:val="32"/>
          <w:szCs w:val="32"/>
        </w:rPr>
      </w:pPr>
      <w:r w:rsidRPr="00F826BE">
        <w:rPr>
          <w:rStyle w:val="hl"/>
          <w:rFonts w:ascii="Times New Roman" w:hAnsi="Times New Roman" w:cs="Times New Roman"/>
          <w:sz w:val="32"/>
          <w:szCs w:val="32"/>
        </w:rPr>
        <w:t xml:space="preserve">4.Кокоза </w:t>
      </w:r>
      <w:r w:rsidRPr="00F826BE">
        <w:rPr>
          <w:rFonts w:ascii="Times New Roman" w:hAnsi="Times New Roman" w:cs="Times New Roman"/>
          <w:color w:val="000000"/>
          <w:sz w:val="32"/>
          <w:szCs w:val="32"/>
          <w:shd w:val="clear" w:color="auto" w:fill="FFFFFF"/>
        </w:rPr>
        <w:t>А.А</w:t>
      </w:r>
      <w:r w:rsidRPr="00F826BE">
        <w:rPr>
          <w:rFonts w:ascii="Times New Roman" w:hAnsi="Times New Roman" w:cs="Times New Roman"/>
          <w:sz w:val="32"/>
          <w:szCs w:val="32"/>
          <w:shd w:val="clear" w:color="auto" w:fill="FFFFFF"/>
        </w:rPr>
        <w:t>.,</w:t>
      </w:r>
      <w:r w:rsidRPr="00F826BE">
        <w:rPr>
          <w:rFonts w:ascii="Times New Roman" w:hAnsi="Times New Roman" w:cs="Times New Roman"/>
          <w:color w:val="000000"/>
          <w:sz w:val="32"/>
          <w:szCs w:val="32"/>
          <w:shd w:val="clear" w:color="auto" w:fill="FFFFFF"/>
        </w:rPr>
        <w:t>А.П. Яковлева, M. Васильева//Оптимизация выращи</w:t>
      </w:r>
      <w:r w:rsidR="000A3D8D">
        <w:rPr>
          <w:rFonts w:ascii="Times New Roman" w:hAnsi="Times New Roman" w:cs="Times New Roman"/>
          <w:color w:val="000000"/>
          <w:sz w:val="32"/>
          <w:szCs w:val="32"/>
          <w:shd w:val="clear" w:color="auto" w:fill="FFFFFF"/>
        </w:rPr>
        <w:t>-</w:t>
      </w:r>
      <w:r w:rsidRPr="00F826BE">
        <w:rPr>
          <w:rFonts w:ascii="Times New Roman" w:hAnsi="Times New Roman" w:cs="Times New Roman"/>
          <w:color w:val="000000"/>
          <w:sz w:val="32"/>
          <w:szCs w:val="32"/>
          <w:shd w:val="clear" w:color="auto" w:fill="FFFFFF"/>
        </w:rPr>
        <w:t>вания осетровых Рыбоводство и рыболовство, 2001. -№ 1 С.- 55-56.</w:t>
      </w:r>
    </w:p>
    <w:p w:rsidR="00C133CB" w:rsidRPr="00F826BE" w:rsidRDefault="00C133CB" w:rsidP="00641955">
      <w:pPr>
        <w:keepNext/>
        <w:widowControl w:val="0"/>
        <w:spacing w:after="0" w:line="240" w:lineRule="auto"/>
        <w:jc w:val="both"/>
        <w:rPr>
          <w:sz w:val="32"/>
          <w:szCs w:val="32"/>
        </w:rPr>
      </w:pPr>
      <w:r w:rsidRPr="00F826BE">
        <w:rPr>
          <w:rFonts w:ascii="Times New Roman" w:hAnsi="Times New Roman" w:cs="Times New Roman"/>
          <w:color w:val="000000" w:themeColor="text1"/>
          <w:sz w:val="32"/>
          <w:szCs w:val="32"/>
        </w:rPr>
        <w:t>5.</w:t>
      </w:r>
      <w:r w:rsidRPr="00F826BE">
        <w:rPr>
          <w:rFonts w:ascii="Times New Roman" w:hAnsi="Times New Roman" w:cs="Times New Roman"/>
          <w:sz w:val="32"/>
          <w:szCs w:val="32"/>
        </w:rPr>
        <w:t>Чебанов М.С., Галич Е.В., Чмырь Ю.Н.  Руководство по разведению и выращиванию осетровых рыб. // Москва.</w:t>
      </w:r>
      <w:r w:rsidR="000A3D8D">
        <w:rPr>
          <w:rFonts w:ascii="Times New Roman" w:hAnsi="Times New Roman" w:cs="Times New Roman"/>
          <w:sz w:val="32"/>
          <w:szCs w:val="32"/>
        </w:rPr>
        <w:t xml:space="preserve"> </w:t>
      </w:r>
      <w:r w:rsidRPr="00F826BE">
        <w:rPr>
          <w:rFonts w:ascii="Times New Roman" w:hAnsi="Times New Roman" w:cs="Times New Roman"/>
          <w:sz w:val="32"/>
          <w:szCs w:val="32"/>
        </w:rPr>
        <w:t>- ФГНУ «Росинформагротех».- 2004.- с. 136.</w:t>
      </w:r>
    </w:p>
    <w:p w:rsidR="006140A7" w:rsidRDefault="00C133CB" w:rsidP="00641955">
      <w:pPr>
        <w:spacing w:after="0" w:line="240" w:lineRule="auto"/>
        <w:jc w:val="both"/>
        <w:rPr>
          <w:rStyle w:val="11"/>
          <w:rFonts w:eastAsiaTheme="minorHAnsi"/>
          <w:sz w:val="32"/>
          <w:szCs w:val="32"/>
        </w:rPr>
      </w:pPr>
      <w:r w:rsidRPr="00F826BE">
        <w:rPr>
          <w:rFonts w:ascii="Times New Roman" w:hAnsi="Times New Roman" w:cs="Times New Roman"/>
          <w:color w:val="000000"/>
          <w:sz w:val="32"/>
          <w:szCs w:val="32"/>
        </w:rPr>
        <w:t xml:space="preserve">6.Шихшабекова Б.И., </w:t>
      </w:r>
      <w:r w:rsidRPr="00F826BE">
        <w:rPr>
          <w:rFonts w:ascii="Times New Roman" w:hAnsi="Times New Roman" w:cs="Times New Roman"/>
          <w:sz w:val="32"/>
          <w:szCs w:val="32"/>
        </w:rPr>
        <w:t xml:space="preserve">Гусейнов А.Д., </w:t>
      </w:r>
      <w:r w:rsidRPr="00F826BE">
        <w:rPr>
          <w:rFonts w:ascii="Times New Roman" w:hAnsi="Times New Roman" w:cs="Times New Roman"/>
          <w:bCs/>
          <w:sz w:val="32"/>
          <w:szCs w:val="32"/>
        </w:rPr>
        <w:t xml:space="preserve">Алиев А.Б., </w:t>
      </w:r>
      <w:r w:rsidRPr="00F826BE">
        <w:rPr>
          <w:rFonts w:ascii="Times New Roman" w:hAnsi="Times New Roman" w:cs="Times New Roman"/>
          <w:sz w:val="32"/>
          <w:szCs w:val="32"/>
        </w:rPr>
        <w:t>Абдусамадов А.С., Алиева Е.М., Шихшабеков А.Р.</w:t>
      </w:r>
      <w:r w:rsidRPr="00F826BE">
        <w:rPr>
          <w:rFonts w:ascii="Times New Roman" w:hAnsi="Times New Roman" w:cs="Times New Roman"/>
          <w:color w:val="000000"/>
          <w:sz w:val="32"/>
          <w:szCs w:val="32"/>
        </w:rPr>
        <w:t xml:space="preserve"> Некоторые данные о технологии выращивания товарных осетровых видов рыб в РД.</w:t>
      </w:r>
      <w:r w:rsidRPr="00F826BE">
        <w:rPr>
          <w:rFonts w:ascii="Times New Roman" w:hAnsi="Times New Roman" w:cs="Times New Roman"/>
          <w:sz w:val="32"/>
          <w:szCs w:val="32"/>
        </w:rPr>
        <w:t xml:space="preserve"> // </w:t>
      </w:r>
      <w:r w:rsidRPr="00F826BE">
        <w:rPr>
          <w:rStyle w:val="11"/>
          <w:rFonts w:eastAsiaTheme="minorHAnsi"/>
          <w:sz w:val="32"/>
          <w:szCs w:val="32"/>
        </w:rPr>
        <w:t>Проблемы развития АПК  региона». №2 (30) . 2017. С-58-60</w:t>
      </w:r>
      <w:r w:rsidR="000A3D8D">
        <w:rPr>
          <w:rStyle w:val="11"/>
          <w:rFonts w:eastAsiaTheme="minorHAnsi"/>
          <w:sz w:val="32"/>
          <w:szCs w:val="32"/>
        </w:rPr>
        <w:t>.</w:t>
      </w:r>
    </w:p>
    <w:p w:rsidR="00C133CB" w:rsidRDefault="00C133CB" w:rsidP="00641955">
      <w:pPr>
        <w:spacing w:after="0" w:line="240" w:lineRule="auto"/>
        <w:jc w:val="both"/>
        <w:rPr>
          <w:rFonts w:ascii="Times New Roman" w:hAnsi="Times New Roman" w:cs="Times New Roman"/>
          <w:sz w:val="32"/>
          <w:szCs w:val="32"/>
        </w:rPr>
      </w:pPr>
      <w:r w:rsidRPr="00F826BE">
        <w:rPr>
          <w:rFonts w:ascii="Times New Roman" w:hAnsi="Times New Roman" w:cs="Times New Roman"/>
          <w:sz w:val="32"/>
          <w:szCs w:val="32"/>
        </w:rPr>
        <w:t>7.Щербина, М.А., Кормление</w:t>
      </w:r>
      <w:r w:rsidRPr="00C133CB">
        <w:rPr>
          <w:rFonts w:ascii="Times New Roman" w:hAnsi="Times New Roman" w:cs="Times New Roman"/>
          <w:sz w:val="32"/>
          <w:szCs w:val="32"/>
        </w:rPr>
        <w:t xml:space="preserve"> рыб в пресноводной аквакультуре / М.А. Щербина, Е.А. Гамыгин.– М.: Изд. ВНИРО, 2006.– 360 с.</w:t>
      </w:r>
    </w:p>
    <w:p w:rsidR="00836D5A" w:rsidRDefault="00836D5A" w:rsidP="00641955">
      <w:pPr>
        <w:spacing w:after="0" w:line="240" w:lineRule="auto"/>
        <w:jc w:val="both"/>
        <w:rPr>
          <w:rFonts w:ascii="Times New Roman" w:hAnsi="Times New Roman"/>
          <w:sz w:val="32"/>
          <w:szCs w:val="32"/>
        </w:rPr>
      </w:pPr>
      <w:r>
        <w:rPr>
          <w:rFonts w:ascii="Times New Roman" w:hAnsi="Times New Roman"/>
          <w:sz w:val="32"/>
          <w:szCs w:val="32"/>
        </w:rPr>
        <w:t>8.</w:t>
      </w:r>
      <w:r w:rsidRPr="00836D5A">
        <w:rPr>
          <w:rFonts w:ascii="Times New Roman" w:hAnsi="Times New Roman"/>
          <w:sz w:val="32"/>
          <w:szCs w:val="32"/>
        </w:rPr>
        <w:t>Шихшабекова Б.И., Астарханов Ф.Г. Рациональное использование водных ресурсов Дагестана в аквакультуре // В сборнике: современные проблемы и перспективы развития аграрной науки сборник статей международной научно-практической конференции, посвященной 65-летию победы в ВОВ. 2010. с. 270-272.</w:t>
      </w:r>
    </w:p>
    <w:p w:rsidR="00836D5A" w:rsidRPr="00515FFF" w:rsidRDefault="00836D5A" w:rsidP="00641955">
      <w:pPr>
        <w:spacing w:line="240" w:lineRule="auto"/>
        <w:jc w:val="both"/>
        <w:rPr>
          <w:rFonts w:ascii="Times New Roman" w:hAnsi="Times New Roman" w:cs="Times New Roman"/>
          <w:sz w:val="32"/>
          <w:szCs w:val="32"/>
        </w:rPr>
      </w:pPr>
      <w:r>
        <w:rPr>
          <w:rFonts w:ascii="Times New Roman" w:hAnsi="Times New Roman"/>
          <w:sz w:val="32"/>
          <w:szCs w:val="32"/>
        </w:rPr>
        <w:t>9.</w:t>
      </w:r>
      <w:r w:rsidRPr="00836D5A">
        <w:rPr>
          <w:rFonts w:ascii="Times New Roman" w:hAnsi="Times New Roman" w:cs="Times New Roman"/>
          <w:sz w:val="32"/>
          <w:szCs w:val="32"/>
        </w:rPr>
        <w:t xml:space="preserve"> </w:t>
      </w:r>
      <w:r w:rsidRPr="00515FFF">
        <w:rPr>
          <w:rFonts w:ascii="Times New Roman" w:hAnsi="Times New Roman" w:cs="Times New Roman"/>
          <w:sz w:val="32"/>
          <w:szCs w:val="32"/>
        </w:rPr>
        <w:t xml:space="preserve">Шихшабекова Б.И., Гусейнов А.Д., Абдусамадов А.С., Алиев А.Б., Алиева Е.М. </w:t>
      </w:r>
      <w:hyperlink r:id="rId94" w:history="1">
        <w:r w:rsidRPr="00515FFF">
          <w:rPr>
            <w:rStyle w:val="af"/>
            <w:rFonts w:ascii="Times New Roman" w:hAnsi="Times New Roman" w:cs="Times New Roman"/>
            <w:color w:val="auto"/>
            <w:sz w:val="32"/>
            <w:szCs w:val="32"/>
            <w:u w:val="none"/>
          </w:rPr>
          <w:t>Современная структура товарной аквакультуры в Рос</w:t>
        </w:r>
        <w:r w:rsidR="00641955">
          <w:rPr>
            <w:rStyle w:val="af"/>
            <w:rFonts w:ascii="Times New Roman" w:hAnsi="Times New Roman" w:cs="Times New Roman"/>
            <w:color w:val="auto"/>
            <w:sz w:val="32"/>
            <w:szCs w:val="32"/>
            <w:u w:val="none"/>
          </w:rPr>
          <w:t>-</w:t>
        </w:r>
        <w:r w:rsidRPr="00515FFF">
          <w:rPr>
            <w:rStyle w:val="af"/>
            <w:rFonts w:ascii="Times New Roman" w:hAnsi="Times New Roman" w:cs="Times New Roman"/>
            <w:color w:val="auto"/>
            <w:sz w:val="32"/>
            <w:szCs w:val="32"/>
            <w:u w:val="none"/>
          </w:rPr>
          <w:t>сийской Федерации</w:t>
        </w:r>
      </w:hyperlink>
      <w:r w:rsidRPr="00515FFF">
        <w:rPr>
          <w:rFonts w:ascii="Times New Roman" w:hAnsi="Times New Roman" w:cs="Times New Roman"/>
          <w:sz w:val="32"/>
          <w:szCs w:val="32"/>
        </w:rPr>
        <w:t>/ В сб.: </w:t>
      </w:r>
      <w:hyperlink r:id="rId95" w:history="1">
        <w:r w:rsidRPr="00515FFF">
          <w:rPr>
            <w:rStyle w:val="af"/>
            <w:rFonts w:ascii="Times New Roman" w:hAnsi="Times New Roman" w:cs="Times New Roman"/>
            <w:color w:val="auto"/>
            <w:sz w:val="32"/>
            <w:szCs w:val="32"/>
            <w:u w:val="none"/>
          </w:rPr>
          <w:t>Экологические проблемы сельского хозяй</w:t>
        </w:r>
        <w:r w:rsidR="00641955">
          <w:rPr>
            <w:rStyle w:val="af"/>
            <w:rFonts w:ascii="Times New Roman" w:hAnsi="Times New Roman" w:cs="Times New Roman"/>
            <w:color w:val="auto"/>
            <w:sz w:val="32"/>
            <w:szCs w:val="32"/>
            <w:u w:val="none"/>
          </w:rPr>
          <w:t>-</w:t>
        </w:r>
        <w:r w:rsidRPr="00515FFF">
          <w:rPr>
            <w:rStyle w:val="af"/>
            <w:rFonts w:ascii="Times New Roman" w:hAnsi="Times New Roman" w:cs="Times New Roman"/>
            <w:color w:val="auto"/>
            <w:sz w:val="32"/>
            <w:szCs w:val="32"/>
            <w:u w:val="none"/>
          </w:rPr>
          <w:t>ства и научно-практические пути их решения</w:t>
        </w:r>
      </w:hyperlink>
      <w:r w:rsidRPr="00515FFF">
        <w:rPr>
          <w:rFonts w:ascii="Times New Roman" w:hAnsi="Times New Roman" w:cs="Times New Roman"/>
          <w:sz w:val="32"/>
          <w:szCs w:val="32"/>
        </w:rPr>
        <w:t> сборник научных тру</w:t>
      </w:r>
      <w:r w:rsidR="00641955">
        <w:rPr>
          <w:rFonts w:ascii="Times New Roman" w:hAnsi="Times New Roman" w:cs="Times New Roman"/>
          <w:sz w:val="32"/>
          <w:szCs w:val="32"/>
        </w:rPr>
        <w:t>-</w:t>
      </w:r>
      <w:r w:rsidRPr="00515FFF">
        <w:rPr>
          <w:rFonts w:ascii="Times New Roman" w:hAnsi="Times New Roman" w:cs="Times New Roman"/>
          <w:sz w:val="32"/>
          <w:szCs w:val="32"/>
        </w:rPr>
        <w:t>дов Международной научно-практической конференции.2017.С.127-32.</w:t>
      </w:r>
    </w:p>
    <w:p w:rsidR="00836D5A" w:rsidRDefault="00836D5A" w:rsidP="00836D5A">
      <w:pPr>
        <w:spacing w:after="0" w:line="240" w:lineRule="auto"/>
        <w:jc w:val="both"/>
      </w:pPr>
    </w:p>
    <w:p w:rsidR="00641955" w:rsidRPr="0046791D" w:rsidRDefault="00641955" w:rsidP="00836D5A">
      <w:pPr>
        <w:spacing w:after="0" w:line="240" w:lineRule="auto"/>
        <w:jc w:val="both"/>
      </w:pPr>
    </w:p>
    <w:p w:rsidR="00836D5A" w:rsidRPr="00C133CB" w:rsidRDefault="00836D5A" w:rsidP="006140A7">
      <w:pPr>
        <w:spacing w:after="0" w:line="240" w:lineRule="auto"/>
        <w:jc w:val="both"/>
        <w:rPr>
          <w:rFonts w:ascii="Times New Roman" w:hAnsi="Times New Roman" w:cs="Times New Roman"/>
          <w:sz w:val="32"/>
          <w:szCs w:val="32"/>
        </w:rPr>
      </w:pPr>
    </w:p>
    <w:p w:rsidR="00FC5CB6" w:rsidRPr="000A75C9" w:rsidRDefault="00FC5CB6" w:rsidP="000A75C9">
      <w:pPr>
        <w:pStyle w:val="a5"/>
        <w:rPr>
          <w:b/>
          <w:color w:val="C00000"/>
          <w:sz w:val="36"/>
        </w:rPr>
      </w:pPr>
      <w:r w:rsidRPr="000A75C9">
        <w:rPr>
          <w:b/>
          <w:color w:val="C00000"/>
          <w:sz w:val="36"/>
        </w:rPr>
        <w:lastRenderedPageBreak/>
        <w:t xml:space="preserve">Секция </w:t>
      </w:r>
      <w:r w:rsidR="006140A7">
        <w:rPr>
          <w:b/>
          <w:color w:val="C00000"/>
          <w:sz w:val="36"/>
        </w:rPr>
        <w:t>4</w:t>
      </w:r>
      <w:r w:rsidRPr="000A75C9">
        <w:rPr>
          <w:b/>
          <w:color w:val="C00000"/>
          <w:sz w:val="36"/>
        </w:rPr>
        <w:t xml:space="preserve"> .</w:t>
      </w:r>
    </w:p>
    <w:p w:rsidR="00FC5CB6" w:rsidRPr="000A75C9" w:rsidRDefault="000A75C9" w:rsidP="000A75C9">
      <w:pPr>
        <w:pStyle w:val="a5"/>
        <w:rPr>
          <w:b/>
          <w:color w:val="C00000"/>
          <w:sz w:val="36"/>
        </w:rPr>
      </w:pPr>
      <w:r>
        <w:rPr>
          <w:b/>
          <w:color w:val="C00000"/>
          <w:sz w:val="36"/>
        </w:rPr>
        <w:t>Актуальные вопросы ветеринарии</w:t>
      </w:r>
    </w:p>
    <w:p w:rsidR="00C133CB" w:rsidRPr="00D133AC" w:rsidRDefault="00C133CB" w:rsidP="000F4009">
      <w:pPr>
        <w:shd w:val="clear" w:color="auto" w:fill="FFFFFF"/>
        <w:tabs>
          <w:tab w:val="left" w:pos="567"/>
          <w:tab w:val="left" w:pos="2410"/>
        </w:tabs>
        <w:spacing w:after="120" w:line="240" w:lineRule="auto"/>
        <w:jc w:val="both"/>
        <w:rPr>
          <w:rFonts w:ascii="Times New Roman" w:eastAsia="Times New Roman" w:hAnsi="Times New Roman" w:cs="Times New Roman"/>
          <w:b/>
          <w:bCs/>
          <w:sz w:val="32"/>
          <w:szCs w:val="32"/>
        </w:rPr>
      </w:pPr>
      <w:r w:rsidRPr="00D133AC">
        <w:rPr>
          <w:rFonts w:ascii="Times New Roman" w:eastAsia="Times New Roman" w:hAnsi="Times New Roman" w:cs="Times New Roman"/>
          <w:b/>
          <w:caps/>
          <w:sz w:val="32"/>
          <w:szCs w:val="32"/>
        </w:rPr>
        <w:t>УДК 619:616.993.192</w:t>
      </w:r>
    </w:p>
    <w:p w:rsidR="00C133CB" w:rsidRPr="00D133AC" w:rsidRDefault="00C133CB" w:rsidP="005240D2">
      <w:pPr>
        <w:shd w:val="clear" w:color="auto" w:fill="FFFFFF"/>
        <w:tabs>
          <w:tab w:val="left" w:pos="567"/>
          <w:tab w:val="left" w:pos="2410"/>
        </w:tabs>
        <w:spacing w:after="120" w:line="240" w:lineRule="auto"/>
        <w:jc w:val="center"/>
        <w:rPr>
          <w:rFonts w:ascii="Times New Roman" w:eastAsia="Times New Roman" w:hAnsi="Times New Roman" w:cs="Times New Roman"/>
          <w:b/>
          <w:sz w:val="32"/>
          <w:szCs w:val="32"/>
        </w:rPr>
      </w:pPr>
      <w:r w:rsidRPr="00D133AC">
        <w:rPr>
          <w:rFonts w:ascii="Times New Roman" w:eastAsia="Times New Roman" w:hAnsi="Times New Roman" w:cs="Times New Roman"/>
          <w:b/>
          <w:bCs/>
          <w:sz w:val="32"/>
          <w:szCs w:val="32"/>
        </w:rPr>
        <w:t xml:space="preserve">ПРИМЕНЕНИЕ ДАЦ ДЛЯ  ЛЕЧЕНИЯ  ПИРОПЛАЗМОЗА И ФРАНСАИЕЛЛЕЗА КРУПНОГО РОГАТОГО СКОТА </w:t>
      </w:r>
    </w:p>
    <w:p w:rsidR="00C133CB" w:rsidRPr="00D133AC" w:rsidRDefault="00C133CB" w:rsidP="005240D2">
      <w:pPr>
        <w:shd w:val="clear" w:color="auto" w:fill="FFFFFF"/>
        <w:tabs>
          <w:tab w:val="left" w:pos="567"/>
          <w:tab w:val="left" w:pos="2410"/>
        </w:tabs>
        <w:spacing w:after="120" w:line="240" w:lineRule="auto"/>
        <w:jc w:val="center"/>
        <w:rPr>
          <w:rFonts w:ascii="Times New Roman" w:eastAsia="Times New Roman" w:hAnsi="Times New Roman" w:cs="Times New Roman"/>
          <w:sz w:val="32"/>
          <w:szCs w:val="32"/>
          <w:vertAlign w:val="superscript"/>
        </w:rPr>
      </w:pPr>
      <w:r w:rsidRPr="00D133AC">
        <w:rPr>
          <w:rFonts w:ascii="Times New Roman" w:eastAsia="Times New Roman" w:hAnsi="Times New Roman" w:cs="Times New Roman"/>
          <w:b/>
          <w:sz w:val="32"/>
          <w:szCs w:val="32"/>
        </w:rPr>
        <w:t>Абдулмагомедов С.Ш.</w:t>
      </w:r>
      <w:r w:rsidR="001C2480" w:rsidRPr="001C2480">
        <w:t xml:space="preserve"> </w:t>
      </w:r>
      <w:r w:rsidR="001C2480">
        <w:t xml:space="preserve"> — </w:t>
      </w:r>
      <w:r w:rsidR="001C2480" w:rsidRPr="001C2480">
        <w:rPr>
          <w:rFonts w:ascii="Times New Roman" w:eastAsia="Times New Roman" w:hAnsi="Times New Roman" w:cs="Times New Roman"/>
          <w:sz w:val="32"/>
          <w:szCs w:val="32"/>
        </w:rPr>
        <w:t>канд. биол. наук, ведущий научный сотрудник</w:t>
      </w:r>
      <w:r w:rsidR="001C2480" w:rsidRPr="001C2480">
        <w:rPr>
          <w:rFonts w:ascii="Times New Roman" w:eastAsia="Times New Roman" w:hAnsi="Times New Roman" w:cs="Times New Roman"/>
          <w:b/>
          <w:sz w:val="32"/>
          <w:szCs w:val="32"/>
        </w:rPr>
        <w:t xml:space="preserve"> </w:t>
      </w:r>
    </w:p>
    <w:p w:rsidR="00C133CB" w:rsidRPr="00D133AC" w:rsidRDefault="00C133CB" w:rsidP="005240D2">
      <w:pPr>
        <w:shd w:val="clear" w:color="auto" w:fill="FFFFFF"/>
        <w:tabs>
          <w:tab w:val="left" w:pos="567"/>
          <w:tab w:val="left" w:pos="2410"/>
        </w:tabs>
        <w:spacing w:after="0" w:line="240" w:lineRule="auto"/>
        <w:jc w:val="center"/>
        <w:rPr>
          <w:rFonts w:ascii="Times New Roman" w:eastAsia="Times New Roman" w:hAnsi="Times New Roman" w:cs="Times New Roman"/>
          <w:b/>
          <w:bCs/>
          <w:iCs/>
          <w:sz w:val="32"/>
          <w:szCs w:val="32"/>
        </w:rPr>
      </w:pPr>
      <w:r w:rsidRPr="00D133AC">
        <w:rPr>
          <w:rFonts w:ascii="Times New Roman" w:eastAsia="Times New Roman" w:hAnsi="Times New Roman" w:cs="Times New Roman"/>
          <w:sz w:val="32"/>
          <w:szCs w:val="32"/>
        </w:rPr>
        <w:t xml:space="preserve">Прикаспийский зональный научно-исследовательский ветеринарный институт - филиал ФГБНУ «ФАНЦ РД», </w:t>
      </w:r>
      <w:r w:rsidRPr="00D361C3">
        <w:rPr>
          <w:rFonts w:ascii="Times New Roman" w:eastAsia="Times New Roman" w:hAnsi="Times New Roman" w:cs="Times New Roman"/>
          <w:sz w:val="32"/>
          <w:szCs w:val="32"/>
        </w:rPr>
        <w:t>г. Махачкала</w:t>
      </w:r>
    </w:p>
    <w:p w:rsidR="00C133CB" w:rsidRPr="00D133AC" w:rsidRDefault="005240D2" w:rsidP="00C526BE">
      <w:pPr>
        <w:shd w:val="clear" w:color="auto" w:fill="FFFFFF"/>
        <w:tabs>
          <w:tab w:val="left" w:pos="567"/>
          <w:tab w:val="left" w:pos="2410"/>
        </w:tabs>
        <w:spacing w:before="120" w:after="120" w:line="240" w:lineRule="auto"/>
        <w:jc w:val="both"/>
        <w:rPr>
          <w:rFonts w:ascii="Times New Roman" w:eastAsia="Times New Roman" w:hAnsi="Times New Roman" w:cs="Times New Roman"/>
          <w:b/>
          <w:sz w:val="32"/>
          <w:szCs w:val="32"/>
        </w:rPr>
      </w:pPr>
      <w:r>
        <w:rPr>
          <w:rFonts w:ascii="Times New Roman" w:hAnsi="Times New Roman" w:cs="Times New Roman"/>
          <w:b/>
          <w:sz w:val="32"/>
          <w:szCs w:val="32"/>
        </w:rPr>
        <w:tab/>
      </w:r>
      <w:r w:rsidRPr="00D361C3">
        <w:rPr>
          <w:rFonts w:ascii="Times New Roman" w:hAnsi="Times New Roman" w:cs="Times New Roman"/>
          <w:b/>
          <w:i/>
          <w:sz w:val="32"/>
          <w:szCs w:val="32"/>
        </w:rPr>
        <w:t>Аннотация</w:t>
      </w:r>
      <w:r w:rsidRPr="005240D2">
        <w:rPr>
          <w:rFonts w:ascii="Times New Roman" w:hAnsi="Times New Roman" w:cs="Times New Roman"/>
          <w:b/>
          <w:sz w:val="32"/>
          <w:szCs w:val="32"/>
        </w:rPr>
        <w:t>.</w:t>
      </w:r>
      <w:r>
        <w:rPr>
          <w:rFonts w:ascii="Times New Roman" w:hAnsi="Times New Roman" w:cs="Times New Roman"/>
          <w:sz w:val="32"/>
          <w:szCs w:val="32"/>
        </w:rPr>
        <w:t xml:space="preserve"> </w:t>
      </w:r>
      <w:r w:rsidR="00C133CB" w:rsidRPr="00D133AC">
        <w:rPr>
          <w:rFonts w:ascii="Times New Roman" w:hAnsi="Times New Roman" w:cs="Times New Roman"/>
          <w:sz w:val="32"/>
          <w:szCs w:val="32"/>
        </w:rPr>
        <w:t xml:space="preserve">Дац-5%-ный, в дозе 2,5 мг/кг, по ДВ  внутримышечно, однократно, из расчета 5мл на 100 кг, в сочетании с окситетрациклином (дигидрат) -200 в дозе  1мл на 10кг массы тела, однократно, оказал высокую лечебную эффективность (100%)  при пироплазмидозе  и франсаиеллезе и смешанной инвазии (пироплазмозе  и франсаиеллезе) крупного рогатого скота. </w:t>
      </w:r>
    </w:p>
    <w:p w:rsidR="00C133CB" w:rsidRDefault="005240D2" w:rsidP="005240D2">
      <w:pPr>
        <w:shd w:val="clear" w:color="auto" w:fill="FFFFFF"/>
        <w:tabs>
          <w:tab w:val="left" w:pos="567"/>
          <w:tab w:val="left" w:pos="2410"/>
        </w:tabs>
        <w:spacing w:after="12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ab/>
      </w:r>
      <w:r w:rsidR="00C133CB" w:rsidRPr="005240D2">
        <w:rPr>
          <w:rFonts w:ascii="Times New Roman" w:eastAsia="Times New Roman" w:hAnsi="Times New Roman" w:cs="Times New Roman"/>
          <w:b/>
          <w:i/>
          <w:sz w:val="32"/>
          <w:szCs w:val="32"/>
        </w:rPr>
        <w:t>Ключевые слова</w:t>
      </w:r>
      <w:r w:rsidR="00C133CB" w:rsidRPr="00D133AC">
        <w:rPr>
          <w:rFonts w:ascii="Times New Roman" w:eastAsia="Times New Roman" w:hAnsi="Times New Roman" w:cs="Times New Roman"/>
          <w:b/>
          <w:sz w:val="32"/>
          <w:szCs w:val="32"/>
        </w:rPr>
        <w:t>:</w:t>
      </w:r>
      <w:r w:rsidR="00C133CB" w:rsidRPr="00D133AC">
        <w:rPr>
          <w:rFonts w:ascii="Times New Roman" w:eastAsia="Times New Roman" w:hAnsi="Times New Roman" w:cs="Times New Roman"/>
          <w:sz w:val="32"/>
          <w:szCs w:val="32"/>
        </w:rPr>
        <w:t xml:space="preserve">  ДАЦ, окситетрациклин, крупный рогатый скот, кровепаразитарные болезни, пироплазмоз, франсаиеллез, смешаные инвазии.  </w:t>
      </w:r>
    </w:p>
    <w:p w:rsidR="005240D2" w:rsidRPr="00D133AC" w:rsidRDefault="005240D2" w:rsidP="005240D2">
      <w:pPr>
        <w:pStyle w:val="a7"/>
        <w:spacing w:after="0" w:line="240" w:lineRule="auto"/>
        <w:ind w:left="0" w:firstLine="709"/>
        <w:jc w:val="center"/>
        <w:rPr>
          <w:rFonts w:ascii="Times New Roman" w:hAnsi="Times New Roman" w:cs="Times New Roman"/>
          <w:b/>
          <w:sz w:val="32"/>
          <w:szCs w:val="32"/>
          <w:lang w:val="en-US"/>
        </w:rPr>
      </w:pPr>
      <w:r w:rsidRPr="00D133AC">
        <w:rPr>
          <w:rFonts w:ascii="Times New Roman" w:hAnsi="Times New Roman" w:cs="Times New Roman"/>
          <w:b/>
          <w:sz w:val="32"/>
          <w:szCs w:val="32"/>
          <w:lang w:val="en-US"/>
        </w:rPr>
        <w:t>APPLICATION OF DACS FOR THE TREATMENT OF PYROPLASMOSIS AND FRANHAIELLESIS OF CATTLE</w:t>
      </w:r>
    </w:p>
    <w:p w:rsidR="005240D2" w:rsidRPr="00D133AC" w:rsidRDefault="005240D2" w:rsidP="00D361C3">
      <w:pPr>
        <w:pStyle w:val="a7"/>
        <w:spacing w:before="120" w:after="120" w:line="240" w:lineRule="auto"/>
        <w:ind w:left="0" w:firstLine="709"/>
        <w:contextualSpacing w:val="0"/>
        <w:jc w:val="center"/>
        <w:rPr>
          <w:rFonts w:ascii="Times New Roman" w:hAnsi="Times New Roman" w:cs="Times New Roman"/>
          <w:b/>
          <w:sz w:val="32"/>
          <w:szCs w:val="32"/>
          <w:lang w:val="en-US"/>
        </w:rPr>
      </w:pPr>
      <w:r w:rsidRPr="00D133AC">
        <w:rPr>
          <w:rFonts w:ascii="Times New Roman" w:hAnsi="Times New Roman" w:cs="Times New Roman"/>
          <w:b/>
          <w:sz w:val="32"/>
          <w:szCs w:val="32"/>
          <w:lang w:val="en-US"/>
        </w:rPr>
        <w:t>Abdulmagomedov S.Sh.</w:t>
      </w:r>
    </w:p>
    <w:p w:rsidR="005240D2" w:rsidRPr="00D133AC" w:rsidRDefault="005240D2" w:rsidP="00D361C3">
      <w:pPr>
        <w:pStyle w:val="a7"/>
        <w:spacing w:after="120" w:line="240" w:lineRule="auto"/>
        <w:ind w:left="0" w:firstLine="709"/>
        <w:contextualSpacing w:val="0"/>
        <w:jc w:val="center"/>
        <w:rPr>
          <w:rFonts w:ascii="Times New Roman" w:hAnsi="Times New Roman" w:cs="Times New Roman"/>
          <w:i/>
          <w:sz w:val="32"/>
          <w:szCs w:val="32"/>
          <w:lang w:val="en-US"/>
        </w:rPr>
      </w:pPr>
      <w:r w:rsidRPr="00D133AC">
        <w:rPr>
          <w:rFonts w:ascii="Times New Roman" w:hAnsi="Times New Roman" w:cs="Times New Roman"/>
          <w:i/>
          <w:sz w:val="32"/>
          <w:szCs w:val="32"/>
          <w:lang w:val="en-US"/>
        </w:rPr>
        <w:t xml:space="preserve">Pre-Caspian zonal research veterinary institute - a branch of FGB RD, Makhachkala </w:t>
      </w:r>
    </w:p>
    <w:p w:rsidR="005240D2" w:rsidRPr="00D133AC" w:rsidRDefault="005240D2" w:rsidP="00D361C3">
      <w:pPr>
        <w:spacing w:after="120" w:line="240" w:lineRule="auto"/>
        <w:ind w:firstLine="709"/>
        <w:jc w:val="both"/>
        <w:rPr>
          <w:rFonts w:ascii="Times New Roman" w:hAnsi="Times New Roman" w:cs="Times New Roman"/>
          <w:sz w:val="32"/>
          <w:szCs w:val="32"/>
          <w:lang w:val="en-US"/>
        </w:rPr>
      </w:pPr>
      <w:r w:rsidRPr="00D361C3">
        <w:rPr>
          <w:rFonts w:ascii="Times New Roman" w:hAnsi="Times New Roman" w:cs="Times New Roman"/>
          <w:b/>
          <w:i/>
          <w:sz w:val="32"/>
          <w:szCs w:val="32"/>
          <w:lang w:val="en-US"/>
        </w:rPr>
        <w:t>Abstract</w:t>
      </w:r>
      <w:r w:rsidRPr="00D133AC">
        <w:rPr>
          <w:rFonts w:ascii="Times New Roman" w:hAnsi="Times New Roman" w:cs="Times New Roman"/>
          <w:b/>
          <w:sz w:val="32"/>
          <w:szCs w:val="32"/>
          <w:lang w:val="en-US"/>
        </w:rPr>
        <w:t>.</w:t>
      </w:r>
      <w:r w:rsidRPr="00D133AC">
        <w:rPr>
          <w:rFonts w:ascii="Times New Roman" w:hAnsi="Times New Roman" w:cs="Times New Roman"/>
          <w:sz w:val="32"/>
          <w:szCs w:val="32"/>
          <w:lang w:val="en-US"/>
        </w:rPr>
        <w:t xml:space="preserve"> Dats-5% in dose of 2.5 mg / kg, according to DV, intramuscularly, once at the rate of 5 ml per 100 kg in combination with oxytetracycline (dihydrate) -in at a dose of 1 ml per 10 kg of body mass, once, showed high therapeutic efficacy (100 %) in case of piroplasmidosis and francaiellosis and mixed invasion (piroplasmosis and francaiellosis) of cattle.</w:t>
      </w:r>
    </w:p>
    <w:p w:rsidR="005240D2" w:rsidRPr="00D133AC" w:rsidRDefault="005240D2" w:rsidP="005240D2">
      <w:pPr>
        <w:spacing w:after="0" w:line="240" w:lineRule="auto"/>
        <w:ind w:firstLine="709"/>
        <w:jc w:val="both"/>
        <w:rPr>
          <w:rFonts w:ascii="Times New Roman" w:hAnsi="Times New Roman" w:cs="Times New Roman"/>
          <w:sz w:val="32"/>
          <w:szCs w:val="32"/>
          <w:lang w:val="en-US"/>
        </w:rPr>
      </w:pPr>
      <w:r w:rsidRPr="00D361C3">
        <w:rPr>
          <w:rFonts w:ascii="Times New Roman" w:hAnsi="Times New Roman" w:cs="Times New Roman"/>
          <w:b/>
          <w:i/>
          <w:sz w:val="32"/>
          <w:szCs w:val="32"/>
          <w:lang w:val="en-US"/>
        </w:rPr>
        <w:t>Key words</w:t>
      </w:r>
      <w:r w:rsidRPr="00D133AC">
        <w:rPr>
          <w:rFonts w:ascii="Times New Roman" w:hAnsi="Times New Roman" w:cs="Times New Roman"/>
          <w:b/>
          <w:sz w:val="32"/>
          <w:szCs w:val="32"/>
          <w:lang w:val="en-US"/>
        </w:rPr>
        <w:t>:</w:t>
      </w:r>
      <w:r w:rsidRPr="00D133AC">
        <w:rPr>
          <w:rFonts w:ascii="Times New Roman" w:hAnsi="Times New Roman" w:cs="Times New Roman"/>
          <w:sz w:val="32"/>
          <w:szCs w:val="32"/>
          <w:lang w:val="en-US"/>
        </w:rPr>
        <w:t xml:space="preserve"> DAC, oxytetracycline, cattle, blood parasitic diseases, piroplasmosis, fransaellosis, mixed invasions.</w:t>
      </w:r>
    </w:p>
    <w:p w:rsidR="00C133CB" w:rsidRPr="00D133AC" w:rsidRDefault="00C133CB" w:rsidP="005240D2">
      <w:pPr>
        <w:spacing w:before="240" w:after="0" w:line="240" w:lineRule="auto"/>
        <w:ind w:firstLine="709"/>
        <w:jc w:val="both"/>
        <w:rPr>
          <w:rFonts w:ascii="Times New Roman" w:eastAsia="Times New Roman" w:hAnsi="Times New Roman" w:cs="Times New Roman"/>
          <w:sz w:val="32"/>
          <w:szCs w:val="32"/>
        </w:rPr>
      </w:pPr>
      <w:r w:rsidRPr="00D133AC">
        <w:rPr>
          <w:rFonts w:ascii="Times New Roman" w:eastAsia="Times New Roman" w:hAnsi="Times New Roman" w:cs="Times New Roman"/>
          <w:b/>
          <w:sz w:val="32"/>
          <w:szCs w:val="32"/>
        </w:rPr>
        <w:t>Введение</w:t>
      </w:r>
      <w:r w:rsidR="005240D2">
        <w:rPr>
          <w:rFonts w:ascii="Times New Roman" w:eastAsia="Times New Roman" w:hAnsi="Times New Roman" w:cs="Times New Roman"/>
          <w:b/>
          <w:sz w:val="32"/>
          <w:szCs w:val="32"/>
        </w:rPr>
        <w:t xml:space="preserve">. </w:t>
      </w:r>
      <w:r w:rsidRPr="00D133AC">
        <w:rPr>
          <w:rFonts w:ascii="Times New Roman" w:eastAsia="Times New Roman" w:hAnsi="Times New Roman" w:cs="Times New Roman"/>
          <w:sz w:val="32"/>
          <w:szCs w:val="32"/>
        </w:rPr>
        <w:t>Пироплазмидозы – облигатно - трансмиссивные заболевания  животных, вызываемые паразитами крови, перенос</w:t>
      </w:r>
      <w:r w:rsidR="000F4009">
        <w:rPr>
          <w:rFonts w:ascii="Times New Roman" w:eastAsia="Times New Roman" w:hAnsi="Times New Roman" w:cs="Times New Roman"/>
          <w:sz w:val="32"/>
          <w:szCs w:val="32"/>
        </w:rPr>
        <w:t>-</w:t>
      </w:r>
      <w:r w:rsidRPr="00D133AC">
        <w:rPr>
          <w:rFonts w:ascii="Times New Roman" w:eastAsia="Times New Roman" w:hAnsi="Times New Roman" w:cs="Times New Roman"/>
          <w:sz w:val="32"/>
          <w:szCs w:val="32"/>
        </w:rPr>
        <w:lastRenderedPageBreak/>
        <w:t>чиками которых являются иксодовые клещи (</w:t>
      </w:r>
      <w:r w:rsidRPr="00D133AC">
        <w:rPr>
          <w:rFonts w:ascii="Times New Roman" w:hAnsi="Times New Roman" w:cs="Times New Roman"/>
          <w:sz w:val="32"/>
          <w:szCs w:val="32"/>
          <w:lang w:val="en-US"/>
        </w:rPr>
        <w:t>B</w:t>
      </w:r>
      <w:r w:rsidRPr="00D133AC">
        <w:rPr>
          <w:rFonts w:ascii="Times New Roman" w:hAnsi="Times New Roman" w:cs="Times New Roman"/>
          <w:sz w:val="32"/>
          <w:szCs w:val="32"/>
        </w:rPr>
        <w:t>. annulatus)</w:t>
      </w:r>
      <w:r w:rsidRPr="00D133AC">
        <w:rPr>
          <w:rFonts w:ascii="Times New Roman" w:eastAsia="Times New Roman" w:hAnsi="Times New Roman" w:cs="Times New Roman"/>
          <w:sz w:val="32"/>
          <w:szCs w:val="32"/>
        </w:rPr>
        <w:t>, имеющие широкое распространение в Прикаспийском  регионе, в частности, в Республике Дагестан.</w:t>
      </w:r>
    </w:p>
    <w:p w:rsidR="00C133CB" w:rsidRPr="00D133AC" w:rsidRDefault="00C133CB" w:rsidP="00D133AC">
      <w:pPr>
        <w:spacing w:after="0" w:line="240" w:lineRule="auto"/>
        <w:ind w:firstLine="708"/>
        <w:jc w:val="both"/>
        <w:rPr>
          <w:rFonts w:ascii="Times New Roman" w:eastAsia="Times New Roman" w:hAnsi="Times New Roman" w:cs="Times New Roman"/>
          <w:sz w:val="32"/>
          <w:szCs w:val="32"/>
        </w:rPr>
      </w:pPr>
      <w:r w:rsidRPr="00D133AC">
        <w:rPr>
          <w:rFonts w:ascii="Times New Roman" w:eastAsia="Times New Roman" w:hAnsi="Times New Roman" w:cs="Times New Roman"/>
          <w:sz w:val="32"/>
          <w:szCs w:val="32"/>
        </w:rPr>
        <w:t xml:space="preserve">Заболевания наносят  большой экономический ущерб отрасли за счет высокой гибели (смертность 30-60%) животных,  значительных затрат на проведение профилактических и лечебных мероприятий, массовых абортов, яловости и снижения молочной продуктивности коров, а также нарушений репродуктивных функций у быков-производителей. </w:t>
      </w:r>
    </w:p>
    <w:p w:rsidR="00C133CB" w:rsidRPr="00D133AC" w:rsidRDefault="00C133CB" w:rsidP="00D133AC">
      <w:pPr>
        <w:spacing w:after="0" w:line="240" w:lineRule="auto"/>
        <w:ind w:firstLine="708"/>
        <w:jc w:val="both"/>
        <w:rPr>
          <w:rFonts w:ascii="Times New Roman" w:eastAsia="Times New Roman" w:hAnsi="Times New Roman" w:cs="Times New Roman"/>
          <w:sz w:val="32"/>
          <w:szCs w:val="32"/>
        </w:rPr>
      </w:pPr>
      <w:r w:rsidRPr="00D133AC">
        <w:rPr>
          <w:rFonts w:ascii="Times New Roman" w:eastAsia="Times New Roman" w:hAnsi="Times New Roman" w:cs="Times New Roman"/>
          <w:sz w:val="32"/>
          <w:szCs w:val="32"/>
        </w:rPr>
        <w:t>Несмотря на интенсивные поиски терапевтических и биологических средств защиты скота от возбудителей данного заболевания, до сих пор  не найдены стабильно эффективные схемы лечения и профилактики указанных болезней. В настоящее время с лечебной целью применяются препараты на основе диамидина и его производных: диминазен диацетурат, ряд химиотерапевтических препаратов, обладающих терапевтической эффективностью (беренил, верибен, ДАЦ и неозидин и др.) Применяли при пироплазмозе  (пироплазмозе,  франсаиеллезе) в производственных условиях. При однократном применении ДАЦ в начальных стадиях заболевания  животные выздоравливали. У некоторых животных температурная реакция сохранилась  до 48-72 часов, чаще всего при    франсаиеллезе и смешанной инвазии препараты приходится вводить 2-3-х-кратно.  В связи с этим, изыскание новых эффективных средств терапии и профилактики пироплазмидозов крупного рогатого скота и схем их применения  имеет большое научно-практическое значение</w:t>
      </w:r>
      <w:r w:rsidR="000F4009">
        <w:rPr>
          <w:rFonts w:ascii="Times New Roman" w:eastAsia="Times New Roman" w:hAnsi="Times New Roman" w:cs="Times New Roman"/>
          <w:sz w:val="32"/>
          <w:szCs w:val="32"/>
        </w:rPr>
        <w:t>.</w:t>
      </w:r>
      <w:r w:rsidRPr="00D133AC">
        <w:rPr>
          <w:rFonts w:ascii="Times New Roman" w:eastAsia="Times New Roman" w:hAnsi="Times New Roman" w:cs="Times New Roman"/>
          <w:sz w:val="32"/>
          <w:szCs w:val="32"/>
        </w:rPr>
        <w:t xml:space="preserve"> </w:t>
      </w:r>
    </w:p>
    <w:p w:rsidR="00C133CB" w:rsidRPr="00D133AC" w:rsidRDefault="00C133CB" w:rsidP="00D133AC">
      <w:pPr>
        <w:keepNext/>
        <w:spacing w:after="0" w:line="240" w:lineRule="auto"/>
        <w:ind w:firstLine="708"/>
        <w:jc w:val="both"/>
        <w:outlineLvl w:val="1"/>
        <w:rPr>
          <w:rFonts w:ascii="Times New Roman" w:eastAsia="Times New Roman" w:hAnsi="Times New Roman" w:cs="Times New Roman"/>
          <w:b/>
          <w:bCs/>
          <w:sz w:val="32"/>
          <w:szCs w:val="32"/>
        </w:rPr>
      </w:pPr>
      <w:r w:rsidRPr="00D133AC">
        <w:rPr>
          <w:rFonts w:ascii="Times New Roman" w:eastAsia="Times New Roman" w:hAnsi="Times New Roman" w:cs="Times New Roman"/>
          <w:sz w:val="32"/>
          <w:szCs w:val="32"/>
        </w:rPr>
        <w:t>Цель работы</w:t>
      </w:r>
      <w:r w:rsidR="005240D2">
        <w:rPr>
          <w:rFonts w:ascii="Times New Roman" w:eastAsia="Times New Roman" w:hAnsi="Times New Roman" w:cs="Times New Roman"/>
          <w:sz w:val="32"/>
          <w:szCs w:val="32"/>
        </w:rPr>
        <w:t xml:space="preserve"> </w:t>
      </w:r>
      <w:r w:rsidRPr="00D133AC">
        <w:rPr>
          <w:rFonts w:ascii="Times New Roman" w:eastAsia="Times New Roman" w:hAnsi="Times New Roman" w:cs="Times New Roman"/>
          <w:sz w:val="32"/>
          <w:szCs w:val="32"/>
        </w:rPr>
        <w:t xml:space="preserve">- разработка нового способа лечения и профилактики пироплазмидозов крупного рогатого скота. </w:t>
      </w:r>
    </w:p>
    <w:p w:rsidR="00C133CB" w:rsidRPr="00D133AC" w:rsidRDefault="005240D2" w:rsidP="005240D2">
      <w:pPr>
        <w:tabs>
          <w:tab w:val="left" w:pos="851"/>
        </w:tabs>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ab/>
      </w:r>
      <w:r w:rsidR="00C133CB" w:rsidRPr="00D133AC">
        <w:rPr>
          <w:rFonts w:ascii="Times New Roman" w:eastAsia="Times New Roman" w:hAnsi="Times New Roman" w:cs="Times New Roman"/>
          <w:b/>
          <w:sz w:val="32"/>
          <w:szCs w:val="32"/>
        </w:rPr>
        <w:t xml:space="preserve">Материалы и методы. </w:t>
      </w:r>
      <w:r w:rsidR="00C133CB" w:rsidRPr="00D133AC">
        <w:rPr>
          <w:rFonts w:ascii="Times New Roman" w:eastAsia="Times New Roman" w:hAnsi="Times New Roman" w:cs="Times New Roman"/>
          <w:sz w:val="32"/>
          <w:szCs w:val="32"/>
        </w:rPr>
        <w:t xml:space="preserve">Работу проводили с апреля по сентябрь месяцы 2018 года, путем периодических выездов в стационарно неблагополучные по кровепаразитарным болезням животноводческие хозяйства частного сектора «ЯЛГИН» Карабудахкентского района. </w:t>
      </w:r>
    </w:p>
    <w:p w:rsidR="00C133CB" w:rsidRPr="00D133AC" w:rsidRDefault="00C133CB" w:rsidP="00D133AC">
      <w:pPr>
        <w:spacing w:after="0" w:line="240" w:lineRule="auto"/>
        <w:jc w:val="both"/>
        <w:rPr>
          <w:rFonts w:ascii="Times New Roman" w:eastAsia="Times New Roman" w:hAnsi="Times New Roman" w:cs="Times New Roman"/>
          <w:sz w:val="32"/>
          <w:szCs w:val="32"/>
        </w:rPr>
      </w:pPr>
      <w:r w:rsidRPr="00D133AC">
        <w:rPr>
          <w:rFonts w:ascii="Times New Roman" w:eastAsia="Times New Roman" w:hAnsi="Times New Roman" w:cs="Times New Roman"/>
          <w:sz w:val="32"/>
          <w:szCs w:val="32"/>
        </w:rPr>
        <w:t xml:space="preserve">  </w:t>
      </w:r>
      <w:r w:rsidRPr="00D133AC">
        <w:rPr>
          <w:rFonts w:ascii="Times New Roman" w:eastAsia="Times New Roman" w:hAnsi="Times New Roman" w:cs="Times New Roman"/>
          <w:sz w:val="32"/>
          <w:szCs w:val="32"/>
        </w:rPr>
        <w:tab/>
        <w:t xml:space="preserve">Опыты по изучению лечебного действия ДАЦ, в сочетании с окситетрациклином, при спонтанном заражении животных в производственных условиях проводили на крупном рогатом скоте, в возрасте от 6 мес. до 5 лет.  </w:t>
      </w:r>
    </w:p>
    <w:p w:rsidR="00C133CB" w:rsidRPr="00D133AC" w:rsidRDefault="00C133CB" w:rsidP="00D133AC">
      <w:pPr>
        <w:spacing w:after="0" w:line="240" w:lineRule="auto"/>
        <w:ind w:firstLine="708"/>
        <w:jc w:val="both"/>
        <w:rPr>
          <w:rFonts w:ascii="Times New Roman" w:eastAsia="Times New Roman" w:hAnsi="Times New Roman" w:cs="Times New Roman"/>
          <w:sz w:val="32"/>
          <w:szCs w:val="32"/>
        </w:rPr>
      </w:pPr>
      <w:r w:rsidRPr="00D133AC">
        <w:rPr>
          <w:rFonts w:ascii="Times New Roman" w:eastAsia="Times New Roman" w:hAnsi="Times New Roman" w:cs="Times New Roman"/>
          <w:sz w:val="32"/>
          <w:szCs w:val="32"/>
        </w:rPr>
        <w:t xml:space="preserve">Диагноз на пироплазмидозы ставили комплексно с учетом эпизоотологической ситуации и результатов клинического  обследования и лабораторных исследований мазков из </w:t>
      </w:r>
      <w:r w:rsidRPr="00D133AC">
        <w:rPr>
          <w:rFonts w:ascii="Times New Roman" w:eastAsia="Times New Roman" w:hAnsi="Times New Roman" w:cs="Times New Roman"/>
          <w:sz w:val="32"/>
          <w:szCs w:val="32"/>
        </w:rPr>
        <w:lastRenderedPageBreak/>
        <w:t>периферической крови. Мазки  фиксировались этиловым спиртом и окрашивались по методу   Романовского -</w:t>
      </w:r>
      <w:r w:rsidR="00C526BE">
        <w:rPr>
          <w:rFonts w:ascii="Times New Roman" w:eastAsia="Times New Roman" w:hAnsi="Times New Roman" w:cs="Times New Roman"/>
          <w:sz w:val="32"/>
          <w:szCs w:val="32"/>
        </w:rPr>
        <w:t xml:space="preserve"> </w:t>
      </w:r>
      <w:r w:rsidRPr="00D133AC">
        <w:rPr>
          <w:rFonts w:ascii="Times New Roman" w:eastAsia="Times New Roman" w:hAnsi="Times New Roman" w:cs="Times New Roman"/>
          <w:sz w:val="32"/>
          <w:szCs w:val="32"/>
        </w:rPr>
        <w:t>Гимза.</w:t>
      </w:r>
    </w:p>
    <w:p w:rsidR="00C133CB" w:rsidRPr="00D133AC" w:rsidRDefault="00C133CB" w:rsidP="00D133AC">
      <w:pPr>
        <w:spacing w:after="0" w:line="240" w:lineRule="auto"/>
        <w:ind w:firstLine="708"/>
        <w:jc w:val="both"/>
        <w:rPr>
          <w:rFonts w:ascii="Times New Roman" w:eastAsia="Times New Roman" w:hAnsi="Times New Roman" w:cs="Times New Roman"/>
          <w:sz w:val="32"/>
          <w:szCs w:val="32"/>
        </w:rPr>
      </w:pPr>
      <w:r w:rsidRPr="00D133AC">
        <w:rPr>
          <w:rFonts w:ascii="Times New Roman" w:eastAsia="Times New Roman" w:hAnsi="Times New Roman" w:cs="Times New Roman"/>
          <w:sz w:val="32"/>
          <w:szCs w:val="32"/>
        </w:rPr>
        <w:t>По принципу аналогов было сформировано 2 опытных группы, по 10 голов в каждой.</w:t>
      </w:r>
    </w:p>
    <w:p w:rsidR="00C133CB" w:rsidRPr="00D133AC" w:rsidRDefault="00C133CB" w:rsidP="00D133AC">
      <w:pPr>
        <w:spacing w:after="0" w:line="240" w:lineRule="auto"/>
        <w:ind w:firstLine="708"/>
        <w:jc w:val="both"/>
        <w:rPr>
          <w:rFonts w:ascii="Times New Roman" w:eastAsia="Times New Roman" w:hAnsi="Times New Roman" w:cs="Times New Roman"/>
          <w:sz w:val="32"/>
          <w:szCs w:val="32"/>
        </w:rPr>
      </w:pPr>
      <w:r w:rsidRPr="00D133AC">
        <w:rPr>
          <w:rFonts w:ascii="Times New Roman" w:eastAsia="Times New Roman" w:hAnsi="Times New Roman" w:cs="Times New Roman"/>
          <w:sz w:val="32"/>
          <w:szCs w:val="32"/>
        </w:rPr>
        <w:t xml:space="preserve">Первой опытной группе вводили ДАЦ  в сочетании с окситетрациклином. </w:t>
      </w:r>
    </w:p>
    <w:p w:rsidR="00C133CB" w:rsidRPr="00D133AC" w:rsidRDefault="00C133CB" w:rsidP="00D133AC">
      <w:pPr>
        <w:spacing w:after="0" w:line="240" w:lineRule="auto"/>
        <w:ind w:firstLine="708"/>
        <w:jc w:val="both"/>
        <w:rPr>
          <w:rFonts w:ascii="Times New Roman" w:eastAsia="Times New Roman" w:hAnsi="Times New Roman" w:cs="Times New Roman"/>
          <w:sz w:val="32"/>
          <w:szCs w:val="32"/>
        </w:rPr>
      </w:pPr>
      <w:r w:rsidRPr="00D133AC">
        <w:rPr>
          <w:rFonts w:ascii="Times New Roman" w:eastAsia="Times New Roman" w:hAnsi="Times New Roman" w:cs="Times New Roman"/>
          <w:sz w:val="32"/>
          <w:szCs w:val="32"/>
        </w:rPr>
        <w:t xml:space="preserve"> Животным контрольной группы применяли ДАЦ согласно инструкции.</w:t>
      </w:r>
    </w:p>
    <w:p w:rsidR="00C133CB" w:rsidRPr="00D133AC" w:rsidRDefault="00C133CB" w:rsidP="005240D2">
      <w:pPr>
        <w:spacing w:after="0" w:line="240" w:lineRule="auto"/>
        <w:ind w:firstLine="708"/>
        <w:jc w:val="both"/>
        <w:rPr>
          <w:rFonts w:ascii="Times New Roman" w:hAnsi="Times New Roman" w:cs="Times New Roman"/>
          <w:sz w:val="32"/>
          <w:szCs w:val="32"/>
        </w:rPr>
      </w:pPr>
      <w:r w:rsidRPr="00D133AC">
        <w:rPr>
          <w:rFonts w:ascii="Times New Roman" w:hAnsi="Times New Roman" w:cs="Times New Roman"/>
          <w:sz w:val="32"/>
          <w:szCs w:val="32"/>
        </w:rPr>
        <w:t>-Первый день. ДАЦ в 5 %- ном растворе, в дозе 0,0025 г/кг, внутримышечно, из расчета</w:t>
      </w:r>
      <w:r w:rsidRPr="00D133AC">
        <w:rPr>
          <w:rFonts w:ascii="Times New Roman" w:eastAsia="Times New Roman" w:hAnsi="Times New Roman" w:cs="Times New Roman"/>
          <w:sz w:val="32"/>
          <w:szCs w:val="32"/>
        </w:rPr>
        <w:t xml:space="preserve"> </w:t>
      </w:r>
      <w:r w:rsidRPr="00D133AC">
        <w:rPr>
          <w:rFonts w:ascii="Times New Roman" w:hAnsi="Times New Roman" w:cs="Times New Roman"/>
          <w:sz w:val="32"/>
          <w:szCs w:val="32"/>
        </w:rPr>
        <w:t>5-7мл на 100 кг живой массы.</w:t>
      </w:r>
    </w:p>
    <w:p w:rsidR="00C133CB" w:rsidRPr="00D133AC" w:rsidRDefault="00C133CB" w:rsidP="005240D2">
      <w:pPr>
        <w:spacing w:after="0" w:line="240" w:lineRule="auto"/>
        <w:ind w:firstLine="708"/>
        <w:jc w:val="both"/>
        <w:rPr>
          <w:rFonts w:ascii="Times New Roman" w:hAnsi="Times New Roman" w:cs="Times New Roman"/>
          <w:sz w:val="32"/>
          <w:szCs w:val="32"/>
        </w:rPr>
      </w:pPr>
      <w:r w:rsidRPr="00D133AC">
        <w:rPr>
          <w:rFonts w:ascii="Times New Roman" w:hAnsi="Times New Roman" w:cs="Times New Roman"/>
          <w:sz w:val="32"/>
          <w:szCs w:val="32"/>
        </w:rPr>
        <w:t>-</w:t>
      </w:r>
      <w:r w:rsidRPr="00D133AC">
        <w:rPr>
          <w:rFonts w:ascii="Times New Roman" w:eastAsia="Times New Roman" w:hAnsi="Times New Roman" w:cs="Times New Roman"/>
          <w:sz w:val="32"/>
          <w:szCs w:val="32"/>
        </w:rPr>
        <w:t>окситетрациклин-200 дигидрат, в дозе 1 мл/на 10 кг живой массы,  однократно, внутримышечно.</w:t>
      </w:r>
    </w:p>
    <w:p w:rsidR="00C133CB" w:rsidRPr="00D133AC" w:rsidRDefault="00C133CB" w:rsidP="005240D2">
      <w:pPr>
        <w:spacing w:after="0" w:line="240" w:lineRule="auto"/>
        <w:ind w:firstLine="708"/>
        <w:jc w:val="both"/>
        <w:rPr>
          <w:rFonts w:ascii="Times New Roman" w:hAnsi="Times New Roman" w:cs="Times New Roman"/>
          <w:sz w:val="32"/>
          <w:szCs w:val="32"/>
        </w:rPr>
      </w:pPr>
      <w:r w:rsidRPr="00D133AC">
        <w:rPr>
          <w:rFonts w:ascii="Times New Roman" w:hAnsi="Times New Roman" w:cs="Times New Roman"/>
          <w:sz w:val="32"/>
          <w:szCs w:val="32"/>
        </w:rPr>
        <w:t xml:space="preserve">-Второй  день лечения - ДАЦ в указанных дозах. </w:t>
      </w:r>
    </w:p>
    <w:p w:rsidR="00C133CB" w:rsidRPr="00D133AC" w:rsidRDefault="00C133CB" w:rsidP="005240D2">
      <w:pPr>
        <w:spacing w:after="0" w:line="240" w:lineRule="auto"/>
        <w:jc w:val="both"/>
        <w:rPr>
          <w:rFonts w:ascii="Times New Roman" w:hAnsi="Times New Roman" w:cs="Times New Roman"/>
          <w:sz w:val="32"/>
          <w:szCs w:val="32"/>
        </w:rPr>
      </w:pPr>
      <w:r w:rsidRPr="00D133AC">
        <w:rPr>
          <w:rFonts w:ascii="Times New Roman" w:hAnsi="Times New Roman" w:cs="Times New Roman"/>
          <w:sz w:val="32"/>
          <w:szCs w:val="32"/>
        </w:rPr>
        <w:t xml:space="preserve">         -Третий день - ДАЦ  применяли по показаниям.</w:t>
      </w:r>
    </w:p>
    <w:p w:rsidR="00C133CB" w:rsidRPr="00D133AC" w:rsidRDefault="00C133CB" w:rsidP="005240D2">
      <w:pPr>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У большинства животных наблюдалось паражение  сердечно –сосудистой системы  и пищеварительного тракта.</w:t>
      </w:r>
    </w:p>
    <w:p w:rsidR="00C133CB" w:rsidRPr="00D133AC" w:rsidRDefault="00C133CB" w:rsidP="005240D2">
      <w:pPr>
        <w:spacing w:after="0" w:line="240" w:lineRule="auto"/>
        <w:ind w:firstLine="708"/>
        <w:jc w:val="both"/>
        <w:rPr>
          <w:rFonts w:ascii="Times New Roman" w:hAnsi="Times New Roman" w:cs="Times New Roman"/>
          <w:sz w:val="32"/>
          <w:szCs w:val="32"/>
        </w:rPr>
      </w:pPr>
      <w:r w:rsidRPr="00D133AC">
        <w:rPr>
          <w:rFonts w:ascii="Times New Roman" w:hAnsi="Times New Roman" w:cs="Times New Roman"/>
          <w:sz w:val="32"/>
          <w:szCs w:val="32"/>
        </w:rPr>
        <w:t xml:space="preserve"> Из средств, регулирующих сердечную деятельность, применяли: </w:t>
      </w:r>
      <w:r w:rsidRPr="00D133AC">
        <w:rPr>
          <w:rFonts w:ascii="Times New Roman" w:eastAsia="Calibri" w:hAnsi="Times New Roman" w:cs="Times New Roman"/>
          <w:sz w:val="32"/>
          <w:szCs w:val="32"/>
        </w:rPr>
        <w:t>кофеин б.н- 5-10 мл в 20%-ном растворе,  подкожно, витамин  В</w:t>
      </w:r>
      <w:r w:rsidRPr="00D133AC">
        <w:rPr>
          <w:rFonts w:ascii="Times New Roman" w:eastAsia="Calibri" w:hAnsi="Times New Roman" w:cs="Times New Roman"/>
          <w:sz w:val="32"/>
          <w:szCs w:val="32"/>
          <w:vertAlign w:val="subscript"/>
        </w:rPr>
        <w:t xml:space="preserve">12 </w:t>
      </w:r>
      <w:r w:rsidRPr="00D133AC">
        <w:rPr>
          <w:rFonts w:ascii="Times New Roman" w:eastAsia="Calibri" w:hAnsi="Times New Roman" w:cs="Times New Roman"/>
          <w:sz w:val="32"/>
          <w:szCs w:val="32"/>
        </w:rPr>
        <w:t xml:space="preserve"> - в дозе</w:t>
      </w:r>
      <w:r w:rsidRPr="00D133AC">
        <w:rPr>
          <w:rFonts w:ascii="Times New Roman" w:eastAsia="Calibri" w:hAnsi="Times New Roman" w:cs="Times New Roman"/>
          <w:sz w:val="32"/>
          <w:szCs w:val="32"/>
          <w:vertAlign w:val="subscript"/>
        </w:rPr>
        <w:t xml:space="preserve"> </w:t>
      </w:r>
      <w:r w:rsidRPr="00D133AC">
        <w:rPr>
          <w:rFonts w:ascii="Times New Roman" w:eastAsia="Calibri" w:hAnsi="Times New Roman" w:cs="Times New Roman"/>
          <w:sz w:val="32"/>
          <w:szCs w:val="32"/>
        </w:rPr>
        <w:t>600 -800 мкг, аскорбиновая  кислота- 3-5г, внутрь, поочередно, до выздоровления;</w:t>
      </w:r>
    </w:p>
    <w:p w:rsidR="00C133CB" w:rsidRPr="00D133AC" w:rsidRDefault="00C133CB" w:rsidP="005240D2">
      <w:pPr>
        <w:spacing w:after="0" w:line="240" w:lineRule="auto"/>
        <w:ind w:firstLine="708"/>
        <w:jc w:val="both"/>
        <w:rPr>
          <w:rFonts w:ascii="Times New Roman" w:eastAsia="Calibri" w:hAnsi="Times New Roman" w:cs="Times New Roman"/>
          <w:sz w:val="32"/>
          <w:szCs w:val="32"/>
        </w:rPr>
      </w:pPr>
      <w:r w:rsidRPr="00D133AC">
        <w:rPr>
          <w:rFonts w:ascii="Times New Roman" w:eastAsia="Calibri" w:hAnsi="Times New Roman" w:cs="Times New Roman"/>
          <w:sz w:val="32"/>
          <w:szCs w:val="32"/>
        </w:rPr>
        <w:t>для предупреждения развития атонии преджелудков</w:t>
      </w:r>
      <w:r w:rsidRPr="00D133AC">
        <w:rPr>
          <w:rFonts w:ascii="Times New Roman" w:hAnsi="Times New Roman" w:cs="Times New Roman"/>
          <w:sz w:val="32"/>
          <w:szCs w:val="32"/>
        </w:rPr>
        <w:t xml:space="preserve"> животным внутривенно вводили 0,9%-ный изотонический раствор хлористого натрия, в дозе </w:t>
      </w:r>
      <w:r w:rsidRPr="00D133AC">
        <w:rPr>
          <w:rFonts w:ascii="Times New Roman" w:eastAsia="Calibri" w:hAnsi="Times New Roman" w:cs="Times New Roman"/>
          <w:sz w:val="32"/>
          <w:szCs w:val="32"/>
        </w:rPr>
        <w:t xml:space="preserve">0,5 мл/кг.  </w:t>
      </w:r>
    </w:p>
    <w:p w:rsidR="00C133CB" w:rsidRPr="00D133AC" w:rsidRDefault="005240D2" w:rsidP="005240D2">
      <w:pPr>
        <w:shd w:val="clear" w:color="auto" w:fill="FFFFFF"/>
        <w:tabs>
          <w:tab w:val="left" w:pos="567"/>
          <w:tab w:val="left" w:pos="2410"/>
        </w:tabs>
        <w:spacing w:after="0" w:line="240" w:lineRule="auto"/>
        <w:jc w:val="both"/>
        <w:rPr>
          <w:rFonts w:ascii="Times New Roman" w:eastAsia="Times New Roman" w:hAnsi="Times New Roman" w:cs="Times New Roman"/>
          <w:b/>
          <w:bCs/>
          <w:iCs/>
          <w:sz w:val="32"/>
          <w:szCs w:val="32"/>
        </w:rPr>
      </w:pPr>
      <w:r>
        <w:rPr>
          <w:rFonts w:ascii="Times New Roman" w:eastAsia="Calibri" w:hAnsi="Times New Roman" w:cs="Times New Roman"/>
          <w:sz w:val="32"/>
          <w:szCs w:val="32"/>
        </w:rPr>
        <w:tab/>
      </w:r>
      <w:r w:rsidR="00C133CB" w:rsidRPr="00D133AC">
        <w:rPr>
          <w:rFonts w:ascii="Times New Roman" w:eastAsia="Calibri" w:hAnsi="Times New Roman" w:cs="Times New Roman"/>
          <w:sz w:val="32"/>
          <w:szCs w:val="32"/>
        </w:rPr>
        <w:t>чемерица 10-15 мл,  внутрь, с водой через день, обрат или молоко, три раза в сутки в течение курса лечения.</w:t>
      </w:r>
      <w:r w:rsidR="00C133CB" w:rsidRPr="00D133AC">
        <w:rPr>
          <w:rFonts w:ascii="Times New Roman" w:eastAsia="Times New Roman" w:hAnsi="Times New Roman" w:cs="Times New Roman"/>
          <w:b/>
          <w:bCs/>
          <w:iCs/>
          <w:sz w:val="32"/>
          <w:szCs w:val="32"/>
        </w:rPr>
        <w:t xml:space="preserve">                   </w:t>
      </w:r>
    </w:p>
    <w:p w:rsidR="00C133CB" w:rsidRPr="00D133AC" w:rsidRDefault="005240D2" w:rsidP="00D133AC">
      <w:pPr>
        <w:shd w:val="clear" w:color="auto" w:fill="FFFFFF"/>
        <w:tabs>
          <w:tab w:val="left" w:pos="567"/>
          <w:tab w:val="left" w:pos="2410"/>
        </w:tabs>
        <w:spacing w:after="0" w:line="240" w:lineRule="auto"/>
        <w:jc w:val="both"/>
        <w:rPr>
          <w:rFonts w:ascii="Times New Roman" w:hAnsi="Times New Roman" w:cs="Times New Roman"/>
          <w:sz w:val="32"/>
          <w:szCs w:val="32"/>
        </w:rPr>
      </w:pPr>
      <w:r>
        <w:rPr>
          <w:rFonts w:ascii="Times New Roman" w:eastAsia="Times New Roman" w:hAnsi="Times New Roman" w:cs="Times New Roman"/>
          <w:b/>
          <w:bCs/>
          <w:iCs/>
          <w:sz w:val="32"/>
          <w:szCs w:val="32"/>
        </w:rPr>
        <w:tab/>
      </w:r>
      <w:r w:rsidR="00C133CB" w:rsidRPr="00D133AC">
        <w:rPr>
          <w:rFonts w:ascii="Times New Roman" w:eastAsia="Times New Roman" w:hAnsi="Times New Roman" w:cs="Times New Roman"/>
          <w:b/>
          <w:bCs/>
          <w:iCs/>
          <w:sz w:val="32"/>
          <w:szCs w:val="32"/>
        </w:rPr>
        <w:t xml:space="preserve">Результаты и обсуждение. </w:t>
      </w:r>
      <w:r w:rsidR="00C133CB" w:rsidRPr="00D133AC">
        <w:rPr>
          <w:rFonts w:ascii="Times New Roman" w:eastAsia="Times New Roman" w:hAnsi="Times New Roman" w:cs="Times New Roman"/>
          <w:sz w:val="32"/>
          <w:szCs w:val="32"/>
        </w:rPr>
        <w:t>Лечебной эффективности препарата ДАЦ в  сочетании  с окситетрациклином проводили в производ</w:t>
      </w:r>
      <w:r>
        <w:rPr>
          <w:rFonts w:ascii="Times New Roman" w:eastAsia="Times New Roman" w:hAnsi="Times New Roman" w:cs="Times New Roman"/>
          <w:sz w:val="32"/>
          <w:szCs w:val="32"/>
        </w:rPr>
        <w:t>-</w:t>
      </w:r>
      <w:r w:rsidR="00C133CB" w:rsidRPr="00D133AC">
        <w:rPr>
          <w:rFonts w:ascii="Times New Roman" w:eastAsia="Times New Roman" w:hAnsi="Times New Roman" w:cs="Times New Roman"/>
          <w:sz w:val="32"/>
          <w:szCs w:val="32"/>
        </w:rPr>
        <w:t xml:space="preserve">ственных условиях, </w:t>
      </w:r>
      <w:r w:rsidR="00C133CB" w:rsidRPr="00D133AC">
        <w:rPr>
          <w:rFonts w:ascii="Times New Roman" w:hAnsi="Times New Roman" w:cs="Times New Roman"/>
          <w:sz w:val="32"/>
          <w:szCs w:val="32"/>
        </w:rPr>
        <w:t>в начальный период болезни. У 10 спонтанно  инвазированных пироплазмидозами  животных с температурой тела 40,0 - 41,2</w:t>
      </w:r>
      <w:r w:rsidR="00C133CB" w:rsidRPr="00D133AC">
        <w:rPr>
          <w:rFonts w:ascii="Times New Roman" w:hAnsi="Times New Roman" w:cs="Times New Roman"/>
          <w:sz w:val="32"/>
          <w:szCs w:val="32"/>
          <w:vertAlign w:val="superscript"/>
        </w:rPr>
        <w:t>о</w:t>
      </w:r>
      <w:r w:rsidR="00C133CB" w:rsidRPr="00D133AC">
        <w:rPr>
          <w:rFonts w:ascii="Times New Roman" w:hAnsi="Times New Roman" w:cs="Times New Roman"/>
          <w:sz w:val="32"/>
          <w:szCs w:val="32"/>
        </w:rPr>
        <w:t xml:space="preserve"> и паразитарной  реакцией 16-17 возбудителей в п.з микроскопа, после введения препарата ДАЦ паразитарная реакция уменьшилась до 3-5 паразитов в 100 п.з. микроскопа. Снизилась также температура тела. Из 10 животных выздоровело 10 голов, после первой  инъекций - 6, второй -  2, третьей – 2. Эффективность лечения  составила (100,0%). </w:t>
      </w:r>
    </w:p>
    <w:p w:rsidR="00C133CB" w:rsidRPr="00D133AC" w:rsidRDefault="00C133CB" w:rsidP="005240D2">
      <w:pPr>
        <w:spacing w:line="240" w:lineRule="auto"/>
        <w:ind w:firstLine="708"/>
        <w:jc w:val="both"/>
        <w:rPr>
          <w:rFonts w:ascii="Times New Roman" w:hAnsi="Times New Roman" w:cs="Times New Roman"/>
          <w:sz w:val="32"/>
          <w:szCs w:val="32"/>
        </w:rPr>
      </w:pPr>
      <w:r w:rsidRPr="00D133AC">
        <w:rPr>
          <w:rFonts w:ascii="Times New Roman" w:hAnsi="Times New Roman" w:cs="Times New Roman"/>
          <w:b/>
          <w:sz w:val="32"/>
          <w:szCs w:val="32"/>
        </w:rPr>
        <w:t xml:space="preserve">Заключение. </w:t>
      </w:r>
      <w:r w:rsidRPr="00D133AC">
        <w:rPr>
          <w:rFonts w:ascii="Times New Roman" w:hAnsi="Times New Roman" w:cs="Times New Roman"/>
          <w:sz w:val="32"/>
          <w:szCs w:val="32"/>
        </w:rPr>
        <w:t xml:space="preserve">В результате проведенных исследований установлено, что препарат ДАЦ являются эффективным препаратам, пригодным для лечения больных животных при пироплазмидозах. Применение  в сочетании с </w:t>
      </w:r>
      <w:r w:rsidRPr="00D133AC">
        <w:rPr>
          <w:rFonts w:ascii="Times New Roman" w:eastAsia="Times New Roman" w:hAnsi="Times New Roman" w:cs="Times New Roman"/>
          <w:sz w:val="32"/>
          <w:szCs w:val="32"/>
        </w:rPr>
        <w:t xml:space="preserve">окситетрациклином,  </w:t>
      </w:r>
      <w:r w:rsidRPr="00D133AC">
        <w:rPr>
          <w:rFonts w:ascii="Times New Roman" w:hAnsi="Times New Roman" w:cs="Times New Roman"/>
          <w:sz w:val="32"/>
          <w:szCs w:val="32"/>
        </w:rPr>
        <w:t>позволяет умень</w:t>
      </w:r>
      <w:r w:rsidR="000F4009">
        <w:rPr>
          <w:rFonts w:ascii="Times New Roman" w:hAnsi="Times New Roman" w:cs="Times New Roman"/>
          <w:sz w:val="32"/>
          <w:szCs w:val="32"/>
        </w:rPr>
        <w:t>-</w:t>
      </w:r>
      <w:r w:rsidRPr="00D133AC">
        <w:rPr>
          <w:rFonts w:ascii="Times New Roman" w:hAnsi="Times New Roman" w:cs="Times New Roman"/>
          <w:sz w:val="32"/>
          <w:szCs w:val="32"/>
        </w:rPr>
        <w:lastRenderedPageBreak/>
        <w:t>шить кратность инъекций и сроки выздоровления. Дальнейшее совершенствование  мер борьбы с пироплазмидозами   сельскохо</w:t>
      </w:r>
      <w:r w:rsidR="005240D2">
        <w:rPr>
          <w:rFonts w:ascii="Times New Roman" w:hAnsi="Times New Roman" w:cs="Times New Roman"/>
          <w:sz w:val="32"/>
          <w:szCs w:val="32"/>
        </w:rPr>
        <w:t>-</w:t>
      </w:r>
      <w:r w:rsidRPr="00D133AC">
        <w:rPr>
          <w:rFonts w:ascii="Times New Roman" w:hAnsi="Times New Roman" w:cs="Times New Roman"/>
          <w:sz w:val="32"/>
          <w:szCs w:val="32"/>
        </w:rPr>
        <w:t>зяйственных  животных    является важнейшей задачей в деле сокра</w:t>
      </w:r>
      <w:r w:rsidR="000F4009">
        <w:rPr>
          <w:rFonts w:ascii="Times New Roman" w:hAnsi="Times New Roman" w:cs="Times New Roman"/>
          <w:sz w:val="32"/>
          <w:szCs w:val="32"/>
        </w:rPr>
        <w:t>-</w:t>
      </w:r>
      <w:r w:rsidRPr="00D133AC">
        <w:rPr>
          <w:rFonts w:ascii="Times New Roman" w:hAnsi="Times New Roman" w:cs="Times New Roman"/>
          <w:sz w:val="32"/>
          <w:szCs w:val="32"/>
        </w:rPr>
        <w:t xml:space="preserve">щения ущерба, наносимого этими заболеваниями.   </w:t>
      </w:r>
    </w:p>
    <w:p w:rsidR="00C133CB" w:rsidRPr="00D133AC" w:rsidRDefault="00C133CB" w:rsidP="00D361C3">
      <w:pPr>
        <w:tabs>
          <w:tab w:val="left" w:pos="284"/>
        </w:tabs>
        <w:spacing w:before="120" w:after="120" w:line="240" w:lineRule="auto"/>
        <w:jc w:val="center"/>
        <w:rPr>
          <w:rFonts w:ascii="Times New Roman" w:eastAsia="Times New Roman" w:hAnsi="Times New Roman" w:cs="Times New Roman"/>
          <w:b/>
          <w:sz w:val="32"/>
          <w:szCs w:val="32"/>
        </w:rPr>
      </w:pPr>
      <w:r w:rsidRPr="00D133AC">
        <w:rPr>
          <w:rFonts w:ascii="Times New Roman" w:eastAsia="Calibri" w:hAnsi="Times New Roman" w:cs="Times New Roman"/>
          <w:b/>
          <w:sz w:val="32"/>
          <w:szCs w:val="32"/>
        </w:rPr>
        <w:t>Список литературы</w:t>
      </w:r>
    </w:p>
    <w:p w:rsidR="00C133CB" w:rsidRPr="00D133AC" w:rsidRDefault="00C133CB" w:rsidP="005240D2">
      <w:pPr>
        <w:spacing w:after="0" w:line="240" w:lineRule="auto"/>
        <w:jc w:val="both"/>
        <w:rPr>
          <w:rFonts w:ascii="Times New Roman" w:hAnsi="Times New Roman" w:cs="Times New Roman"/>
          <w:sz w:val="32"/>
          <w:szCs w:val="32"/>
        </w:rPr>
      </w:pPr>
      <w:r w:rsidRPr="00D133AC">
        <w:rPr>
          <w:rFonts w:ascii="Times New Roman" w:hAnsi="Times New Roman" w:cs="Times New Roman"/>
          <w:sz w:val="32"/>
          <w:szCs w:val="32"/>
        </w:rPr>
        <w:t xml:space="preserve">1. Айдиев Р.С. Пироплазмидозы крупного рогатого скота на территории Терско - Сулакской низменности и совершенствование мер борьбы: дисс. канд. вет. наук. – Махачкала. – 2010. – 150с. </w:t>
      </w:r>
    </w:p>
    <w:p w:rsidR="00C133CB" w:rsidRPr="00D133AC" w:rsidRDefault="00C133CB" w:rsidP="005240D2">
      <w:pPr>
        <w:pStyle w:val="a7"/>
        <w:spacing w:after="0" w:line="240" w:lineRule="auto"/>
        <w:ind w:left="0"/>
        <w:jc w:val="both"/>
        <w:rPr>
          <w:rFonts w:ascii="Times New Roman" w:hAnsi="Times New Roman" w:cs="Times New Roman"/>
          <w:sz w:val="32"/>
          <w:szCs w:val="32"/>
        </w:rPr>
      </w:pPr>
      <w:r w:rsidRPr="00D133AC">
        <w:rPr>
          <w:rFonts w:ascii="Times New Roman" w:hAnsi="Times New Roman" w:cs="Times New Roman"/>
          <w:sz w:val="32"/>
          <w:szCs w:val="32"/>
        </w:rPr>
        <w:t xml:space="preserve">2. Антипин Д.Н., Ершов В.С., Золотарев Н.А., Соляев В.А. Паразитология и инвазионные болезни сельскохозяйственных животных. – Изд. «Сельхозид». – М. – 1994. – С. 92-116. </w:t>
      </w:r>
    </w:p>
    <w:p w:rsidR="00C133CB" w:rsidRDefault="00C133CB" w:rsidP="00641955">
      <w:pPr>
        <w:pStyle w:val="a7"/>
        <w:spacing w:after="0" w:line="240" w:lineRule="auto"/>
        <w:ind w:left="0"/>
        <w:jc w:val="both"/>
        <w:rPr>
          <w:rFonts w:ascii="Times New Roman" w:hAnsi="Times New Roman" w:cs="Times New Roman"/>
          <w:sz w:val="32"/>
          <w:szCs w:val="32"/>
        </w:rPr>
      </w:pPr>
      <w:r w:rsidRPr="00D133AC">
        <w:rPr>
          <w:rFonts w:ascii="Times New Roman" w:hAnsi="Times New Roman" w:cs="Times New Roman"/>
          <w:sz w:val="32"/>
          <w:szCs w:val="32"/>
        </w:rPr>
        <w:t xml:space="preserve">3. Ганиев И.М. Распространение возбудителей пироплазмидозов крупного рогатого скота в Дагестане // Мат. </w:t>
      </w:r>
      <w:r w:rsidRPr="00D133AC">
        <w:rPr>
          <w:rFonts w:ascii="Times New Roman" w:hAnsi="Times New Roman" w:cs="Times New Roman"/>
          <w:sz w:val="32"/>
          <w:szCs w:val="32"/>
          <w:lang w:val="en-US"/>
        </w:rPr>
        <w:t>II</w:t>
      </w:r>
      <w:r w:rsidRPr="00E366B3">
        <w:rPr>
          <w:rFonts w:ascii="Times New Roman" w:hAnsi="Times New Roman" w:cs="Times New Roman"/>
          <w:sz w:val="32"/>
          <w:szCs w:val="32"/>
        </w:rPr>
        <w:t xml:space="preserve"> </w:t>
      </w:r>
      <w:r w:rsidRPr="00D133AC">
        <w:rPr>
          <w:rFonts w:ascii="Times New Roman" w:hAnsi="Times New Roman" w:cs="Times New Roman"/>
          <w:sz w:val="32"/>
          <w:szCs w:val="32"/>
        </w:rPr>
        <w:t>Закавказской</w:t>
      </w:r>
      <w:r w:rsidRPr="00E366B3">
        <w:rPr>
          <w:rFonts w:ascii="Times New Roman" w:hAnsi="Times New Roman" w:cs="Times New Roman"/>
          <w:sz w:val="32"/>
          <w:szCs w:val="32"/>
        </w:rPr>
        <w:t xml:space="preserve"> </w:t>
      </w:r>
      <w:r w:rsidRPr="00D133AC">
        <w:rPr>
          <w:rFonts w:ascii="Times New Roman" w:hAnsi="Times New Roman" w:cs="Times New Roman"/>
          <w:sz w:val="32"/>
          <w:szCs w:val="32"/>
        </w:rPr>
        <w:t>конференции</w:t>
      </w:r>
      <w:r w:rsidRPr="00E366B3">
        <w:rPr>
          <w:rFonts w:ascii="Times New Roman" w:hAnsi="Times New Roman" w:cs="Times New Roman"/>
          <w:sz w:val="32"/>
          <w:szCs w:val="32"/>
        </w:rPr>
        <w:t xml:space="preserve"> </w:t>
      </w:r>
      <w:r w:rsidRPr="00D133AC">
        <w:rPr>
          <w:rFonts w:ascii="Times New Roman" w:hAnsi="Times New Roman" w:cs="Times New Roman"/>
          <w:sz w:val="32"/>
          <w:szCs w:val="32"/>
        </w:rPr>
        <w:t>по</w:t>
      </w:r>
      <w:r w:rsidRPr="00E366B3">
        <w:rPr>
          <w:rFonts w:ascii="Times New Roman" w:hAnsi="Times New Roman" w:cs="Times New Roman"/>
          <w:sz w:val="32"/>
          <w:szCs w:val="32"/>
        </w:rPr>
        <w:t xml:space="preserve"> </w:t>
      </w:r>
      <w:r w:rsidRPr="00D133AC">
        <w:rPr>
          <w:rFonts w:ascii="Times New Roman" w:hAnsi="Times New Roman" w:cs="Times New Roman"/>
          <w:sz w:val="32"/>
          <w:szCs w:val="32"/>
        </w:rPr>
        <w:t>паразитологии</w:t>
      </w:r>
      <w:r w:rsidRPr="00E366B3">
        <w:rPr>
          <w:rFonts w:ascii="Times New Roman" w:hAnsi="Times New Roman" w:cs="Times New Roman"/>
          <w:sz w:val="32"/>
          <w:szCs w:val="32"/>
        </w:rPr>
        <w:t xml:space="preserve">. – </w:t>
      </w:r>
      <w:r w:rsidRPr="00D133AC">
        <w:rPr>
          <w:rFonts w:ascii="Times New Roman" w:hAnsi="Times New Roman" w:cs="Times New Roman"/>
          <w:sz w:val="32"/>
          <w:szCs w:val="32"/>
        </w:rPr>
        <w:t>Ереван</w:t>
      </w:r>
      <w:r w:rsidRPr="00E366B3">
        <w:rPr>
          <w:rFonts w:ascii="Times New Roman" w:hAnsi="Times New Roman" w:cs="Times New Roman"/>
          <w:sz w:val="32"/>
          <w:szCs w:val="32"/>
        </w:rPr>
        <w:t xml:space="preserve">. - 1979. – </w:t>
      </w:r>
      <w:r w:rsidRPr="00D133AC">
        <w:rPr>
          <w:rFonts w:ascii="Times New Roman" w:hAnsi="Times New Roman" w:cs="Times New Roman"/>
          <w:sz w:val="32"/>
          <w:szCs w:val="32"/>
        </w:rPr>
        <w:t>С</w:t>
      </w:r>
      <w:r w:rsidRPr="00E366B3">
        <w:rPr>
          <w:rFonts w:ascii="Times New Roman" w:hAnsi="Times New Roman" w:cs="Times New Roman"/>
          <w:sz w:val="32"/>
          <w:szCs w:val="32"/>
        </w:rPr>
        <w:t>. 31-33.</w:t>
      </w:r>
    </w:p>
    <w:p w:rsidR="00836D5A" w:rsidRPr="00836D5A" w:rsidRDefault="00836D5A" w:rsidP="00641955">
      <w:pPr>
        <w:spacing w:line="240" w:lineRule="auto"/>
        <w:jc w:val="both"/>
        <w:rPr>
          <w:rFonts w:ascii="Times New Roman" w:hAnsi="Times New Roman" w:cs="Times New Roman"/>
          <w:sz w:val="32"/>
          <w:szCs w:val="32"/>
        </w:rPr>
      </w:pPr>
      <w:r w:rsidRPr="00836D5A">
        <w:rPr>
          <w:rFonts w:ascii="Times New Roman" w:hAnsi="Times New Roman" w:cs="Times New Roman"/>
          <w:sz w:val="32"/>
          <w:szCs w:val="32"/>
        </w:rPr>
        <w:t xml:space="preserve">4.Атаев А.М., Мусиев Д.Г., Газимагомедов М.Г., Зубаирова М.М., Гунашев Ш.А. </w:t>
      </w:r>
      <w:hyperlink r:id="rId96" w:history="1">
        <w:r w:rsidRPr="00836D5A">
          <w:rPr>
            <w:rStyle w:val="af"/>
            <w:rFonts w:ascii="Times New Roman" w:hAnsi="Times New Roman" w:cs="Times New Roman"/>
            <w:color w:val="auto"/>
            <w:sz w:val="32"/>
            <w:szCs w:val="32"/>
            <w:u w:val="none"/>
          </w:rPr>
          <w:t>Болезни крупного рогатого скота</w:t>
        </w:r>
      </w:hyperlink>
      <w:r w:rsidRPr="00836D5A">
        <w:rPr>
          <w:rFonts w:ascii="Times New Roman" w:hAnsi="Times New Roman" w:cs="Times New Roman"/>
          <w:sz w:val="32"/>
          <w:szCs w:val="32"/>
        </w:rPr>
        <w:t>.Учебное пособие / Махачкала, 2016.</w:t>
      </w:r>
    </w:p>
    <w:p w:rsidR="00641955" w:rsidRDefault="00641955" w:rsidP="00D133AC">
      <w:pPr>
        <w:pStyle w:val="a7"/>
        <w:spacing w:after="0" w:line="240" w:lineRule="auto"/>
        <w:ind w:left="0"/>
        <w:jc w:val="both"/>
        <w:rPr>
          <w:rFonts w:ascii="Times New Roman" w:hAnsi="Times New Roman" w:cs="Times New Roman"/>
          <w:sz w:val="32"/>
          <w:szCs w:val="32"/>
        </w:rPr>
      </w:pPr>
    </w:p>
    <w:p w:rsidR="00D361C3" w:rsidRPr="00D361C3" w:rsidRDefault="00C133CB" w:rsidP="00D133AC">
      <w:pPr>
        <w:pStyle w:val="a7"/>
        <w:spacing w:after="0" w:line="240" w:lineRule="auto"/>
        <w:ind w:left="0"/>
        <w:jc w:val="both"/>
        <w:rPr>
          <w:rFonts w:ascii="Times New Roman" w:hAnsi="Times New Roman" w:cs="Times New Roman"/>
          <w:sz w:val="32"/>
          <w:szCs w:val="32"/>
        </w:rPr>
      </w:pPr>
      <w:r w:rsidRPr="00E366B3">
        <w:rPr>
          <w:rFonts w:ascii="Times New Roman" w:hAnsi="Times New Roman" w:cs="Times New Roman"/>
          <w:sz w:val="32"/>
          <w:szCs w:val="32"/>
        </w:rPr>
        <w:t xml:space="preserve"> </w:t>
      </w:r>
    </w:p>
    <w:p w:rsidR="00D133AC" w:rsidRPr="00D133AC" w:rsidRDefault="00D133AC" w:rsidP="00D361C3">
      <w:pPr>
        <w:shd w:val="clear" w:color="auto" w:fill="FFFFFF"/>
        <w:tabs>
          <w:tab w:val="left" w:pos="567"/>
          <w:tab w:val="left" w:pos="2410"/>
        </w:tabs>
        <w:spacing w:after="120" w:line="240" w:lineRule="auto"/>
        <w:jc w:val="both"/>
        <w:rPr>
          <w:rFonts w:ascii="Times New Roman" w:eastAsia="Times New Roman" w:hAnsi="Times New Roman" w:cs="Times New Roman"/>
          <w:b/>
          <w:bCs/>
          <w:color w:val="414040"/>
          <w:sz w:val="32"/>
          <w:szCs w:val="32"/>
        </w:rPr>
      </w:pPr>
      <w:r w:rsidRPr="00D133AC">
        <w:rPr>
          <w:rFonts w:ascii="Times New Roman" w:eastAsia="Times New Roman" w:hAnsi="Times New Roman" w:cs="Times New Roman"/>
          <w:b/>
          <w:caps/>
          <w:sz w:val="32"/>
          <w:szCs w:val="32"/>
        </w:rPr>
        <w:t>УДК 619:616.993.192</w:t>
      </w:r>
    </w:p>
    <w:p w:rsidR="00D133AC" w:rsidRPr="00777818" w:rsidRDefault="00D133AC" w:rsidP="00777818">
      <w:pPr>
        <w:shd w:val="clear" w:color="auto" w:fill="FFFFFF"/>
        <w:tabs>
          <w:tab w:val="left" w:pos="567"/>
          <w:tab w:val="left" w:pos="2410"/>
        </w:tabs>
        <w:spacing w:after="0" w:line="240" w:lineRule="auto"/>
        <w:ind w:firstLine="680"/>
        <w:jc w:val="center"/>
        <w:rPr>
          <w:rFonts w:ascii="Times New Roman" w:eastAsia="Times New Roman" w:hAnsi="Times New Roman" w:cs="Times New Roman"/>
          <w:b/>
          <w:bCs/>
          <w:sz w:val="32"/>
          <w:szCs w:val="32"/>
        </w:rPr>
      </w:pPr>
      <w:r w:rsidRPr="00777818">
        <w:rPr>
          <w:rFonts w:ascii="Times New Roman" w:eastAsia="Times New Roman" w:hAnsi="Times New Roman" w:cs="Times New Roman"/>
          <w:b/>
          <w:bCs/>
          <w:sz w:val="32"/>
          <w:szCs w:val="32"/>
        </w:rPr>
        <w:t>ПРИМЕНЕНИЕ НЕОЗИДИНА ДЛЯ  ХИМИОПРОФИЛАКТИКИ  ПИРОПЛАЗМОЗА И ФРАНСАИЕЛЛЕЗА КРУПНОГО РОГАТОГО СКОТА</w:t>
      </w:r>
    </w:p>
    <w:p w:rsidR="00D133AC" w:rsidRPr="00777818" w:rsidRDefault="00D133AC" w:rsidP="00777818">
      <w:pPr>
        <w:shd w:val="clear" w:color="auto" w:fill="FFFFFF"/>
        <w:tabs>
          <w:tab w:val="left" w:pos="567"/>
          <w:tab w:val="left" w:pos="2410"/>
        </w:tabs>
        <w:spacing w:before="120" w:after="120" w:line="240" w:lineRule="auto"/>
        <w:ind w:firstLine="680"/>
        <w:jc w:val="center"/>
        <w:rPr>
          <w:rFonts w:ascii="Times New Roman" w:eastAsia="Times New Roman" w:hAnsi="Times New Roman" w:cs="Times New Roman"/>
          <w:b/>
          <w:sz w:val="32"/>
          <w:szCs w:val="32"/>
        </w:rPr>
      </w:pPr>
      <w:r w:rsidRPr="00777818">
        <w:rPr>
          <w:rFonts w:ascii="Times New Roman" w:eastAsia="Times New Roman" w:hAnsi="Times New Roman" w:cs="Times New Roman"/>
          <w:b/>
          <w:sz w:val="32"/>
          <w:szCs w:val="32"/>
        </w:rPr>
        <w:t>Абдулмагомедов С.Ш.</w:t>
      </w:r>
      <w:r w:rsidR="001C2480" w:rsidRPr="001C2480">
        <w:t xml:space="preserve"> </w:t>
      </w:r>
      <w:r w:rsidR="001C2480">
        <w:t xml:space="preserve"> </w:t>
      </w:r>
      <w:r w:rsidR="001C2480" w:rsidRPr="001C2480">
        <w:t xml:space="preserve">— </w:t>
      </w:r>
      <w:r w:rsidR="001C2480" w:rsidRPr="001C2480">
        <w:rPr>
          <w:rFonts w:ascii="Times New Roman" w:eastAsia="Times New Roman" w:hAnsi="Times New Roman" w:cs="Times New Roman"/>
          <w:sz w:val="32"/>
          <w:szCs w:val="32"/>
        </w:rPr>
        <w:t>канд. биол. наук, ведущий научный сотрудник</w:t>
      </w:r>
    </w:p>
    <w:p w:rsidR="00D133AC" w:rsidRPr="00D361C3" w:rsidRDefault="00D133AC" w:rsidP="00777818">
      <w:pPr>
        <w:shd w:val="clear" w:color="auto" w:fill="FFFFFF"/>
        <w:tabs>
          <w:tab w:val="left" w:pos="567"/>
          <w:tab w:val="left" w:pos="2410"/>
        </w:tabs>
        <w:spacing w:after="240" w:line="240" w:lineRule="auto"/>
        <w:jc w:val="center"/>
        <w:rPr>
          <w:rFonts w:ascii="Times New Roman" w:eastAsia="Times New Roman" w:hAnsi="Times New Roman" w:cs="Times New Roman"/>
          <w:sz w:val="32"/>
          <w:szCs w:val="32"/>
          <w:u w:val="single"/>
        </w:rPr>
      </w:pPr>
      <w:r w:rsidRPr="00D361C3">
        <w:rPr>
          <w:rFonts w:ascii="Times New Roman" w:eastAsia="Times New Roman" w:hAnsi="Times New Roman" w:cs="Times New Roman"/>
          <w:sz w:val="32"/>
          <w:szCs w:val="32"/>
        </w:rPr>
        <w:t>Прикаспийский зональный научно-исследовательский ветеринарный институт - филиал ФГБНУ «ФАНЦ РД», г. Махачкала</w:t>
      </w:r>
    </w:p>
    <w:p w:rsidR="00D133AC" w:rsidRPr="00777818" w:rsidRDefault="00D133AC" w:rsidP="00476C66">
      <w:pPr>
        <w:shd w:val="clear" w:color="auto" w:fill="FFFFFF"/>
        <w:tabs>
          <w:tab w:val="left" w:pos="567"/>
          <w:tab w:val="left" w:pos="2410"/>
        </w:tabs>
        <w:spacing w:after="120" w:line="240" w:lineRule="auto"/>
        <w:ind w:firstLine="680"/>
        <w:jc w:val="both"/>
        <w:rPr>
          <w:rFonts w:ascii="Times New Roman" w:eastAsia="Times New Roman" w:hAnsi="Times New Roman" w:cs="Times New Roman"/>
          <w:sz w:val="32"/>
          <w:szCs w:val="32"/>
        </w:rPr>
      </w:pPr>
      <w:r w:rsidRPr="00476C66">
        <w:rPr>
          <w:rFonts w:ascii="Times New Roman" w:eastAsia="Times New Roman" w:hAnsi="Times New Roman" w:cs="Times New Roman"/>
          <w:b/>
          <w:bCs/>
          <w:i/>
          <w:iCs/>
          <w:sz w:val="32"/>
          <w:szCs w:val="32"/>
        </w:rPr>
        <w:t>Аннотация</w:t>
      </w:r>
      <w:r w:rsidR="00777818" w:rsidRPr="00476C66">
        <w:rPr>
          <w:rFonts w:ascii="Times New Roman" w:eastAsia="Times New Roman" w:hAnsi="Times New Roman" w:cs="Times New Roman"/>
          <w:b/>
          <w:bCs/>
          <w:i/>
          <w:iCs/>
          <w:sz w:val="32"/>
          <w:szCs w:val="32"/>
        </w:rPr>
        <w:t>.</w:t>
      </w:r>
      <w:r w:rsidR="00777818">
        <w:rPr>
          <w:rFonts w:ascii="Times New Roman" w:eastAsia="Times New Roman" w:hAnsi="Times New Roman" w:cs="Times New Roman"/>
          <w:b/>
          <w:bCs/>
          <w:iCs/>
          <w:sz w:val="32"/>
          <w:szCs w:val="32"/>
        </w:rPr>
        <w:t xml:space="preserve"> </w:t>
      </w:r>
      <w:r w:rsidRPr="00777818">
        <w:rPr>
          <w:rFonts w:ascii="Times New Roman" w:eastAsia="Times New Roman" w:hAnsi="Times New Roman" w:cs="Times New Roman"/>
          <w:sz w:val="32"/>
          <w:szCs w:val="32"/>
        </w:rPr>
        <w:t xml:space="preserve">Разработана схема пролонгированной химиопрофилактики, основанная на применении  7% - ного водного раствора неозидина, в дозе 3,5 мг/кг по ДВ, в сочетании с раствором глицерина, из расчета 15 мл на100 кг,  внутримышечно,  однократно, 5мл на 100 кг живой массы. Полученные в экспериментальных и производственных условиях результаты  свидетельствуют о высокой профилактической и терапевтической эффективности и возможности широкого применения в неблагополучных по заболеванию хозяйствах региона схемы пролонгированной химиопрофилактики </w:t>
      </w:r>
      <w:r w:rsidRPr="00777818">
        <w:rPr>
          <w:rFonts w:ascii="Times New Roman" w:eastAsia="Times New Roman" w:hAnsi="Times New Roman" w:cs="Times New Roman"/>
          <w:sz w:val="32"/>
          <w:szCs w:val="32"/>
        </w:rPr>
        <w:lastRenderedPageBreak/>
        <w:t xml:space="preserve">пироплазмоза и франсаиеллеза крупного рогатого скота. При 4-5 - кратном применении через каждые  35 дней обеспечивает благополучие животных в течение сезона заболеваний (апрель - сентябрь).   </w:t>
      </w:r>
    </w:p>
    <w:p w:rsidR="00D133AC" w:rsidRPr="00777818" w:rsidRDefault="00D133AC" w:rsidP="00476C66">
      <w:pPr>
        <w:shd w:val="clear" w:color="auto" w:fill="FFFFFF"/>
        <w:tabs>
          <w:tab w:val="left" w:pos="567"/>
          <w:tab w:val="left" w:pos="2410"/>
        </w:tabs>
        <w:spacing w:after="240" w:line="240" w:lineRule="auto"/>
        <w:jc w:val="both"/>
        <w:rPr>
          <w:rFonts w:ascii="Times New Roman" w:eastAsia="Times New Roman" w:hAnsi="Times New Roman" w:cs="Times New Roman"/>
          <w:i/>
          <w:sz w:val="32"/>
          <w:szCs w:val="32"/>
        </w:rPr>
      </w:pPr>
      <w:r w:rsidRPr="00D133AC">
        <w:rPr>
          <w:rFonts w:ascii="Times New Roman" w:eastAsia="Times New Roman" w:hAnsi="Times New Roman" w:cs="Times New Roman"/>
          <w:b/>
          <w:sz w:val="32"/>
          <w:szCs w:val="32"/>
        </w:rPr>
        <w:tab/>
      </w:r>
      <w:r w:rsidRPr="00777818">
        <w:rPr>
          <w:rFonts w:ascii="Times New Roman" w:eastAsia="Times New Roman" w:hAnsi="Times New Roman" w:cs="Times New Roman"/>
          <w:sz w:val="32"/>
          <w:szCs w:val="32"/>
        </w:rPr>
        <w:t xml:space="preserve">  </w:t>
      </w:r>
      <w:r w:rsidRPr="00777818">
        <w:rPr>
          <w:rFonts w:ascii="Times New Roman" w:eastAsia="Times New Roman" w:hAnsi="Times New Roman" w:cs="Times New Roman"/>
          <w:b/>
          <w:i/>
          <w:sz w:val="32"/>
          <w:szCs w:val="32"/>
        </w:rPr>
        <w:t>Ключевые слова:</w:t>
      </w:r>
      <w:r w:rsidRPr="00777818">
        <w:rPr>
          <w:rFonts w:ascii="Times New Roman" w:eastAsia="Times New Roman" w:hAnsi="Times New Roman" w:cs="Times New Roman"/>
          <w:i/>
          <w:sz w:val="32"/>
          <w:szCs w:val="32"/>
        </w:rPr>
        <w:t xml:space="preserve"> </w:t>
      </w:r>
      <w:r w:rsidRPr="00476C66">
        <w:rPr>
          <w:rFonts w:ascii="Times New Roman" w:eastAsia="Times New Roman" w:hAnsi="Times New Roman" w:cs="Times New Roman"/>
          <w:sz w:val="32"/>
          <w:szCs w:val="32"/>
        </w:rPr>
        <w:t>кровепаразитарные болезни, пироплазмоз, франсаиеллез,  пролонгатор, химиопрофилактика, неозидин,   глицерин, крупный рогатый скот</w:t>
      </w:r>
      <w:r w:rsidRPr="00777818">
        <w:rPr>
          <w:rFonts w:ascii="Times New Roman" w:eastAsia="Times New Roman" w:hAnsi="Times New Roman" w:cs="Times New Roman"/>
          <w:i/>
          <w:sz w:val="32"/>
          <w:szCs w:val="32"/>
        </w:rPr>
        <w:t>.</w:t>
      </w:r>
    </w:p>
    <w:p w:rsidR="00D133AC" w:rsidRPr="00D133AC" w:rsidRDefault="00D133AC" w:rsidP="00777818">
      <w:pPr>
        <w:shd w:val="clear" w:color="auto" w:fill="FFFFFF"/>
        <w:tabs>
          <w:tab w:val="left" w:pos="567"/>
          <w:tab w:val="left" w:pos="2410"/>
        </w:tabs>
        <w:spacing w:after="0" w:line="240" w:lineRule="auto"/>
        <w:jc w:val="center"/>
        <w:rPr>
          <w:rFonts w:ascii="Times New Roman" w:eastAsia="Times New Roman" w:hAnsi="Times New Roman" w:cs="Times New Roman"/>
          <w:b/>
          <w:sz w:val="32"/>
          <w:szCs w:val="32"/>
          <w:lang w:val="en-US"/>
        </w:rPr>
      </w:pPr>
      <w:r w:rsidRPr="00D133AC">
        <w:rPr>
          <w:rFonts w:ascii="Times New Roman" w:eastAsia="Times New Roman" w:hAnsi="Times New Roman" w:cs="Times New Roman"/>
          <w:b/>
          <w:sz w:val="32"/>
          <w:szCs w:val="32"/>
          <w:lang w:val="en-US"/>
        </w:rPr>
        <w:t>APPLICATION OF NEOSIDINE FOR CHEMICAL</w:t>
      </w:r>
      <w:r w:rsidR="00777818" w:rsidRPr="00777818">
        <w:rPr>
          <w:rFonts w:ascii="Times New Roman" w:eastAsia="Times New Roman" w:hAnsi="Times New Roman" w:cs="Times New Roman"/>
          <w:b/>
          <w:sz w:val="32"/>
          <w:szCs w:val="32"/>
          <w:lang w:val="en-US"/>
        </w:rPr>
        <w:t xml:space="preserve"> </w:t>
      </w:r>
      <w:r w:rsidRPr="00D133AC">
        <w:rPr>
          <w:rFonts w:ascii="Times New Roman" w:eastAsia="Times New Roman" w:hAnsi="Times New Roman" w:cs="Times New Roman"/>
          <w:b/>
          <w:sz w:val="32"/>
          <w:szCs w:val="32"/>
          <w:lang w:val="en-US"/>
        </w:rPr>
        <w:t>PROPHYLAXIS</w:t>
      </w:r>
      <w:r w:rsidR="00777818" w:rsidRPr="00777818">
        <w:rPr>
          <w:rFonts w:ascii="Times New Roman" w:eastAsia="Times New Roman" w:hAnsi="Times New Roman" w:cs="Times New Roman"/>
          <w:b/>
          <w:sz w:val="32"/>
          <w:szCs w:val="32"/>
          <w:lang w:val="en-US"/>
        </w:rPr>
        <w:t xml:space="preserve"> </w:t>
      </w:r>
      <w:r w:rsidRPr="00D133AC">
        <w:rPr>
          <w:rFonts w:ascii="Times New Roman" w:eastAsia="Times New Roman" w:hAnsi="Times New Roman" w:cs="Times New Roman"/>
          <w:b/>
          <w:sz w:val="32"/>
          <w:szCs w:val="32"/>
          <w:lang w:val="en-US"/>
        </w:rPr>
        <w:t xml:space="preserve"> OF PYROPLASMOSIS AND FRANTIE AELES OF CATTLE</w:t>
      </w:r>
    </w:p>
    <w:p w:rsidR="00D133AC" w:rsidRPr="00E366B3" w:rsidRDefault="00D133AC" w:rsidP="00777818">
      <w:pPr>
        <w:shd w:val="clear" w:color="auto" w:fill="FFFFFF"/>
        <w:tabs>
          <w:tab w:val="left" w:pos="567"/>
          <w:tab w:val="left" w:pos="2410"/>
        </w:tabs>
        <w:spacing w:before="120" w:after="120" w:line="240" w:lineRule="auto"/>
        <w:jc w:val="center"/>
        <w:rPr>
          <w:rFonts w:ascii="Times New Roman" w:eastAsia="Times New Roman" w:hAnsi="Times New Roman" w:cs="Times New Roman"/>
          <w:sz w:val="32"/>
          <w:szCs w:val="32"/>
          <w:lang w:val="en-US"/>
        </w:rPr>
      </w:pPr>
      <w:r w:rsidRPr="00D133AC">
        <w:rPr>
          <w:rFonts w:ascii="Times New Roman" w:eastAsia="Times New Roman" w:hAnsi="Times New Roman" w:cs="Times New Roman"/>
          <w:sz w:val="32"/>
          <w:szCs w:val="32"/>
          <w:lang w:val="en-US"/>
        </w:rPr>
        <w:t>Abdulmagomedov S.Sh.</w:t>
      </w:r>
    </w:p>
    <w:p w:rsidR="00777818" w:rsidRPr="00D133AC" w:rsidRDefault="00777818" w:rsidP="000F4009">
      <w:pPr>
        <w:pStyle w:val="a7"/>
        <w:spacing w:after="120" w:line="240" w:lineRule="auto"/>
        <w:ind w:left="0" w:firstLine="709"/>
        <w:jc w:val="center"/>
        <w:rPr>
          <w:rFonts w:ascii="Times New Roman" w:hAnsi="Times New Roman" w:cs="Times New Roman"/>
          <w:i/>
          <w:sz w:val="32"/>
          <w:szCs w:val="32"/>
          <w:lang w:val="en-US"/>
        </w:rPr>
      </w:pPr>
      <w:r w:rsidRPr="00D133AC">
        <w:rPr>
          <w:rFonts w:ascii="Times New Roman" w:hAnsi="Times New Roman" w:cs="Times New Roman"/>
          <w:i/>
          <w:sz w:val="32"/>
          <w:szCs w:val="32"/>
          <w:lang w:val="en-US"/>
        </w:rPr>
        <w:t xml:space="preserve">Pre-Caspian zonal research veterinary institute - a branch of FGB RD, Makhachkala </w:t>
      </w:r>
    </w:p>
    <w:p w:rsidR="00D133AC" w:rsidRPr="00D133AC" w:rsidRDefault="00777818" w:rsidP="00476C66">
      <w:pPr>
        <w:shd w:val="clear" w:color="auto" w:fill="FFFFFF"/>
        <w:tabs>
          <w:tab w:val="left" w:pos="567"/>
          <w:tab w:val="left" w:pos="2410"/>
        </w:tabs>
        <w:spacing w:after="120" w:line="240" w:lineRule="auto"/>
        <w:jc w:val="both"/>
        <w:rPr>
          <w:rFonts w:ascii="Times New Roman" w:eastAsia="Times New Roman" w:hAnsi="Times New Roman" w:cs="Times New Roman"/>
          <w:caps/>
          <w:sz w:val="32"/>
          <w:szCs w:val="32"/>
          <w:lang w:val="en-US"/>
        </w:rPr>
      </w:pPr>
      <w:r w:rsidRPr="00777818">
        <w:rPr>
          <w:rFonts w:ascii="Times New Roman" w:eastAsia="Times New Roman" w:hAnsi="Times New Roman" w:cs="Times New Roman"/>
          <w:b/>
          <w:sz w:val="32"/>
          <w:szCs w:val="32"/>
          <w:lang w:val="en-US"/>
        </w:rPr>
        <w:tab/>
      </w:r>
      <w:r w:rsidR="00D133AC" w:rsidRPr="00476C66">
        <w:rPr>
          <w:rFonts w:ascii="Times New Roman" w:eastAsia="Times New Roman" w:hAnsi="Times New Roman" w:cs="Times New Roman"/>
          <w:b/>
          <w:i/>
          <w:sz w:val="32"/>
          <w:szCs w:val="32"/>
          <w:lang w:val="en-US"/>
        </w:rPr>
        <w:t>Abstract</w:t>
      </w:r>
      <w:r w:rsidR="00D133AC" w:rsidRPr="00D133AC">
        <w:rPr>
          <w:rFonts w:ascii="Times New Roman" w:eastAsia="Times New Roman" w:hAnsi="Times New Roman" w:cs="Times New Roman"/>
          <w:sz w:val="32"/>
          <w:szCs w:val="32"/>
          <w:lang w:val="en-US"/>
        </w:rPr>
        <w:t>.</w:t>
      </w:r>
      <w:r w:rsidR="00D133AC" w:rsidRPr="00D133AC">
        <w:rPr>
          <w:rFonts w:ascii="Times New Roman" w:eastAsia="Times New Roman" w:hAnsi="Times New Roman" w:cs="Times New Roman"/>
          <w:sz w:val="32"/>
          <w:szCs w:val="32"/>
        </w:rPr>
        <w:t>А</w:t>
      </w:r>
      <w:r w:rsidR="00D133AC" w:rsidRPr="00D133AC">
        <w:rPr>
          <w:rFonts w:ascii="Times New Roman" w:eastAsia="Times New Roman" w:hAnsi="Times New Roman" w:cs="Times New Roman"/>
          <w:sz w:val="32"/>
          <w:szCs w:val="32"/>
          <w:lang w:val="en-US"/>
        </w:rPr>
        <w:t xml:space="preserve"> scheme of prolonged chemoprophylaxis was developed based on the use of  7% aqueous solution of neozidine in dose of 3.5 mg / kg of dv in combination with  glycerin solution at the rate of 15 ml per 100 kg, intramuscularly, once at the rate of 5 ml per 100 kg of live weight. The results obtained in experimental and production conditions indicate on high prophylactic and therapeutic efficacy and the possibility of widespread use of the scheme of prolonged chemoprophyl garms of piroplasmosis and frankielmosis of cattle in dysfunctional garms   the region. With 4-5 times of  application  every 35 days, ensures the welfare of animals during the season of diseases (april - september).</w:t>
      </w:r>
    </w:p>
    <w:p w:rsidR="00D133AC" w:rsidRPr="00D133AC" w:rsidRDefault="00D133AC" w:rsidP="00D133AC">
      <w:pPr>
        <w:shd w:val="clear" w:color="auto" w:fill="FFFFFF"/>
        <w:tabs>
          <w:tab w:val="left" w:pos="567"/>
          <w:tab w:val="left" w:pos="2410"/>
        </w:tabs>
        <w:spacing w:after="0" w:line="240" w:lineRule="auto"/>
        <w:ind w:firstLine="680"/>
        <w:jc w:val="both"/>
        <w:rPr>
          <w:rFonts w:ascii="Times New Roman" w:eastAsia="Times New Roman" w:hAnsi="Times New Roman" w:cs="Times New Roman"/>
          <w:b/>
          <w:bCs/>
          <w:i/>
          <w:iCs/>
          <w:color w:val="414040"/>
          <w:sz w:val="32"/>
          <w:szCs w:val="32"/>
          <w:lang w:val="en-US"/>
        </w:rPr>
      </w:pPr>
      <w:r w:rsidRPr="00D133AC">
        <w:rPr>
          <w:rFonts w:ascii="Times New Roman" w:eastAsia="Times New Roman" w:hAnsi="Times New Roman" w:cs="Times New Roman"/>
          <w:b/>
          <w:bCs/>
          <w:iCs/>
          <w:color w:val="414040"/>
          <w:sz w:val="32"/>
          <w:szCs w:val="32"/>
          <w:lang w:val="en-US"/>
        </w:rPr>
        <w:t xml:space="preserve">  </w:t>
      </w:r>
      <w:r w:rsidRPr="00D133AC">
        <w:rPr>
          <w:rFonts w:ascii="Times New Roman" w:eastAsia="Times New Roman" w:hAnsi="Times New Roman" w:cs="Times New Roman"/>
          <w:b/>
          <w:i/>
          <w:sz w:val="32"/>
          <w:szCs w:val="32"/>
          <w:lang w:val="en-US"/>
        </w:rPr>
        <w:t>Key words:</w:t>
      </w:r>
      <w:r w:rsidRPr="00D133AC">
        <w:rPr>
          <w:rFonts w:ascii="Times New Roman" w:eastAsia="Times New Roman" w:hAnsi="Times New Roman" w:cs="Times New Roman"/>
          <w:i/>
          <w:sz w:val="32"/>
          <w:szCs w:val="32"/>
          <w:lang w:val="en-US"/>
        </w:rPr>
        <w:t xml:space="preserve"> blood parasitic diseases, piroplasmosis, prolongator, francaiellosis, chemoprophylaxis, neozidin, glycerin, cattle.</w:t>
      </w:r>
    </w:p>
    <w:p w:rsidR="00D133AC" w:rsidRPr="00D133AC" w:rsidRDefault="00D133AC" w:rsidP="00D133AC">
      <w:pPr>
        <w:shd w:val="clear" w:color="auto" w:fill="FFFFFF"/>
        <w:tabs>
          <w:tab w:val="left" w:pos="567"/>
          <w:tab w:val="left" w:pos="2410"/>
        </w:tabs>
        <w:spacing w:after="0" w:line="240" w:lineRule="auto"/>
        <w:ind w:firstLine="680"/>
        <w:jc w:val="both"/>
        <w:rPr>
          <w:rFonts w:ascii="Times New Roman" w:eastAsia="Times New Roman" w:hAnsi="Times New Roman" w:cs="Times New Roman"/>
          <w:b/>
          <w:bCs/>
          <w:iCs/>
          <w:color w:val="414040"/>
          <w:sz w:val="32"/>
          <w:szCs w:val="32"/>
          <w:lang w:val="en-US"/>
        </w:rPr>
      </w:pPr>
      <w:r w:rsidRPr="00D133AC">
        <w:rPr>
          <w:rFonts w:ascii="Times New Roman" w:eastAsia="Times New Roman" w:hAnsi="Times New Roman" w:cs="Times New Roman"/>
          <w:b/>
          <w:bCs/>
          <w:iCs/>
          <w:color w:val="414040"/>
          <w:sz w:val="32"/>
          <w:szCs w:val="32"/>
          <w:lang w:val="en-US"/>
        </w:rPr>
        <w:t xml:space="preserve">                                    </w:t>
      </w:r>
    </w:p>
    <w:p w:rsidR="00D133AC" w:rsidRPr="00777818" w:rsidRDefault="00D133AC" w:rsidP="00D133AC">
      <w:pPr>
        <w:shd w:val="clear" w:color="auto" w:fill="FFFFFF"/>
        <w:tabs>
          <w:tab w:val="left" w:pos="567"/>
          <w:tab w:val="left" w:pos="2410"/>
        </w:tabs>
        <w:spacing w:after="0" w:line="240" w:lineRule="auto"/>
        <w:ind w:firstLine="680"/>
        <w:jc w:val="both"/>
        <w:rPr>
          <w:rFonts w:ascii="Times New Roman" w:eastAsia="Times New Roman" w:hAnsi="Times New Roman" w:cs="Times New Roman"/>
          <w:sz w:val="32"/>
          <w:szCs w:val="32"/>
        </w:rPr>
      </w:pPr>
      <w:r w:rsidRPr="00777818">
        <w:rPr>
          <w:rFonts w:ascii="Times New Roman" w:eastAsia="Times New Roman" w:hAnsi="Times New Roman" w:cs="Times New Roman"/>
          <w:b/>
          <w:sz w:val="32"/>
          <w:szCs w:val="32"/>
        </w:rPr>
        <w:t>Введение</w:t>
      </w:r>
      <w:r w:rsidRPr="00777818">
        <w:rPr>
          <w:rFonts w:ascii="Times New Roman" w:eastAsia="Times New Roman" w:hAnsi="Times New Roman" w:cs="Times New Roman"/>
          <w:sz w:val="32"/>
          <w:szCs w:val="32"/>
        </w:rPr>
        <w:t>. В последние годы в республике достигнуты определенные успехи в борьбе с кровепаразитарными болезнями крупного рогатого скота, но</w:t>
      </w:r>
      <w:r w:rsidR="00777818">
        <w:rPr>
          <w:rFonts w:ascii="Times New Roman" w:eastAsia="Times New Roman" w:hAnsi="Times New Roman" w:cs="Times New Roman"/>
          <w:sz w:val="32"/>
          <w:szCs w:val="32"/>
        </w:rPr>
        <w:t>,</w:t>
      </w:r>
      <w:r w:rsidRPr="00777818">
        <w:rPr>
          <w:rFonts w:ascii="Times New Roman" w:eastAsia="Times New Roman" w:hAnsi="Times New Roman" w:cs="Times New Roman"/>
          <w:sz w:val="32"/>
          <w:szCs w:val="32"/>
        </w:rPr>
        <w:t xml:space="preserve"> несмотря на это, они продолжают регистрироваться в отдельных районах  равнинной, предгорной и горной зон, нанося значительный экономический ущерб хозяйствам. Разработаны и внедряются в практику комбинированные методы лечения и профилактики пироплазмидозов  с разреженными обработ</w:t>
      </w:r>
      <w:r w:rsidR="00777818">
        <w:rPr>
          <w:rFonts w:ascii="Times New Roman" w:eastAsia="Times New Roman" w:hAnsi="Times New Roman" w:cs="Times New Roman"/>
          <w:sz w:val="32"/>
          <w:szCs w:val="32"/>
        </w:rPr>
        <w:t>-</w:t>
      </w:r>
      <w:r w:rsidRPr="00777818">
        <w:rPr>
          <w:rFonts w:ascii="Times New Roman" w:eastAsia="Times New Roman" w:hAnsi="Times New Roman" w:cs="Times New Roman"/>
          <w:sz w:val="32"/>
          <w:szCs w:val="32"/>
        </w:rPr>
        <w:t xml:space="preserve">ками крупного рогатого скота растворами акарицидов [2]. </w:t>
      </w:r>
    </w:p>
    <w:p w:rsidR="00D133AC" w:rsidRPr="00777818" w:rsidRDefault="00D133AC" w:rsidP="00D133AC">
      <w:pPr>
        <w:shd w:val="clear" w:color="auto" w:fill="FFFFFF"/>
        <w:tabs>
          <w:tab w:val="left" w:pos="567"/>
          <w:tab w:val="left" w:pos="2410"/>
        </w:tabs>
        <w:spacing w:after="0" w:line="240" w:lineRule="auto"/>
        <w:ind w:firstLine="680"/>
        <w:jc w:val="both"/>
        <w:rPr>
          <w:rFonts w:ascii="Times New Roman" w:eastAsia="Times New Roman" w:hAnsi="Times New Roman" w:cs="Times New Roman"/>
          <w:sz w:val="32"/>
          <w:szCs w:val="32"/>
        </w:rPr>
      </w:pPr>
      <w:r w:rsidRPr="00777818">
        <w:rPr>
          <w:rFonts w:ascii="Times New Roman" w:eastAsia="Times New Roman" w:hAnsi="Times New Roman" w:cs="Times New Roman"/>
          <w:sz w:val="32"/>
          <w:szCs w:val="32"/>
        </w:rPr>
        <w:t>Однако, проблема пироплазмидозов полностью не решена. Многолетняя практика борьбы показала, что противопиро</w:t>
      </w:r>
      <w:r w:rsidR="00777818">
        <w:rPr>
          <w:rFonts w:ascii="Times New Roman" w:eastAsia="Times New Roman" w:hAnsi="Times New Roman" w:cs="Times New Roman"/>
          <w:sz w:val="32"/>
          <w:szCs w:val="32"/>
        </w:rPr>
        <w:t>-</w:t>
      </w:r>
      <w:r w:rsidRPr="00777818">
        <w:rPr>
          <w:rFonts w:ascii="Times New Roman" w:eastAsia="Times New Roman" w:hAnsi="Times New Roman" w:cs="Times New Roman"/>
          <w:sz w:val="32"/>
          <w:szCs w:val="32"/>
        </w:rPr>
        <w:t xml:space="preserve">плазмидозные мероприятия, проводимые во многих    хозяйствах  </w:t>
      </w:r>
      <w:r w:rsidRPr="00777818">
        <w:rPr>
          <w:rFonts w:ascii="Times New Roman" w:eastAsia="Times New Roman" w:hAnsi="Times New Roman" w:cs="Times New Roman"/>
          <w:sz w:val="32"/>
          <w:szCs w:val="32"/>
        </w:rPr>
        <w:lastRenderedPageBreak/>
        <w:t>республики, недостаточно предохраняют животных от кровепа</w:t>
      </w:r>
      <w:r w:rsidR="00777818">
        <w:rPr>
          <w:rFonts w:ascii="Times New Roman" w:eastAsia="Times New Roman" w:hAnsi="Times New Roman" w:cs="Times New Roman"/>
          <w:sz w:val="32"/>
          <w:szCs w:val="32"/>
        </w:rPr>
        <w:t>-</w:t>
      </w:r>
      <w:r w:rsidRPr="00777818">
        <w:rPr>
          <w:rFonts w:ascii="Times New Roman" w:eastAsia="Times New Roman" w:hAnsi="Times New Roman" w:cs="Times New Roman"/>
          <w:sz w:val="32"/>
          <w:szCs w:val="32"/>
        </w:rPr>
        <w:t>разитов, заболеваемость и отход животных, особенно   в частном  секторе, среди завозного поголовья и молодняка все еще</w:t>
      </w:r>
      <w:r w:rsidRPr="00D133AC">
        <w:rPr>
          <w:rFonts w:ascii="Times New Roman" w:eastAsia="Times New Roman" w:hAnsi="Times New Roman" w:cs="Times New Roman"/>
          <w:color w:val="414040"/>
          <w:sz w:val="32"/>
          <w:szCs w:val="32"/>
        </w:rPr>
        <w:t xml:space="preserve"> </w:t>
      </w:r>
      <w:r w:rsidRPr="00777818">
        <w:rPr>
          <w:rFonts w:ascii="Times New Roman" w:eastAsia="Times New Roman" w:hAnsi="Times New Roman" w:cs="Times New Roman"/>
          <w:sz w:val="32"/>
          <w:szCs w:val="32"/>
        </w:rPr>
        <w:t>остаются высокими [1].  С лечебной целью применяется ряд химиотера</w:t>
      </w:r>
      <w:r w:rsidR="000F4009">
        <w:rPr>
          <w:rFonts w:ascii="Times New Roman" w:eastAsia="Times New Roman" w:hAnsi="Times New Roman" w:cs="Times New Roman"/>
          <w:sz w:val="32"/>
          <w:szCs w:val="32"/>
        </w:rPr>
        <w:t>-</w:t>
      </w:r>
      <w:r w:rsidRPr="00777818">
        <w:rPr>
          <w:rFonts w:ascii="Times New Roman" w:eastAsia="Times New Roman" w:hAnsi="Times New Roman" w:cs="Times New Roman"/>
          <w:sz w:val="32"/>
          <w:szCs w:val="32"/>
        </w:rPr>
        <w:t>певтических препаратов, обладающих терапевтической эффек</w:t>
      </w:r>
      <w:r w:rsidR="000F4009">
        <w:rPr>
          <w:rFonts w:ascii="Times New Roman" w:eastAsia="Times New Roman" w:hAnsi="Times New Roman" w:cs="Times New Roman"/>
          <w:sz w:val="32"/>
          <w:szCs w:val="32"/>
        </w:rPr>
        <w:t>-</w:t>
      </w:r>
      <w:r w:rsidRPr="00777818">
        <w:rPr>
          <w:rFonts w:ascii="Times New Roman" w:eastAsia="Times New Roman" w:hAnsi="Times New Roman" w:cs="Times New Roman"/>
          <w:sz w:val="32"/>
          <w:szCs w:val="32"/>
        </w:rPr>
        <w:t>тивностью - ДАЦ, неозидин и др., но непродолжительным периодом профилактического действия. В комплексе мероприятий по борьбе с пироплазмидозами основн</w:t>
      </w:r>
      <w:r w:rsidR="000F4009">
        <w:rPr>
          <w:rFonts w:ascii="Times New Roman" w:eastAsia="Times New Roman" w:hAnsi="Times New Roman" w:cs="Times New Roman"/>
          <w:sz w:val="32"/>
          <w:szCs w:val="32"/>
        </w:rPr>
        <w:t>о</w:t>
      </w:r>
      <w:r w:rsidRPr="00777818">
        <w:rPr>
          <w:rFonts w:ascii="Times New Roman" w:eastAsia="Times New Roman" w:hAnsi="Times New Roman" w:cs="Times New Roman"/>
          <w:sz w:val="32"/>
          <w:szCs w:val="32"/>
        </w:rPr>
        <w:t>е значение име</w:t>
      </w:r>
      <w:r w:rsidR="000F4009">
        <w:rPr>
          <w:rFonts w:ascii="Times New Roman" w:eastAsia="Times New Roman" w:hAnsi="Times New Roman" w:cs="Times New Roman"/>
          <w:sz w:val="32"/>
          <w:szCs w:val="32"/>
        </w:rPr>
        <w:t>е</w:t>
      </w:r>
      <w:r w:rsidRPr="00777818">
        <w:rPr>
          <w:rFonts w:ascii="Times New Roman" w:eastAsia="Times New Roman" w:hAnsi="Times New Roman" w:cs="Times New Roman"/>
          <w:sz w:val="32"/>
          <w:szCs w:val="32"/>
        </w:rPr>
        <w:t xml:space="preserve">т химиопрофилактика. Поэтому разработка метода  пролонгирования их действия в организме животных  с целью  химиопрофилактики имеет </w:t>
      </w:r>
      <w:r w:rsidR="000F4009">
        <w:rPr>
          <w:rFonts w:ascii="Times New Roman" w:eastAsia="Times New Roman" w:hAnsi="Times New Roman" w:cs="Times New Roman"/>
          <w:sz w:val="32"/>
          <w:szCs w:val="32"/>
        </w:rPr>
        <w:t>экономи-</w:t>
      </w:r>
      <w:r w:rsidRPr="00777818">
        <w:rPr>
          <w:rFonts w:ascii="Times New Roman" w:eastAsia="Times New Roman" w:hAnsi="Times New Roman" w:cs="Times New Roman"/>
          <w:sz w:val="32"/>
          <w:szCs w:val="32"/>
        </w:rPr>
        <w:t xml:space="preserve">ческое, научное и практическое значение [2].     </w:t>
      </w:r>
    </w:p>
    <w:p w:rsidR="00D133AC" w:rsidRPr="00777818" w:rsidRDefault="000F4009" w:rsidP="000F4009">
      <w:pPr>
        <w:shd w:val="clear" w:color="auto" w:fill="FFFFFF"/>
        <w:tabs>
          <w:tab w:val="left" w:pos="709"/>
          <w:tab w:val="left" w:pos="2410"/>
        </w:tabs>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ab/>
      </w:r>
      <w:r w:rsidR="00D133AC" w:rsidRPr="00777818">
        <w:rPr>
          <w:rFonts w:ascii="Times New Roman" w:eastAsia="Times New Roman" w:hAnsi="Times New Roman" w:cs="Times New Roman"/>
          <w:b/>
          <w:sz w:val="32"/>
          <w:szCs w:val="32"/>
        </w:rPr>
        <w:t xml:space="preserve">Целью </w:t>
      </w:r>
      <w:r w:rsidR="00D133AC" w:rsidRPr="00777818">
        <w:rPr>
          <w:rFonts w:ascii="Times New Roman" w:eastAsia="Times New Roman" w:hAnsi="Times New Roman" w:cs="Times New Roman"/>
          <w:sz w:val="32"/>
          <w:szCs w:val="32"/>
        </w:rPr>
        <w:t>работы изучение продолжительности химиопро</w:t>
      </w:r>
      <w:r>
        <w:rPr>
          <w:rFonts w:ascii="Times New Roman" w:eastAsia="Times New Roman" w:hAnsi="Times New Roman" w:cs="Times New Roman"/>
          <w:sz w:val="32"/>
          <w:szCs w:val="32"/>
        </w:rPr>
        <w:t>-</w:t>
      </w:r>
      <w:r w:rsidR="00D133AC" w:rsidRPr="00777818">
        <w:rPr>
          <w:rFonts w:ascii="Times New Roman" w:eastAsia="Times New Roman" w:hAnsi="Times New Roman" w:cs="Times New Roman"/>
          <w:sz w:val="32"/>
          <w:szCs w:val="32"/>
        </w:rPr>
        <w:t>филактического действия  пролонгированных растворов неозидина, в сочетании с раствором  глицерина, при пироплазмидозах крупного рогатого скота.</w:t>
      </w:r>
      <w:r w:rsidR="00D133AC" w:rsidRPr="00777818">
        <w:rPr>
          <w:rFonts w:ascii="Times New Roman" w:eastAsia="Times New Roman" w:hAnsi="Times New Roman" w:cs="Times New Roman"/>
          <w:b/>
          <w:bCs/>
          <w:iCs/>
          <w:sz w:val="32"/>
          <w:szCs w:val="32"/>
        </w:rPr>
        <w:t xml:space="preserve">                         </w:t>
      </w:r>
    </w:p>
    <w:p w:rsidR="00D133AC" w:rsidRPr="000F4009" w:rsidRDefault="00D133AC" w:rsidP="00D133AC">
      <w:pPr>
        <w:shd w:val="clear" w:color="auto" w:fill="FFFFFF"/>
        <w:tabs>
          <w:tab w:val="left" w:pos="567"/>
          <w:tab w:val="left" w:pos="2410"/>
        </w:tabs>
        <w:spacing w:after="0" w:line="240" w:lineRule="auto"/>
        <w:ind w:firstLine="680"/>
        <w:jc w:val="both"/>
        <w:rPr>
          <w:rFonts w:ascii="Times New Roman" w:eastAsia="Times New Roman" w:hAnsi="Times New Roman" w:cs="Times New Roman"/>
          <w:sz w:val="32"/>
          <w:szCs w:val="32"/>
        </w:rPr>
      </w:pPr>
      <w:r w:rsidRPr="00777818">
        <w:rPr>
          <w:rFonts w:ascii="Times New Roman" w:eastAsia="Times New Roman" w:hAnsi="Times New Roman" w:cs="Times New Roman"/>
          <w:b/>
          <w:bCs/>
          <w:iCs/>
          <w:sz w:val="32"/>
          <w:szCs w:val="32"/>
        </w:rPr>
        <w:t>Материалы и методы.</w:t>
      </w:r>
      <w:r w:rsidRPr="00777818">
        <w:rPr>
          <w:rFonts w:ascii="Times New Roman" w:eastAsia="Times New Roman" w:hAnsi="Times New Roman" w:cs="Times New Roman"/>
          <w:sz w:val="32"/>
          <w:szCs w:val="32"/>
        </w:rPr>
        <w:t xml:space="preserve"> Работу проводили в 2018г. в стационарно  неблагополучных по кровепаразитарным заболеваниям  хозяйствах - СПК  «Агрофирма Чох» МТФ №1 Гунибского района. Испытание продолжительности химиопрофилактического действия пролонгированных растворов неозидина, в сочетании   с раствором глицерина, при пироплазмозе и франсаиеллезе   крупного рогатого скота  проводили на 30 коровах красно - степной породы, в возрасте от 3 до-5 лет, исследованных на отсутствие пироплазмид путем микроскопии периферической крови. Раствор готовили следующим образом: 7г неозидина растворяли в 78 мл дистиллированной воды, с</w:t>
      </w:r>
      <w:r w:rsidRPr="00D133AC">
        <w:rPr>
          <w:rFonts w:ascii="Times New Roman" w:eastAsia="Times New Roman" w:hAnsi="Times New Roman" w:cs="Times New Roman"/>
          <w:color w:val="414040"/>
          <w:sz w:val="32"/>
          <w:szCs w:val="32"/>
        </w:rPr>
        <w:t xml:space="preserve"> </w:t>
      </w:r>
      <w:r w:rsidRPr="000F4009">
        <w:rPr>
          <w:rFonts w:ascii="Times New Roman" w:eastAsia="Times New Roman" w:hAnsi="Times New Roman" w:cs="Times New Roman"/>
          <w:sz w:val="32"/>
          <w:szCs w:val="32"/>
        </w:rPr>
        <w:t>добавлением 15 мл глицерина. Растворы вводились животным  внутримышечно, 5мл на 100кг  живой массы.</w:t>
      </w:r>
    </w:p>
    <w:p w:rsidR="00D133AC" w:rsidRPr="000F4009" w:rsidRDefault="00D133AC" w:rsidP="00D133AC">
      <w:pPr>
        <w:shd w:val="clear" w:color="auto" w:fill="FFFFFF"/>
        <w:tabs>
          <w:tab w:val="left" w:pos="567"/>
          <w:tab w:val="left" w:pos="2410"/>
        </w:tabs>
        <w:spacing w:after="0" w:line="240" w:lineRule="auto"/>
        <w:ind w:firstLine="680"/>
        <w:jc w:val="both"/>
        <w:rPr>
          <w:rFonts w:ascii="Times New Roman" w:eastAsia="Times New Roman" w:hAnsi="Times New Roman" w:cs="Times New Roman"/>
          <w:sz w:val="32"/>
          <w:szCs w:val="32"/>
        </w:rPr>
      </w:pPr>
      <w:r w:rsidRPr="000F4009">
        <w:rPr>
          <w:rFonts w:ascii="Times New Roman" w:eastAsia="Times New Roman" w:hAnsi="Times New Roman" w:cs="Times New Roman"/>
          <w:sz w:val="32"/>
          <w:szCs w:val="32"/>
        </w:rPr>
        <w:t>Подопытных животных разделили на 2 группы  по 15 голов в каждой. </w:t>
      </w:r>
      <w:r w:rsidRPr="000F4009">
        <w:rPr>
          <w:rFonts w:ascii="Times New Roman" w:eastAsia="Times New Roman" w:hAnsi="Times New Roman" w:cs="Times New Roman"/>
          <w:sz w:val="32"/>
          <w:szCs w:val="32"/>
        </w:rPr>
        <w:br/>
        <w:t xml:space="preserve">         Первой группе вводили пролонгированный водный раствор 7%-ного неозидина в дозе 3,5 мг на 1 кг живой массы по ДВ (1мл/20кг массы тела)  в сочетании с глицерином в дозе 15 мл на 100 кг.</w:t>
      </w:r>
    </w:p>
    <w:p w:rsidR="00D133AC" w:rsidRPr="000F4009" w:rsidRDefault="00D133AC" w:rsidP="00D133AC">
      <w:pPr>
        <w:shd w:val="clear" w:color="auto" w:fill="FFFFFF"/>
        <w:tabs>
          <w:tab w:val="left" w:pos="567"/>
          <w:tab w:val="left" w:pos="2410"/>
        </w:tabs>
        <w:spacing w:after="0" w:line="240" w:lineRule="auto"/>
        <w:ind w:firstLine="680"/>
        <w:jc w:val="both"/>
        <w:rPr>
          <w:rFonts w:ascii="Times New Roman" w:eastAsia="Times New Roman" w:hAnsi="Times New Roman" w:cs="Times New Roman"/>
          <w:sz w:val="32"/>
          <w:szCs w:val="32"/>
        </w:rPr>
      </w:pPr>
      <w:r w:rsidRPr="000F4009">
        <w:rPr>
          <w:rFonts w:ascii="Times New Roman" w:eastAsia="Times New Roman" w:hAnsi="Times New Roman" w:cs="Times New Roman"/>
          <w:sz w:val="32"/>
          <w:szCs w:val="32"/>
        </w:rPr>
        <w:t xml:space="preserve">Вторая группа животных служила контролем, вводили 7%-ный неозидин, в дозе 3,5г на кг, без пролонгатора.   </w:t>
      </w:r>
    </w:p>
    <w:p w:rsidR="00D133AC" w:rsidRPr="000F4009" w:rsidRDefault="00D133AC" w:rsidP="00D133AC">
      <w:pPr>
        <w:shd w:val="clear" w:color="auto" w:fill="FFFFFF"/>
        <w:tabs>
          <w:tab w:val="left" w:pos="567"/>
          <w:tab w:val="left" w:pos="2410"/>
        </w:tabs>
        <w:spacing w:after="0" w:line="240" w:lineRule="auto"/>
        <w:ind w:firstLine="680"/>
        <w:jc w:val="both"/>
        <w:rPr>
          <w:rFonts w:ascii="Times New Roman" w:eastAsia="Times New Roman" w:hAnsi="Times New Roman" w:cs="Times New Roman"/>
          <w:sz w:val="32"/>
          <w:szCs w:val="32"/>
        </w:rPr>
      </w:pPr>
      <w:r w:rsidRPr="000F4009">
        <w:rPr>
          <w:rFonts w:ascii="Times New Roman" w:eastAsia="Times New Roman" w:hAnsi="Times New Roman" w:cs="Times New Roman"/>
          <w:sz w:val="32"/>
          <w:szCs w:val="32"/>
        </w:rPr>
        <w:t>В период проведения опытов животных  пасли на заклещеван</w:t>
      </w:r>
      <w:r w:rsidR="000F4009">
        <w:rPr>
          <w:rFonts w:ascii="Times New Roman" w:eastAsia="Times New Roman" w:hAnsi="Times New Roman" w:cs="Times New Roman"/>
          <w:sz w:val="32"/>
          <w:szCs w:val="32"/>
        </w:rPr>
        <w:t>-</w:t>
      </w:r>
      <w:r w:rsidRPr="000F4009">
        <w:rPr>
          <w:rFonts w:ascii="Times New Roman" w:eastAsia="Times New Roman" w:hAnsi="Times New Roman" w:cs="Times New Roman"/>
          <w:sz w:val="32"/>
          <w:szCs w:val="32"/>
        </w:rPr>
        <w:t xml:space="preserve">ном пастбище клещами </w:t>
      </w:r>
      <w:r w:rsidRPr="000F4009">
        <w:rPr>
          <w:rFonts w:ascii="Times New Roman" w:hAnsi="Times New Roman" w:cs="Times New Roman"/>
          <w:sz w:val="32"/>
          <w:szCs w:val="32"/>
        </w:rPr>
        <w:t>Boophilus annulatus (Curtice,1891)</w:t>
      </w:r>
      <w:r w:rsidR="000F4009">
        <w:rPr>
          <w:rFonts w:ascii="Times New Roman" w:hAnsi="Times New Roman" w:cs="Times New Roman"/>
          <w:sz w:val="32"/>
          <w:szCs w:val="32"/>
        </w:rPr>
        <w:t>.</w:t>
      </w:r>
      <w:r w:rsidRPr="000F4009">
        <w:rPr>
          <w:rFonts w:ascii="Times New Roman" w:eastAsia="Times New Roman" w:hAnsi="Times New Roman" w:cs="Times New Roman"/>
          <w:sz w:val="32"/>
          <w:szCs w:val="32"/>
        </w:rPr>
        <w:t xml:space="preserve"> За под</w:t>
      </w:r>
      <w:r w:rsidR="000F4009">
        <w:rPr>
          <w:rFonts w:ascii="Times New Roman" w:eastAsia="Times New Roman" w:hAnsi="Times New Roman" w:cs="Times New Roman"/>
          <w:sz w:val="32"/>
          <w:szCs w:val="32"/>
        </w:rPr>
        <w:t>-</w:t>
      </w:r>
      <w:r w:rsidRPr="000F4009">
        <w:rPr>
          <w:rFonts w:ascii="Times New Roman" w:eastAsia="Times New Roman" w:hAnsi="Times New Roman" w:cs="Times New Roman"/>
          <w:sz w:val="32"/>
          <w:szCs w:val="32"/>
        </w:rPr>
        <w:t>опытными и контрольными животными вели наблюдение, при изме</w:t>
      </w:r>
      <w:r w:rsidR="000F4009">
        <w:rPr>
          <w:rFonts w:ascii="Times New Roman" w:eastAsia="Times New Roman" w:hAnsi="Times New Roman" w:cs="Times New Roman"/>
          <w:sz w:val="32"/>
          <w:szCs w:val="32"/>
        </w:rPr>
        <w:t>-</w:t>
      </w:r>
      <w:r w:rsidRPr="000F4009">
        <w:rPr>
          <w:rFonts w:ascii="Times New Roman" w:eastAsia="Times New Roman" w:hAnsi="Times New Roman" w:cs="Times New Roman"/>
          <w:sz w:val="32"/>
          <w:szCs w:val="32"/>
        </w:rPr>
        <w:t>нении в общем состоянии проводили термометрию  и исследовали мазки периферической крови на наличие возбудителей заболевания.</w:t>
      </w:r>
    </w:p>
    <w:p w:rsidR="00D133AC" w:rsidRPr="000F4009" w:rsidRDefault="00D133AC" w:rsidP="00D133AC">
      <w:pPr>
        <w:shd w:val="clear" w:color="auto" w:fill="FFFFFF"/>
        <w:tabs>
          <w:tab w:val="left" w:pos="567"/>
          <w:tab w:val="left" w:pos="2410"/>
        </w:tabs>
        <w:spacing w:after="0" w:line="240" w:lineRule="auto"/>
        <w:ind w:firstLine="680"/>
        <w:jc w:val="both"/>
        <w:rPr>
          <w:rFonts w:ascii="Times New Roman" w:eastAsia="Times New Roman" w:hAnsi="Times New Roman" w:cs="Times New Roman"/>
          <w:b/>
          <w:bCs/>
          <w:iCs/>
          <w:sz w:val="32"/>
          <w:szCs w:val="32"/>
        </w:rPr>
      </w:pPr>
      <w:r w:rsidRPr="000F4009">
        <w:rPr>
          <w:rFonts w:ascii="Times New Roman" w:eastAsia="Times New Roman" w:hAnsi="Times New Roman" w:cs="Times New Roman"/>
          <w:b/>
          <w:bCs/>
          <w:iCs/>
          <w:sz w:val="32"/>
          <w:szCs w:val="32"/>
        </w:rPr>
        <w:lastRenderedPageBreak/>
        <w:t xml:space="preserve">Результаты и обсуждение. </w:t>
      </w:r>
      <w:r w:rsidRPr="000F4009">
        <w:rPr>
          <w:rFonts w:ascii="Times New Roman" w:eastAsia="Times New Roman" w:hAnsi="Times New Roman" w:cs="Times New Roman"/>
          <w:sz w:val="32"/>
          <w:szCs w:val="32"/>
        </w:rPr>
        <w:t>Результаты опытов по изучению  продолжительности химиопрофилактического действия пролон</w:t>
      </w:r>
      <w:r w:rsidR="000F4009" w:rsidRPr="000F4009">
        <w:rPr>
          <w:rFonts w:ascii="Times New Roman" w:eastAsia="Times New Roman" w:hAnsi="Times New Roman" w:cs="Times New Roman"/>
          <w:sz w:val="32"/>
          <w:szCs w:val="32"/>
        </w:rPr>
        <w:t>-</w:t>
      </w:r>
      <w:r w:rsidRPr="000F4009">
        <w:rPr>
          <w:rFonts w:ascii="Times New Roman" w:eastAsia="Times New Roman" w:hAnsi="Times New Roman" w:cs="Times New Roman"/>
          <w:sz w:val="32"/>
          <w:szCs w:val="32"/>
        </w:rPr>
        <w:t xml:space="preserve">гированных растворов 7%-ного неозидина на растворе глицерина в производственных условиях показали, что у животных  первой группы  в течение 35 дней случаи заболеваний не отмечались. На  36-37 дни в легкой форме  переболело 3 головы. В мазках их крови были обнаруженны </w:t>
      </w:r>
      <w:r w:rsidRPr="000F4009">
        <w:rPr>
          <w:rFonts w:ascii="Times New Roman" w:eastAsia="Arial Unicode MS" w:hAnsi="Times New Roman" w:cs="Times New Roman"/>
          <w:sz w:val="32"/>
          <w:szCs w:val="32"/>
          <w:lang w:val="en-US"/>
        </w:rPr>
        <w:t>P</w:t>
      </w:r>
      <w:r w:rsidRPr="000F4009">
        <w:rPr>
          <w:rFonts w:ascii="Times New Roman" w:eastAsia="Arial Unicode MS" w:hAnsi="Times New Roman" w:cs="Times New Roman"/>
          <w:sz w:val="32"/>
          <w:szCs w:val="32"/>
        </w:rPr>
        <w:t xml:space="preserve">. </w:t>
      </w:r>
      <w:r w:rsidRPr="000F4009">
        <w:rPr>
          <w:rFonts w:ascii="Times New Roman" w:eastAsia="Arial Unicode MS" w:hAnsi="Times New Roman" w:cs="Times New Roman"/>
          <w:sz w:val="32"/>
          <w:szCs w:val="32"/>
          <w:lang w:val="en-US"/>
        </w:rPr>
        <w:t>bigeminum</w:t>
      </w:r>
      <w:r w:rsidRPr="000F4009">
        <w:rPr>
          <w:rFonts w:ascii="Times New Roman" w:eastAsia="Arial Unicode MS" w:hAnsi="Times New Roman" w:cs="Times New Roman"/>
          <w:sz w:val="32"/>
          <w:szCs w:val="32"/>
        </w:rPr>
        <w:t xml:space="preserve"> , </w:t>
      </w:r>
      <w:r w:rsidRPr="000F4009">
        <w:rPr>
          <w:rFonts w:ascii="Times New Roman" w:eastAsia="Arial Unicode MS" w:hAnsi="Times New Roman" w:cs="Times New Roman"/>
          <w:sz w:val="32"/>
          <w:szCs w:val="32"/>
          <w:lang w:val="en-US"/>
        </w:rPr>
        <w:t>Fr</w:t>
      </w:r>
      <w:r w:rsidRPr="000F4009">
        <w:rPr>
          <w:rFonts w:ascii="Times New Roman" w:eastAsia="Arial Unicode MS" w:hAnsi="Times New Roman" w:cs="Times New Roman"/>
          <w:sz w:val="32"/>
          <w:szCs w:val="32"/>
        </w:rPr>
        <w:t xml:space="preserve">. </w:t>
      </w:r>
      <w:r w:rsidRPr="000F4009">
        <w:rPr>
          <w:rFonts w:ascii="Times New Roman" w:eastAsia="Arial Unicode MS" w:hAnsi="Times New Roman" w:cs="Times New Roman"/>
          <w:sz w:val="32"/>
          <w:szCs w:val="32"/>
          <w:lang w:val="en-US"/>
        </w:rPr>
        <w:t>Colchica</w:t>
      </w:r>
      <w:r w:rsidRPr="000F4009">
        <w:rPr>
          <w:rFonts w:ascii="Times New Roman" w:eastAsia="Arial Unicode MS" w:hAnsi="Times New Roman" w:cs="Times New Roman"/>
          <w:sz w:val="32"/>
          <w:szCs w:val="32"/>
        </w:rPr>
        <w:t xml:space="preserve"> по 3-5 экз. в 20 полях зрения микроскопа.</w:t>
      </w:r>
      <w:r w:rsidRPr="000F4009">
        <w:rPr>
          <w:rFonts w:ascii="Times New Roman" w:eastAsia="Times New Roman" w:hAnsi="Times New Roman" w:cs="Times New Roman"/>
          <w:sz w:val="32"/>
          <w:szCs w:val="32"/>
        </w:rPr>
        <w:t xml:space="preserve">                                                                                               </w:t>
      </w:r>
    </w:p>
    <w:p w:rsidR="00D133AC" w:rsidRPr="000F4009" w:rsidRDefault="00D133AC" w:rsidP="00D133AC">
      <w:pPr>
        <w:shd w:val="clear" w:color="auto" w:fill="FFFFFF"/>
        <w:tabs>
          <w:tab w:val="left" w:pos="567"/>
          <w:tab w:val="left" w:pos="2410"/>
        </w:tabs>
        <w:spacing w:after="0" w:line="240" w:lineRule="auto"/>
        <w:jc w:val="both"/>
        <w:rPr>
          <w:rFonts w:ascii="Times New Roman" w:eastAsia="Times New Roman" w:hAnsi="Times New Roman" w:cs="Times New Roman"/>
          <w:sz w:val="32"/>
          <w:szCs w:val="32"/>
        </w:rPr>
      </w:pPr>
      <w:r w:rsidRPr="000F4009">
        <w:rPr>
          <w:rFonts w:ascii="Times New Roman" w:eastAsia="Times New Roman" w:hAnsi="Times New Roman" w:cs="Times New Roman"/>
          <w:sz w:val="32"/>
          <w:szCs w:val="32"/>
        </w:rPr>
        <w:tab/>
        <w:t xml:space="preserve">В контрольной группе случаи заболеваний животных  с обнаружением  </w:t>
      </w:r>
      <w:r w:rsidRPr="000F4009">
        <w:rPr>
          <w:rFonts w:ascii="Times New Roman" w:eastAsia="Arial Unicode MS" w:hAnsi="Times New Roman" w:cs="Times New Roman"/>
          <w:sz w:val="32"/>
          <w:szCs w:val="32"/>
          <w:lang w:val="en-US"/>
        </w:rPr>
        <w:t>P</w:t>
      </w:r>
      <w:r w:rsidRPr="000F4009">
        <w:rPr>
          <w:rFonts w:ascii="Times New Roman" w:eastAsia="Arial Unicode MS" w:hAnsi="Times New Roman" w:cs="Times New Roman"/>
          <w:sz w:val="32"/>
          <w:szCs w:val="32"/>
        </w:rPr>
        <w:t xml:space="preserve">. </w:t>
      </w:r>
      <w:r w:rsidRPr="000F4009">
        <w:rPr>
          <w:rFonts w:ascii="Times New Roman" w:eastAsia="Arial Unicode MS" w:hAnsi="Times New Roman" w:cs="Times New Roman"/>
          <w:sz w:val="32"/>
          <w:szCs w:val="32"/>
          <w:lang w:val="en-US"/>
        </w:rPr>
        <w:t>bigeminum</w:t>
      </w:r>
      <w:r w:rsidRPr="000F4009">
        <w:rPr>
          <w:rFonts w:ascii="Times New Roman" w:eastAsia="Arial Unicode MS" w:hAnsi="Times New Roman" w:cs="Times New Roman"/>
          <w:sz w:val="32"/>
          <w:szCs w:val="32"/>
        </w:rPr>
        <w:t xml:space="preserve">  и </w:t>
      </w:r>
      <w:r w:rsidRPr="000F4009">
        <w:rPr>
          <w:rFonts w:ascii="Times New Roman" w:eastAsia="Arial Unicode MS" w:hAnsi="Times New Roman" w:cs="Times New Roman"/>
          <w:sz w:val="32"/>
          <w:szCs w:val="32"/>
          <w:lang w:val="en-US"/>
        </w:rPr>
        <w:t>Fr</w:t>
      </w:r>
      <w:r w:rsidRPr="000F4009">
        <w:rPr>
          <w:rFonts w:ascii="Times New Roman" w:eastAsia="Arial Unicode MS" w:hAnsi="Times New Roman" w:cs="Times New Roman"/>
          <w:sz w:val="32"/>
          <w:szCs w:val="32"/>
        </w:rPr>
        <w:t xml:space="preserve">. </w:t>
      </w:r>
      <w:r w:rsidRPr="000F4009">
        <w:rPr>
          <w:rFonts w:ascii="Times New Roman" w:eastAsia="Arial Unicode MS" w:hAnsi="Times New Roman" w:cs="Times New Roman"/>
          <w:sz w:val="32"/>
          <w:szCs w:val="32"/>
          <w:lang w:val="en-US"/>
        </w:rPr>
        <w:t>Colchica</w:t>
      </w:r>
      <w:r w:rsidRPr="000F4009">
        <w:rPr>
          <w:rFonts w:ascii="Times New Roman" w:eastAsia="Arial Unicode MS" w:hAnsi="Times New Roman" w:cs="Times New Roman"/>
          <w:sz w:val="32"/>
          <w:szCs w:val="32"/>
        </w:rPr>
        <w:t xml:space="preserve"> регистрировались</w:t>
      </w:r>
      <w:r w:rsidRPr="000F4009">
        <w:rPr>
          <w:rFonts w:ascii="Times New Roman" w:eastAsia="Times New Roman" w:hAnsi="Times New Roman" w:cs="Times New Roman"/>
          <w:sz w:val="32"/>
          <w:szCs w:val="32"/>
        </w:rPr>
        <w:t xml:space="preserve"> через  13   дней после обработки. Полученные в производственных условиях результаты свидетельствуют о терапевтической эффективности и возможности  широкого применения в неблагополучных по кровепаразитарным заболеваниям  хозяйствах региона    схемы пролонгированной химиопрофилактики пироплазмидозов крупного рогатого скота, которая при 4-5 - кратном применении через каждые 35 дней обеспечивает благополучие животных в течение сезона заболеваний.  </w:t>
      </w:r>
      <w:r w:rsidRPr="000F4009">
        <w:rPr>
          <w:rFonts w:ascii="Times New Roman" w:eastAsia="Times New Roman" w:hAnsi="Times New Roman" w:cs="Times New Roman"/>
          <w:b/>
          <w:bCs/>
          <w:iCs/>
          <w:sz w:val="32"/>
          <w:szCs w:val="32"/>
        </w:rPr>
        <w:t xml:space="preserve">                               </w:t>
      </w:r>
    </w:p>
    <w:p w:rsidR="00D133AC" w:rsidRPr="00D133AC" w:rsidRDefault="00D133AC" w:rsidP="00D133AC">
      <w:pPr>
        <w:shd w:val="clear" w:color="auto" w:fill="FFFFFF"/>
        <w:tabs>
          <w:tab w:val="left" w:pos="567"/>
          <w:tab w:val="left" w:pos="2410"/>
        </w:tabs>
        <w:spacing w:after="0" w:line="240" w:lineRule="auto"/>
        <w:jc w:val="both"/>
        <w:rPr>
          <w:rFonts w:ascii="Times New Roman" w:eastAsia="Times New Roman" w:hAnsi="Times New Roman" w:cs="Times New Roman"/>
          <w:bCs/>
          <w:iCs/>
          <w:color w:val="414040"/>
          <w:sz w:val="32"/>
          <w:szCs w:val="32"/>
        </w:rPr>
      </w:pPr>
      <w:r w:rsidRPr="00D133AC">
        <w:rPr>
          <w:rFonts w:ascii="Times New Roman" w:eastAsia="Times New Roman" w:hAnsi="Times New Roman" w:cs="Times New Roman"/>
          <w:b/>
          <w:bCs/>
          <w:iCs/>
          <w:color w:val="414040"/>
          <w:sz w:val="32"/>
          <w:szCs w:val="32"/>
        </w:rPr>
        <w:tab/>
      </w:r>
      <w:r w:rsidRPr="000F4009">
        <w:rPr>
          <w:rFonts w:ascii="Times New Roman" w:eastAsia="Times New Roman" w:hAnsi="Times New Roman" w:cs="Times New Roman"/>
          <w:b/>
          <w:bCs/>
          <w:iCs/>
          <w:sz w:val="32"/>
          <w:szCs w:val="32"/>
        </w:rPr>
        <w:t>Заключение.</w:t>
      </w:r>
      <w:r w:rsidRPr="000F4009">
        <w:rPr>
          <w:rFonts w:ascii="Times New Roman" w:eastAsia="Times New Roman" w:hAnsi="Times New Roman" w:cs="Times New Roman"/>
          <w:bCs/>
          <w:iCs/>
          <w:sz w:val="32"/>
          <w:szCs w:val="32"/>
        </w:rPr>
        <w:t xml:space="preserve"> Пролонгированные  растворы неозидина в 7%-ной концентрации, в сочетании с глицерином,  оказали профилактическое действие при </w:t>
      </w:r>
      <w:r w:rsidRPr="000F4009">
        <w:rPr>
          <w:rFonts w:ascii="Times New Roman" w:eastAsia="Arial Unicode MS" w:hAnsi="Times New Roman" w:cs="Times New Roman"/>
          <w:sz w:val="32"/>
          <w:szCs w:val="32"/>
          <w:lang w:val="en-US"/>
        </w:rPr>
        <w:t>P</w:t>
      </w:r>
      <w:r w:rsidRPr="000F4009">
        <w:rPr>
          <w:rFonts w:ascii="Times New Roman" w:eastAsia="Arial Unicode MS" w:hAnsi="Times New Roman" w:cs="Times New Roman"/>
          <w:sz w:val="32"/>
          <w:szCs w:val="32"/>
        </w:rPr>
        <w:t xml:space="preserve">. </w:t>
      </w:r>
      <w:r w:rsidRPr="000F4009">
        <w:rPr>
          <w:rFonts w:ascii="Times New Roman" w:eastAsia="Arial Unicode MS" w:hAnsi="Times New Roman" w:cs="Times New Roman"/>
          <w:sz w:val="32"/>
          <w:szCs w:val="32"/>
          <w:lang w:val="en-US"/>
        </w:rPr>
        <w:t>bigeminum</w:t>
      </w:r>
      <w:r w:rsidRPr="000F4009">
        <w:rPr>
          <w:rFonts w:ascii="Times New Roman" w:eastAsia="Arial Unicode MS" w:hAnsi="Times New Roman" w:cs="Times New Roman"/>
          <w:sz w:val="32"/>
          <w:szCs w:val="32"/>
        </w:rPr>
        <w:t xml:space="preserve">  и </w:t>
      </w:r>
      <w:r w:rsidRPr="000F4009">
        <w:rPr>
          <w:rFonts w:ascii="Times New Roman" w:eastAsia="Arial Unicode MS" w:hAnsi="Times New Roman" w:cs="Times New Roman"/>
          <w:sz w:val="32"/>
          <w:szCs w:val="32"/>
          <w:lang w:val="en-US"/>
        </w:rPr>
        <w:t>Fr</w:t>
      </w:r>
      <w:r w:rsidRPr="000F4009">
        <w:rPr>
          <w:rFonts w:ascii="Times New Roman" w:eastAsia="Arial Unicode MS" w:hAnsi="Times New Roman" w:cs="Times New Roman"/>
          <w:sz w:val="32"/>
          <w:szCs w:val="32"/>
        </w:rPr>
        <w:t xml:space="preserve">. </w:t>
      </w:r>
      <w:r w:rsidRPr="000F4009">
        <w:rPr>
          <w:rFonts w:ascii="Times New Roman" w:eastAsia="Arial Unicode MS" w:hAnsi="Times New Roman" w:cs="Times New Roman"/>
          <w:sz w:val="32"/>
          <w:szCs w:val="32"/>
          <w:lang w:val="en-US"/>
        </w:rPr>
        <w:t>Colchica</w:t>
      </w:r>
      <w:r w:rsidRPr="000F4009">
        <w:rPr>
          <w:rFonts w:ascii="Times New Roman" w:eastAsia="Arial Unicode MS" w:hAnsi="Times New Roman" w:cs="Times New Roman"/>
          <w:sz w:val="32"/>
          <w:szCs w:val="32"/>
        </w:rPr>
        <w:t xml:space="preserve"> с продолжительностью </w:t>
      </w:r>
      <w:r w:rsidRPr="000F4009">
        <w:rPr>
          <w:rFonts w:ascii="Times New Roman" w:eastAsia="Times New Roman" w:hAnsi="Times New Roman" w:cs="Times New Roman"/>
          <w:bCs/>
          <w:iCs/>
          <w:sz w:val="32"/>
          <w:szCs w:val="32"/>
        </w:rPr>
        <w:t>до 35 дней, и не имели побочного действия    на   организм животных</w:t>
      </w:r>
      <w:r w:rsidRPr="00D133AC">
        <w:rPr>
          <w:rFonts w:ascii="Times New Roman" w:eastAsia="Times New Roman" w:hAnsi="Times New Roman" w:cs="Times New Roman"/>
          <w:bCs/>
          <w:iCs/>
          <w:color w:val="414040"/>
          <w:sz w:val="32"/>
          <w:szCs w:val="32"/>
        </w:rPr>
        <w:t xml:space="preserve">.  </w:t>
      </w:r>
    </w:p>
    <w:p w:rsidR="00D133AC" w:rsidRPr="000F4009" w:rsidRDefault="00D133AC" w:rsidP="000F4009">
      <w:pPr>
        <w:shd w:val="clear" w:color="auto" w:fill="FFFFFF"/>
        <w:tabs>
          <w:tab w:val="left" w:pos="567"/>
          <w:tab w:val="left" w:pos="2410"/>
        </w:tabs>
        <w:spacing w:before="120" w:after="120" w:line="240" w:lineRule="auto"/>
        <w:ind w:firstLine="680"/>
        <w:jc w:val="both"/>
        <w:rPr>
          <w:rFonts w:ascii="Times New Roman" w:eastAsia="Times New Roman" w:hAnsi="Times New Roman" w:cs="Times New Roman"/>
          <w:b/>
          <w:bCs/>
          <w:iCs/>
          <w:sz w:val="32"/>
          <w:szCs w:val="32"/>
        </w:rPr>
      </w:pPr>
      <w:r w:rsidRPr="000F4009">
        <w:rPr>
          <w:rFonts w:ascii="Times New Roman" w:eastAsia="Times New Roman" w:hAnsi="Times New Roman" w:cs="Times New Roman"/>
          <w:b/>
          <w:bCs/>
          <w:iCs/>
          <w:sz w:val="32"/>
          <w:szCs w:val="32"/>
        </w:rPr>
        <w:t xml:space="preserve">                                  </w:t>
      </w:r>
      <w:r w:rsidR="000F4009">
        <w:rPr>
          <w:rFonts w:ascii="Times New Roman" w:eastAsia="Times New Roman" w:hAnsi="Times New Roman" w:cs="Times New Roman"/>
          <w:b/>
          <w:bCs/>
          <w:iCs/>
          <w:sz w:val="32"/>
          <w:szCs w:val="32"/>
        </w:rPr>
        <w:t xml:space="preserve"> </w:t>
      </w:r>
      <w:r w:rsidR="00C7521B" w:rsidRPr="00C7521B">
        <w:rPr>
          <w:rFonts w:ascii="Times New Roman" w:eastAsia="Times New Roman" w:hAnsi="Times New Roman" w:cs="Times New Roman"/>
          <w:b/>
          <w:bCs/>
          <w:iCs/>
          <w:sz w:val="32"/>
          <w:szCs w:val="32"/>
        </w:rPr>
        <w:t>Список литературы</w:t>
      </w:r>
    </w:p>
    <w:p w:rsidR="00D133AC" w:rsidRPr="000F4009" w:rsidRDefault="00D133AC" w:rsidP="00D133AC">
      <w:pPr>
        <w:spacing w:after="0" w:line="240" w:lineRule="auto"/>
        <w:jc w:val="both"/>
        <w:rPr>
          <w:rFonts w:ascii="Times New Roman" w:hAnsi="Times New Roman" w:cs="Times New Roman"/>
          <w:sz w:val="32"/>
          <w:szCs w:val="32"/>
        </w:rPr>
      </w:pPr>
      <w:r w:rsidRPr="000F4009">
        <w:rPr>
          <w:rFonts w:ascii="Times New Roman" w:eastAsia="Times New Roman" w:hAnsi="Times New Roman" w:cs="Times New Roman"/>
          <w:sz w:val="32"/>
          <w:szCs w:val="32"/>
        </w:rPr>
        <w:t>1. Абдулмагомедов С.Ш., Магомедов О.А. Профилактика и меры борьбы с пироплазмидозами крупного рогатого скота в Республике Дагестан // Мат. Всерос. Научно-практической конференции молодых ученых – Махачкала - 2013.-с160-162.</w:t>
      </w:r>
      <w:r w:rsidRPr="000F4009">
        <w:rPr>
          <w:rFonts w:ascii="Times New Roman" w:hAnsi="Times New Roman" w:cs="Times New Roman"/>
          <w:sz w:val="32"/>
          <w:szCs w:val="32"/>
        </w:rPr>
        <w:t xml:space="preserve"> </w:t>
      </w:r>
    </w:p>
    <w:p w:rsidR="00D133AC" w:rsidRDefault="00D133AC" w:rsidP="00D133AC">
      <w:pPr>
        <w:spacing w:after="0" w:line="240" w:lineRule="auto"/>
        <w:jc w:val="both"/>
        <w:rPr>
          <w:rFonts w:ascii="Times New Roman" w:eastAsia="Times New Roman" w:hAnsi="Times New Roman" w:cs="Times New Roman"/>
          <w:b/>
          <w:color w:val="414040"/>
          <w:sz w:val="32"/>
          <w:szCs w:val="32"/>
        </w:rPr>
      </w:pPr>
      <w:r w:rsidRPr="00D133AC">
        <w:rPr>
          <w:rFonts w:ascii="Times New Roman" w:eastAsia="Calibri" w:hAnsi="Times New Roman" w:cs="Times New Roman"/>
          <w:sz w:val="32"/>
          <w:szCs w:val="32"/>
        </w:rPr>
        <w:t>2. Абдулмагомедов С.Ш.,  Кабардиев С.Ш. Кровепаразитарные  болезни крупного рогатого скота горной зоны Дагестана. Тезисы докладов Межд. юбил. науч. прак. конф., посвященной 45-летию ГНУ ПЗНИВИ. «Проблемы ветеринарной медицины в условиях реформирования сельскохозяйственного производства». - Махачкала. 2012г. С.-184.</w:t>
      </w:r>
      <w:r w:rsidRPr="00D133AC">
        <w:rPr>
          <w:rFonts w:ascii="Times New Roman" w:eastAsia="Times New Roman" w:hAnsi="Times New Roman" w:cs="Times New Roman"/>
          <w:b/>
          <w:color w:val="414040"/>
          <w:sz w:val="32"/>
          <w:szCs w:val="32"/>
        </w:rPr>
        <w:t xml:space="preserve"> </w:t>
      </w:r>
    </w:p>
    <w:p w:rsidR="006140A7" w:rsidRDefault="00836D5A" w:rsidP="00641955">
      <w:pPr>
        <w:spacing w:line="240" w:lineRule="auto"/>
        <w:jc w:val="both"/>
        <w:rPr>
          <w:rFonts w:ascii="Times New Roman" w:hAnsi="Times New Roman" w:cs="Times New Roman"/>
          <w:sz w:val="32"/>
          <w:szCs w:val="32"/>
        </w:rPr>
      </w:pPr>
      <w:r>
        <w:rPr>
          <w:rFonts w:ascii="Times New Roman" w:eastAsia="Times New Roman" w:hAnsi="Times New Roman" w:cs="Times New Roman"/>
          <w:b/>
          <w:color w:val="414040"/>
          <w:sz w:val="32"/>
          <w:szCs w:val="32"/>
        </w:rPr>
        <w:t>3.</w:t>
      </w:r>
      <w:r w:rsidRPr="00836D5A">
        <w:rPr>
          <w:rFonts w:ascii="Times New Roman" w:hAnsi="Times New Roman" w:cs="Times New Roman"/>
          <w:sz w:val="32"/>
          <w:szCs w:val="32"/>
        </w:rPr>
        <w:t xml:space="preserve"> Атаев А.М., Мусиев Д.Г., Газимагомедов М.Г., Зубаирова М.М., Гунашев Ш.А. </w:t>
      </w:r>
      <w:hyperlink r:id="rId97" w:history="1">
        <w:r w:rsidRPr="00836D5A">
          <w:rPr>
            <w:rStyle w:val="af"/>
            <w:rFonts w:ascii="Times New Roman" w:hAnsi="Times New Roman" w:cs="Times New Roman"/>
            <w:color w:val="auto"/>
            <w:sz w:val="32"/>
            <w:szCs w:val="32"/>
            <w:u w:val="none"/>
          </w:rPr>
          <w:t>Болезни крупного рогатого скота</w:t>
        </w:r>
      </w:hyperlink>
      <w:r w:rsidRPr="00836D5A">
        <w:rPr>
          <w:rFonts w:ascii="Times New Roman" w:hAnsi="Times New Roman" w:cs="Times New Roman"/>
          <w:sz w:val="32"/>
          <w:szCs w:val="32"/>
        </w:rPr>
        <w:t>.Учебное пособие / Махачкала, 2016.</w:t>
      </w:r>
    </w:p>
    <w:p w:rsidR="003934BA" w:rsidRDefault="003934BA" w:rsidP="00641955">
      <w:pPr>
        <w:spacing w:line="240" w:lineRule="auto"/>
        <w:jc w:val="both"/>
        <w:rPr>
          <w:rFonts w:ascii="Times New Roman" w:hAnsi="Times New Roman" w:cs="Times New Roman"/>
          <w:b/>
          <w:color w:val="FF0000"/>
          <w:sz w:val="28"/>
          <w:szCs w:val="28"/>
        </w:rPr>
      </w:pPr>
    </w:p>
    <w:p w:rsidR="00D133AC" w:rsidRPr="00D133AC" w:rsidRDefault="00D133AC" w:rsidP="000F4009">
      <w:pPr>
        <w:spacing w:after="120" w:line="240" w:lineRule="auto"/>
        <w:jc w:val="both"/>
        <w:rPr>
          <w:rFonts w:ascii="Times New Roman" w:hAnsi="Times New Roman" w:cs="Times New Roman"/>
          <w:b/>
          <w:sz w:val="32"/>
          <w:szCs w:val="32"/>
        </w:rPr>
      </w:pPr>
      <w:r w:rsidRPr="00D133AC">
        <w:rPr>
          <w:rFonts w:ascii="Times New Roman" w:hAnsi="Times New Roman" w:cs="Times New Roman"/>
          <w:b/>
          <w:sz w:val="32"/>
          <w:szCs w:val="32"/>
        </w:rPr>
        <w:lastRenderedPageBreak/>
        <w:t>УДК: 636: 612]: 636.5</w:t>
      </w:r>
    </w:p>
    <w:p w:rsidR="00D133AC" w:rsidRPr="00D133AC" w:rsidRDefault="00D133AC" w:rsidP="000F4009">
      <w:pPr>
        <w:spacing w:after="120" w:line="240" w:lineRule="auto"/>
        <w:jc w:val="center"/>
        <w:rPr>
          <w:rFonts w:ascii="Times New Roman" w:hAnsi="Times New Roman" w:cs="Times New Roman"/>
          <w:b/>
          <w:sz w:val="32"/>
          <w:szCs w:val="32"/>
        </w:rPr>
      </w:pPr>
      <w:r w:rsidRPr="00D133AC">
        <w:rPr>
          <w:rFonts w:ascii="Times New Roman" w:hAnsi="Times New Roman" w:cs="Times New Roman"/>
          <w:b/>
          <w:sz w:val="32"/>
          <w:szCs w:val="32"/>
        </w:rPr>
        <w:t>ПРАКТИЧЕСКОЕ ОБОСНОВАНИЕ ВЛИЯНИЕ ВИТАМИНА С НА АКТИВНОСТЬ АМИЛАЗЫ И ЛИПАЗЫ СЫВОРОТКИ КРОВИ И ОРГ</w:t>
      </w:r>
      <w:r w:rsidR="000F4009">
        <w:rPr>
          <w:rFonts w:ascii="Times New Roman" w:hAnsi="Times New Roman" w:cs="Times New Roman"/>
          <w:b/>
          <w:sz w:val="32"/>
          <w:szCs w:val="32"/>
        </w:rPr>
        <w:t>А</w:t>
      </w:r>
      <w:r w:rsidRPr="00D133AC">
        <w:rPr>
          <w:rFonts w:ascii="Times New Roman" w:hAnsi="Times New Roman" w:cs="Times New Roman"/>
          <w:b/>
          <w:sz w:val="32"/>
          <w:szCs w:val="32"/>
        </w:rPr>
        <w:t xml:space="preserve">НОВ ПИЩЕВАРЕНИЯ У ПЕРЕПЕЛОВ МЯСНОГО НАПРАВЛЕНИЯ </w:t>
      </w:r>
    </w:p>
    <w:p w:rsidR="006140A7" w:rsidRDefault="000F4009" w:rsidP="006140A7">
      <w:pPr>
        <w:tabs>
          <w:tab w:val="left" w:pos="6985"/>
        </w:tabs>
        <w:spacing w:after="0" w:line="240" w:lineRule="auto"/>
        <w:ind w:firstLine="454"/>
        <w:jc w:val="center"/>
        <w:rPr>
          <w:rFonts w:ascii="Times New Roman" w:hAnsi="Times New Roman" w:cs="Times New Roman"/>
          <w:b/>
          <w:sz w:val="32"/>
          <w:szCs w:val="32"/>
        </w:rPr>
      </w:pPr>
      <w:r w:rsidRPr="00D133AC">
        <w:rPr>
          <w:rFonts w:ascii="Times New Roman" w:hAnsi="Times New Roman" w:cs="Times New Roman"/>
          <w:b/>
          <w:sz w:val="32"/>
          <w:szCs w:val="32"/>
        </w:rPr>
        <w:t>Астарханов</w:t>
      </w:r>
      <w:r w:rsidR="007A0645">
        <w:rPr>
          <w:rFonts w:ascii="Times New Roman" w:hAnsi="Times New Roman" w:cs="Times New Roman"/>
          <w:b/>
          <w:sz w:val="32"/>
          <w:szCs w:val="32"/>
        </w:rPr>
        <w:t xml:space="preserve"> </w:t>
      </w:r>
      <w:r w:rsidR="00391298" w:rsidRPr="00D133AC">
        <w:rPr>
          <w:rFonts w:ascii="Times New Roman" w:hAnsi="Times New Roman" w:cs="Times New Roman"/>
          <w:b/>
          <w:sz w:val="32"/>
          <w:szCs w:val="32"/>
        </w:rPr>
        <w:t xml:space="preserve">Ф.Г. </w:t>
      </w:r>
      <w:r w:rsidR="007A0645">
        <w:rPr>
          <w:rFonts w:ascii="Times New Roman" w:hAnsi="Times New Roman" w:cs="Times New Roman"/>
          <w:b/>
          <w:sz w:val="32"/>
          <w:szCs w:val="32"/>
        </w:rPr>
        <w:t xml:space="preserve">– </w:t>
      </w:r>
      <w:r w:rsidR="007A0645" w:rsidRPr="007A0645">
        <w:rPr>
          <w:rFonts w:ascii="Times New Roman" w:hAnsi="Times New Roman" w:cs="Times New Roman"/>
          <w:sz w:val="32"/>
          <w:szCs w:val="32"/>
        </w:rPr>
        <w:t>канд. с.-х. наук</w:t>
      </w:r>
      <w:r w:rsidR="005D2033">
        <w:rPr>
          <w:rFonts w:ascii="Times New Roman" w:hAnsi="Times New Roman" w:cs="Times New Roman"/>
          <w:sz w:val="32"/>
          <w:szCs w:val="32"/>
        </w:rPr>
        <w:t>,</w:t>
      </w:r>
      <w:r w:rsidR="007A0645" w:rsidRPr="007A0645">
        <w:rPr>
          <w:rFonts w:ascii="Times New Roman" w:hAnsi="Times New Roman" w:cs="Times New Roman"/>
          <w:sz w:val="32"/>
          <w:szCs w:val="32"/>
        </w:rPr>
        <w:t xml:space="preserve"> доцент</w:t>
      </w:r>
      <w:r w:rsidR="00D133AC" w:rsidRPr="00D133AC">
        <w:rPr>
          <w:rFonts w:ascii="Times New Roman" w:hAnsi="Times New Roman" w:cs="Times New Roman"/>
          <w:b/>
          <w:sz w:val="32"/>
          <w:szCs w:val="32"/>
        </w:rPr>
        <w:t xml:space="preserve">, </w:t>
      </w:r>
    </w:p>
    <w:p w:rsidR="006140A7" w:rsidRDefault="000F4009" w:rsidP="006140A7">
      <w:pPr>
        <w:tabs>
          <w:tab w:val="left" w:pos="6985"/>
        </w:tabs>
        <w:spacing w:after="0" w:line="240" w:lineRule="auto"/>
        <w:ind w:firstLine="454"/>
        <w:jc w:val="center"/>
        <w:rPr>
          <w:rFonts w:ascii="Times New Roman" w:hAnsi="Times New Roman" w:cs="Times New Roman"/>
          <w:sz w:val="32"/>
          <w:szCs w:val="32"/>
        </w:rPr>
      </w:pPr>
      <w:r w:rsidRPr="00D133AC">
        <w:rPr>
          <w:rFonts w:ascii="Times New Roman" w:hAnsi="Times New Roman" w:cs="Times New Roman"/>
          <w:b/>
          <w:sz w:val="32"/>
          <w:szCs w:val="32"/>
        </w:rPr>
        <w:t>Телевова</w:t>
      </w:r>
      <w:r w:rsidR="005D2033">
        <w:rPr>
          <w:rFonts w:ascii="Times New Roman" w:hAnsi="Times New Roman" w:cs="Times New Roman"/>
          <w:b/>
          <w:sz w:val="32"/>
          <w:szCs w:val="32"/>
        </w:rPr>
        <w:t xml:space="preserve"> </w:t>
      </w:r>
      <w:r w:rsidR="00391298" w:rsidRPr="00D133AC">
        <w:rPr>
          <w:rFonts w:ascii="Times New Roman" w:hAnsi="Times New Roman" w:cs="Times New Roman"/>
          <w:b/>
          <w:sz w:val="32"/>
          <w:szCs w:val="32"/>
        </w:rPr>
        <w:t xml:space="preserve">Н.Р. </w:t>
      </w:r>
      <w:r w:rsidR="005D2033">
        <w:rPr>
          <w:rFonts w:ascii="Times New Roman" w:hAnsi="Times New Roman" w:cs="Times New Roman"/>
          <w:b/>
          <w:sz w:val="32"/>
          <w:szCs w:val="32"/>
        </w:rPr>
        <w:t xml:space="preserve">- </w:t>
      </w:r>
      <w:r w:rsidR="005D2033" w:rsidRPr="005D2033">
        <w:rPr>
          <w:rFonts w:ascii="Times New Roman" w:hAnsi="Times New Roman" w:cs="Times New Roman"/>
          <w:sz w:val="32"/>
          <w:szCs w:val="32"/>
        </w:rPr>
        <w:t xml:space="preserve"> </w:t>
      </w:r>
      <w:r w:rsidR="005D2033" w:rsidRPr="007A0645">
        <w:rPr>
          <w:rFonts w:ascii="Times New Roman" w:hAnsi="Times New Roman" w:cs="Times New Roman"/>
          <w:sz w:val="32"/>
          <w:szCs w:val="32"/>
        </w:rPr>
        <w:t xml:space="preserve">канд. </w:t>
      </w:r>
      <w:r w:rsidR="005D2033">
        <w:rPr>
          <w:rFonts w:ascii="Times New Roman" w:hAnsi="Times New Roman" w:cs="Times New Roman"/>
          <w:sz w:val="32"/>
          <w:szCs w:val="32"/>
        </w:rPr>
        <w:t>вет.</w:t>
      </w:r>
      <w:r w:rsidR="005D2033" w:rsidRPr="007A0645">
        <w:rPr>
          <w:rFonts w:ascii="Times New Roman" w:hAnsi="Times New Roman" w:cs="Times New Roman"/>
          <w:sz w:val="32"/>
          <w:szCs w:val="32"/>
        </w:rPr>
        <w:t xml:space="preserve"> наук</w:t>
      </w:r>
      <w:r w:rsidR="005D2033">
        <w:rPr>
          <w:rFonts w:ascii="Times New Roman" w:hAnsi="Times New Roman" w:cs="Times New Roman"/>
          <w:sz w:val="32"/>
          <w:szCs w:val="32"/>
        </w:rPr>
        <w:t>,</w:t>
      </w:r>
      <w:r w:rsidR="005D2033" w:rsidRPr="007A0645">
        <w:rPr>
          <w:rFonts w:ascii="Times New Roman" w:hAnsi="Times New Roman" w:cs="Times New Roman"/>
          <w:sz w:val="32"/>
          <w:szCs w:val="32"/>
        </w:rPr>
        <w:t xml:space="preserve"> </w:t>
      </w:r>
    </w:p>
    <w:p w:rsidR="000F4009" w:rsidRDefault="000F4009" w:rsidP="000F4009">
      <w:pPr>
        <w:tabs>
          <w:tab w:val="left" w:pos="6985"/>
        </w:tabs>
        <w:spacing w:after="120" w:line="240" w:lineRule="auto"/>
        <w:ind w:firstLine="454"/>
        <w:jc w:val="center"/>
        <w:rPr>
          <w:rFonts w:ascii="Times New Roman" w:hAnsi="Times New Roman" w:cs="Times New Roman"/>
          <w:b/>
          <w:sz w:val="32"/>
          <w:szCs w:val="32"/>
        </w:rPr>
      </w:pPr>
      <w:r w:rsidRPr="00D133AC">
        <w:rPr>
          <w:rFonts w:ascii="Times New Roman" w:hAnsi="Times New Roman" w:cs="Times New Roman"/>
          <w:b/>
          <w:sz w:val="32"/>
          <w:szCs w:val="32"/>
        </w:rPr>
        <w:t>Карагадаев</w:t>
      </w:r>
      <w:r w:rsidR="00D133AC" w:rsidRPr="00D133AC">
        <w:rPr>
          <w:rFonts w:ascii="Times New Roman" w:hAnsi="Times New Roman" w:cs="Times New Roman"/>
          <w:b/>
          <w:sz w:val="32"/>
          <w:szCs w:val="32"/>
        </w:rPr>
        <w:t xml:space="preserve"> </w:t>
      </w:r>
      <w:r w:rsidR="00391298">
        <w:rPr>
          <w:rFonts w:ascii="Times New Roman" w:hAnsi="Times New Roman" w:cs="Times New Roman"/>
          <w:b/>
          <w:sz w:val="32"/>
          <w:szCs w:val="32"/>
        </w:rPr>
        <w:t xml:space="preserve">Р.М. </w:t>
      </w:r>
      <w:r w:rsidR="005D2033">
        <w:rPr>
          <w:rFonts w:ascii="Times New Roman" w:hAnsi="Times New Roman" w:cs="Times New Roman"/>
          <w:b/>
          <w:sz w:val="32"/>
          <w:szCs w:val="32"/>
        </w:rPr>
        <w:t xml:space="preserve">- </w:t>
      </w:r>
      <w:r w:rsidR="005D2033" w:rsidRPr="005D2033">
        <w:rPr>
          <w:rFonts w:ascii="Times New Roman" w:hAnsi="Times New Roman" w:cs="Times New Roman"/>
          <w:sz w:val="32"/>
          <w:szCs w:val="32"/>
        </w:rPr>
        <w:t>студент</w:t>
      </w:r>
    </w:p>
    <w:p w:rsidR="00262D37" w:rsidRPr="00B8201A" w:rsidRDefault="00262D37" w:rsidP="00C01E9E">
      <w:pPr>
        <w:tabs>
          <w:tab w:val="left" w:pos="6985"/>
        </w:tabs>
        <w:spacing w:after="240" w:line="240" w:lineRule="auto"/>
        <w:ind w:firstLine="454"/>
        <w:jc w:val="center"/>
        <w:rPr>
          <w:rFonts w:ascii="Times New Roman" w:hAnsi="Times New Roman" w:cs="Times New Roman"/>
          <w:i/>
          <w:sz w:val="32"/>
          <w:szCs w:val="32"/>
        </w:rPr>
      </w:pPr>
      <w:r w:rsidRPr="00B8201A">
        <w:rPr>
          <w:rFonts w:ascii="Times New Roman" w:hAnsi="Times New Roman" w:cs="Times New Roman"/>
          <w:sz w:val="32"/>
          <w:szCs w:val="32"/>
        </w:rPr>
        <w:t xml:space="preserve">ФГБОУ  ВО  «Дагестанский государственный аграрный университет имени </w:t>
      </w:r>
      <w:r w:rsidR="00C01E9E" w:rsidRPr="00B8201A">
        <w:rPr>
          <w:rFonts w:ascii="Times New Roman" w:hAnsi="Times New Roman" w:cs="Times New Roman"/>
          <w:sz w:val="32"/>
          <w:szCs w:val="32"/>
        </w:rPr>
        <w:t>М.М</w:t>
      </w:r>
      <w:r w:rsidR="00C01E9E" w:rsidRPr="00C01E9E">
        <w:rPr>
          <w:rFonts w:ascii="Times New Roman" w:hAnsi="Times New Roman" w:cs="Times New Roman"/>
          <w:sz w:val="32"/>
          <w:szCs w:val="32"/>
        </w:rPr>
        <w:t>.</w:t>
      </w:r>
      <w:r w:rsidRPr="00B8201A">
        <w:rPr>
          <w:rFonts w:ascii="Times New Roman" w:hAnsi="Times New Roman" w:cs="Times New Roman"/>
          <w:sz w:val="32"/>
          <w:szCs w:val="32"/>
        </w:rPr>
        <w:t>Джамбулатова</w:t>
      </w:r>
      <w:r w:rsidRPr="00C01E9E">
        <w:rPr>
          <w:rFonts w:ascii="Times New Roman" w:hAnsi="Times New Roman" w:cs="Times New Roman"/>
          <w:sz w:val="32"/>
          <w:szCs w:val="32"/>
        </w:rPr>
        <w:t>», г.</w:t>
      </w:r>
      <w:r w:rsidR="006140A7">
        <w:rPr>
          <w:rFonts w:ascii="Times New Roman" w:hAnsi="Times New Roman" w:cs="Times New Roman"/>
          <w:sz w:val="32"/>
          <w:szCs w:val="32"/>
        </w:rPr>
        <w:t xml:space="preserve"> </w:t>
      </w:r>
      <w:r w:rsidRPr="00C01E9E">
        <w:rPr>
          <w:rFonts w:ascii="Times New Roman" w:hAnsi="Times New Roman" w:cs="Times New Roman"/>
          <w:sz w:val="32"/>
          <w:szCs w:val="32"/>
        </w:rPr>
        <w:t>Махачкала</w:t>
      </w:r>
    </w:p>
    <w:p w:rsidR="00D133AC" w:rsidRPr="00D133AC" w:rsidRDefault="00D133AC" w:rsidP="00D133AC">
      <w:pPr>
        <w:spacing w:after="0" w:line="240" w:lineRule="auto"/>
        <w:ind w:firstLine="454"/>
        <w:jc w:val="both"/>
        <w:rPr>
          <w:rFonts w:ascii="Times New Roman" w:eastAsia="Times New Roman" w:hAnsi="Times New Roman" w:cs="Times New Roman"/>
          <w:b/>
          <w:bCs/>
          <w:color w:val="222222"/>
          <w:sz w:val="32"/>
          <w:szCs w:val="32"/>
        </w:rPr>
      </w:pPr>
      <w:r w:rsidRPr="00C01E9E">
        <w:rPr>
          <w:rFonts w:ascii="Times New Roman" w:hAnsi="Times New Roman" w:cs="Times New Roman"/>
          <w:b/>
          <w:i/>
          <w:sz w:val="32"/>
          <w:szCs w:val="32"/>
        </w:rPr>
        <w:t>Аннотация</w:t>
      </w:r>
      <w:r w:rsidR="00C01E9E">
        <w:rPr>
          <w:rFonts w:ascii="Times New Roman" w:hAnsi="Times New Roman" w:cs="Times New Roman"/>
          <w:b/>
          <w:i/>
          <w:sz w:val="32"/>
          <w:szCs w:val="32"/>
        </w:rPr>
        <w:t xml:space="preserve">. </w:t>
      </w:r>
      <w:r w:rsidRPr="00D133AC">
        <w:rPr>
          <w:rFonts w:ascii="Times New Roman" w:hAnsi="Times New Roman" w:cs="Times New Roman"/>
          <w:sz w:val="32"/>
          <w:szCs w:val="32"/>
        </w:rPr>
        <w:t>В данной статье приведены результаты исследования по определению  активности  фермента амилазы и липазы в сыворотке крови и в органах пищеварения  перепелов мясного направления.</w:t>
      </w:r>
    </w:p>
    <w:p w:rsidR="002B73AC" w:rsidRDefault="00D133AC" w:rsidP="00C526BE">
      <w:pPr>
        <w:spacing w:after="120" w:line="240" w:lineRule="auto"/>
        <w:ind w:firstLine="709"/>
        <w:jc w:val="both"/>
        <w:rPr>
          <w:rFonts w:ascii="Times New Roman" w:hAnsi="Times New Roman" w:cs="Times New Roman"/>
          <w:sz w:val="32"/>
          <w:szCs w:val="32"/>
        </w:rPr>
      </w:pPr>
      <w:r w:rsidRPr="00D133AC">
        <w:rPr>
          <w:rFonts w:ascii="Times New Roman" w:eastAsia="Times New Roman" w:hAnsi="Times New Roman" w:cs="Times New Roman"/>
          <w:color w:val="222222"/>
          <w:sz w:val="32"/>
          <w:szCs w:val="32"/>
        </w:rPr>
        <w:t xml:space="preserve">Амилаза и липаза являются основным ферментом катаболизма углеводов и </w:t>
      </w:r>
      <w:r w:rsidRPr="00D133AC">
        <w:rPr>
          <w:rFonts w:ascii="Times New Roman" w:hAnsi="Times New Roman" w:cs="Times New Roman"/>
          <w:sz w:val="32"/>
          <w:szCs w:val="32"/>
        </w:rPr>
        <w:t>главным энергетическим материалом для нормальной жизнедеятельности всех органов и тканей. Этот фермент образуется в слюнных железах и поджелудочной железе. Обладая исключительной специфичностью, амилаза  действуют только на определенный субстрат.</w:t>
      </w:r>
    </w:p>
    <w:p w:rsidR="00641955" w:rsidRDefault="002B73AC" w:rsidP="006140A7">
      <w:pPr>
        <w:spacing w:after="240" w:line="240" w:lineRule="auto"/>
        <w:ind w:firstLine="709"/>
        <w:jc w:val="both"/>
        <w:rPr>
          <w:rFonts w:ascii="Times New Roman" w:hAnsi="Times New Roman" w:cs="Times New Roman"/>
          <w:sz w:val="32"/>
          <w:szCs w:val="32"/>
        </w:rPr>
      </w:pPr>
      <w:r w:rsidRPr="00C01E9E">
        <w:rPr>
          <w:rFonts w:ascii="Times New Roman" w:hAnsi="Times New Roman" w:cs="Times New Roman"/>
          <w:b/>
          <w:i/>
          <w:sz w:val="32"/>
          <w:szCs w:val="32"/>
        </w:rPr>
        <w:t>Ключевые слова</w:t>
      </w:r>
      <w:r w:rsidRPr="00D133AC">
        <w:rPr>
          <w:rFonts w:ascii="Times New Roman" w:hAnsi="Times New Roman" w:cs="Times New Roman"/>
          <w:sz w:val="32"/>
          <w:szCs w:val="32"/>
        </w:rPr>
        <w:t>: ферменты, углеводы, крахмал, амилаза, всасы</w:t>
      </w:r>
      <w:r w:rsidR="00641955">
        <w:rPr>
          <w:rFonts w:ascii="Times New Roman" w:hAnsi="Times New Roman" w:cs="Times New Roman"/>
          <w:sz w:val="32"/>
          <w:szCs w:val="32"/>
        </w:rPr>
        <w:t>-</w:t>
      </w:r>
      <w:r w:rsidRPr="00D133AC">
        <w:rPr>
          <w:rFonts w:ascii="Times New Roman" w:hAnsi="Times New Roman" w:cs="Times New Roman"/>
          <w:sz w:val="32"/>
          <w:szCs w:val="32"/>
        </w:rPr>
        <w:t>вание,активность, концентрация, желудочно-кишечный</w:t>
      </w:r>
      <w:r w:rsidR="00641955">
        <w:rPr>
          <w:rFonts w:ascii="Times New Roman" w:hAnsi="Times New Roman" w:cs="Times New Roman"/>
          <w:sz w:val="32"/>
          <w:szCs w:val="32"/>
        </w:rPr>
        <w:t xml:space="preserve"> тракт, две-надцатиперстная кишка. </w:t>
      </w:r>
    </w:p>
    <w:p w:rsidR="00D133AC" w:rsidRPr="00D133AC" w:rsidRDefault="002B73AC" w:rsidP="006140A7">
      <w:pPr>
        <w:spacing w:after="240" w:line="240" w:lineRule="auto"/>
        <w:ind w:firstLine="709"/>
        <w:jc w:val="both"/>
        <w:rPr>
          <w:rFonts w:ascii="Times New Roman" w:eastAsia="Times New Roman" w:hAnsi="Times New Roman" w:cs="Times New Roman"/>
          <w:b/>
          <w:bCs/>
          <w:color w:val="222222"/>
          <w:sz w:val="32"/>
          <w:szCs w:val="32"/>
        </w:rPr>
      </w:pPr>
      <w:r w:rsidRPr="00D133AC">
        <w:rPr>
          <w:rFonts w:ascii="Times New Roman" w:hAnsi="Times New Roman" w:cs="Times New Roman"/>
          <w:sz w:val="32"/>
          <w:szCs w:val="32"/>
        </w:rPr>
        <w:t> </w:t>
      </w:r>
      <w:r w:rsidR="00641955">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0F4009" w:rsidRPr="00D133AC" w:rsidRDefault="000F4009" w:rsidP="000F4009">
      <w:pPr>
        <w:spacing w:after="0" w:line="240" w:lineRule="auto"/>
        <w:ind w:firstLine="454"/>
        <w:jc w:val="center"/>
        <w:rPr>
          <w:rFonts w:ascii="Times New Roman" w:hAnsi="Times New Roman" w:cs="Times New Roman"/>
          <w:b/>
          <w:sz w:val="32"/>
          <w:szCs w:val="32"/>
          <w:lang w:val="en-US"/>
        </w:rPr>
      </w:pPr>
      <w:r w:rsidRPr="00D133AC">
        <w:rPr>
          <w:rFonts w:ascii="Times New Roman" w:hAnsi="Times New Roman" w:cs="Times New Roman"/>
          <w:b/>
          <w:sz w:val="32"/>
          <w:szCs w:val="32"/>
          <w:lang w:val="en-US"/>
        </w:rPr>
        <w:t>PRACTICAL  SUBSTANTIATION OF THE EFFECT OF VITAMIN C ON THE ACTIVITY OF AMYLASE AND LIPASE OF BLOOD SERUM AND DIGESTIVE ORGANS  IN  MEAT  QUAILS</w:t>
      </w:r>
    </w:p>
    <w:p w:rsidR="000F4009" w:rsidRPr="000F4009" w:rsidRDefault="000F4009" w:rsidP="000F4009">
      <w:pPr>
        <w:spacing w:before="120" w:after="120" w:line="240" w:lineRule="auto"/>
        <w:ind w:firstLine="454"/>
        <w:jc w:val="center"/>
        <w:rPr>
          <w:rFonts w:ascii="Times New Roman" w:hAnsi="Times New Roman" w:cs="Times New Roman"/>
          <w:sz w:val="32"/>
          <w:szCs w:val="32"/>
          <w:lang w:val="en-US"/>
        </w:rPr>
      </w:pPr>
      <w:r w:rsidRPr="000F4009">
        <w:rPr>
          <w:rFonts w:ascii="Times New Roman" w:hAnsi="Times New Roman" w:cs="Times New Roman"/>
          <w:b/>
          <w:sz w:val="32"/>
          <w:szCs w:val="32"/>
          <w:lang w:val="en-US"/>
        </w:rPr>
        <w:t>Astarkhanov</w:t>
      </w:r>
      <w:r w:rsidR="00391298" w:rsidRPr="00391298">
        <w:rPr>
          <w:rFonts w:ascii="Times New Roman" w:hAnsi="Times New Roman" w:cs="Times New Roman"/>
          <w:b/>
          <w:sz w:val="32"/>
          <w:szCs w:val="32"/>
          <w:lang w:val="en-US"/>
        </w:rPr>
        <w:t xml:space="preserve"> </w:t>
      </w:r>
      <w:r w:rsidR="00391298" w:rsidRPr="000F4009">
        <w:rPr>
          <w:rFonts w:ascii="Times New Roman" w:hAnsi="Times New Roman" w:cs="Times New Roman"/>
          <w:b/>
          <w:sz w:val="32"/>
          <w:szCs w:val="32"/>
          <w:lang w:val="en-US"/>
        </w:rPr>
        <w:t>F.G.</w:t>
      </w:r>
      <w:r w:rsidRPr="000F4009">
        <w:rPr>
          <w:rFonts w:ascii="Times New Roman" w:hAnsi="Times New Roman" w:cs="Times New Roman"/>
          <w:b/>
          <w:sz w:val="32"/>
          <w:szCs w:val="32"/>
          <w:lang w:val="en-US"/>
        </w:rPr>
        <w:t>, Teleboba</w:t>
      </w:r>
      <w:r w:rsidR="00391298" w:rsidRPr="00391298">
        <w:rPr>
          <w:rFonts w:ascii="Times New Roman" w:hAnsi="Times New Roman" w:cs="Times New Roman"/>
          <w:b/>
          <w:sz w:val="32"/>
          <w:szCs w:val="32"/>
          <w:lang w:val="en-US"/>
        </w:rPr>
        <w:t xml:space="preserve"> </w:t>
      </w:r>
      <w:r w:rsidR="00391298" w:rsidRPr="000F4009">
        <w:rPr>
          <w:rFonts w:ascii="Times New Roman" w:hAnsi="Times New Roman" w:cs="Times New Roman"/>
          <w:b/>
          <w:sz w:val="32"/>
          <w:szCs w:val="32"/>
          <w:lang w:val="en-US"/>
        </w:rPr>
        <w:t>H.R.</w:t>
      </w:r>
      <w:r w:rsidRPr="000F4009">
        <w:rPr>
          <w:rFonts w:ascii="Times New Roman" w:hAnsi="Times New Roman" w:cs="Times New Roman"/>
          <w:b/>
          <w:sz w:val="32"/>
          <w:szCs w:val="32"/>
          <w:lang w:val="en-US"/>
        </w:rPr>
        <w:t>, Karagadaev</w:t>
      </w:r>
      <w:r w:rsidR="00391298" w:rsidRPr="00391298">
        <w:rPr>
          <w:rFonts w:ascii="Times New Roman" w:hAnsi="Times New Roman" w:cs="Times New Roman"/>
          <w:b/>
          <w:sz w:val="32"/>
          <w:szCs w:val="32"/>
          <w:lang w:val="en-US"/>
        </w:rPr>
        <w:t xml:space="preserve"> </w:t>
      </w:r>
      <w:r w:rsidR="00391298" w:rsidRPr="000F4009">
        <w:rPr>
          <w:rFonts w:ascii="Times New Roman" w:hAnsi="Times New Roman" w:cs="Times New Roman"/>
          <w:b/>
          <w:sz w:val="32"/>
          <w:szCs w:val="32"/>
          <w:lang w:val="en-US"/>
        </w:rPr>
        <w:t>R.M.</w:t>
      </w:r>
    </w:p>
    <w:p w:rsidR="000F4009" w:rsidRPr="00A533BB" w:rsidRDefault="000F4009" w:rsidP="002B73AC">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0F4009" w:rsidRPr="00C526BE" w:rsidRDefault="000F4009" w:rsidP="002B73AC">
      <w:pPr>
        <w:spacing w:after="120" w:line="240" w:lineRule="auto"/>
        <w:ind w:firstLine="454"/>
        <w:jc w:val="center"/>
        <w:rPr>
          <w:rFonts w:ascii="Times New Roman" w:hAnsi="Times New Roman" w:cs="Times New Roman"/>
          <w:b/>
          <w:sz w:val="32"/>
          <w:szCs w:val="32"/>
          <w:lang w:val="en-US"/>
        </w:rPr>
      </w:pPr>
      <w:r w:rsidRPr="00C526BE">
        <w:rPr>
          <w:rFonts w:ascii="Times New Roman" w:hAnsi="Times New Roman" w:cs="Times New Roman"/>
          <w:sz w:val="32"/>
          <w:szCs w:val="32"/>
          <w:lang w:val="en-US"/>
        </w:rPr>
        <w:t>Makhachkala</w:t>
      </w:r>
    </w:p>
    <w:p w:rsidR="00D133AC" w:rsidRPr="002B73AC" w:rsidRDefault="00D133AC" w:rsidP="002B73AC">
      <w:pPr>
        <w:spacing w:after="0" w:line="240" w:lineRule="auto"/>
        <w:ind w:firstLine="708"/>
        <w:jc w:val="both"/>
        <w:rPr>
          <w:rFonts w:ascii="Times New Roman" w:hAnsi="Times New Roman" w:cs="Times New Roman"/>
          <w:sz w:val="32"/>
          <w:szCs w:val="32"/>
          <w:lang w:val="en-US"/>
        </w:rPr>
      </w:pPr>
      <w:r w:rsidRPr="00C01E9E">
        <w:rPr>
          <w:rFonts w:ascii="Times New Roman" w:hAnsi="Times New Roman" w:cs="Times New Roman"/>
          <w:b/>
          <w:i/>
          <w:sz w:val="32"/>
          <w:szCs w:val="32"/>
          <w:lang w:val="en-US"/>
        </w:rPr>
        <w:t>Abstract</w:t>
      </w:r>
      <w:r w:rsidR="00C01E9E" w:rsidRPr="00E366B3">
        <w:rPr>
          <w:rFonts w:ascii="Times New Roman" w:hAnsi="Times New Roman" w:cs="Times New Roman"/>
          <w:b/>
          <w:i/>
          <w:sz w:val="32"/>
          <w:szCs w:val="32"/>
          <w:lang w:val="en-US"/>
        </w:rPr>
        <w:t>.</w:t>
      </w:r>
      <w:r w:rsidRPr="002B73AC">
        <w:rPr>
          <w:rFonts w:ascii="Times New Roman" w:hAnsi="Times New Roman" w:cs="Times New Roman"/>
          <w:sz w:val="32"/>
          <w:szCs w:val="32"/>
          <w:lang w:val="en-US"/>
        </w:rPr>
        <w:t xml:space="preserve"> The article deals with the results of the research on the amylase enzyme analysis in digestive organs of broiler chicks.</w:t>
      </w:r>
    </w:p>
    <w:p w:rsidR="00D133AC" w:rsidRPr="002B73AC" w:rsidRDefault="00D133AC" w:rsidP="002B73AC">
      <w:pPr>
        <w:spacing w:after="120" w:line="240" w:lineRule="auto"/>
        <w:ind w:firstLine="709"/>
        <w:jc w:val="both"/>
        <w:rPr>
          <w:rFonts w:ascii="Times New Roman" w:hAnsi="Times New Roman" w:cs="Times New Roman"/>
          <w:sz w:val="32"/>
          <w:szCs w:val="32"/>
          <w:lang w:val="en-US"/>
        </w:rPr>
      </w:pPr>
      <w:r w:rsidRPr="002B73AC">
        <w:rPr>
          <w:rFonts w:ascii="Times New Roman" w:hAnsi="Times New Roman" w:cs="Times New Roman"/>
          <w:sz w:val="32"/>
          <w:szCs w:val="32"/>
          <w:lang w:val="en-US"/>
        </w:rPr>
        <w:t xml:space="preserve">Amylase is the main enzyme of carbohydrate catabolism and power material for the normal activity of all organs and tissues. The enzyme is </w:t>
      </w:r>
      <w:r w:rsidRPr="002B73AC">
        <w:rPr>
          <w:rFonts w:ascii="Times New Roman" w:hAnsi="Times New Roman" w:cs="Times New Roman"/>
          <w:sz w:val="32"/>
          <w:szCs w:val="32"/>
          <w:lang w:val="en-US"/>
        </w:rPr>
        <w:lastRenderedPageBreak/>
        <w:t>formed in salivary glands and a pancreatic gland. Having an exclusive specificity the enzymes affect only a certain substratum.</w:t>
      </w:r>
    </w:p>
    <w:p w:rsidR="00D133AC" w:rsidRPr="00D133AC" w:rsidRDefault="00D133AC" w:rsidP="002B73AC">
      <w:pPr>
        <w:spacing w:after="240" w:line="240" w:lineRule="auto"/>
        <w:jc w:val="both"/>
        <w:rPr>
          <w:rFonts w:ascii="Times New Roman" w:hAnsi="Times New Roman" w:cs="Times New Roman"/>
          <w:i/>
          <w:sz w:val="32"/>
          <w:szCs w:val="32"/>
          <w:lang w:val="en-US"/>
        </w:rPr>
      </w:pPr>
      <w:r w:rsidRPr="00D133AC">
        <w:rPr>
          <w:rFonts w:ascii="Times New Roman" w:hAnsi="Times New Roman" w:cs="Times New Roman"/>
          <w:sz w:val="32"/>
          <w:szCs w:val="32"/>
          <w:lang w:val="en-US"/>
        </w:rPr>
        <w:t xml:space="preserve"> </w:t>
      </w:r>
      <w:r w:rsidR="002B73AC" w:rsidRPr="00E366B3">
        <w:rPr>
          <w:rFonts w:ascii="Times New Roman" w:hAnsi="Times New Roman" w:cs="Times New Roman"/>
          <w:sz w:val="32"/>
          <w:szCs w:val="32"/>
          <w:lang w:val="en-US"/>
        </w:rPr>
        <w:tab/>
      </w:r>
      <w:r w:rsidRPr="002B73AC">
        <w:rPr>
          <w:rFonts w:ascii="Times New Roman" w:hAnsi="Times New Roman" w:cs="Times New Roman"/>
          <w:b/>
          <w:i/>
          <w:sz w:val="32"/>
          <w:szCs w:val="32"/>
          <w:lang w:val="en-US"/>
        </w:rPr>
        <w:t>Key</w:t>
      </w:r>
      <w:r w:rsidR="00C526BE" w:rsidRPr="00C526BE">
        <w:rPr>
          <w:rFonts w:ascii="Times New Roman" w:hAnsi="Times New Roman" w:cs="Times New Roman"/>
          <w:b/>
          <w:i/>
          <w:sz w:val="32"/>
          <w:szCs w:val="32"/>
          <w:lang w:val="en-US"/>
        </w:rPr>
        <w:t xml:space="preserve"> </w:t>
      </w:r>
      <w:r w:rsidRPr="002B73AC">
        <w:rPr>
          <w:rFonts w:ascii="Times New Roman" w:hAnsi="Times New Roman" w:cs="Times New Roman"/>
          <w:b/>
          <w:i/>
          <w:sz w:val="32"/>
          <w:szCs w:val="32"/>
          <w:lang w:val="en-US"/>
        </w:rPr>
        <w:t>words</w:t>
      </w:r>
      <w:r w:rsidRPr="00D133AC">
        <w:rPr>
          <w:rFonts w:ascii="Times New Roman" w:hAnsi="Times New Roman" w:cs="Times New Roman"/>
          <w:i/>
          <w:sz w:val="32"/>
          <w:szCs w:val="32"/>
          <w:lang w:val="en-US"/>
        </w:rPr>
        <w:t xml:space="preserve">: </w:t>
      </w:r>
      <w:r w:rsidRPr="00C526BE">
        <w:rPr>
          <w:rFonts w:ascii="Times New Roman" w:hAnsi="Times New Roman" w:cs="Times New Roman"/>
          <w:sz w:val="32"/>
          <w:szCs w:val="32"/>
          <w:lang w:val="en-US"/>
        </w:rPr>
        <w:t>enzymes, carbohydrates, starch, amylase, absorption, activity, concentration, gastrointestinal tract, duodenum.</w:t>
      </w:r>
      <w:r w:rsidRPr="00D133AC">
        <w:rPr>
          <w:rFonts w:ascii="Times New Roman" w:hAnsi="Times New Roman" w:cs="Times New Roman"/>
          <w:sz w:val="32"/>
          <w:szCs w:val="32"/>
          <w:lang w:val="en-US"/>
        </w:rPr>
        <w:t xml:space="preserve"> </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Для улучшения перевариваемости и усвоение организмом питательных веществ корма</w:t>
      </w:r>
      <w:r w:rsidR="002B73AC">
        <w:rPr>
          <w:rFonts w:ascii="Times New Roman" w:hAnsi="Times New Roman" w:cs="Times New Roman"/>
          <w:sz w:val="32"/>
          <w:szCs w:val="32"/>
        </w:rPr>
        <w:t>,</w:t>
      </w:r>
      <w:r w:rsidRPr="00D133AC">
        <w:rPr>
          <w:rFonts w:ascii="Times New Roman" w:hAnsi="Times New Roman" w:cs="Times New Roman"/>
          <w:sz w:val="32"/>
          <w:szCs w:val="32"/>
        </w:rPr>
        <w:t xml:space="preserve"> поступающи</w:t>
      </w:r>
      <w:r w:rsidR="002B73AC">
        <w:rPr>
          <w:rFonts w:ascii="Times New Roman" w:hAnsi="Times New Roman" w:cs="Times New Roman"/>
          <w:sz w:val="32"/>
          <w:szCs w:val="32"/>
        </w:rPr>
        <w:t>х</w:t>
      </w:r>
      <w:r w:rsidRPr="00D133AC">
        <w:rPr>
          <w:rFonts w:ascii="Times New Roman" w:hAnsi="Times New Roman" w:cs="Times New Roman"/>
          <w:sz w:val="32"/>
          <w:szCs w:val="32"/>
        </w:rPr>
        <w:t xml:space="preserve"> в желудочно - кишечный тракт, широкое распространение  находят витаминные и ферментные препараты, с помощью которых можно существенно улучшить переваримость и усвоение организмом питательных веществ  корма.</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В пищеварительных соках птицы отсутствуют ферменты, расщепляющие сложные  полисахариды, в результате этого 25-30% сложных углеводов проходят транзитом через кишечник у птиц.</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С целью повышения переваримости и доступности питательных веществ в корм рекомендуют вводить витаминные и ферментные препараты. Наиболее эффективны витамины С и В</w:t>
      </w:r>
      <w:r w:rsidRPr="00D133AC">
        <w:rPr>
          <w:rFonts w:ascii="Times New Roman" w:hAnsi="Times New Roman" w:cs="Times New Roman"/>
          <w:sz w:val="32"/>
          <w:szCs w:val="32"/>
          <w:vertAlign w:val="subscript"/>
        </w:rPr>
        <w:t>12</w:t>
      </w:r>
      <w:r w:rsidRPr="00D133AC">
        <w:rPr>
          <w:rFonts w:ascii="Times New Roman" w:hAnsi="Times New Roman" w:cs="Times New Roman"/>
          <w:sz w:val="32"/>
          <w:szCs w:val="32"/>
        </w:rPr>
        <w:t xml:space="preserve"> и ферментные препараты микробного происхождения. Поэтому их вводят в комбикорма  для молодняка и взрослой птицы в оптимальных количествах. Они не эффективные  как в очень низких, так и в слишком высоких дозах.</w:t>
      </w:r>
    </w:p>
    <w:p w:rsidR="00D133AC" w:rsidRPr="00D133AC" w:rsidRDefault="00D133AC" w:rsidP="00C01E9E">
      <w:pPr>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b/>
          <w:sz w:val="32"/>
          <w:szCs w:val="32"/>
        </w:rPr>
        <w:t>Цель работы</w:t>
      </w:r>
      <w:r w:rsidRPr="00D133AC">
        <w:rPr>
          <w:rFonts w:ascii="Times New Roman" w:hAnsi="Times New Roman" w:cs="Times New Roman"/>
          <w:sz w:val="32"/>
          <w:szCs w:val="32"/>
        </w:rPr>
        <w:t xml:space="preserve"> – </w:t>
      </w:r>
      <w:r w:rsidRPr="00D133AC">
        <w:rPr>
          <w:rFonts w:ascii="Times New Roman" w:hAnsi="Times New Roman" w:cs="Times New Roman"/>
          <w:color w:val="000000"/>
          <w:sz w:val="32"/>
          <w:szCs w:val="32"/>
        </w:rPr>
        <w:t xml:space="preserve"> теоретическое и экспериментальное обоснование и определение активности фермента амилазы и липазы сыворотки крови и в органах пищеварения у </w:t>
      </w:r>
      <w:r w:rsidRPr="00D133AC">
        <w:rPr>
          <w:rFonts w:ascii="Times New Roman" w:hAnsi="Times New Roman" w:cs="Times New Roman"/>
          <w:sz w:val="32"/>
          <w:szCs w:val="32"/>
        </w:rPr>
        <w:t>перепелов, при наличии витамина С в основном рационе.</w:t>
      </w:r>
      <w:r w:rsidRPr="00D133AC">
        <w:rPr>
          <w:rFonts w:ascii="Times New Roman" w:hAnsi="Times New Roman" w:cs="Times New Roman"/>
          <w:color w:val="000000"/>
          <w:sz w:val="32"/>
          <w:szCs w:val="32"/>
        </w:rPr>
        <w:t xml:space="preserve"> </w:t>
      </w:r>
    </w:p>
    <w:p w:rsidR="00D133AC" w:rsidRPr="00D133AC" w:rsidRDefault="00D133AC" w:rsidP="002B73AC">
      <w:pPr>
        <w:spacing w:after="0" w:line="240" w:lineRule="auto"/>
        <w:ind w:firstLine="708"/>
        <w:jc w:val="both"/>
        <w:rPr>
          <w:rFonts w:ascii="Times New Roman" w:hAnsi="Times New Roman" w:cs="Times New Roman"/>
          <w:sz w:val="32"/>
          <w:szCs w:val="32"/>
        </w:rPr>
      </w:pPr>
      <w:r w:rsidRPr="00D133AC">
        <w:rPr>
          <w:rFonts w:ascii="Times New Roman" w:hAnsi="Times New Roman" w:cs="Times New Roman"/>
          <w:b/>
          <w:sz w:val="32"/>
          <w:szCs w:val="32"/>
        </w:rPr>
        <w:t>Методы исследования</w:t>
      </w:r>
      <w:r w:rsidRPr="00D133AC">
        <w:rPr>
          <w:rFonts w:ascii="Times New Roman" w:hAnsi="Times New Roman" w:cs="Times New Roman"/>
          <w:sz w:val="32"/>
          <w:szCs w:val="32"/>
        </w:rPr>
        <w:t>. Работа выполнена на перепелах 60 дневного возраста, которые содержались в условиях вивария кафедры. Были отобраны курочки и петушки. Рацион цыплят – гранулированный  комбикорм (старт) в волю соответствии с возрастом:</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 xml:space="preserve">В соответствии с планом исследования первая группа - контрольная, а вторая группа - опыт. </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Цыплята 1 группы получали только основной рацион (ОР), цыплята П- группы- с 7 по 60 дней – дополнительно 60 мг  витамина С на 1 кг ОР (0,06%).</w:t>
      </w:r>
    </w:p>
    <w:p w:rsidR="00D133AC" w:rsidRPr="00D133AC" w:rsidRDefault="00D133AC" w:rsidP="002B73AC">
      <w:pPr>
        <w:shd w:val="clear" w:color="auto" w:fill="FFFFFF"/>
        <w:spacing w:after="0" w:line="240" w:lineRule="auto"/>
        <w:ind w:firstLine="708"/>
        <w:jc w:val="both"/>
        <w:rPr>
          <w:rFonts w:ascii="Times New Roman" w:hAnsi="Times New Roman" w:cs="Times New Roman"/>
          <w:sz w:val="32"/>
          <w:szCs w:val="32"/>
        </w:rPr>
      </w:pPr>
      <w:r w:rsidRPr="00D133AC">
        <w:rPr>
          <w:rFonts w:ascii="Times New Roman" w:hAnsi="Times New Roman" w:cs="Times New Roman"/>
          <w:sz w:val="32"/>
          <w:szCs w:val="32"/>
        </w:rPr>
        <w:t>Птицу забивали  по 6 голов (3 курочки, 3 петушка) получали кровь и органы пищеварения (двенадцатиперстная кишка, печень, поджелудочная железа). Петлю двенадцатиперстной кишки изолировали путем наложения лигатуры от остальных отделов кишечника для сохранения положения содержимого.</w:t>
      </w:r>
    </w:p>
    <w:p w:rsidR="00D133AC" w:rsidRPr="00D133AC" w:rsidRDefault="00D133AC" w:rsidP="002B73AC">
      <w:pPr>
        <w:shd w:val="clear" w:color="auto" w:fill="FFFFFF"/>
        <w:spacing w:after="0" w:line="240" w:lineRule="auto"/>
        <w:ind w:firstLine="708"/>
        <w:jc w:val="both"/>
        <w:rPr>
          <w:rFonts w:ascii="Times New Roman" w:hAnsi="Times New Roman" w:cs="Times New Roman"/>
          <w:sz w:val="32"/>
          <w:szCs w:val="32"/>
        </w:rPr>
      </w:pPr>
      <w:r w:rsidRPr="00D133AC">
        <w:rPr>
          <w:rFonts w:ascii="Times New Roman" w:hAnsi="Times New Roman" w:cs="Times New Roman"/>
          <w:sz w:val="32"/>
          <w:szCs w:val="32"/>
        </w:rPr>
        <w:lastRenderedPageBreak/>
        <w:t>Отбор материала для исследования проводился от каждого органа: печень - 3 г., содержимое двенадцатиперстной кишки - 2 г., поджелудочная железа - 2 г. Полученный материал разводили раствором Рингера (1:10), гомогенизировали и центрифугировали [2].</w:t>
      </w:r>
    </w:p>
    <w:p w:rsidR="00D133AC" w:rsidRPr="00D133AC" w:rsidRDefault="00D133AC" w:rsidP="002B73AC">
      <w:pPr>
        <w:shd w:val="clear" w:color="auto" w:fill="FFFFFF"/>
        <w:spacing w:after="0" w:line="240" w:lineRule="auto"/>
        <w:ind w:firstLine="708"/>
        <w:jc w:val="both"/>
        <w:rPr>
          <w:rFonts w:ascii="Times New Roman" w:hAnsi="Times New Roman" w:cs="Times New Roman"/>
          <w:sz w:val="32"/>
          <w:szCs w:val="32"/>
        </w:rPr>
      </w:pPr>
      <w:r w:rsidRPr="00D133AC">
        <w:rPr>
          <w:rFonts w:ascii="Times New Roman" w:hAnsi="Times New Roman" w:cs="Times New Roman"/>
          <w:sz w:val="32"/>
          <w:szCs w:val="32"/>
        </w:rPr>
        <w:t>Активность</w:t>
      </w:r>
      <w:r w:rsidRPr="00D133AC">
        <w:rPr>
          <w:rStyle w:val="apple-converted-space"/>
          <w:rFonts w:ascii="Times New Roman" w:hAnsi="Times New Roman" w:cs="Times New Roman"/>
          <w:sz w:val="32"/>
          <w:szCs w:val="32"/>
        </w:rPr>
        <w:t xml:space="preserve"> </w:t>
      </w:r>
      <w:r w:rsidRPr="00D133AC">
        <w:rPr>
          <w:rFonts w:ascii="Times New Roman" w:hAnsi="Times New Roman" w:cs="Times New Roman"/>
          <w:sz w:val="32"/>
          <w:szCs w:val="32"/>
        </w:rPr>
        <w:t xml:space="preserve">амилазы в биологических жидкостях определяли по количеству гидролизованного ею растворимого крахмала (амилокластический метод) унифицированным методом Каравея в мг/сек.- л. </w:t>
      </w:r>
    </w:p>
    <w:p w:rsidR="00D133AC" w:rsidRPr="00D133AC" w:rsidRDefault="00D133AC" w:rsidP="002B73AC">
      <w:pPr>
        <w:shd w:val="clear" w:color="auto" w:fill="FFFFFF"/>
        <w:spacing w:after="0" w:line="240" w:lineRule="auto"/>
        <w:ind w:firstLine="708"/>
        <w:jc w:val="both"/>
        <w:rPr>
          <w:rFonts w:ascii="Times New Roman" w:hAnsi="Times New Roman" w:cs="Times New Roman"/>
          <w:sz w:val="32"/>
          <w:szCs w:val="32"/>
        </w:rPr>
      </w:pPr>
      <w:r w:rsidRPr="00D133AC">
        <w:rPr>
          <w:rFonts w:ascii="Times New Roman" w:hAnsi="Times New Roman" w:cs="Times New Roman"/>
          <w:sz w:val="32"/>
          <w:szCs w:val="32"/>
        </w:rPr>
        <w:t>Метод Каравея основан на том, что</w:t>
      </w:r>
      <w:r w:rsidRPr="00D133AC">
        <w:rPr>
          <w:rStyle w:val="apple-converted-space"/>
          <w:rFonts w:ascii="Times New Roman" w:hAnsi="Times New Roman" w:cs="Times New Roman"/>
          <w:sz w:val="32"/>
          <w:szCs w:val="32"/>
        </w:rPr>
        <w:t> </w:t>
      </w:r>
      <w:r w:rsidRPr="00D133AC">
        <w:rPr>
          <w:rFonts w:ascii="Times New Roman" w:hAnsi="Times New Roman" w:cs="Times New Roman"/>
          <w:sz w:val="32"/>
          <w:szCs w:val="32"/>
        </w:rPr>
        <w:t xml:space="preserve">амилаза расщепляет крахмал на продукты, </w:t>
      </w:r>
      <w:r w:rsidRPr="00D133AC">
        <w:rPr>
          <w:rFonts w:ascii="Times New Roman" w:hAnsi="Times New Roman" w:cs="Times New Roman"/>
          <w:sz w:val="32"/>
          <w:szCs w:val="32"/>
          <w:shd w:val="clear" w:color="auto" w:fill="FFFFFF"/>
        </w:rPr>
        <w:t>не дающие цветной реакции с йодом; по уменьшению интенсивности окраски судят об активности фермента [4]</w:t>
      </w:r>
      <w:r w:rsidR="002B73AC">
        <w:rPr>
          <w:rFonts w:ascii="Times New Roman" w:hAnsi="Times New Roman" w:cs="Times New Roman"/>
          <w:sz w:val="32"/>
          <w:szCs w:val="32"/>
          <w:shd w:val="clear" w:color="auto" w:fill="FFFFFF"/>
        </w:rPr>
        <w:t>.</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b/>
          <w:sz w:val="32"/>
          <w:szCs w:val="32"/>
        </w:rPr>
        <w:t>Результаты исследования</w:t>
      </w:r>
      <w:r w:rsidRPr="00D133AC">
        <w:rPr>
          <w:rFonts w:ascii="Times New Roman" w:hAnsi="Times New Roman" w:cs="Times New Roman"/>
          <w:sz w:val="32"/>
          <w:szCs w:val="32"/>
        </w:rPr>
        <w:t>. Анализ результатов исследования ферментов показал, что скармливание витамина С в оптимальных дозах определенным образом влияет на активность амилазы и липазы сыворотки крови и органов пищеварения. Установлено, что витаминные  добавки к основному рациону в основном влияет на активность амилазы, а влияние их на активность липазы слабое.</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Так, активность амилазы сыворотки крови у перепелов опытной группы оказалась выше, чем в контроле  в 1 контрольной группе она равнялась – 4,1, во 2 группе - витамин С- 6,5, мг/мин переваренного крахмала.</w:t>
      </w:r>
    </w:p>
    <w:p w:rsidR="00D133AC" w:rsidRDefault="00D133AC" w:rsidP="002B73AC">
      <w:pPr>
        <w:shd w:val="clear" w:color="auto" w:fill="FFFFFF"/>
        <w:spacing w:after="0" w:line="240" w:lineRule="auto"/>
        <w:ind w:firstLine="709"/>
        <w:jc w:val="both"/>
        <w:rPr>
          <w:rFonts w:ascii="Times New Roman" w:hAnsi="Times New Roman" w:cs="Times New Roman"/>
          <w:color w:val="333333"/>
          <w:sz w:val="32"/>
          <w:szCs w:val="32"/>
          <w:shd w:val="clear" w:color="auto" w:fill="FFFFFF"/>
        </w:rPr>
      </w:pPr>
      <w:r w:rsidRPr="00D133AC">
        <w:rPr>
          <w:rFonts w:ascii="Times New Roman" w:hAnsi="Times New Roman" w:cs="Times New Roman"/>
          <w:sz w:val="32"/>
          <w:szCs w:val="32"/>
        </w:rPr>
        <w:t xml:space="preserve">Амилазная активность гомогената печени у перепелов опытной группы оказалась  так же более высокой, чем у перепелов контрольной группы: в 1 контрольной группе  активность амилазы равнялась – 25,9, во 2 группе- витамин С -26,1, мг/мин переваренного крахмала </w:t>
      </w:r>
      <w:r w:rsidRPr="00D133AC">
        <w:rPr>
          <w:rFonts w:ascii="Times New Roman" w:hAnsi="Times New Roman" w:cs="Times New Roman"/>
          <w:color w:val="333333"/>
          <w:sz w:val="32"/>
          <w:szCs w:val="32"/>
          <w:shd w:val="clear" w:color="auto" w:fill="FFFFFF"/>
        </w:rPr>
        <w:t>[3]</w:t>
      </w:r>
      <w:r w:rsidR="002B73AC">
        <w:rPr>
          <w:rFonts w:ascii="Times New Roman" w:hAnsi="Times New Roman" w:cs="Times New Roman"/>
          <w:color w:val="333333"/>
          <w:sz w:val="32"/>
          <w:szCs w:val="32"/>
          <w:shd w:val="clear" w:color="auto" w:fill="FFFFFF"/>
        </w:rPr>
        <w:t>.</w:t>
      </w:r>
    </w:p>
    <w:p w:rsidR="00D133AC" w:rsidRPr="00D133AC" w:rsidRDefault="00D133AC" w:rsidP="002B7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Активность амилазы гомогената поджелудочной железы у перепелов опытной группы характеризовались так же более высокими показателями, чем в контроле: в 2 контрольной группе ровнялась -232.696, во 2 группе- витамин С- 392,917,   мг/мин переваренного крахмала.</w:t>
      </w:r>
    </w:p>
    <w:p w:rsidR="00D133AC" w:rsidRPr="00D133AC" w:rsidRDefault="00D133AC" w:rsidP="002B73AC">
      <w:pPr>
        <w:shd w:val="clear" w:color="auto" w:fill="FFFFFF"/>
        <w:spacing w:after="0" w:line="240" w:lineRule="auto"/>
        <w:ind w:firstLine="708"/>
        <w:jc w:val="both"/>
        <w:rPr>
          <w:rFonts w:ascii="Times New Roman" w:hAnsi="Times New Roman" w:cs="Times New Roman"/>
          <w:sz w:val="32"/>
          <w:szCs w:val="32"/>
        </w:rPr>
      </w:pPr>
      <w:r w:rsidRPr="00D133AC">
        <w:rPr>
          <w:rFonts w:ascii="Times New Roman" w:hAnsi="Times New Roman" w:cs="Times New Roman"/>
          <w:sz w:val="32"/>
          <w:szCs w:val="32"/>
        </w:rPr>
        <w:t>Наиболее выраженное  положительное влияние витамина С на активность амилазы установлено в содержимом тонкого кишечника у подопытных цыплят- бройлеров</w:t>
      </w:r>
      <w:r w:rsidRPr="00D133AC">
        <w:rPr>
          <w:rFonts w:ascii="Times New Roman" w:hAnsi="Times New Roman" w:cs="Times New Roman"/>
          <w:color w:val="333333"/>
          <w:sz w:val="32"/>
          <w:szCs w:val="32"/>
          <w:shd w:val="clear" w:color="auto" w:fill="FFFFFF"/>
        </w:rPr>
        <w:t xml:space="preserve"> [3].</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 xml:space="preserve">Активность амилазы содержимого двенадцатиперстной, тощей и подвздошной кишки у перепелов опытной группы оказалась гораздо выше, чем в контроле: в 1 контрольной группе она равнялась соответственно трем участкам кишки: 669,2, 246,7 и 117,2 мг/мин, во </w:t>
      </w:r>
      <w:r w:rsidRPr="00D133AC">
        <w:rPr>
          <w:rFonts w:ascii="Times New Roman" w:hAnsi="Times New Roman" w:cs="Times New Roman"/>
          <w:sz w:val="32"/>
          <w:szCs w:val="32"/>
        </w:rPr>
        <w:lastRenderedPageBreak/>
        <w:t>2 группе</w:t>
      </w:r>
      <w:r w:rsidR="002B73AC">
        <w:rPr>
          <w:rFonts w:ascii="Times New Roman" w:hAnsi="Times New Roman" w:cs="Times New Roman"/>
          <w:sz w:val="32"/>
          <w:szCs w:val="32"/>
        </w:rPr>
        <w:t xml:space="preserve"> </w:t>
      </w:r>
      <w:r w:rsidRPr="00D133AC">
        <w:rPr>
          <w:rFonts w:ascii="Times New Roman" w:hAnsi="Times New Roman" w:cs="Times New Roman"/>
          <w:sz w:val="32"/>
          <w:szCs w:val="32"/>
        </w:rPr>
        <w:t>- витамин С- 711,8, 290,5 и 145,7 мг/мин переваренного крахмала.</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Как свидетельствуют полученные данные</w:t>
      </w:r>
      <w:r w:rsidR="002B73AC">
        <w:rPr>
          <w:rFonts w:ascii="Times New Roman" w:hAnsi="Times New Roman" w:cs="Times New Roman"/>
          <w:sz w:val="32"/>
          <w:szCs w:val="32"/>
        </w:rPr>
        <w:t>,</w:t>
      </w:r>
      <w:r w:rsidRPr="00D133AC">
        <w:rPr>
          <w:rFonts w:ascii="Times New Roman" w:hAnsi="Times New Roman" w:cs="Times New Roman"/>
          <w:sz w:val="32"/>
          <w:szCs w:val="32"/>
        </w:rPr>
        <w:t xml:space="preserve"> по ходу тонкого кишечника у  перепелов отмечается проксимо-д</w:t>
      </w:r>
      <w:r w:rsidR="002B73AC">
        <w:rPr>
          <w:rFonts w:ascii="Times New Roman" w:hAnsi="Times New Roman" w:cs="Times New Roman"/>
          <w:sz w:val="32"/>
          <w:szCs w:val="32"/>
        </w:rPr>
        <w:t>и</w:t>
      </w:r>
      <w:r w:rsidRPr="00D133AC">
        <w:rPr>
          <w:rFonts w:ascii="Times New Roman" w:hAnsi="Times New Roman" w:cs="Times New Roman"/>
          <w:sz w:val="32"/>
          <w:szCs w:val="32"/>
        </w:rPr>
        <w:t xml:space="preserve">стальный градиент распределения амилазы: максимальное количество ее в двенадцатиперстной, а минимальное - в подвздошной кишке.   </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Проксимо – дистальный градиент  амилазы указывает на то, что основным местом переваривания углеводов является передний отдел тонкого кишечника, а именно двенадцатиперстная кишка, где больше всего содержатся амилазы. Постепенное уменьшение  количества амилазы в химусе по ходу тонкого кишечника, очевидно, связано с постепенным всасыванием глюкозы, а амилазы слизистой в кровь и лимфу.</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Таким образом, результаты биохимических исследований показывают, что скармливание перепелов витамина С в оптимальных дозах, как по отдельности, так и совместно повышает активность амилазы сыворотки крови и органов пищеварения по сравнению с контролем.</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Влияние скармливания витамина С на активность липазы сыворотки крови и органов пищеварения перепелов оказалось неоднозначным.</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Так, влияние витаминных  добавок на активность липазы сыворотки крови  опыта у перепелов слабо выражено: в 1 контрольной группе она равнялась 73,5, во 2 группе - витамин С – 68,7, мкг/мин переваренного трибутирина.</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Липазная активность гомогената печени у подопытных перепелов характеризовалась более высокими показателями, чем в контроле. В 1 группе контрольной она равнялась – 92,5, во 2 группе витамин С</w:t>
      </w:r>
      <w:r w:rsidR="00C01E9E">
        <w:rPr>
          <w:rFonts w:ascii="Times New Roman" w:hAnsi="Times New Roman" w:cs="Times New Roman"/>
          <w:sz w:val="32"/>
          <w:szCs w:val="32"/>
        </w:rPr>
        <w:t xml:space="preserve"> </w:t>
      </w:r>
      <w:r w:rsidRPr="00D133AC">
        <w:rPr>
          <w:rFonts w:ascii="Times New Roman" w:hAnsi="Times New Roman" w:cs="Times New Roman"/>
          <w:sz w:val="32"/>
          <w:szCs w:val="32"/>
        </w:rPr>
        <w:t>- 99,7, мгк/мин переваренного трибутирин.</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Такими же высокими показателями характеризовалась активность липазы гомогената поджелудочной железы у подопытных перепелов в 1 контрольной группе она оказалась равной - 112,6, во 2 группе витамин С- 116.1, мгк/мин переваренного трибутирина.</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Скармливание витамина С не сопровождалась заметным повышением  активности липазы содержимого тонкого кишечника у подопытных цыплят- бройлеров</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 xml:space="preserve">Липазная активность содержимого двенадцатиперстной, тощей и подвздошной кишки у перепелов в 1 контрольной группе соответственно равнялось – 116,4, 102,4, и 89,4 мкг/мин, во 2 группе </w:t>
      </w:r>
      <w:r w:rsidRPr="00D133AC">
        <w:rPr>
          <w:rFonts w:ascii="Times New Roman" w:hAnsi="Times New Roman" w:cs="Times New Roman"/>
          <w:sz w:val="32"/>
          <w:szCs w:val="32"/>
        </w:rPr>
        <w:lastRenderedPageBreak/>
        <w:t>витамин С соответственно- 1126,5; 103,6 и 90,4  мкг/мин переваренного трибутирина.</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Вместе с тем, данные содержимого показывают, что в тонком кишечнике у перепелов всех групп так же имеются ясно выраженный проксимо – дистальный градиент  распределния липазы. На основе этого можно полагать, что по ходу тонкого кишечника жиры перевариваются и всасываются равномерно вместе с липазой в лимфу и кровь.</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Небольшая концентрация липазы в кишечном химусе может быть связана с небольшим содержанием жиров в корме. Из физиологии известно, что содержание любого фермента  в кишечном содержимом находится в прямой зависимости от количества субстрата в органах пищеварения. По рецепту комбикорм ПК-6 содержит сырого протеина 22% углеводов 13,9% и жиров 3,8%, как видно в комбикорме ПК-6 жиров в  три раза меньше, чем углеводов.</w:t>
      </w:r>
    </w:p>
    <w:p w:rsidR="00D133AC" w:rsidRPr="00D133AC" w:rsidRDefault="00D133AC" w:rsidP="00D133AC">
      <w:pPr>
        <w:tabs>
          <w:tab w:val="left" w:pos="9355"/>
        </w:tabs>
        <w:spacing w:after="0" w:line="240" w:lineRule="auto"/>
        <w:ind w:firstLine="709"/>
        <w:jc w:val="both"/>
        <w:rPr>
          <w:rFonts w:ascii="Times New Roman" w:hAnsi="Times New Roman" w:cs="Times New Roman"/>
          <w:sz w:val="32"/>
          <w:szCs w:val="32"/>
        </w:rPr>
      </w:pPr>
      <w:r w:rsidRPr="00D133AC">
        <w:rPr>
          <w:rFonts w:ascii="Times New Roman" w:hAnsi="Times New Roman" w:cs="Times New Roman"/>
          <w:sz w:val="32"/>
          <w:szCs w:val="32"/>
        </w:rPr>
        <w:t>Таким образом, положительное влияние скармливания витамина С на организм перепелов опытных групп можно объяснить  повышением переваривания и усвоения питательных веществ корма вследствие активации ими амилолитических, липолитических, протеолитических  и пептолитических ферментов  желудочно- кишечного тракта.</w:t>
      </w:r>
    </w:p>
    <w:p w:rsidR="00D133AC" w:rsidRPr="00D133AC" w:rsidRDefault="00D133AC" w:rsidP="00D133AC">
      <w:pPr>
        <w:spacing w:after="0" w:line="240" w:lineRule="auto"/>
        <w:ind w:firstLine="709"/>
        <w:jc w:val="center"/>
        <w:rPr>
          <w:rFonts w:ascii="Times New Roman" w:hAnsi="Times New Roman" w:cs="Times New Roman"/>
          <w:b/>
          <w:sz w:val="32"/>
          <w:szCs w:val="32"/>
        </w:rPr>
      </w:pPr>
      <w:r w:rsidRPr="00D133AC">
        <w:rPr>
          <w:rFonts w:ascii="Times New Roman" w:hAnsi="Times New Roman" w:cs="Times New Roman"/>
          <w:b/>
          <w:sz w:val="32"/>
          <w:szCs w:val="32"/>
        </w:rPr>
        <w:t>Выводы:</w:t>
      </w:r>
    </w:p>
    <w:p w:rsidR="00D133AC" w:rsidRPr="002B73AC" w:rsidRDefault="00D133AC" w:rsidP="00D133AC">
      <w:pPr>
        <w:spacing w:after="0" w:line="240" w:lineRule="auto"/>
        <w:ind w:firstLine="709"/>
        <w:jc w:val="both"/>
        <w:rPr>
          <w:rFonts w:ascii="Times New Roman" w:hAnsi="Times New Roman" w:cs="Times New Roman"/>
          <w:sz w:val="32"/>
          <w:szCs w:val="32"/>
        </w:rPr>
      </w:pPr>
      <w:r w:rsidRPr="002B73AC">
        <w:rPr>
          <w:rFonts w:ascii="Times New Roman" w:hAnsi="Times New Roman" w:cs="Times New Roman"/>
          <w:sz w:val="32"/>
          <w:szCs w:val="32"/>
        </w:rPr>
        <w:t>1. Распределение и активность амилазы и содержимого в тонком  кишечнике  перепелов неравномерное</w:t>
      </w:r>
      <w:r w:rsidR="002B73AC" w:rsidRPr="002B73AC">
        <w:rPr>
          <w:rFonts w:ascii="Times New Roman" w:hAnsi="Times New Roman" w:cs="Times New Roman"/>
          <w:sz w:val="32"/>
          <w:szCs w:val="32"/>
        </w:rPr>
        <w:t>.</w:t>
      </w:r>
    </w:p>
    <w:p w:rsidR="00D133AC" w:rsidRPr="00D133AC" w:rsidRDefault="00D133AC" w:rsidP="00D133AC">
      <w:pPr>
        <w:spacing w:after="0" w:line="240" w:lineRule="auto"/>
        <w:ind w:firstLine="709"/>
        <w:jc w:val="both"/>
        <w:rPr>
          <w:rFonts w:ascii="Times New Roman" w:hAnsi="Times New Roman" w:cs="Times New Roman"/>
          <w:sz w:val="32"/>
          <w:szCs w:val="32"/>
        </w:rPr>
      </w:pPr>
      <w:r w:rsidRPr="002B73AC">
        <w:rPr>
          <w:rFonts w:ascii="Times New Roman" w:hAnsi="Times New Roman" w:cs="Times New Roman"/>
          <w:sz w:val="32"/>
          <w:szCs w:val="32"/>
        </w:rPr>
        <w:t>2.</w:t>
      </w:r>
      <w:r w:rsidRPr="00D133AC">
        <w:rPr>
          <w:rFonts w:ascii="Times New Roman" w:hAnsi="Times New Roman" w:cs="Times New Roman"/>
          <w:sz w:val="32"/>
          <w:szCs w:val="32"/>
        </w:rPr>
        <w:t xml:space="preserve"> Кормовые  добавки в рационе оказывают положительный эффект на процессы пищеварения</w:t>
      </w:r>
      <w:r w:rsidR="002B73AC">
        <w:rPr>
          <w:rFonts w:ascii="Times New Roman" w:hAnsi="Times New Roman" w:cs="Times New Roman"/>
          <w:sz w:val="32"/>
          <w:szCs w:val="32"/>
        </w:rPr>
        <w:t>.</w:t>
      </w:r>
      <w:r w:rsidRPr="00D133AC">
        <w:rPr>
          <w:rFonts w:ascii="Times New Roman" w:hAnsi="Times New Roman" w:cs="Times New Roman"/>
          <w:sz w:val="32"/>
          <w:szCs w:val="32"/>
        </w:rPr>
        <w:t xml:space="preserve"> </w:t>
      </w:r>
    </w:p>
    <w:p w:rsidR="00D133AC" w:rsidRPr="00D133AC" w:rsidRDefault="00D133AC" w:rsidP="002B73AC">
      <w:pPr>
        <w:spacing w:before="120" w:after="120" w:line="240" w:lineRule="auto"/>
        <w:ind w:firstLine="454"/>
        <w:jc w:val="center"/>
        <w:rPr>
          <w:rFonts w:ascii="Times New Roman" w:hAnsi="Times New Roman" w:cs="Times New Roman"/>
          <w:b/>
          <w:sz w:val="32"/>
          <w:szCs w:val="32"/>
        </w:rPr>
      </w:pPr>
      <w:r w:rsidRPr="00D133AC">
        <w:rPr>
          <w:rFonts w:ascii="Times New Roman" w:hAnsi="Times New Roman" w:cs="Times New Roman"/>
          <w:b/>
          <w:sz w:val="32"/>
          <w:szCs w:val="32"/>
        </w:rPr>
        <w:t>Список</w:t>
      </w:r>
      <w:r w:rsidRPr="00D133AC">
        <w:rPr>
          <w:rFonts w:ascii="Times New Roman" w:hAnsi="Times New Roman" w:cs="Times New Roman"/>
          <w:sz w:val="32"/>
          <w:szCs w:val="32"/>
        </w:rPr>
        <w:t xml:space="preserve"> </w:t>
      </w:r>
      <w:r w:rsidRPr="00D133AC">
        <w:rPr>
          <w:rFonts w:ascii="Times New Roman" w:hAnsi="Times New Roman" w:cs="Times New Roman"/>
          <w:b/>
          <w:sz w:val="32"/>
          <w:szCs w:val="32"/>
        </w:rPr>
        <w:t>литературы</w:t>
      </w:r>
    </w:p>
    <w:p w:rsidR="00D133AC" w:rsidRPr="00D133AC" w:rsidRDefault="00D133AC" w:rsidP="00D133AC">
      <w:pPr>
        <w:shd w:val="clear" w:color="auto" w:fill="FFFFFF"/>
        <w:spacing w:after="0" w:line="240" w:lineRule="auto"/>
        <w:ind w:firstLine="454"/>
        <w:jc w:val="both"/>
        <w:rPr>
          <w:rStyle w:val="apple-converted-space"/>
          <w:rFonts w:ascii="Times New Roman" w:hAnsi="Times New Roman" w:cs="Times New Roman"/>
          <w:sz w:val="32"/>
          <w:szCs w:val="32"/>
        </w:rPr>
      </w:pPr>
      <w:r w:rsidRPr="00D133AC">
        <w:rPr>
          <w:rStyle w:val="apple-converted-space"/>
          <w:rFonts w:ascii="Times New Roman" w:hAnsi="Times New Roman" w:cs="Times New Roman"/>
          <w:color w:val="000000"/>
          <w:sz w:val="32"/>
          <w:szCs w:val="32"/>
        </w:rPr>
        <w:t>1.</w:t>
      </w:r>
      <w:r w:rsidR="002B73AC">
        <w:rPr>
          <w:rStyle w:val="apple-converted-space"/>
          <w:rFonts w:ascii="Times New Roman" w:hAnsi="Times New Roman" w:cs="Times New Roman"/>
          <w:color w:val="000000"/>
          <w:sz w:val="32"/>
          <w:szCs w:val="32"/>
        </w:rPr>
        <w:t xml:space="preserve"> </w:t>
      </w:r>
      <w:r w:rsidRPr="00D133AC">
        <w:rPr>
          <w:rStyle w:val="apple-converted-space"/>
          <w:rFonts w:ascii="Times New Roman" w:hAnsi="Times New Roman" w:cs="Times New Roman"/>
          <w:color w:val="000000"/>
          <w:sz w:val="32"/>
          <w:szCs w:val="32"/>
        </w:rPr>
        <w:t>Джамбулатов М.М., Алишейхов А.М., Ахмедханова Р.Р. Экологически чистые нетрадиционные кормовые добавки в кормлении птицы: Монография.- Махачкала – 2004.-166с.</w:t>
      </w:r>
    </w:p>
    <w:p w:rsidR="00D133AC" w:rsidRPr="00D133AC" w:rsidRDefault="00D133AC" w:rsidP="00D133AC">
      <w:pPr>
        <w:shd w:val="clear" w:color="auto" w:fill="FFFFFF"/>
        <w:spacing w:after="0" w:line="240" w:lineRule="auto"/>
        <w:ind w:firstLine="454"/>
        <w:jc w:val="both"/>
        <w:rPr>
          <w:rStyle w:val="apple-converted-space"/>
          <w:rFonts w:ascii="Times New Roman" w:hAnsi="Times New Roman" w:cs="Times New Roman"/>
          <w:color w:val="000000"/>
          <w:sz w:val="32"/>
          <w:szCs w:val="32"/>
        </w:rPr>
      </w:pPr>
      <w:r w:rsidRPr="00D133AC">
        <w:rPr>
          <w:rStyle w:val="apple-converted-space"/>
          <w:rFonts w:ascii="Times New Roman" w:hAnsi="Times New Roman" w:cs="Times New Roman"/>
          <w:color w:val="000000"/>
          <w:sz w:val="32"/>
          <w:szCs w:val="32"/>
        </w:rPr>
        <w:t>2. Астарханов Ф.Г., Дагирова Ф.Н., Абдуллабеков Р. Активность амилазы в различных отделах пищеварительной системы цыплят- бройлеров// «Проблемы развития АПК региона»/ научно- практический журнал, Махачкала, № 3 (15)- 2013</w:t>
      </w:r>
    </w:p>
    <w:p w:rsidR="00D133AC" w:rsidRPr="00D133AC" w:rsidRDefault="00D133AC" w:rsidP="00D133AC">
      <w:pPr>
        <w:spacing w:after="0" w:line="240" w:lineRule="auto"/>
        <w:ind w:firstLine="454"/>
        <w:jc w:val="both"/>
        <w:rPr>
          <w:rFonts w:ascii="Times New Roman" w:hAnsi="Times New Roman" w:cs="Times New Roman"/>
          <w:sz w:val="32"/>
          <w:szCs w:val="32"/>
        </w:rPr>
      </w:pPr>
      <w:r w:rsidRPr="00D133AC">
        <w:rPr>
          <w:rFonts w:ascii="Times New Roman" w:hAnsi="Times New Roman" w:cs="Times New Roman"/>
          <w:sz w:val="32"/>
          <w:szCs w:val="32"/>
        </w:rPr>
        <w:t>3. Астарханов</w:t>
      </w:r>
      <w:r w:rsidR="002B73AC" w:rsidRPr="002B73AC">
        <w:rPr>
          <w:rFonts w:ascii="Times New Roman" w:hAnsi="Times New Roman" w:cs="Times New Roman"/>
          <w:sz w:val="32"/>
          <w:szCs w:val="32"/>
        </w:rPr>
        <w:t xml:space="preserve"> </w:t>
      </w:r>
      <w:r w:rsidR="002B73AC" w:rsidRPr="00D133AC">
        <w:rPr>
          <w:rFonts w:ascii="Times New Roman" w:hAnsi="Times New Roman" w:cs="Times New Roman"/>
          <w:sz w:val="32"/>
          <w:szCs w:val="32"/>
        </w:rPr>
        <w:t>Ф.Г.</w:t>
      </w:r>
      <w:r w:rsidRPr="00D133AC">
        <w:rPr>
          <w:rFonts w:ascii="Times New Roman" w:hAnsi="Times New Roman" w:cs="Times New Roman"/>
          <w:sz w:val="32"/>
          <w:szCs w:val="32"/>
        </w:rPr>
        <w:t xml:space="preserve">, Ф. Н. Дагирова. Переваривание углеводов в различных отделах ЖКТ// Актуальные вопросы АПК в современных условиях развития страны, сборник научных трудов Всероссийской </w:t>
      </w:r>
      <w:r w:rsidRPr="00D133AC">
        <w:rPr>
          <w:rFonts w:ascii="Times New Roman" w:hAnsi="Times New Roman" w:cs="Times New Roman"/>
          <w:sz w:val="32"/>
          <w:szCs w:val="32"/>
        </w:rPr>
        <w:lastRenderedPageBreak/>
        <w:t>научно – практической конференции с международным участием, Махачкала – 2016, с. 144-147.</w:t>
      </w:r>
    </w:p>
    <w:p w:rsidR="00D133AC" w:rsidRPr="00D133AC" w:rsidRDefault="00D133AC" w:rsidP="00D133AC">
      <w:pPr>
        <w:spacing w:after="0" w:line="240" w:lineRule="auto"/>
        <w:ind w:firstLine="454"/>
        <w:jc w:val="both"/>
        <w:rPr>
          <w:rFonts w:ascii="Times New Roman" w:hAnsi="Times New Roman" w:cs="Times New Roman"/>
          <w:sz w:val="32"/>
          <w:szCs w:val="32"/>
        </w:rPr>
      </w:pPr>
      <w:r w:rsidRPr="00D133AC">
        <w:rPr>
          <w:rFonts w:ascii="Times New Roman" w:hAnsi="Times New Roman" w:cs="Times New Roman"/>
          <w:sz w:val="32"/>
          <w:szCs w:val="32"/>
        </w:rPr>
        <w:t>4. Астарханов</w:t>
      </w:r>
      <w:r w:rsidR="002B73AC" w:rsidRPr="002B73AC">
        <w:rPr>
          <w:rFonts w:ascii="Times New Roman" w:hAnsi="Times New Roman" w:cs="Times New Roman"/>
          <w:sz w:val="32"/>
          <w:szCs w:val="32"/>
        </w:rPr>
        <w:t xml:space="preserve"> </w:t>
      </w:r>
      <w:r w:rsidR="002B73AC" w:rsidRPr="00D133AC">
        <w:rPr>
          <w:rFonts w:ascii="Times New Roman" w:hAnsi="Times New Roman" w:cs="Times New Roman"/>
          <w:sz w:val="32"/>
          <w:szCs w:val="32"/>
        </w:rPr>
        <w:t>Ф.Г.</w:t>
      </w:r>
      <w:r w:rsidRPr="00D133AC">
        <w:rPr>
          <w:rFonts w:ascii="Times New Roman" w:hAnsi="Times New Roman" w:cs="Times New Roman"/>
          <w:sz w:val="32"/>
          <w:szCs w:val="32"/>
        </w:rPr>
        <w:t>, Ф. Н. Дагирова. Активность и распределение амилазы в тонком кишечнике цыплят-бройлеров// Проблемы развития АПК региона, Научно-практический журнал №1-3 -15 (15) г. Махачкала –2016г, с. 60-63.</w:t>
      </w:r>
    </w:p>
    <w:p w:rsidR="00D133AC" w:rsidRPr="00D133AC" w:rsidRDefault="00D133AC" w:rsidP="00D133AC">
      <w:pPr>
        <w:spacing w:after="0" w:line="240" w:lineRule="auto"/>
        <w:ind w:firstLine="454"/>
        <w:jc w:val="both"/>
        <w:rPr>
          <w:rFonts w:ascii="Times New Roman" w:hAnsi="Times New Roman" w:cs="Times New Roman"/>
          <w:sz w:val="32"/>
          <w:szCs w:val="32"/>
        </w:rPr>
      </w:pPr>
      <w:r w:rsidRPr="00D133AC">
        <w:rPr>
          <w:rFonts w:ascii="Times New Roman" w:hAnsi="Times New Roman" w:cs="Times New Roman"/>
          <w:sz w:val="32"/>
          <w:szCs w:val="32"/>
        </w:rPr>
        <w:t>5. Атагимов М.З., Хасаев А.Н. Строение гипофиза овец дагестанской горной породы в различные периоды постнатального онтогенеза // Проблемы развития АПК региона. 2015. Т. 23. №3(23). С. 78-81.</w:t>
      </w:r>
    </w:p>
    <w:p w:rsidR="00D133AC" w:rsidRPr="00D133AC" w:rsidRDefault="00D133AC" w:rsidP="00D133AC">
      <w:pPr>
        <w:spacing w:after="0" w:line="240" w:lineRule="auto"/>
        <w:ind w:firstLine="454"/>
        <w:jc w:val="both"/>
        <w:rPr>
          <w:rFonts w:ascii="Times New Roman" w:hAnsi="Times New Roman" w:cs="Times New Roman"/>
          <w:sz w:val="32"/>
          <w:szCs w:val="32"/>
        </w:rPr>
      </w:pPr>
      <w:r w:rsidRPr="00D133AC">
        <w:rPr>
          <w:rFonts w:ascii="Times New Roman" w:hAnsi="Times New Roman" w:cs="Times New Roman"/>
          <w:sz w:val="32"/>
          <w:szCs w:val="32"/>
        </w:rPr>
        <w:t>6. Атагимов М.З., Хасаев А.Н. Влияние гонадотропных клеток гипофиза на функциональную активность интерстициальных эндокриноцитов семенника овец дагестанской горной породы в динамике постнатального онтогенеза // Известия Оренбургского государственного аграрного университета. 2013. № 5 (43). С. 104-106.</w:t>
      </w:r>
    </w:p>
    <w:p w:rsidR="00D133AC" w:rsidRPr="00D133AC" w:rsidRDefault="00D133AC" w:rsidP="00D133AC">
      <w:pPr>
        <w:spacing w:after="0" w:line="240" w:lineRule="auto"/>
        <w:ind w:firstLine="454"/>
        <w:jc w:val="both"/>
        <w:rPr>
          <w:rFonts w:ascii="Times New Roman" w:hAnsi="Times New Roman" w:cs="Times New Roman"/>
          <w:sz w:val="32"/>
          <w:szCs w:val="32"/>
        </w:rPr>
      </w:pPr>
      <w:r w:rsidRPr="00D133AC">
        <w:rPr>
          <w:rFonts w:ascii="Times New Roman" w:hAnsi="Times New Roman" w:cs="Times New Roman"/>
          <w:sz w:val="32"/>
          <w:szCs w:val="32"/>
        </w:rPr>
        <w:t>7. Атагимов М.З., Хасаев А.Н. Гистофизиологические особенности гонадотропоцитов передней доли гипофиза и интерстициальных эндокриноцитов семенника в дефинитивном периоде овец дагестанской горной породы // Известия Оренбургского государственного аграрного университета. 2011. № 1 (29). С. 77-79.</w:t>
      </w:r>
    </w:p>
    <w:p w:rsidR="00D133AC" w:rsidRDefault="00D133AC" w:rsidP="00D133AC">
      <w:pPr>
        <w:spacing w:after="0" w:line="240" w:lineRule="auto"/>
        <w:ind w:firstLine="567"/>
        <w:jc w:val="both"/>
        <w:rPr>
          <w:rFonts w:ascii="Times New Roman" w:hAnsi="Times New Roman" w:cs="Times New Roman"/>
          <w:sz w:val="32"/>
          <w:szCs w:val="32"/>
        </w:rPr>
      </w:pPr>
    </w:p>
    <w:p w:rsidR="00C01E9E" w:rsidRPr="00D133AC" w:rsidRDefault="00C01E9E" w:rsidP="00D133AC">
      <w:pPr>
        <w:spacing w:after="0" w:line="240" w:lineRule="auto"/>
        <w:ind w:firstLine="567"/>
        <w:jc w:val="both"/>
        <w:rPr>
          <w:rFonts w:ascii="Times New Roman" w:hAnsi="Times New Roman" w:cs="Times New Roman"/>
          <w:sz w:val="32"/>
          <w:szCs w:val="32"/>
        </w:rPr>
      </w:pPr>
    </w:p>
    <w:p w:rsidR="00D133AC" w:rsidRPr="00D133AC" w:rsidRDefault="00D133AC" w:rsidP="00D133AC">
      <w:pPr>
        <w:spacing w:after="0" w:line="240" w:lineRule="auto"/>
        <w:jc w:val="both"/>
        <w:rPr>
          <w:rFonts w:ascii="Times New Roman" w:hAnsi="Times New Roman" w:cs="Times New Roman"/>
          <w:sz w:val="32"/>
          <w:szCs w:val="32"/>
        </w:rPr>
      </w:pPr>
    </w:p>
    <w:p w:rsidR="00317E3D" w:rsidRPr="00254A36" w:rsidRDefault="00317E3D" w:rsidP="002B73AC">
      <w:pPr>
        <w:spacing w:after="120" w:line="240" w:lineRule="auto"/>
        <w:jc w:val="both"/>
        <w:rPr>
          <w:rFonts w:ascii="Times New Roman" w:hAnsi="Times New Roman" w:cs="Times New Roman"/>
          <w:b/>
          <w:sz w:val="32"/>
          <w:szCs w:val="32"/>
        </w:rPr>
      </w:pPr>
      <w:r w:rsidRPr="00254A36">
        <w:rPr>
          <w:rFonts w:ascii="Times New Roman" w:hAnsi="Times New Roman" w:cs="Times New Roman"/>
          <w:b/>
          <w:sz w:val="32"/>
          <w:szCs w:val="32"/>
        </w:rPr>
        <w:t>УДК 619:616.995.132</w:t>
      </w:r>
    </w:p>
    <w:p w:rsidR="00317E3D" w:rsidRPr="00254A36" w:rsidRDefault="00317E3D" w:rsidP="002B73AC">
      <w:pPr>
        <w:spacing w:after="120" w:line="240" w:lineRule="auto"/>
        <w:jc w:val="center"/>
        <w:rPr>
          <w:rFonts w:ascii="Times New Roman" w:hAnsi="Times New Roman" w:cs="Times New Roman"/>
          <w:b/>
          <w:sz w:val="32"/>
          <w:szCs w:val="32"/>
        </w:rPr>
      </w:pPr>
      <w:r w:rsidRPr="00254A36">
        <w:rPr>
          <w:rFonts w:ascii="Times New Roman" w:hAnsi="Times New Roman" w:cs="Times New Roman"/>
          <w:b/>
          <w:sz w:val="32"/>
          <w:szCs w:val="32"/>
        </w:rPr>
        <w:t>СМЕШАННЫЕ  ГЕЛЬМИНТОЗЫ ДЫХАТЕЛЬНОГО ТРАКТА ОВЕЦ В РАВНИННОМ ДАГЕСТАНЕ</w:t>
      </w:r>
    </w:p>
    <w:p w:rsidR="007B0F5E" w:rsidRDefault="00317E3D" w:rsidP="007B0F5E">
      <w:pPr>
        <w:spacing w:after="0" w:line="240" w:lineRule="auto"/>
        <w:jc w:val="center"/>
        <w:rPr>
          <w:rFonts w:ascii="Times New Roman" w:hAnsi="Times New Roman" w:cs="Times New Roman"/>
          <w:b/>
          <w:sz w:val="32"/>
          <w:szCs w:val="32"/>
        </w:rPr>
      </w:pPr>
      <w:r w:rsidRPr="00254A36">
        <w:rPr>
          <w:rFonts w:ascii="Times New Roman" w:hAnsi="Times New Roman" w:cs="Times New Roman"/>
          <w:b/>
          <w:sz w:val="32"/>
          <w:szCs w:val="32"/>
        </w:rPr>
        <w:t>Атаев А.М.</w:t>
      </w:r>
      <w:r w:rsidR="007B0F5E">
        <w:rPr>
          <w:rFonts w:ascii="Times New Roman" w:hAnsi="Times New Roman" w:cs="Times New Roman"/>
          <w:b/>
          <w:sz w:val="32"/>
          <w:szCs w:val="32"/>
        </w:rPr>
        <w:t xml:space="preserve">- </w:t>
      </w:r>
      <w:r w:rsidR="007B0F5E" w:rsidRPr="007B0F5E">
        <w:rPr>
          <w:rFonts w:ascii="Times New Roman" w:hAnsi="Times New Roman" w:cs="Times New Roman"/>
          <w:sz w:val="32"/>
          <w:szCs w:val="32"/>
        </w:rPr>
        <w:t xml:space="preserve">д-р </w:t>
      </w:r>
      <w:r w:rsidR="007B0F5E">
        <w:rPr>
          <w:rFonts w:ascii="Times New Roman" w:hAnsi="Times New Roman" w:cs="Times New Roman"/>
          <w:sz w:val="32"/>
          <w:szCs w:val="32"/>
        </w:rPr>
        <w:t xml:space="preserve">вет. </w:t>
      </w:r>
      <w:r w:rsidR="007B0F5E" w:rsidRPr="007B0F5E">
        <w:rPr>
          <w:rFonts w:ascii="Times New Roman" w:hAnsi="Times New Roman" w:cs="Times New Roman"/>
          <w:sz w:val="32"/>
          <w:szCs w:val="32"/>
        </w:rPr>
        <w:t>наук, профессор</w:t>
      </w:r>
      <w:r w:rsidRPr="00254A36">
        <w:rPr>
          <w:rFonts w:ascii="Times New Roman" w:hAnsi="Times New Roman" w:cs="Times New Roman"/>
          <w:b/>
          <w:sz w:val="32"/>
          <w:szCs w:val="32"/>
        </w:rPr>
        <w:t xml:space="preserve">, </w:t>
      </w:r>
    </w:p>
    <w:p w:rsidR="007B0F5E" w:rsidRDefault="00317E3D" w:rsidP="007B0F5E">
      <w:pPr>
        <w:spacing w:after="0" w:line="240" w:lineRule="auto"/>
        <w:jc w:val="center"/>
        <w:rPr>
          <w:rFonts w:ascii="Times New Roman" w:hAnsi="Times New Roman" w:cs="Times New Roman"/>
          <w:sz w:val="32"/>
          <w:szCs w:val="32"/>
        </w:rPr>
      </w:pPr>
      <w:r w:rsidRPr="00254A36">
        <w:rPr>
          <w:rFonts w:ascii="Times New Roman" w:hAnsi="Times New Roman" w:cs="Times New Roman"/>
          <w:b/>
          <w:sz w:val="32"/>
          <w:szCs w:val="32"/>
        </w:rPr>
        <w:t>Зубаирова М.М.</w:t>
      </w:r>
      <w:r w:rsidR="007B0F5E">
        <w:rPr>
          <w:rFonts w:ascii="Times New Roman" w:hAnsi="Times New Roman" w:cs="Times New Roman"/>
          <w:b/>
          <w:sz w:val="32"/>
          <w:szCs w:val="32"/>
        </w:rPr>
        <w:t xml:space="preserve"> - </w:t>
      </w:r>
      <w:r w:rsidR="007B0F5E" w:rsidRPr="00972396">
        <w:rPr>
          <w:rFonts w:ascii="Times New Roman" w:hAnsi="Times New Roman" w:cs="Times New Roman"/>
          <w:sz w:val="32"/>
          <w:szCs w:val="32"/>
        </w:rPr>
        <w:t xml:space="preserve">д-р </w:t>
      </w:r>
      <w:r w:rsidR="007B0F5E">
        <w:rPr>
          <w:rFonts w:ascii="Times New Roman" w:hAnsi="Times New Roman" w:cs="Times New Roman"/>
          <w:sz w:val="32"/>
          <w:szCs w:val="32"/>
        </w:rPr>
        <w:t>биол.</w:t>
      </w:r>
      <w:r w:rsidR="007B0F5E" w:rsidRPr="00972396">
        <w:rPr>
          <w:rFonts w:ascii="Times New Roman" w:hAnsi="Times New Roman" w:cs="Times New Roman"/>
          <w:sz w:val="32"/>
          <w:szCs w:val="32"/>
        </w:rPr>
        <w:t xml:space="preserve"> наук, </w:t>
      </w:r>
    </w:p>
    <w:p w:rsidR="00317E3D" w:rsidRPr="00254A36" w:rsidRDefault="00317E3D" w:rsidP="002B73AC">
      <w:pPr>
        <w:spacing w:after="120" w:line="240" w:lineRule="auto"/>
        <w:jc w:val="center"/>
        <w:rPr>
          <w:rFonts w:ascii="Times New Roman" w:hAnsi="Times New Roman" w:cs="Times New Roman"/>
          <w:b/>
          <w:sz w:val="32"/>
          <w:szCs w:val="32"/>
        </w:rPr>
      </w:pPr>
      <w:r w:rsidRPr="00254A36">
        <w:rPr>
          <w:rFonts w:ascii="Times New Roman" w:hAnsi="Times New Roman" w:cs="Times New Roman"/>
          <w:b/>
          <w:sz w:val="32"/>
          <w:szCs w:val="32"/>
        </w:rPr>
        <w:t>Карсаков Н.Т.</w:t>
      </w:r>
      <w:r w:rsidR="007B0F5E">
        <w:rPr>
          <w:rFonts w:ascii="Times New Roman" w:hAnsi="Times New Roman" w:cs="Times New Roman"/>
          <w:b/>
          <w:sz w:val="32"/>
          <w:szCs w:val="32"/>
        </w:rPr>
        <w:t xml:space="preserve">- </w:t>
      </w:r>
      <w:r w:rsidR="007B0F5E" w:rsidRPr="00972396">
        <w:rPr>
          <w:rFonts w:ascii="Times New Roman" w:hAnsi="Times New Roman" w:cs="Times New Roman"/>
          <w:sz w:val="32"/>
          <w:szCs w:val="32"/>
        </w:rPr>
        <w:t xml:space="preserve">д-р </w:t>
      </w:r>
      <w:r w:rsidR="007B0F5E">
        <w:rPr>
          <w:rFonts w:ascii="Times New Roman" w:hAnsi="Times New Roman" w:cs="Times New Roman"/>
          <w:sz w:val="32"/>
          <w:szCs w:val="32"/>
        </w:rPr>
        <w:t>вет.</w:t>
      </w:r>
      <w:r w:rsidR="007B0F5E" w:rsidRPr="00972396">
        <w:rPr>
          <w:rFonts w:ascii="Times New Roman" w:hAnsi="Times New Roman" w:cs="Times New Roman"/>
          <w:sz w:val="32"/>
          <w:szCs w:val="32"/>
        </w:rPr>
        <w:t xml:space="preserve"> наук</w:t>
      </w:r>
    </w:p>
    <w:p w:rsidR="00317E3D" w:rsidRPr="00254A36" w:rsidRDefault="00317E3D" w:rsidP="002B73AC">
      <w:pPr>
        <w:spacing w:after="120" w:line="240" w:lineRule="auto"/>
        <w:jc w:val="center"/>
        <w:rPr>
          <w:rFonts w:ascii="Times New Roman" w:hAnsi="Times New Roman" w:cs="Times New Roman"/>
          <w:i/>
          <w:sz w:val="32"/>
          <w:szCs w:val="32"/>
        </w:rPr>
      </w:pPr>
      <w:r w:rsidRPr="00254A36">
        <w:rPr>
          <w:rFonts w:ascii="Times New Roman" w:hAnsi="Times New Roman" w:cs="Times New Roman"/>
          <w:sz w:val="32"/>
          <w:szCs w:val="32"/>
        </w:rPr>
        <w:t>ФГОУ ВО «Дагестанский государственный аграрный университет им</w:t>
      </w:r>
      <w:r w:rsidR="00C01E9E">
        <w:rPr>
          <w:rFonts w:ascii="Times New Roman" w:hAnsi="Times New Roman" w:cs="Times New Roman"/>
          <w:sz w:val="32"/>
          <w:szCs w:val="32"/>
        </w:rPr>
        <w:t>ени</w:t>
      </w:r>
      <w:r w:rsidRPr="00254A36">
        <w:rPr>
          <w:rFonts w:ascii="Times New Roman" w:hAnsi="Times New Roman" w:cs="Times New Roman"/>
          <w:sz w:val="32"/>
          <w:szCs w:val="32"/>
        </w:rPr>
        <w:t xml:space="preserve"> М.М. Джамбулатова»,</w:t>
      </w:r>
      <w:r w:rsidRPr="00254A36">
        <w:rPr>
          <w:rFonts w:ascii="Times New Roman" w:hAnsi="Times New Roman" w:cs="Times New Roman"/>
          <w:i/>
          <w:sz w:val="32"/>
          <w:szCs w:val="32"/>
        </w:rPr>
        <w:t xml:space="preserve"> </w:t>
      </w:r>
      <w:r w:rsidRPr="00C01E9E">
        <w:rPr>
          <w:rFonts w:ascii="Times New Roman" w:hAnsi="Times New Roman" w:cs="Times New Roman"/>
          <w:sz w:val="32"/>
          <w:szCs w:val="32"/>
        </w:rPr>
        <w:t>г. Махачкала</w:t>
      </w:r>
    </w:p>
    <w:p w:rsidR="00317E3D" w:rsidRPr="00254A36" w:rsidRDefault="00317E3D" w:rsidP="00254A36">
      <w:pPr>
        <w:spacing w:after="0" w:line="240" w:lineRule="auto"/>
        <w:jc w:val="both"/>
        <w:rPr>
          <w:rFonts w:ascii="Times New Roman" w:hAnsi="Times New Roman" w:cs="Times New Roman"/>
          <w:sz w:val="32"/>
          <w:szCs w:val="32"/>
        </w:rPr>
      </w:pPr>
      <w:r w:rsidRPr="00254A36">
        <w:rPr>
          <w:rFonts w:ascii="Times New Roman" w:hAnsi="Times New Roman" w:cs="Times New Roman"/>
          <w:sz w:val="32"/>
          <w:szCs w:val="32"/>
        </w:rPr>
        <w:tab/>
      </w:r>
      <w:r w:rsidRPr="00254A36">
        <w:rPr>
          <w:rFonts w:ascii="Times New Roman" w:hAnsi="Times New Roman" w:cs="Times New Roman"/>
          <w:b/>
          <w:i/>
          <w:sz w:val="32"/>
          <w:szCs w:val="32"/>
        </w:rPr>
        <w:t>Аннотация</w:t>
      </w:r>
      <w:r w:rsidRPr="00254A36">
        <w:rPr>
          <w:rFonts w:ascii="Times New Roman" w:hAnsi="Times New Roman" w:cs="Times New Roman"/>
          <w:sz w:val="32"/>
          <w:szCs w:val="32"/>
        </w:rPr>
        <w:t>. Среди паразитарных патологий животных наиболее распространенными, опасными являются гельминтозы. Тяжелыми патологическими последствиями, порой необратимыми, гельминтозы сопровождаются, когда возбудители поражают жизненно важные органы и системы. Патологические изменения часто приобретают хронический характер [1,2,3,4,5].</w:t>
      </w:r>
    </w:p>
    <w:p w:rsidR="00317E3D" w:rsidRPr="00254A36" w:rsidRDefault="00317E3D" w:rsidP="00254A36">
      <w:pPr>
        <w:spacing w:after="0" w:line="240" w:lineRule="auto"/>
        <w:jc w:val="both"/>
        <w:rPr>
          <w:rFonts w:ascii="Times New Roman" w:hAnsi="Times New Roman" w:cs="Times New Roman"/>
          <w:sz w:val="32"/>
          <w:szCs w:val="32"/>
        </w:rPr>
      </w:pPr>
      <w:r w:rsidRPr="00254A36">
        <w:rPr>
          <w:rFonts w:ascii="Times New Roman" w:hAnsi="Times New Roman" w:cs="Times New Roman"/>
          <w:sz w:val="32"/>
          <w:szCs w:val="32"/>
        </w:rPr>
        <w:lastRenderedPageBreak/>
        <w:tab/>
        <w:t xml:space="preserve">В равнинном Дагестане овцы заражаются стронгилятозами дыхательного тракта с апреля по конец ноября, а в отдельные годы, когда начало зимы теплое и в декабре. </w:t>
      </w:r>
    </w:p>
    <w:p w:rsidR="00317E3D" w:rsidRPr="00254A36" w:rsidRDefault="00317E3D" w:rsidP="00C01E9E">
      <w:pPr>
        <w:spacing w:after="120" w:line="240" w:lineRule="auto"/>
        <w:jc w:val="both"/>
        <w:rPr>
          <w:rFonts w:ascii="Times New Roman" w:eastAsia="Times New Roman" w:hAnsi="Times New Roman" w:cs="Times New Roman"/>
          <w:sz w:val="32"/>
          <w:szCs w:val="32"/>
        </w:rPr>
      </w:pPr>
      <w:r w:rsidRPr="00254A36">
        <w:rPr>
          <w:rFonts w:ascii="Times New Roman" w:hAnsi="Times New Roman" w:cs="Times New Roman"/>
          <w:sz w:val="32"/>
          <w:szCs w:val="32"/>
        </w:rPr>
        <w:tab/>
        <w:t xml:space="preserve">Зараженность овец </w:t>
      </w:r>
      <w:r w:rsidRPr="00254A36">
        <w:rPr>
          <w:rFonts w:ascii="Times New Roman" w:hAnsi="Times New Roman" w:cs="Times New Roman"/>
          <w:sz w:val="32"/>
          <w:szCs w:val="32"/>
          <w:lang w:val="en-US"/>
        </w:rPr>
        <w:t>Dictyocaulus</w:t>
      </w:r>
      <w:r w:rsidRPr="00254A36">
        <w:rPr>
          <w:rFonts w:ascii="Times New Roman" w:hAnsi="Times New Roman" w:cs="Times New Roman"/>
          <w:sz w:val="32"/>
          <w:szCs w:val="32"/>
        </w:rPr>
        <w:t xml:space="preserve"> </w:t>
      </w:r>
      <w:r w:rsidRPr="00254A36">
        <w:rPr>
          <w:rFonts w:ascii="Times New Roman" w:hAnsi="Times New Roman" w:cs="Times New Roman"/>
          <w:sz w:val="32"/>
          <w:szCs w:val="32"/>
          <w:lang w:val="en-US"/>
        </w:rPr>
        <w:t>filaria</w:t>
      </w:r>
      <w:r w:rsidRPr="00254A36">
        <w:rPr>
          <w:rFonts w:ascii="Times New Roman" w:hAnsi="Times New Roman" w:cs="Times New Roman"/>
          <w:sz w:val="32"/>
          <w:szCs w:val="32"/>
        </w:rPr>
        <w:t xml:space="preserve">, </w:t>
      </w:r>
      <w:r w:rsidRPr="00254A36">
        <w:rPr>
          <w:rFonts w:ascii="Times New Roman" w:hAnsi="Times New Roman" w:cs="Times New Roman"/>
          <w:sz w:val="32"/>
          <w:szCs w:val="32"/>
          <w:lang w:val="en-US"/>
        </w:rPr>
        <w:t>Protostrongylus</w:t>
      </w:r>
      <w:r w:rsidRPr="00254A36">
        <w:rPr>
          <w:rFonts w:ascii="Times New Roman" w:hAnsi="Times New Roman" w:cs="Times New Roman"/>
          <w:sz w:val="32"/>
          <w:szCs w:val="32"/>
        </w:rPr>
        <w:t xml:space="preserve"> </w:t>
      </w:r>
      <w:r w:rsidRPr="00254A36">
        <w:rPr>
          <w:rFonts w:ascii="Times New Roman" w:hAnsi="Times New Roman" w:cs="Times New Roman"/>
          <w:sz w:val="32"/>
          <w:szCs w:val="32"/>
          <w:lang w:val="en-US"/>
        </w:rPr>
        <w:t>kochi</w:t>
      </w:r>
      <w:r w:rsidRPr="00254A36">
        <w:rPr>
          <w:rFonts w:ascii="Times New Roman" w:eastAsia="Times New Roman" w:hAnsi="Times New Roman" w:cs="Times New Roman"/>
          <w:sz w:val="32"/>
          <w:szCs w:val="32"/>
        </w:rPr>
        <w:t xml:space="preserve">, </w:t>
      </w:r>
      <w:r w:rsidRPr="00254A36">
        <w:rPr>
          <w:rFonts w:ascii="Times New Roman" w:eastAsia="Times New Roman" w:hAnsi="Times New Roman" w:cs="Times New Roman"/>
          <w:sz w:val="32"/>
          <w:szCs w:val="32"/>
          <w:lang w:val="en-US"/>
        </w:rPr>
        <w:t>P</w:t>
      </w:r>
      <w:r w:rsidRPr="00254A36">
        <w:rPr>
          <w:rFonts w:ascii="Times New Roman" w:eastAsia="Times New Roman" w:hAnsi="Times New Roman" w:cs="Times New Roman"/>
          <w:sz w:val="32"/>
          <w:szCs w:val="32"/>
        </w:rPr>
        <w:t xml:space="preserve">. </w:t>
      </w:r>
      <w:r w:rsidRPr="00254A36">
        <w:rPr>
          <w:rFonts w:ascii="Times New Roman" w:eastAsia="Times New Roman" w:hAnsi="Times New Roman" w:cs="Times New Roman"/>
          <w:sz w:val="32"/>
          <w:szCs w:val="32"/>
          <w:lang w:val="en-US"/>
        </w:rPr>
        <w:t>hobmaieri</w:t>
      </w:r>
      <w:r w:rsidRPr="00254A36">
        <w:rPr>
          <w:rFonts w:ascii="Times New Roman" w:eastAsia="Times New Roman" w:hAnsi="Times New Roman" w:cs="Times New Roman"/>
          <w:sz w:val="32"/>
          <w:szCs w:val="32"/>
        </w:rPr>
        <w:t xml:space="preserve">, </w:t>
      </w:r>
      <w:r w:rsidRPr="00254A36">
        <w:rPr>
          <w:rFonts w:ascii="Times New Roman" w:hAnsi="Times New Roman" w:cs="Times New Roman"/>
          <w:sz w:val="32"/>
          <w:szCs w:val="32"/>
          <w:lang w:val="en-US"/>
        </w:rPr>
        <w:t>Cystocaulus</w:t>
      </w:r>
      <w:r w:rsidRPr="00254A36">
        <w:rPr>
          <w:rFonts w:ascii="Times New Roman" w:hAnsi="Times New Roman" w:cs="Times New Roman"/>
          <w:sz w:val="32"/>
          <w:szCs w:val="32"/>
        </w:rPr>
        <w:t xml:space="preserve"> </w:t>
      </w:r>
      <w:r w:rsidRPr="00254A36">
        <w:rPr>
          <w:rFonts w:ascii="Times New Roman" w:hAnsi="Times New Roman" w:cs="Times New Roman"/>
          <w:sz w:val="32"/>
          <w:szCs w:val="32"/>
          <w:lang w:val="en-US"/>
        </w:rPr>
        <w:t>nigrescens</w:t>
      </w:r>
      <w:r w:rsidRPr="00254A36">
        <w:rPr>
          <w:rFonts w:ascii="Times New Roman" w:eastAsia="Times New Roman" w:hAnsi="Times New Roman" w:cs="Times New Roman"/>
          <w:sz w:val="32"/>
          <w:szCs w:val="32"/>
        </w:rPr>
        <w:t xml:space="preserve">, </w:t>
      </w:r>
      <w:r w:rsidRPr="00254A36">
        <w:rPr>
          <w:rFonts w:ascii="Times New Roman" w:hAnsi="Times New Roman" w:cs="Times New Roman"/>
          <w:sz w:val="32"/>
          <w:szCs w:val="32"/>
          <w:lang w:val="en-US"/>
        </w:rPr>
        <w:t>Mullerius</w:t>
      </w:r>
      <w:r w:rsidRPr="00254A36">
        <w:rPr>
          <w:rFonts w:ascii="Times New Roman" w:eastAsia="Times New Roman" w:hAnsi="Times New Roman" w:cs="Times New Roman"/>
          <w:sz w:val="32"/>
          <w:szCs w:val="32"/>
        </w:rPr>
        <w:t xml:space="preserve"> </w:t>
      </w:r>
      <w:r w:rsidRPr="00254A36">
        <w:rPr>
          <w:rFonts w:ascii="Times New Roman" w:eastAsia="Times New Roman" w:hAnsi="Times New Roman" w:cs="Times New Roman"/>
          <w:sz w:val="32"/>
          <w:szCs w:val="32"/>
          <w:lang w:val="en-US"/>
        </w:rPr>
        <w:t>capillaris</w:t>
      </w:r>
      <w:r w:rsidRPr="00254A36">
        <w:rPr>
          <w:rFonts w:ascii="Times New Roman" w:eastAsia="Times New Roman" w:hAnsi="Times New Roman" w:cs="Times New Roman"/>
          <w:sz w:val="32"/>
          <w:szCs w:val="32"/>
        </w:rPr>
        <w:t xml:space="preserve"> в равнинном Дагестане варьирует экстенсивность инвазии (ЭИ) 6,8-25,6%, при интенсивности инвазии 5-86 экз. </w:t>
      </w:r>
    </w:p>
    <w:p w:rsidR="00317E3D" w:rsidRDefault="00317E3D" w:rsidP="006140A7">
      <w:pPr>
        <w:spacing w:after="240" w:line="240" w:lineRule="auto"/>
        <w:jc w:val="both"/>
        <w:rPr>
          <w:rFonts w:ascii="Times New Roman" w:eastAsia="Times New Roman" w:hAnsi="Times New Roman" w:cs="Times New Roman"/>
          <w:sz w:val="28"/>
          <w:szCs w:val="28"/>
        </w:rPr>
      </w:pPr>
      <w:r w:rsidRPr="00254A36">
        <w:rPr>
          <w:rFonts w:ascii="Times New Roman" w:eastAsia="Times New Roman" w:hAnsi="Times New Roman" w:cs="Times New Roman"/>
          <w:sz w:val="32"/>
          <w:szCs w:val="32"/>
        </w:rPr>
        <w:tab/>
      </w:r>
      <w:r w:rsidRPr="00254A36">
        <w:rPr>
          <w:rFonts w:ascii="Times New Roman" w:eastAsia="Times New Roman" w:hAnsi="Times New Roman" w:cs="Times New Roman"/>
          <w:b/>
          <w:i/>
          <w:sz w:val="32"/>
          <w:szCs w:val="32"/>
        </w:rPr>
        <w:t>Ключевые слова</w:t>
      </w:r>
      <w:r w:rsidRPr="00254A36">
        <w:rPr>
          <w:rFonts w:ascii="Times New Roman" w:eastAsia="Times New Roman" w:hAnsi="Times New Roman" w:cs="Times New Roman"/>
          <w:sz w:val="32"/>
          <w:szCs w:val="32"/>
        </w:rPr>
        <w:t xml:space="preserve">: овца, гельминтоз, кровь, диктиокаулез, протостронгилез, цистокаулез, мюллериоз, трахея, бронхи, паренхима, Дагестан. </w:t>
      </w:r>
    </w:p>
    <w:p w:rsidR="00317E3D" w:rsidRPr="00317E3D" w:rsidRDefault="00317E3D" w:rsidP="006140A7">
      <w:pPr>
        <w:spacing w:after="120" w:line="240" w:lineRule="auto"/>
        <w:ind w:firstLine="709"/>
        <w:jc w:val="center"/>
        <w:rPr>
          <w:rFonts w:ascii="Times New Roman" w:hAnsi="Times New Roman" w:cs="Times New Roman"/>
          <w:b/>
          <w:sz w:val="32"/>
          <w:szCs w:val="32"/>
          <w:lang w:val="en-US"/>
        </w:rPr>
      </w:pPr>
      <w:r w:rsidRPr="00317E3D">
        <w:rPr>
          <w:rFonts w:ascii="Times New Roman" w:hAnsi="Times New Roman" w:cs="Times New Roman"/>
          <w:b/>
          <w:sz w:val="32"/>
          <w:szCs w:val="32"/>
          <w:lang w:val="en-US"/>
        </w:rPr>
        <w:t xml:space="preserve">MIXED RESPIRATORY TRACT </w:t>
      </w:r>
      <w:r w:rsidRPr="00317E3D">
        <w:rPr>
          <w:rFonts w:ascii="Times New Roman" w:hAnsi="Times New Roman" w:cs="Times New Roman"/>
          <w:b/>
          <w:color w:val="000000"/>
          <w:sz w:val="32"/>
          <w:szCs w:val="32"/>
          <w:shd w:val="clear" w:color="auto" w:fill="FFFFFF"/>
          <w:lang w:val="en-US"/>
        </w:rPr>
        <w:t>HELMINTHIASES</w:t>
      </w:r>
      <w:r w:rsidRPr="00317E3D">
        <w:rPr>
          <w:rFonts w:ascii="Times New Roman" w:hAnsi="Times New Roman" w:cs="Times New Roman"/>
          <w:b/>
          <w:sz w:val="32"/>
          <w:szCs w:val="32"/>
          <w:lang w:val="en-US"/>
        </w:rPr>
        <w:t xml:space="preserve"> IN SHEEP OF THE FLAT ZONES OF DAGESTAN</w:t>
      </w:r>
    </w:p>
    <w:p w:rsidR="00317E3D" w:rsidRPr="00317E3D" w:rsidRDefault="00317E3D" w:rsidP="006140A7">
      <w:pPr>
        <w:spacing w:after="120" w:line="240" w:lineRule="auto"/>
        <w:ind w:firstLine="709"/>
        <w:jc w:val="center"/>
        <w:rPr>
          <w:rFonts w:ascii="Times New Roman" w:hAnsi="Times New Roman" w:cs="Times New Roman"/>
          <w:b/>
          <w:sz w:val="32"/>
          <w:szCs w:val="32"/>
          <w:lang w:val="en-US"/>
        </w:rPr>
      </w:pPr>
      <w:r w:rsidRPr="00317E3D">
        <w:rPr>
          <w:rFonts w:ascii="Times New Roman" w:hAnsi="Times New Roman" w:cs="Times New Roman"/>
          <w:b/>
          <w:sz w:val="32"/>
          <w:szCs w:val="32"/>
          <w:lang w:val="en-US"/>
        </w:rPr>
        <w:t>Ataev A.M., Zubairova M.M., Karsakov N.T.</w:t>
      </w:r>
    </w:p>
    <w:p w:rsidR="001D09EA" w:rsidRPr="00A533BB" w:rsidRDefault="001D09EA" w:rsidP="000740D9">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1D09EA" w:rsidRPr="00E366B3" w:rsidRDefault="001D09EA" w:rsidP="00C01E9E">
      <w:pPr>
        <w:spacing w:after="240" w:line="240" w:lineRule="auto"/>
        <w:ind w:firstLine="709"/>
        <w:jc w:val="center"/>
        <w:rPr>
          <w:rFonts w:ascii="Times New Roman" w:hAnsi="Times New Roman" w:cs="Times New Roman"/>
          <w:b/>
          <w:sz w:val="32"/>
          <w:szCs w:val="32"/>
          <w:lang w:val="en-US"/>
        </w:rPr>
      </w:pPr>
      <w:r w:rsidRPr="00C526BE">
        <w:rPr>
          <w:rFonts w:ascii="Times New Roman" w:hAnsi="Times New Roman" w:cs="Times New Roman"/>
          <w:sz w:val="32"/>
          <w:szCs w:val="32"/>
          <w:lang w:val="en-US"/>
        </w:rPr>
        <w:t>Makhachkala</w:t>
      </w:r>
    </w:p>
    <w:p w:rsidR="00317E3D" w:rsidRPr="00317E3D" w:rsidRDefault="00317E3D" w:rsidP="001D09EA">
      <w:pPr>
        <w:spacing w:after="0" w:line="240" w:lineRule="auto"/>
        <w:ind w:firstLine="709"/>
        <w:jc w:val="both"/>
        <w:rPr>
          <w:rFonts w:ascii="Times New Roman" w:hAnsi="Times New Roman" w:cs="Times New Roman"/>
          <w:sz w:val="32"/>
          <w:szCs w:val="32"/>
          <w:lang w:val="en-US"/>
        </w:rPr>
      </w:pPr>
      <w:r w:rsidRPr="00C01E9E">
        <w:rPr>
          <w:rFonts w:ascii="Times New Roman" w:hAnsi="Times New Roman" w:cs="Times New Roman"/>
          <w:b/>
          <w:i/>
          <w:sz w:val="32"/>
          <w:szCs w:val="32"/>
          <w:lang w:val="en-US"/>
        </w:rPr>
        <w:t>Abstract</w:t>
      </w:r>
      <w:r w:rsidRPr="00C01E9E">
        <w:rPr>
          <w:rFonts w:ascii="Times New Roman" w:hAnsi="Times New Roman" w:cs="Times New Roman"/>
          <w:i/>
          <w:sz w:val="32"/>
          <w:szCs w:val="32"/>
          <w:lang w:val="en-US"/>
        </w:rPr>
        <w:t>.</w:t>
      </w:r>
      <w:r w:rsidRPr="00317E3D">
        <w:rPr>
          <w:rFonts w:ascii="Times New Roman" w:hAnsi="Times New Roman" w:cs="Times New Roman"/>
          <w:sz w:val="32"/>
          <w:szCs w:val="32"/>
          <w:lang w:val="en-US"/>
        </w:rPr>
        <w:t xml:space="preserve"> Among parasitic pathologies of animals, helminthiases are the most common and dangerous ones. When pathogens infect vital organs and systems helminth infestations are accompanied with severe pathological consequences, sometimes irreversible. Pathological changes often become chronic [1,2,3,4,5</w:t>
      </w:r>
      <w:r w:rsidR="00836D5A" w:rsidRPr="00AE64A1">
        <w:rPr>
          <w:rFonts w:ascii="Times New Roman" w:hAnsi="Times New Roman" w:cs="Times New Roman"/>
          <w:sz w:val="32"/>
          <w:szCs w:val="32"/>
          <w:lang w:val="en-US"/>
        </w:rPr>
        <w:t>,8</w:t>
      </w:r>
      <w:r w:rsidRPr="00317E3D">
        <w:rPr>
          <w:rFonts w:ascii="Times New Roman" w:hAnsi="Times New Roman" w:cs="Times New Roman"/>
          <w:sz w:val="32"/>
          <w:szCs w:val="32"/>
          <w:lang w:val="en-US"/>
        </w:rPr>
        <w:t>].</w:t>
      </w:r>
    </w:p>
    <w:p w:rsidR="00317E3D" w:rsidRPr="00317E3D" w:rsidRDefault="00317E3D" w:rsidP="00317E3D">
      <w:pPr>
        <w:spacing w:after="0" w:line="240" w:lineRule="auto"/>
        <w:ind w:firstLine="709"/>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t xml:space="preserve">In the flat zones of Dagestan, sheep are infected with strongylatoses of the respiratory tract in the period from April to the end of November, and in </w:t>
      </w:r>
      <w:r w:rsidRPr="00317E3D">
        <w:rPr>
          <w:rFonts w:ascii="Times New Roman" w:hAnsi="Times New Roman" w:cs="Times New Roman"/>
          <w:color w:val="000000"/>
          <w:sz w:val="32"/>
          <w:szCs w:val="32"/>
          <w:shd w:val="clear" w:color="auto" w:fill="FFFFFF"/>
          <w:lang w:val="en-US"/>
        </w:rPr>
        <w:t>occasional</w:t>
      </w:r>
      <w:r w:rsidRPr="00317E3D">
        <w:rPr>
          <w:rFonts w:ascii="Times New Roman" w:hAnsi="Times New Roman" w:cs="Times New Roman"/>
          <w:sz w:val="32"/>
          <w:szCs w:val="32"/>
          <w:lang w:val="en-US"/>
        </w:rPr>
        <w:t xml:space="preserve"> years, in December when the beginning of winter is warm.</w:t>
      </w:r>
    </w:p>
    <w:p w:rsidR="00317E3D" w:rsidRPr="00317E3D" w:rsidRDefault="00317E3D" w:rsidP="00C01E9E">
      <w:pPr>
        <w:spacing w:after="120" w:line="240" w:lineRule="auto"/>
        <w:ind w:firstLine="709"/>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t>In the flat zones of Dagestan the contagiousness of sheep with Dictyocaulus filaria, Protostrongylus kochi, P. hobmaieri, Cystocaulus nigrescens, Mullerius capillaries varies the extensiveness of invasion (EI) from 6.8 to 25.6% when the intensity of invasion is 5-86</w:t>
      </w:r>
      <w:r w:rsidRPr="00317E3D">
        <w:rPr>
          <w:rFonts w:ascii="Times New Roman" w:hAnsi="Times New Roman" w:cs="Times New Roman"/>
          <w:color w:val="000000"/>
          <w:sz w:val="32"/>
          <w:szCs w:val="32"/>
          <w:shd w:val="clear" w:color="auto" w:fill="FFFFFF"/>
          <w:lang w:val="en-US"/>
        </w:rPr>
        <w:t xml:space="preserve"> sample</w:t>
      </w:r>
      <w:r w:rsidRPr="00317E3D">
        <w:rPr>
          <w:rFonts w:ascii="Times New Roman" w:hAnsi="Times New Roman" w:cs="Times New Roman"/>
          <w:sz w:val="32"/>
          <w:szCs w:val="32"/>
          <w:lang w:val="en-US"/>
        </w:rPr>
        <w:t>s.</w:t>
      </w:r>
    </w:p>
    <w:p w:rsidR="00317E3D" w:rsidRPr="00317E3D" w:rsidRDefault="00317E3D" w:rsidP="00C526BE">
      <w:pPr>
        <w:spacing w:after="360" w:line="240" w:lineRule="auto"/>
        <w:ind w:firstLine="709"/>
        <w:jc w:val="both"/>
        <w:rPr>
          <w:rFonts w:ascii="Times New Roman" w:hAnsi="Times New Roman" w:cs="Times New Roman"/>
          <w:sz w:val="32"/>
          <w:szCs w:val="32"/>
          <w:lang w:val="en-US"/>
        </w:rPr>
      </w:pPr>
      <w:r w:rsidRPr="000740D9">
        <w:rPr>
          <w:rFonts w:ascii="Times New Roman" w:hAnsi="Times New Roman" w:cs="Times New Roman"/>
          <w:b/>
          <w:i/>
          <w:sz w:val="32"/>
          <w:szCs w:val="32"/>
          <w:lang w:val="en-US"/>
        </w:rPr>
        <w:t>Key words</w:t>
      </w:r>
      <w:r w:rsidRPr="000740D9">
        <w:rPr>
          <w:rFonts w:ascii="Times New Roman" w:hAnsi="Times New Roman" w:cs="Times New Roman"/>
          <w:i/>
          <w:sz w:val="32"/>
          <w:szCs w:val="32"/>
          <w:lang w:val="en-US"/>
        </w:rPr>
        <w:t>:</w:t>
      </w:r>
      <w:r w:rsidRPr="00317E3D">
        <w:rPr>
          <w:rFonts w:ascii="Times New Roman" w:hAnsi="Times New Roman" w:cs="Times New Roman"/>
          <w:sz w:val="32"/>
          <w:szCs w:val="32"/>
          <w:lang w:val="en-US"/>
        </w:rPr>
        <w:t xml:space="preserve"> sheep, helminthiasis, blood, dictiocaulosis, protostrongylosis, cystocaulosis, mulleriosis, trachea, bronchi, parenchyma, Dagestan.</w:t>
      </w:r>
    </w:p>
    <w:p w:rsidR="00317E3D" w:rsidRPr="00317E3D" w:rsidRDefault="00317E3D" w:rsidP="00C01E9E">
      <w:pPr>
        <w:spacing w:before="120" w:after="0" w:line="240" w:lineRule="auto"/>
        <w:jc w:val="both"/>
        <w:rPr>
          <w:rFonts w:ascii="Times New Roman" w:hAnsi="Times New Roman" w:cs="Times New Roman"/>
          <w:b/>
          <w:color w:val="000000"/>
          <w:sz w:val="32"/>
          <w:szCs w:val="32"/>
        </w:rPr>
      </w:pPr>
      <w:r w:rsidRPr="00317E3D">
        <w:rPr>
          <w:rFonts w:ascii="Times New Roman" w:hAnsi="Times New Roman" w:cs="Times New Roman"/>
          <w:color w:val="000000"/>
          <w:sz w:val="32"/>
          <w:szCs w:val="32"/>
          <w:lang w:val="en-US"/>
        </w:rPr>
        <w:tab/>
      </w:r>
      <w:r w:rsidRPr="00317E3D">
        <w:rPr>
          <w:rFonts w:ascii="Times New Roman" w:hAnsi="Times New Roman" w:cs="Times New Roman"/>
          <w:color w:val="000000"/>
          <w:sz w:val="32"/>
          <w:szCs w:val="32"/>
        </w:rPr>
        <w:t xml:space="preserve">Исследование овец проведено в 1985-2017 годы в равнинном Дагестане. Всего вскрыто 320 комплектов органов дыхания овец – легкие, трахея, бронхи. Копрологически исследовано 3200 проб фекалий овец. </w:t>
      </w:r>
    </w:p>
    <w:p w:rsidR="00317E3D" w:rsidRPr="00317E3D" w:rsidRDefault="00317E3D" w:rsidP="00317E3D">
      <w:pPr>
        <w:spacing w:after="0" w:line="240" w:lineRule="auto"/>
        <w:jc w:val="both"/>
        <w:rPr>
          <w:rFonts w:ascii="Times New Roman" w:hAnsi="Times New Roman" w:cs="Times New Roman"/>
          <w:color w:val="000000"/>
          <w:sz w:val="32"/>
          <w:szCs w:val="32"/>
        </w:rPr>
      </w:pPr>
      <w:r w:rsidRPr="00317E3D">
        <w:rPr>
          <w:rFonts w:ascii="Times New Roman" w:hAnsi="Times New Roman" w:cs="Times New Roman"/>
          <w:color w:val="000000"/>
          <w:sz w:val="32"/>
          <w:szCs w:val="32"/>
        </w:rPr>
        <w:lastRenderedPageBreak/>
        <w:tab/>
        <w:t xml:space="preserve">В работе использованы методы полного гельминтологического вскрытия по К.И. Скрябину, Бермана-Орлова, Вайда. </w:t>
      </w:r>
    </w:p>
    <w:p w:rsidR="00317E3D" w:rsidRPr="00317E3D" w:rsidRDefault="00317E3D" w:rsidP="000740D9">
      <w:pPr>
        <w:spacing w:after="120" w:line="240" w:lineRule="auto"/>
        <w:jc w:val="both"/>
        <w:rPr>
          <w:rFonts w:ascii="Times New Roman" w:hAnsi="Times New Roman" w:cs="Times New Roman"/>
          <w:b/>
          <w:color w:val="000000"/>
          <w:sz w:val="32"/>
          <w:szCs w:val="32"/>
        </w:rPr>
      </w:pPr>
      <w:r w:rsidRPr="00317E3D">
        <w:rPr>
          <w:rFonts w:ascii="Times New Roman" w:hAnsi="Times New Roman" w:cs="Times New Roman"/>
          <w:color w:val="000000"/>
          <w:sz w:val="32"/>
          <w:szCs w:val="32"/>
        </w:rPr>
        <w:tab/>
        <w:t xml:space="preserve">Результаты исследований показали, что органы дыхания овец в равнинном Дагестане заражены 6 видами гельминтов - </w:t>
      </w:r>
      <w:r w:rsidRPr="00317E3D">
        <w:rPr>
          <w:rFonts w:ascii="Times New Roman" w:hAnsi="Times New Roman" w:cs="Times New Roman"/>
          <w:sz w:val="32"/>
          <w:szCs w:val="32"/>
          <w:lang w:val="en-US"/>
        </w:rPr>
        <w:t>D</w:t>
      </w:r>
      <w:r w:rsidRPr="00317E3D">
        <w:rPr>
          <w:rFonts w:ascii="Times New Roman" w:hAnsi="Times New Roman" w:cs="Times New Roman"/>
          <w:sz w:val="32"/>
          <w:szCs w:val="32"/>
        </w:rPr>
        <w:t xml:space="preserve">. </w:t>
      </w:r>
      <w:r w:rsidRPr="00317E3D">
        <w:rPr>
          <w:rFonts w:ascii="Times New Roman" w:hAnsi="Times New Roman" w:cs="Times New Roman"/>
          <w:sz w:val="32"/>
          <w:szCs w:val="32"/>
          <w:lang w:val="en-US"/>
        </w:rPr>
        <w:t>filaria</w:t>
      </w:r>
      <w:r w:rsidRPr="00317E3D">
        <w:rPr>
          <w:rFonts w:ascii="Times New Roman" w:hAnsi="Times New Roman" w:cs="Times New Roman"/>
          <w:sz w:val="32"/>
          <w:szCs w:val="32"/>
        </w:rPr>
        <w:t>,</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P</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kochi</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P</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hobmaieri</w:t>
      </w:r>
      <w:r w:rsidRPr="00317E3D">
        <w:rPr>
          <w:rFonts w:ascii="Times New Roman" w:eastAsia="Times New Roman" w:hAnsi="Times New Roman" w:cs="Times New Roman"/>
          <w:sz w:val="32"/>
          <w:szCs w:val="32"/>
        </w:rPr>
        <w:t xml:space="preserve">; </w:t>
      </w:r>
      <w:r w:rsidRPr="00317E3D">
        <w:rPr>
          <w:rFonts w:ascii="Times New Roman" w:hAnsi="Times New Roman" w:cs="Times New Roman"/>
          <w:sz w:val="32"/>
          <w:szCs w:val="32"/>
          <w:lang w:val="en-US"/>
        </w:rPr>
        <w:t>C</w:t>
      </w:r>
      <w:r w:rsidRPr="00317E3D">
        <w:rPr>
          <w:rFonts w:ascii="Times New Roman" w:hAnsi="Times New Roman" w:cs="Times New Roman"/>
          <w:sz w:val="32"/>
          <w:szCs w:val="32"/>
        </w:rPr>
        <w:t>.</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nigrescens</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M</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capillaris</w:t>
      </w:r>
      <w:r w:rsidRPr="00317E3D">
        <w:rPr>
          <w:rFonts w:ascii="Times New Roman" w:eastAsia="Times New Roman" w:hAnsi="Times New Roman" w:cs="Times New Roman"/>
          <w:sz w:val="32"/>
          <w:szCs w:val="32"/>
        </w:rPr>
        <w:t xml:space="preserve">, </w:t>
      </w:r>
      <w:r w:rsidRPr="00317E3D">
        <w:rPr>
          <w:rFonts w:ascii="Times New Roman" w:hAnsi="Times New Roman" w:cs="Times New Roman"/>
          <w:color w:val="000000"/>
          <w:sz w:val="32"/>
          <w:szCs w:val="32"/>
          <w:lang w:val="en-US"/>
        </w:rPr>
        <w:t>E</w:t>
      </w:r>
      <w:r w:rsidRPr="00317E3D">
        <w:rPr>
          <w:rFonts w:ascii="Times New Roman" w:hAnsi="Times New Roman" w:cs="Times New Roman"/>
          <w:color w:val="000000"/>
          <w:sz w:val="32"/>
          <w:szCs w:val="32"/>
        </w:rPr>
        <w:t xml:space="preserve">. </w:t>
      </w:r>
      <w:r w:rsidRPr="00317E3D">
        <w:rPr>
          <w:rFonts w:ascii="Times New Roman" w:hAnsi="Times New Roman" w:cs="Times New Roman"/>
          <w:color w:val="000000"/>
          <w:sz w:val="32"/>
          <w:szCs w:val="32"/>
          <w:lang w:val="en-US"/>
        </w:rPr>
        <w:t>granulosus</w:t>
      </w:r>
      <w:r w:rsidRPr="00317E3D">
        <w:rPr>
          <w:rFonts w:ascii="Times New Roman" w:hAnsi="Times New Roman" w:cs="Times New Roman"/>
          <w:color w:val="000000"/>
          <w:sz w:val="32"/>
          <w:szCs w:val="32"/>
        </w:rPr>
        <w:t xml:space="preserve"> (</w:t>
      </w:r>
      <w:r w:rsidRPr="00317E3D">
        <w:rPr>
          <w:rFonts w:ascii="Times New Roman" w:hAnsi="Times New Roman" w:cs="Times New Roman"/>
          <w:color w:val="000000"/>
          <w:sz w:val="32"/>
          <w:szCs w:val="32"/>
          <w:lang w:val="en-US"/>
        </w:rPr>
        <w:t>l</w:t>
      </w:r>
      <w:r w:rsidRPr="00317E3D">
        <w:rPr>
          <w:rFonts w:ascii="Times New Roman" w:hAnsi="Times New Roman" w:cs="Times New Roman"/>
          <w:color w:val="000000"/>
          <w:sz w:val="32"/>
          <w:szCs w:val="32"/>
        </w:rPr>
        <w:t xml:space="preserve">) (таблица). </w:t>
      </w:r>
    </w:p>
    <w:p w:rsidR="000740D9" w:rsidRDefault="000740D9" w:rsidP="000740D9">
      <w:pPr>
        <w:spacing w:after="0" w:line="24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 xml:space="preserve">Таблица - </w:t>
      </w:r>
      <w:r w:rsidR="00317E3D" w:rsidRPr="000740D9">
        <w:rPr>
          <w:rFonts w:ascii="Times New Roman" w:hAnsi="Times New Roman" w:cs="Times New Roman"/>
          <w:b/>
          <w:color w:val="000000"/>
          <w:sz w:val="32"/>
          <w:szCs w:val="32"/>
        </w:rPr>
        <w:t>Зараженность органов дыхания овец гельминтами</w:t>
      </w:r>
    </w:p>
    <w:p w:rsidR="00317E3D" w:rsidRPr="000740D9" w:rsidRDefault="00317E3D" w:rsidP="000740D9">
      <w:pPr>
        <w:spacing w:after="120" w:line="240" w:lineRule="auto"/>
        <w:jc w:val="center"/>
        <w:rPr>
          <w:rFonts w:ascii="Times New Roman" w:hAnsi="Times New Roman" w:cs="Times New Roman"/>
          <w:b/>
          <w:color w:val="000000"/>
          <w:sz w:val="32"/>
          <w:szCs w:val="32"/>
        </w:rPr>
      </w:pPr>
      <w:r w:rsidRPr="000740D9">
        <w:rPr>
          <w:rFonts w:ascii="Times New Roman" w:hAnsi="Times New Roman" w:cs="Times New Roman"/>
          <w:b/>
          <w:color w:val="000000"/>
          <w:sz w:val="32"/>
          <w:szCs w:val="32"/>
        </w:rPr>
        <w:t xml:space="preserve"> в равнинном Дагестане</w:t>
      </w:r>
    </w:p>
    <w:tbl>
      <w:tblPr>
        <w:tblStyle w:val="ac"/>
        <w:tblW w:w="0" w:type="auto"/>
        <w:tblInd w:w="250" w:type="dxa"/>
        <w:tblLook w:val="04A0" w:firstRow="1" w:lastRow="0" w:firstColumn="1" w:lastColumn="0" w:noHBand="0" w:noVBand="1"/>
      </w:tblPr>
      <w:tblGrid>
        <w:gridCol w:w="2977"/>
        <w:gridCol w:w="1276"/>
        <w:gridCol w:w="1275"/>
        <w:gridCol w:w="1276"/>
        <w:gridCol w:w="2410"/>
      </w:tblGrid>
      <w:tr w:rsidR="00317E3D" w:rsidRPr="00254A36" w:rsidTr="000740D9">
        <w:trPr>
          <w:trHeight w:val="414"/>
        </w:trPr>
        <w:tc>
          <w:tcPr>
            <w:tcW w:w="2977" w:type="dxa"/>
            <w:vMerge w:val="restart"/>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both"/>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Вид гельминта</w:t>
            </w:r>
          </w:p>
        </w:tc>
        <w:tc>
          <w:tcPr>
            <w:tcW w:w="2551" w:type="dxa"/>
            <w:gridSpan w:val="2"/>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Заражено</w:t>
            </w:r>
          </w:p>
        </w:tc>
        <w:tc>
          <w:tcPr>
            <w:tcW w:w="1276" w:type="dxa"/>
            <w:vMerge w:val="restart"/>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rPr>
            </w:pPr>
            <w:r w:rsidRPr="00254A36">
              <w:rPr>
                <w:rFonts w:ascii="Times New Roman" w:hAnsi="Times New Roman" w:cs="Times New Roman"/>
                <w:color w:val="000000"/>
                <w:sz w:val="28"/>
                <w:szCs w:val="32"/>
              </w:rPr>
              <w:t>ИИ</w:t>
            </w:r>
          </w:p>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экз.</w:t>
            </w:r>
          </w:p>
        </w:tc>
        <w:tc>
          <w:tcPr>
            <w:tcW w:w="2410" w:type="dxa"/>
            <w:vMerge w:val="restart"/>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rPr>
            </w:pPr>
            <w:r w:rsidRPr="00254A36">
              <w:rPr>
                <w:rFonts w:ascii="Times New Roman" w:hAnsi="Times New Roman" w:cs="Times New Roman"/>
                <w:color w:val="000000"/>
                <w:sz w:val="28"/>
                <w:szCs w:val="32"/>
              </w:rPr>
              <w:t>Моноинвазии</w:t>
            </w:r>
          </w:p>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число регистраций</w:t>
            </w:r>
          </w:p>
        </w:tc>
      </w:tr>
      <w:tr w:rsidR="00317E3D" w:rsidRPr="00254A36" w:rsidTr="000740D9">
        <w:trPr>
          <w:trHeight w:val="538"/>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317E3D" w:rsidRPr="00254A36" w:rsidRDefault="00317E3D" w:rsidP="00317E3D">
            <w:pPr>
              <w:rPr>
                <w:rFonts w:ascii="Times New Roman" w:hAnsi="Times New Roman" w:cs="Times New Roman"/>
                <w:color w:val="000000"/>
                <w:sz w:val="28"/>
                <w:szCs w:val="32"/>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число</w:t>
            </w:r>
          </w:p>
        </w:tc>
        <w:tc>
          <w:tcPr>
            <w:tcW w:w="1275"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7E3D" w:rsidRPr="00254A36" w:rsidRDefault="00317E3D" w:rsidP="00317E3D">
            <w:pPr>
              <w:rPr>
                <w:rFonts w:ascii="Times New Roman" w:hAnsi="Times New Roman" w:cs="Times New Roman"/>
                <w:color w:val="000000"/>
                <w:sz w:val="28"/>
                <w:szCs w:val="32"/>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17E3D" w:rsidRPr="00254A36" w:rsidRDefault="00317E3D" w:rsidP="00317E3D">
            <w:pPr>
              <w:rPr>
                <w:rFonts w:ascii="Times New Roman" w:hAnsi="Times New Roman" w:cs="Times New Roman"/>
                <w:color w:val="000000"/>
                <w:sz w:val="28"/>
                <w:szCs w:val="32"/>
                <w:lang w:eastAsia="en-US"/>
              </w:rPr>
            </w:pPr>
          </w:p>
        </w:tc>
      </w:tr>
      <w:tr w:rsidR="00317E3D" w:rsidRPr="00254A36" w:rsidTr="000740D9">
        <w:tc>
          <w:tcPr>
            <w:tcW w:w="2977"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both"/>
              <w:rPr>
                <w:rFonts w:ascii="Times New Roman" w:hAnsi="Times New Roman" w:cs="Times New Roman"/>
                <w:color w:val="000000"/>
                <w:sz w:val="28"/>
                <w:szCs w:val="32"/>
                <w:lang w:eastAsia="en-US"/>
              </w:rPr>
            </w:pPr>
            <w:r w:rsidRPr="00254A36">
              <w:rPr>
                <w:rFonts w:ascii="Times New Roman" w:hAnsi="Times New Roman" w:cs="Times New Roman"/>
                <w:sz w:val="28"/>
                <w:szCs w:val="32"/>
                <w:lang w:val="en-US"/>
              </w:rPr>
              <w:t>D</w:t>
            </w:r>
            <w:r w:rsidRPr="00254A36">
              <w:rPr>
                <w:rFonts w:ascii="Times New Roman" w:hAnsi="Times New Roman" w:cs="Times New Roman"/>
                <w:sz w:val="28"/>
                <w:szCs w:val="32"/>
              </w:rPr>
              <w:t xml:space="preserve">. </w:t>
            </w:r>
            <w:r w:rsidRPr="00254A36">
              <w:rPr>
                <w:rFonts w:ascii="Times New Roman" w:hAnsi="Times New Roman" w:cs="Times New Roman"/>
                <w:sz w:val="28"/>
                <w:szCs w:val="32"/>
                <w:lang w:val="en-US"/>
              </w:rPr>
              <w:t>filaria</w:t>
            </w:r>
          </w:p>
        </w:tc>
        <w:tc>
          <w:tcPr>
            <w:tcW w:w="1276"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82</w:t>
            </w:r>
          </w:p>
        </w:tc>
        <w:tc>
          <w:tcPr>
            <w:tcW w:w="1275"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25,6</w:t>
            </w:r>
          </w:p>
        </w:tc>
        <w:tc>
          <w:tcPr>
            <w:tcW w:w="1276"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5-86</w:t>
            </w:r>
          </w:p>
        </w:tc>
        <w:tc>
          <w:tcPr>
            <w:tcW w:w="2410"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18</w:t>
            </w:r>
          </w:p>
        </w:tc>
      </w:tr>
      <w:tr w:rsidR="00317E3D" w:rsidRPr="00254A36" w:rsidTr="000740D9">
        <w:tc>
          <w:tcPr>
            <w:tcW w:w="2977"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both"/>
              <w:rPr>
                <w:rFonts w:ascii="Times New Roman" w:hAnsi="Times New Roman" w:cs="Times New Roman"/>
                <w:color w:val="000000"/>
                <w:sz w:val="28"/>
                <w:szCs w:val="32"/>
                <w:lang w:eastAsia="en-US"/>
              </w:rPr>
            </w:pPr>
            <w:r w:rsidRPr="00254A36">
              <w:rPr>
                <w:rFonts w:ascii="Times New Roman" w:eastAsia="Times New Roman" w:hAnsi="Times New Roman" w:cs="Times New Roman"/>
                <w:sz w:val="28"/>
                <w:szCs w:val="32"/>
                <w:lang w:val="en-US"/>
              </w:rPr>
              <w:t>P</w:t>
            </w:r>
            <w:r w:rsidRPr="00254A36">
              <w:rPr>
                <w:rFonts w:ascii="Times New Roman" w:eastAsia="Times New Roman" w:hAnsi="Times New Roman" w:cs="Times New Roman"/>
                <w:sz w:val="28"/>
                <w:szCs w:val="32"/>
              </w:rPr>
              <w:t xml:space="preserve">. </w:t>
            </w:r>
            <w:r w:rsidRPr="00254A36">
              <w:rPr>
                <w:rFonts w:ascii="Times New Roman" w:eastAsia="Times New Roman" w:hAnsi="Times New Roman" w:cs="Times New Roman"/>
                <w:sz w:val="28"/>
                <w:szCs w:val="32"/>
                <w:lang w:val="en-US"/>
              </w:rPr>
              <w:t>kochi</w:t>
            </w:r>
          </w:p>
        </w:tc>
        <w:tc>
          <w:tcPr>
            <w:tcW w:w="1276"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37</w:t>
            </w:r>
          </w:p>
        </w:tc>
        <w:tc>
          <w:tcPr>
            <w:tcW w:w="1275"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11,5</w:t>
            </w:r>
          </w:p>
        </w:tc>
        <w:tc>
          <w:tcPr>
            <w:tcW w:w="1276"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8-13</w:t>
            </w:r>
          </w:p>
        </w:tc>
        <w:tc>
          <w:tcPr>
            <w:tcW w:w="2410"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w:t>
            </w:r>
          </w:p>
        </w:tc>
      </w:tr>
      <w:tr w:rsidR="00317E3D" w:rsidRPr="00254A36" w:rsidTr="000740D9">
        <w:tc>
          <w:tcPr>
            <w:tcW w:w="2977"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both"/>
              <w:rPr>
                <w:rFonts w:ascii="Times New Roman" w:hAnsi="Times New Roman" w:cs="Times New Roman"/>
                <w:color w:val="000000"/>
                <w:sz w:val="28"/>
                <w:szCs w:val="32"/>
                <w:lang w:eastAsia="en-US"/>
              </w:rPr>
            </w:pPr>
            <w:r w:rsidRPr="00254A36">
              <w:rPr>
                <w:rFonts w:ascii="Times New Roman" w:eastAsia="Times New Roman" w:hAnsi="Times New Roman" w:cs="Times New Roman"/>
                <w:sz w:val="28"/>
                <w:szCs w:val="32"/>
                <w:lang w:val="en-US"/>
              </w:rPr>
              <w:t>P</w:t>
            </w:r>
            <w:r w:rsidRPr="00254A36">
              <w:rPr>
                <w:rFonts w:ascii="Times New Roman" w:eastAsia="Times New Roman" w:hAnsi="Times New Roman" w:cs="Times New Roman"/>
                <w:sz w:val="28"/>
                <w:szCs w:val="32"/>
              </w:rPr>
              <w:t xml:space="preserve">. </w:t>
            </w:r>
            <w:r w:rsidRPr="00254A36">
              <w:rPr>
                <w:rFonts w:ascii="Times New Roman" w:eastAsia="Times New Roman" w:hAnsi="Times New Roman" w:cs="Times New Roman"/>
                <w:sz w:val="28"/>
                <w:szCs w:val="32"/>
                <w:lang w:val="en-US"/>
              </w:rPr>
              <w:t>hobmaieri</w:t>
            </w:r>
          </w:p>
        </w:tc>
        <w:tc>
          <w:tcPr>
            <w:tcW w:w="1276"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52</w:t>
            </w:r>
          </w:p>
        </w:tc>
        <w:tc>
          <w:tcPr>
            <w:tcW w:w="1275"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16,4</w:t>
            </w:r>
          </w:p>
        </w:tc>
        <w:tc>
          <w:tcPr>
            <w:tcW w:w="1276"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14-53</w:t>
            </w:r>
          </w:p>
        </w:tc>
        <w:tc>
          <w:tcPr>
            <w:tcW w:w="2410"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5</w:t>
            </w:r>
          </w:p>
        </w:tc>
      </w:tr>
      <w:tr w:rsidR="00317E3D" w:rsidRPr="00254A36" w:rsidTr="000740D9">
        <w:tc>
          <w:tcPr>
            <w:tcW w:w="2977"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both"/>
              <w:rPr>
                <w:rFonts w:ascii="Times New Roman" w:hAnsi="Times New Roman" w:cs="Times New Roman"/>
                <w:color w:val="000000"/>
                <w:sz w:val="28"/>
                <w:szCs w:val="32"/>
                <w:lang w:eastAsia="en-US"/>
              </w:rPr>
            </w:pPr>
            <w:r w:rsidRPr="00254A36">
              <w:rPr>
                <w:rFonts w:ascii="Times New Roman" w:hAnsi="Times New Roman" w:cs="Times New Roman"/>
                <w:sz w:val="28"/>
                <w:szCs w:val="32"/>
                <w:lang w:val="en-US"/>
              </w:rPr>
              <w:t>C</w:t>
            </w:r>
            <w:r w:rsidRPr="00254A36">
              <w:rPr>
                <w:rFonts w:ascii="Times New Roman" w:hAnsi="Times New Roman" w:cs="Times New Roman"/>
                <w:sz w:val="28"/>
                <w:szCs w:val="32"/>
              </w:rPr>
              <w:t>.</w:t>
            </w:r>
            <w:r w:rsidRPr="00254A36">
              <w:rPr>
                <w:rFonts w:ascii="Times New Roman" w:eastAsia="Times New Roman" w:hAnsi="Times New Roman" w:cs="Times New Roman"/>
                <w:sz w:val="28"/>
                <w:szCs w:val="32"/>
              </w:rPr>
              <w:t xml:space="preserve"> </w:t>
            </w:r>
            <w:r w:rsidRPr="00254A36">
              <w:rPr>
                <w:rFonts w:ascii="Times New Roman" w:eastAsia="Times New Roman" w:hAnsi="Times New Roman" w:cs="Times New Roman"/>
                <w:sz w:val="28"/>
                <w:szCs w:val="32"/>
                <w:lang w:val="en-US"/>
              </w:rPr>
              <w:t>nigrescens</w:t>
            </w:r>
          </w:p>
        </w:tc>
        <w:tc>
          <w:tcPr>
            <w:tcW w:w="1276"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48</w:t>
            </w:r>
          </w:p>
        </w:tc>
        <w:tc>
          <w:tcPr>
            <w:tcW w:w="1275"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15,0</w:t>
            </w:r>
          </w:p>
        </w:tc>
        <w:tc>
          <w:tcPr>
            <w:tcW w:w="1276"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11-61</w:t>
            </w:r>
          </w:p>
        </w:tc>
        <w:tc>
          <w:tcPr>
            <w:tcW w:w="2410"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2</w:t>
            </w:r>
          </w:p>
        </w:tc>
      </w:tr>
      <w:tr w:rsidR="00317E3D" w:rsidRPr="00254A36" w:rsidTr="000740D9">
        <w:tc>
          <w:tcPr>
            <w:tcW w:w="2977"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both"/>
              <w:rPr>
                <w:rFonts w:ascii="Times New Roman" w:hAnsi="Times New Roman" w:cs="Times New Roman"/>
                <w:color w:val="000000"/>
                <w:sz w:val="28"/>
                <w:szCs w:val="32"/>
                <w:lang w:eastAsia="en-US"/>
              </w:rPr>
            </w:pPr>
            <w:r w:rsidRPr="00254A36">
              <w:rPr>
                <w:rFonts w:ascii="Times New Roman" w:eastAsia="Times New Roman" w:hAnsi="Times New Roman" w:cs="Times New Roman"/>
                <w:sz w:val="28"/>
                <w:szCs w:val="32"/>
                <w:lang w:val="en-US"/>
              </w:rPr>
              <w:t>M</w:t>
            </w:r>
            <w:r w:rsidRPr="00254A36">
              <w:rPr>
                <w:rFonts w:ascii="Times New Roman" w:eastAsia="Times New Roman" w:hAnsi="Times New Roman" w:cs="Times New Roman"/>
                <w:sz w:val="28"/>
                <w:szCs w:val="32"/>
              </w:rPr>
              <w:t xml:space="preserve">. </w:t>
            </w:r>
            <w:r w:rsidRPr="00254A36">
              <w:rPr>
                <w:rFonts w:ascii="Times New Roman" w:eastAsia="Times New Roman" w:hAnsi="Times New Roman" w:cs="Times New Roman"/>
                <w:sz w:val="28"/>
                <w:szCs w:val="32"/>
                <w:lang w:val="en-US"/>
              </w:rPr>
              <w:t>capillaris</w:t>
            </w:r>
          </w:p>
        </w:tc>
        <w:tc>
          <w:tcPr>
            <w:tcW w:w="1276"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22</w:t>
            </w:r>
          </w:p>
        </w:tc>
        <w:tc>
          <w:tcPr>
            <w:tcW w:w="1275"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6,8</w:t>
            </w:r>
          </w:p>
        </w:tc>
        <w:tc>
          <w:tcPr>
            <w:tcW w:w="1276"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3-9</w:t>
            </w:r>
          </w:p>
        </w:tc>
        <w:tc>
          <w:tcPr>
            <w:tcW w:w="2410"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w:t>
            </w:r>
          </w:p>
        </w:tc>
      </w:tr>
      <w:tr w:rsidR="00317E3D" w:rsidRPr="00254A36" w:rsidTr="000740D9">
        <w:tc>
          <w:tcPr>
            <w:tcW w:w="2977"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both"/>
              <w:rPr>
                <w:rFonts w:ascii="Times New Roman" w:eastAsia="Times New Roman" w:hAnsi="Times New Roman" w:cs="Times New Roman"/>
                <w:sz w:val="28"/>
                <w:szCs w:val="32"/>
                <w:lang w:val="en-US" w:eastAsia="en-US"/>
              </w:rPr>
            </w:pPr>
            <w:r w:rsidRPr="00254A36">
              <w:rPr>
                <w:rFonts w:ascii="Times New Roman" w:hAnsi="Times New Roman" w:cs="Times New Roman"/>
                <w:color w:val="000000"/>
                <w:sz w:val="28"/>
                <w:szCs w:val="32"/>
                <w:lang w:val="en-US"/>
              </w:rPr>
              <w:t>E</w:t>
            </w:r>
            <w:r w:rsidRPr="00254A36">
              <w:rPr>
                <w:rFonts w:ascii="Times New Roman" w:hAnsi="Times New Roman" w:cs="Times New Roman"/>
                <w:color w:val="000000"/>
                <w:sz w:val="28"/>
                <w:szCs w:val="32"/>
              </w:rPr>
              <w:t xml:space="preserve">. </w:t>
            </w:r>
            <w:r w:rsidRPr="00254A36">
              <w:rPr>
                <w:rFonts w:ascii="Times New Roman" w:hAnsi="Times New Roman" w:cs="Times New Roman"/>
                <w:color w:val="000000"/>
                <w:sz w:val="28"/>
                <w:szCs w:val="32"/>
                <w:lang w:val="en-US"/>
              </w:rPr>
              <w:t>granulosus</w:t>
            </w:r>
          </w:p>
        </w:tc>
        <w:tc>
          <w:tcPr>
            <w:tcW w:w="1276"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44</w:t>
            </w:r>
          </w:p>
        </w:tc>
        <w:tc>
          <w:tcPr>
            <w:tcW w:w="1275"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13,7</w:t>
            </w:r>
          </w:p>
        </w:tc>
        <w:tc>
          <w:tcPr>
            <w:tcW w:w="1276"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2-24</w:t>
            </w:r>
          </w:p>
        </w:tc>
        <w:tc>
          <w:tcPr>
            <w:tcW w:w="2410" w:type="dxa"/>
            <w:tcBorders>
              <w:top w:val="single" w:sz="4" w:space="0" w:color="auto"/>
              <w:left w:val="single" w:sz="4" w:space="0" w:color="auto"/>
              <w:bottom w:val="single" w:sz="4" w:space="0" w:color="auto"/>
              <w:right w:val="single" w:sz="4" w:space="0" w:color="auto"/>
            </w:tcBorders>
            <w:hideMark/>
          </w:tcPr>
          <w:p w:rsidR="00317E3D" w:rsidRPr="00254A36" w:rsidRDefault="00317E3D" w:rsidP="00317E3D">
            <w:pPr>
              <w:jc w:val="center"/>
              <w:rPr>
                <w:rFonts w:ascii="Times New Roman" w:hAnsi="Times New Roman" w:cs="Times New Roman"/>
                <w:color w:val="000000"/>
                <w:sz w:val="28"/>
                <w:szCs w:val="32"/>
                <w:lang w:eastAsia="en-US"/>
              </w:rPr>
            </w:pPr>
            <w:r w:rsidRPr="00254A36">
              <w:rPr>
                <w:rFonts w:ascii="Times New Roman" w:hAnsi="Times New Roman" w:cs="Times New Roman"/>
                <w:color w:val="000000"/>
                <w:sz w:val="28"/>
                <w:szCs w:val="32"/>
              </w:rPr>
              <w:t>3</w:t>
            </w:r>
          </w:p>
        </w:tc>
      </w:tr>
    </w:tbl>
    <w:p w:rsidR="00317E3D" w:rsidRPr="00317E3D" w:rsidRDefault="00317E3D" w:rsidP="00317E3D">
      <w:pPr>
        <w:spacing w:after="0" w:line="240" w:lineRule="auto"/>
        <w:jc w:val="both"/>
        <w:rPr>
          <w:rFonts w:ascii="Times New Roman" w:hAnsi="Times New Roman" w:cs="Times New Roman"/>
          <w:color w:val="000000"/>
          <w:sz w:val="32"/>
          <w:szCs w:val="32"/>
        </w:rPr>
      </w:pPr>
    </w:p>
    <w:p w:rsidR="00317E3D" w:rsidRPr="00317E3D" w:rsidRDefault="00317E3D" w:rsidP="00317E3D">
      <w:p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ab/>
      </w:r>
      <w:r w:rsidRPr="00317E3D">
        <w:rPr>
          <w:rFonts w:ascii="Times New Roman" w:hAnsi="Times New Roman" w:cs="Times New Roman"/>
          <w:color w:val="000000"/>
          <w:sz w:val="32"/>
          <w:szCs w:val="32"/>
        </w:rPr>
        <w:t>Данные таблицы показывают, что показатели ЭИ</w:t>
      </w:r>
      <w:r w:rsidRPr="00317E3D">
        <w:rPr>
          <w:rFonts w:ascii="Times New Roman" w:hAnsi="Times New Roman" w:cs="Times New Roman"/>
          <w:sz w:val="32"/>
          <w:szCs w:val="32"/>
        </w:rPr>
        <w:t xml:space="preserve"> </w:t>
      </w:r>
      <w:r w:rsidRPr="00317E3D">
        <w:rPr>
          <w:rFonts w:ascii="Times New Roman" w:hAnsi="Times New Roman" w:cs="Times New Roman"/>
          <w:sz w:val="32"/>
          <w:szCs w:val="32"/>
          <w:lang w:val="en-US"/>
        </w:rPr>
        <w:t>D</w:t>
      </w:r>
      <w:r w:rsidRPr="00317E3D">
        <w:rPr>
          <w:rFonts w:ascii="Times New Roman" w:hAnsi="Times New Roman" w:cs="Times New Roman"/>
          <w:sz w:val="32"/>
          <w:szCs w:val="32"/>
        </w:rPr>
        <w:t xml:space="preserve">. </w:t>
      </w:r>
      <w:r w:rsidRPr="00317E3D">
        <w:rPr>
          <w:rFonts w:ascii="Times New Roman" w:hAnsi="Times New Roman" w:cs="Times New Roman"/>
          <w:sz w:val="32"/>
          <w:szCs w:val="32"/>
          <w:lang w:val="en-US"/>
        </w:rPr>
        <w:t>filaria</w:t>
      </w:r>
      <w:r w:rsidRPr="00317E3D">
        <w:rPr>
          <w:rFonts w:ascii="Times New Roman" w:hAnsi="Times New Roman" w:cs="Times New Roman"/>
          <w:color w:val="000000"/>
          <w:sz w:val="32"/>
          <w:szCs w:val="32"/>
        </w:rPr>
        <w:t xml:space="preserve"> варьируют 6,8-25,6%, ИИ 5-86 экз., </w:t>
      </w:r>
      <w:r w:rsidRPr="00317E3D">
        <w:rPr>
          <w:rFonts w:ascii="Times New Roman" w:hAnsi="Times New Roman" w:cs="Times New Roman"/>
          <w:sz w:val="32"/>
          <w:szCs w:val="32"/>
        </w:rPr>
        <w:t xml:space="preserve">ЭИ остальных видов гельминтов колеблется 6,8-16,4%, ИИ 3-53 экз.  </w:t>
      </w:r>
    </w:p>
    <w:p w:rsidR="00317E3D" w:rsidRPr="00317E3D" w:rsidRDefault="00317E3D" w:rsidP="00317E3D">
      <w:p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ab/>
        <w:t xml:space="preserve">Овцы интенсивно инвазированы стронгилятами дыхательного тракта в конце осени и зимой. Суммарная ЭИ достигает до 46,2% (148 из 320 вскрытых комплектов органов дыхания), при ИИ 165-86 экз. </w:t>
      </w:r>
    </w:p>
    <w:p w:rsidR="00317E3D" w:rsidRPr="00317E3D" w:rsidRDefault="00317E3D" w:rsidP="00317E3D">
      <w:pPr>
        <w:spacing w:after="0" w:line="240" w:lineRule="auto"/>
        <w:jc w:val="both"/>
        <w:rPr>
          <w:rFonts w:ascii="Times New Roman" w:hAnsi="Times New Roman" w:cs="Times New Roman"/>
          <w:color w:val="000000"/>
          <w:sz w:val="32"/>
          <w:szCs w:val="32"/>
        </w:rPr>
      </w:pPr>
      <w:r w:rsidRPr="00317E3D">
        <w:rPr>
          <w:rFonts w:ascii="Times New Roman" w:hAnsi="Times New Roman" w:cs="Times New Roman"/>
          <w:sz w:val="32"/>
          <w:szCs w:val="32"/>
        </w:rPr>
        <w:tab/>
      </w:r>
      <w:r w:rsidRPr="00317E3D">
        <w:rPr>
          <w:rFonts w:ascii="Times New Roman" w:hAnsi="Times New Roman" w:cs="Times New Roman"/>
          <w:color w:val="000000"/>
          <w:sz w:val="32"/>
          <w:szCs w:val="32"/>
        </w:rPr>
        <w:t xml:space="preserve">Смешанные инвазии осложняют эпизоотическую обстановку по стронгилятозам дыхательного тракта овец, так как из года в год отмечается накопление протостронгилид в легких, в связи с тем, что протостронгилиды паразитируют в легких 4-6 лет, кроме того нет эффективных антгельминтиков против них. </w:t>
      </w:r>
    </w:p>
    <w:p w:rsidR="00317E3D" w:rsidRPr="00317E3D" w:rsidRDefault="00317E3D" w:rsidP="00317E3D">
      <w:pPr>
        <w:spacing w:after="0" w:line="240" w:lineRule="auto"/>
        <w:jc w:val="both"/>
        <w:rPr>
          <w:rFonts w:ascii="Times New Roman" w:hAnsi="Times New Roman" w:cs="Times New Roman"/>
          <w:color w:val="000000"/>
          <w:sz w:val="32"/>
          <w:szCs w:val="32"/>
        </w:rPr>
      </w:pPr>
      <w:r w:rsidRPr="00317E3D">
        <w:rPr>
          <w:rFonts w:ascii="Times New Roman" w:hAnsi="Times New Roman" w:cs="Times New Roman"/>
          <w:color w:val="000000"/>
          <w:sz w:val="32"/>
          <w:szCs w:val="32"/>
        </w:rPr>
        <w:tab/>
        <w:t xml:space="preserve">Моноинвазии </w:t>
      </w:r>
      <w:r w:rsidRPr="00317E3D">
        <w:rPr>
          <w:rFonts w:ascii="Times New Roman" w:hAnsi="Times New Roman" w:cs="Times New Roman"/>
          <w:sz w:val="32"/>
          <w:szCs w:val="32"/>
          <w:lang w:val="en-US"/>
        </w:rPr>
        <w:t>D</w:t>
      </w:r>
      <w:r w:rsidRPr="00317E3D">
        <w:rPr>
          <w:rFonts w:ascii="Times New Roman" w:hAnsi="Times New Roman" w:cs="Times New Roman"/>
          <w:sz w:val="32"/>
          <w:szCs w:val="32"/>
        </w:rPr>
        <w:t xml:space="preserve">. </w:t>
      </w:r>
      <w:r w:rsidRPr="00317E3D">
        <w:rPr>
          <w:rFonts w:ascii="Times New Roman" w:hAnsi="Times New Roman" w:cs="Times New Roman"/>
          <w:sz w:val="32"/>
          <w:szCs w:val="32"/>
          <w:lang w:val="en-US"/>
        </w:rPr>
        <w:t>filaria</w:t>
      </w:r>
      <w:r w:rsidRPr="00317E3D">
        <w:rPr>
          <w:rFonts w:ascii="Times New Roman" w:hAnsi="Times New Roman" w:cs="Times New Roman"/>
          <w:sz w:val="32"/>
          <w:szCs w:val="32"/>
        </w:rPr>
        <w:t xml:space="preserve"> отмечены 18 раз, </w:t>
      </w:r>
      <w:r w:rsidRPr="00317E3D">
        <w:rPr>
          <w:rFonts w:ascii="Times New Roman" w:eastAsia="Times New Roman" w:hAnsi="Times New Roman" w:cs="Times New Roman"/>
          <w:sz w:val="32"/>
          <w:szCs w:val="32"/>
          <w:lang w:val="en-US"/>
        </w:rPr>
        <w:t>P</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hobmaieri</w:t>
      </w:r>
      <w:r w:rsidRPr="00317E3D">
        <w:rPr>
          <w:rFonts w:ascii="Times New Roman" w:eastAsia="Times New Roman" w:hAnsi="Times New Roman" w:cs="Times New Roman"/>
          <w:sz w:val="32"/>
          <w:szCs w:val="32"/>
        </w:rPr>
        <w:t xml:space="preserve"> 5 раз, </w:t>
      </w:r>
      <w:r w:rsidRPr="00317E3D">
        <w:rPr>
          <w:rFonts w:ascii="Times New Roman" w:hAnsi="Times New Roman" w:cs="Times New Roman"/>
          <w:sz w:val="32"/>
          <w:szCs w:val="32"/>
          <w:lang w:val="en-US"/>
        </w:rPr>
        <w:t>C</w:t>
      </w:r>
      <w:r w:rsidRPr="00317E3D">
        <w:rPr>
          <w:rFonts w:ascii="Times New Roman" w:hAnsi="Times New Roman" w:cs="Times New Roman"/>
          <w:sz w:val="32"/>
          <w:szCs w:val="32"/>
        </w:rPr>
        <w:t>.</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nigrescens</w:t>
      </w:r>
      <w:r w:rsidRPr="00317E3D">
        <w:rPr>
          <w:rFonts w:ascii="Times New Roman" w:eastAsia="Times New Roman" w:hAnsi="Times New Roman" w:cs="Times New Roman"/>
          <w:sz w:val="32"/>
          <w:szCs w:val="32"/>
        </w:rPr>
        <w:t xml:space="preserve"> 2 раза и 2 случая </w:t>
      </w:r>
      <w:r w:rsidRPr="00317E3D">
        <w:rPr>
          <w:rFonts w:ascii="Times New Roman" w:hAnsi="Times New Roman" w:cs="Times New Roman"/>
          <w:color w:val="000000"/>
          <w:sz w:val="32"/>
          <w:szCs w:val="32"/>
          <w:lang w:val="en-US"/>
        </w:rPr>
        <w:t>E</w:t>
      </w:r>
      <w:r w:rsidRPr="00317E3D">
        <w:rPr>
          <w:rFonts w:ascii="Times New Roman" w:hAnsi="Times New Roman" w:cs="Times New Roman"/>
          <w:color w:val="000000"/>
          <w:sz w:val="32"/>
          <w:szCs w:val="32"/>
        </w:rPr>
        <w:t xml:space="preserve">. </w:t>
      </w:r>
      <w:r w:rsidRPr="00317E3D">
        <w:rPr>
          <w:rFonts w:ascii="Times New Roman" w:hAnsi="Times New Roman" w:cs="Times New Roman"/>
          <w:color w:val="000000"/>
          <w:sz w:val="32"/>
          <w:szCs w:val="32"/>
          <w:lang w:val="en-US"/>
        </w:rPr>
        <w:t>granulosus</w:t>
      </w:r>
      <w:r w:rsidRPr="00317E3D">
        <w:rPr>
          <w:rFonts w:ascii="Times New Roman" w:hAnsi="Times New Roman" w:cs="Times New Roman"/>
          <w:color w:val="000000"/>
          <w:sz w:val="32"/>
          <w:szCs w:val="32"/>
        </w:rPr>
        <w:t xml:space="preserve"> (</w:t>
      </w:r>
      <w:r w:rsidRPr="00317E3D">
        <w:rPr>
          <w:rFonts w:ascii="Times New Roman" w:hAnsi="Times New Roman" w:cs="Times New Roman"/>
          <w:color w:val="000000"/>
          <w:sz w:val="32"/>
          <w:szCs w:val="32"/>
          <w:lang w:val="en-US"/>
        </w:rPr>
        <w:t>l</w:t>
      </w:r>
      <w:r w:rsidRPr="00317E3D">
        <w:rPr>
          <w:rFonts w:ascii="Times New Roman" w:hAnsi="Times New Roman" w:cs="Times New Roman"/>
          <w:color w:val="000000"/>
          <w:sz w:val="32"/>
          <w:szCs w:val="32"/>
        </w:rPr>
        <w:t xml:space="preserve">). </w:t>
      </w:r>
    </w:p>
    <w:p w:rsidR="00317E3D" w:rsidRPr="00317E3D" w:rsidRDefault="00317E3D" w:rsidP="00317E3D">
      <w:p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 xml:space="preserve">Таким образом, смешанные инвазии гельминтов в органах дыхания овец являются основной формой их паразитирования в условиях равнинного Дагестана, где доминируют </w:t>
      </w:r>
      <w:r w:rsidRPr="00317E3D">
        <w:rPr>
          <w:rFonts w:ascii="Times New Roman" w:hAnsi="Times New Roman" w:cs="Times New Roman"/>
          <w:sz w:val="32"/>
          <w:szCs w:val="32"/>
          <w:lang w:val="en-US"/>
        </w:rPr>
        <w:t>D</w:t>
      </w:r>
      <w:r w:rsidRPr="00317E3D">
        <w:rPr>
          <w:rFonts w:ascii="Times New Roman" w:hAnsi="Times New Roman" w:cs="Times New Roman"/>
          <w:sz w:val="32"/>
          <w:szCs w:val="32"/>
        </w:rPr>
        <w:t xml:space="preserve">. </w:t>
      </w:r>
      <w:r w:rsidRPr="00317E3D">
        <w:rPr>
          <w:rFonts w:ascii="Times New Roman" w:hAnsi="Times New Roman" w:cs="Times New Roman"/>
          <w:sz w:val="32"/>
          <w:szCs w:val="32"/>
          <w:lang w:val="en-US"/>
        </w:rPr>
        <w:t>filaria</w:t>
      </w:r>
      <w:r w:rsidRPr="00317E3D">
        <w:rPr>
          <w:rFonts w:ascii="Times New Roman" w:hAnsi="Times New Roman" w:cs="Times New Roman"/>
          <w:sz w:val="32"/>
          <w:szCs w:val="32"/>
        </w:rPr>
        <w:t>.</w:t>
      </w:r>
    </w:p>
    <w:p w:rsidR="00317E3D" w:rsidRPr="00317E3D" w:rsidRDefault="00317E3D" w:rsidP="000740D9">
      <w:pPr>
        <w:spacing w:before="120" w:after="120" w:line="240" w:lineRule="auto"/>
        <w:jc w:val="center"/>
        <w:rPr>
          <w:rFonts w:ascii="Times New Roman" w:hAnsi="Times New Roman" w:cs="Times New Roman"/>
          <w:b/>
          <w:sz w:val="32"/>
          <w:szCs w:val="32"/>
        </w:rPr>
      </w:pPr>
      <w:r w:rsidRPr="00317E3D">
        <w:rPr>
          <w:rFonts w:ascii="Times New Roman" w:hAnsi="Times New Roman" w:cs="Times New Roman"/>
          <w:b/>
          <w:sz w:val="32"/>
          <w:szCs w:val="32"/>
        </w:rPr>
        <w:t>Список литературы</w:t>
      </w:r>
    </w:p>
    <w:p w:rsidR="00317E3D" w:rsidRPr="00317E3D" w:rsidRDefault="00317E3D" w:rsidP="00C5165D">
      <w:pPr>
        <w:pStyle w:val="a7"/>
        <w:numPr>
          <w:ilvl w:val="0"/>
          <w:numId w:val="6"/>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Атаев А.М. Мероприятия против паразитозов домашних  жвачных в Дагнестане / Атаев А.М., Мутуев С.Ш. Проблемы развития АПК региона. – 2014, № 1(17). – С. 31-35.</w:t>
      </w:r>
    </w:p>
    <w:p w:rsidR="00317E3D" w:rsidRPr="00317E3D" w:rsidRDefault="00317E3D" w:rsidP="00C5165D">
      <w:pPr>
        <w:pStyle w:val="a7"/>
        <w:numPr>
          <w:ilvl w:val="0"/>
          <w:numId w:val="6"/>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lastRenderedPageBreak/>
        <w:t>Атаев А.М. Ассоциации стронгилят дыхательного тракта овец в равнинном Дагестане /  Атаев А.М., Мутуев С.Ш. Проблемы развития АПК региона. – 2014, № 1(17). – С. 38-40.</w:t>
      </w:r>
    </w:p>
    <w:p w:rsidR="00317E3D" w:rsidRPr="00317E3D" w:rsidRDefault="00317E3D" w:rsidP="00C5165D">
      <w:pPr>
        <w:pStyle w:val="a7"/>
        <w:numPr>
          <w:ilvl w:val="0"/>
          <w:numId w:val="6"/>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Атаев А.М. Современные проблемы паразитарной патологии в Дагестане / Атаев А.М., Зубаирова М.М., Газимагомедов М.Г., Карсаков Н.Т., Кочкарев А.Б. // Проблемы развития АПК региона. – 2016. - № 1 (25). Ч.1. – С.104-106.</w:t>
      </w:r>
    </w:p>
    <w:p w:rsidR="00317E3D" w:rsidRPr="00317E3D" w:rsidRDefault="00317E3D" w:rsidP="00C5165D">
      <w:pPr>
        <w:pStyle w:val="a7"/>
        <w:numPr>
          <w:ilvl w:val="0"/>
          <w:numId w:val="6"/>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Мутуев С.Ш. Смешанные инвазии стронгилятозов дыхательного тракта овец в равнинном Дагестане / Мутуев С.Ш. Зубаирова М.М. // Сборник научных трудов Международной научно-практической конференции, посвященной 90-летию член-корреспондента М.М. Джамбулатова «Инновационное развитие агарной науки и образования». Махачкала. – 2016. – С.263-266.</w:t>
      </w:r>
    </w:p>
    <w:p w:rsidR="00317E3D" w:rsidRPr="00317E3D" w:rsidRDefault="00317E3D" w:rsidP="00C5165D">
      <w:pPr>
        <w:pStyle w:val="a7"/>
        <w:numPr>
          <w:ilvl w:val="0"/>
          <w:numId w:val="6"/>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Якубовский М.В. Паразитарные болезни животных / Якубовский М.В., Атаев А.М., Зубаирова М.М., Газимагомедов М.Г., Карсаков Н.Т. // Допущено УМО вузов РФ. – Минск - Махачкала, Издательство «Дельта-Пресс». – 2016. – 292с.</w:t>
      </w:r>
    </w:p>
    <w:p w:rsidR="00317E3D" w:rsidRDefault="00641955" w:rsidP="00641955">
      <w:pPr>
        <w:pStyle w:val="a7"/>
        <w:numPr>
          <w:ilvl w:val="0"/>
          <w:numId w:val="6"/>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Атаев А.М. </w:t>
      </w:r>
      <w:r w:rsidR="00317E3D" w:rsidRPr="00317E3D">
        <w:rPr>
          <w:rFonts w:ascii="Times New Roman" w:hAnsi="Times New Roman" w:cs="Times New Roman"/>
          <w:sz w:val="32"/>
          <w:szCs w:val="32"/>
        </w:rPr>
        <w:t>Эколого-фаунистическая и эпизоотическая характе</w:t>
      </w:r>
      <w:r>
        <w:rPr>
          <w:rFonts w:ascii="Times New Roman" w:hAnsi="Times New Roman" w:cs="Times New Roman"/>
          <w:sz w:val="32"/>
          <w:szCs w:val="32"/>
        </w:rPr>
        <w:t>-</w:t>
      </w:r>
      <w:r w:rsidR="00317E3D" w:rsidRPr="00317E3D">
        <w:rPr>
          <w:rFonts w:ascii="Times New Roman" w:hAnsi="Times New Roman" w:cs="Times New Roman"/>
          <w:sz w:val="32"/>
          <w:szCs w:val="32"/>
        </w:rPr>
        <w:t>ристика возбудителей паразитарных болезней домашних жвачных в Дагестане / Атаев А.М., Зубаирова М.М., Карсаков Н.Т., Джамбулатов З.М., Белиев С-М.М., Ашурбекова Т.Н., Ахмедов М.А. // Проблемы развития АПК региона № 3 (31). – 2017. – С. 97-105.</w:t>
      </w:r>
    </w:p>
    <w:p w:rsidR="00836D5A" w:rsidRDefault="00836D5A" w:rsidP="00641955">
      <w:pPr>
        <w:pStyle w:val="a7"/>
        <w:numPr>
          <w:ilvl w:val="0"/>
          <w:numId w:val="6"/>
        </w:numPr>
        <w:spacing w:after="0" w:line="240" w:lineRule="auto"/>
        <w:jc w:val="both"/>
        <w:rPr>
          <w:rFonts w:ascii="Times New Roman" w:hAnsi="Times New Roman" w:cs="Times New Roman"/>
          <w:sz w:val="32"/>
          <w:szCs w:val="32"/>
        </w:rPr>
      </w:pPr>
      <w:r w:rsidRPr="0046791D">
        <w:rPr>
          <w:rFonts w:ascii="Times New Roman" w:hAnsi="Times New Roman" w:cs="Times New Roman"/>
          <w:sz w:val="32"/>
          <w:szCs w:val="32"/>
        </w:rPr>
        <w:t xml:space="preserve">Газаев М.М., Кумышева Ю.А., Беккиева С.А., Шихалиева М.А., Мирзоева А.А., Биттиров А.М., Атаев А.М., Кабардиев С.Ш., Зубаирова М.М., Карсаков Н.Т., Ашурбекова Т.Н </w:t>
      </w:r>
      <w:hyperlink r:id="rId98" w:history="1">
        <w:r w:rsidRPr="0046791D">
          <w:rPr>
            <w:rStyle w:val="af"/>
            <w:rFonts w:ascii="Times New Roman" w:hAnsi="Times New Roman" w:cs="Times New Roman"/>
            <w:color w:val="auto"/>
            <w:sz w:val="32"/>
            <w:szCs w:val="32"/>
            <w:u w:val="none"/>
          </w:rPr>
          <w:t>Токсико-химические показатели реки Терек в районах техногенного пресса</w:t>
        </w:r>
      </w:hyperlink>
      <w:r w:rsidRPr="0046791D">
        <w:rPr>
          <w:rFonts w:ascii="Times New Roman" w:hAnsi="Times New Roman" w:cs="Times New Roman"/>
          <w:sz w:val="32"/>
          <w:szCs w:val="32"/>
        </w:rPr>
        <w:t>.//</w:t>
      </w:r>
      <w:hyperlink r:id="rId99" w:history="1">
        <w:r w:rsidRPr="0046791D">
          <w:rPr>
            <w:rStyle w:val="af"/>
            <w:rFonts w:ascii="Times New Roman" w:hAnsi="Times New Roman" w:cs="Times New Roman"/>
            <w:color w:val="auto"/>
            <w:sz w:val="32"/>
            <w:szCs w:val="32"/>
            <w:u w:val="none"/>
          </w:rPr>
          <w:t>Проблемы развития АПК региона</w:t>
        </w:r>
      </w:hyperlink>
      <w:r w:rsidRPr="0046791D">
        <w:rPr>
          <w:rFonts w:ascii="Times New Roman" w:hAnsi="Times New Roman" w:cs="Times New Roman"/>
          <w:sz w:val="32"/>
          <w:szCs w:val="32"/>
        </w:rPr>
        <w:t>. 2014. Т. 19. </w:t>
      </w:r>
      <w:hyperlink r:id="rId100" w:history="1">
        <w:r w:rsidRPr="0046791D">
          <w:rPr>
            <w:rStyle w:val="af"/>
            <w:rFonts w:ascii="Times New Roman" w:hAnsi="Times New Roman" w:cs="Times New Roman"/>
            <w:color w:val="auto"/>
            <w:sz w:val="32"/>
            <w:szCs w:val="32"/>
            <w:u w:val="none"/>
          </w:rPr>
          <w:t>№ 3 (19)</w:t>
        </w:r>
      </w:hyperlink>
      <w:r w:rsidRPr="0046791D">
        <w:rPr>
          <w:rFonts w:ascii="Times New Roman" w:hAnsi="Times New Roman" w:cs="Times New Roman"/>
          <w:sz w:val="32"/>
          <w:szCs w:val="32"/>
        </w:rPr>
        <w:t>. С. 42-44</w:t>
      </w:r>
      <w:r>
        <w:rPr>
          <w:rFonts w:ascii="Times New Roman" w:hAnsi="Times New Roman" w:cs="Times New Roman"/>
          <w:sz w:val="32"/>
          <w:szCs w:val="32"/>
        </w:rPr>
        <w:t>.</w:t>
      </w:r>
    </w:p>
    <w:p w:rsidR="00836D5A" w:rsidRPr="00836D5A" w:rsidRDefault="00836D5A" w:rsidP="00641955">
      <w:pPr>
        <w:pStyle w:val="a7"/>
        <w:numPr>
          <w:ilvl w:val="0"/>
          <w:numId w:val="6"/>
        </w:numPr>
        <w:spacing w:line="240" w:lineRule="auto"/>
        <w:jc w:val="both"/>
        <w:rPr>
          <w:rFonts w:ascii="Times New Roman" w:hAnsi="Times New Roman" w:cs="Times New Roman"/>
          <w:sz w:val="32"/>
          <w:szCs w:val="32"/>
        </w:rPr>
      </w:pPr>
      <w:r w:rsidRPr="00836D5A">
        <w:rPr>
          <w:rFonts w:ascii="Times New Roman" w:hAnsi="Times New Roman" w:cs="Times New Roman"/>
          <w:sz w:val="32"/>
          <w:szCs w:val="32"/>
        </w:rPr>
        <w:t xml:space="preserve">Атаев А.М., Мусиев Д.Г., Газимагомедов М.Г., Зубаирова М.М., Гунашев Ш.А. </w:t>
      </w:r>
      <w:hyperlink r:id="rId101" w:history="1">
        <w:r w:rsidRPr="00836D5A">
          <w:rPr>
            <w:rStyle w:val="af"/>
            <w:rFonts w:ascii="Times New Roman" w:hAnsi="Times New Roman" w:cs="Times New Roman"/>
            <w:color w:val="auto"/>
            <w:sz w:val="32"/>
            <w:szCs w:val="32"/>
            <w:u w:val="none"/>
          </w:rPr>
          <w:t>Болезни крупного рогатого скота</w:t>
        </w:r>
      </w:hyperlink>
      <w:r w:rsidRPr="00836D5A">
        <w:rPr>
          <w:rFonts w:ascii="Times New Roman" w:hAnsi="Times New Roman" w:cs="Times New Roman"/>
          <w:sz w:val="32"/>
          <w:szCs w:val="32"/>
        </w:rPr>
        <w:t>.Учебное пособие / Махачкала, 2016.</w:t>
      </w:r>
    </w:p>
    <w:p w:rsidR="00836D5A" w:rsidRPr="00836D5A" w:rsidRDefault="00836D5A" w:rsidP="00641955">
      <w:pPr>
        <w:spacing w:after="0" w:line="240" w:lineRule="auto"/>
        <w:jc w:val="both"/>
        <w:rPr>
          <w:rFonts w:ascii="Times New Roman" w:hAnsi="Times New Roman" w:cs="Times New Roman"/>
          <w:sz w:val="32"/>
          <w:szCs w:val="32"/>
        </w:rPr>
      </w:pPr>
    </w:p>
    <w:p w:rsidR="00836D5A" w:rsidRDefault="00836D5A" w:rsidP="00836D5A">
      <w:pPr>
        <w:pStyle w:val="a7"/>
        <w:spacing w:after="0" w:line="240" w:lineRule="auto"/>
        <w:ind w:left="360"/>
        <w:jc w:val="both"/>
        <w:rPr>
          <w:rFonts w:ascii="Times New Roman" w:hAnsi="Times New Roman" w:cs="Times New Roman"/>
          <w:sz w:val="32"/>
          <w:szCs w:val="32"/>
        </w:rPr>
      </w:pPr>
    </w:p>
    <w:p w:rsidR="00641955" w:rsidRDefault="00641955" w:rsidP="00836D5A">
      <w:pPr>
        <w:pStyle w:val="a7"/>
        <w:spacing w:after="0" w:line="240" w:lineRule="auto"/>
        <w:ind w:left="360"/>
        <w:jc w:val="both"/>
        <w:rPr>
          <w:rFonts w:ascii="Times New Roman" w:hAnsi="Times New Roman" w:cs="Times New Roman"/>
          <w:sz w:val="32"/>
          <w:szCs w:val="32"/>
        </w:rPr>
      </w:pPr>
    </w:p>
    <w:p w:rsidR="00641955" w:rsidRPr="00317E3D" w:rsidRDefault="00641955" w:rsidP="00836D5A">
      <w:pPr>
        <w:pStyle w:val="a7"/>
        <w:spacing w:after="0" w:line="240" w:lineRule="auto"/>
        <w:ind w:left="360"/>
        <w:jc w:val="both"/>
        <w:rPr>
          <w:rFonts w:ascii="Times New Roman" w:hAnsi="Times New Roman" w:cs="Times New Roman"/>
          <w:sz w:val="32"/>
          <w:szCs w:val="32"/>
        </w:rPr>
      </w:pPr>
    </w:p>
    <w:p w:rsidR="00D133AC" w:rsidRDefault="00D133AC" w:rsidP="00D133AC">
      <w:pPr>
        <w:spacing w:after="0" w:line="240" w:lineRule="auto"/>
        <w:ind w:left="708"/>
        <w:jc w:val="both"/>
        <w:rPr>
          <w:rFonts w:ascii="Times New Roman" w:hAnsi="Times New Roman" w:cs="Times New Roman"/>
          <w:b/>
          <w:color w:val="FF0000"/>
          <w:sz w:val="32"/>
          <w:szCs w:val="32"/>
        </w:rPr>
      </w:pPr>
    </w:p>
    <w:p w:rsidR="00C526BE" w:rsidRDefault="00C526BE" w:rsidP="00317E3D">
      <w:pPr>
        <w:spacing w:after="0" w:line="240" w:lineRule="auto"/>
        <w:jc w:val="both"/>
        <w:rPr>
          <w:rFonts w:ascii="Times New Roman" w:hAnsi="Times New Roman" w:cs="Times New Roman"/>
          <w:b/>
          <w:sz w:val="32"/>
          <w:szCs w:val="32"/>
        </w:rPr>
      </w:pPr>
    </w:p>
    <w:p w:rsidR="00317E3D" w:rsidRPr="00254A36" w:rsidRDefault="00317E3D" w:rsidP="00317E3D">
      <w:pPr>
        <w:spacing w:after="0" w:line="240" w:lineRule="auto"/>
        <w:jc w:val="both"/>
        <w:rPr>
          <w:rFonts w:ascii="Times New Roman" w:hAnsi="Times New Roman" w:cs="Times New Roman"/>
          <w:b/>
          <w:sz w:val="32"/>
          <w:szCs w:val="32"/>
        </w:rPr>
      </w:pPr>
      <w:r w:rsidRPr="00254A36">
        <w:rPr>
          <w:rFonts w:ascii="Times New Roman" w:hAnsi="Times New Roman" w:cs="Times New Roman"/>
          <w:b/>
          <w:sz w:val="32"/>
          <w:szCs w:val="32"/>
        </w:rPr>
        <w:lastRenderedPageBreak/>
        <w:t>УДК:636:611.814.3:636.3</w:t>
      </w:r>
    </w:p>
    <w:p w:rsidR="00317E3D" w:rsidRPr="00B30196" w:rsidRDefault="00317E3D" w:rsidP="00317E3D">
      <w:pPr>
        <w:spacing w:after="0" w:line="240" w:lineRule="auto"/>
        <w:jc w:val="both"/>
        <w:rPr>
          <w:rFonts w:ascii="Times New Roman" w:hAnsi="Times New Roman" w:cs="Times New Roman"/>
          <w:b/>
          <w:sz w:val="32"/>
          <w:szCs w:val="32"/>
        </w:rPr>
      </w:pPr>
    </w:p>
    <w:p w:rsidR="00317E3D" w:rsidRPr="00B30196" w:rsidRDefault="000740D9" w:rsidP="000740D9">
      <w:pPr>
        <w:pStyle w:val="a4"/>
        <w:widowControl w:val="0"/>
        <w:shd w:val="clear" w:color="auto" w:fill="FFFFFF"/>
        <w:spacing w:before="0" w:beforeAutospacing="0" w:after="120" w:afterAutospacing="0"/>
        <w:jc w:val="center"/>
        <w:textAlignment w:val="baseline"/>
        <w:rPr>
          <w:b/>
          <w:color w:val="000000"/>
          <w:sz w:val="32"/>
          <w:szCs w:val="32"/>
        </w:rPr>
      </w:pPr>
      <w:r w:rsidRPr="00B30196">
        <w:rPr>
          <w:b/>
          <w:color w:val="000000"/>
          <w:sz w:val="32"/>
          <w:szCs w:val="32"/>
        </w:rPr>
        <w:t>ИЗУЧЕНИЕ  АДЕНОГИПОФИЗА  ОВЕЦ  ДАГЕСТАНСКОЙ ГОРНОЙ ПОРОДЫ</w:t>
      </w:r>
    </w:p>
    <w:p w:rsidR="00701284" w:rsidRPr="00B30196" w:rsidRDefault="00317E3D" w:rsidP="00701284">
      <w:pPr>
        <w:spacing w:after="0" w:line="240" w:lineRule="auto"/>
        <w:jc w:val="center"/>
        <w:rPr>
          <w:rFonts w:ascii="Times New Roman" w:hAnsi="Times New Roman" w:cs="Times New Roman"/>
          <w:b/>
          <w:sz w:val="32"/>
          <w:szCs w:val="32"/>
        </w:rPr>
      </w:pPr>
      <w:r w:rsidRPr="00B30196">
        <w:rPr>
          <w:rFonts w:ascii="Times New Roman" w:hAnsi="Times New Roman" w:cs="Times New Roman"/>
          <w:b/>
          <w:sz w:val="32"/>
          <w:szCs w:val="32"/>
        </w:rPr>
        <w:t>Гаджиев</w:t>
      </w:r>
      <w:r w:rsidR="00701284" w:rsidRPr="00B30196">
        <w:rPr>
          <w:rFonts w:ascii="Times New Roman" w:hAnsi="Times New Roman" w:cs="Times New Roman"/>
          <w:b/>
          <w:sz w:val="32"/>
          <w:szCs w:val="32"/>
        </w:rPr>
        <w:t xml:space="preserve"> </w:t>
      </w:r>
      <w:r w:rsidR="00EB4511" w:rsidRPr="00B30196">
        <w:rPr>
          <w:rFonts w:ascii="Times New Roman" w:hAnsi="Times New Roman" w:cs="Times New Roman"/>
          <w:b/>
          <w:sz w:val="32"/>
          <w:szCs w:val="32"/>
        </w:rPr>
        <w:t xml:space="preserve">Н.М-Ш. </w:t>
      </w:r>
      <w:r w:rsidR="00701284" w:rsidRPr="00B30196">
        <w:rPr>
          <w:rFonts w:ascii="Times New Roman" w:hAnsi="Times New Roman" w:cs="Times New Roman"/>
          <w:sz w:val="32"/>
          <w:szCs w:val="32"/>
        </w:rPr>
        <w:t>- ассистент</w:t>
      </w:r>
      <w:r w:rsidRPr="00B30196">
        <w:rPr>
          <w:rFonts w:ascii="Times New Roman" w:hAnsi="Times New Roman" w:cs="Times New Roman"/>
          <w:b/>
          <w:sz w:val="32"/>
          <w:szCs w:val="32"/>
        </w:rPr>
        <w:t xml:space="preserve">,  </w:t>
      </w:r>
    </w:p>
    <w:p w:rsidR="00317E3D" w:rsidRPr="00B30196" w:rsidRDefault="00317E3D" w:rsidP="000740D9">
      <w:pPr>
        <w:spacing w:after="120" w:line="240" w:lineRule="auto"/>
        <w:jc w:val="center"/>
        <w:rPr>
          <w:rFonts w:ascii="Times New Roman" w:hAnsi="Times New Roman" w:cs="Times New Roman"/>
          <w:sz w:val="32"/>
          <w:szCs w:val="32"/>
        </w:rPr>
      </w:pPr>
      <w:r w:rsidRPr="00B30196">
        <w:rPr>
          <w:rFonts w:ascii="Times New Roman" w:hAnsi="Times New Roman" w:cs="Times New Roman"/>
          <w:b/>
          <w:sz w:val="32"/>
          <w:szCs w:val="32"/>
        </w:rPr>
        <w:t>Телевова</w:t>
      </w:r>
      <w:r w:rsidR="00701284" w:rsidRPr="00B30196">
        <w:rPr>
          <w:rFonts w:ascii="Times New Roman" w:hAnsi="Times New Roman" w:cs="Times New Roman"/>
          <w:b/>
          <w:sz w:val="32"/>
          <w:szCs w:val="32"/>
        </w:rPr>
        <w:t xml:space="preserve"> </w:t>
      </w:r>
      <w:r w:rsidR="00EB4511" w:rsidRPr="00B30196">
        <w:rPr>
          <w:rFonts w:ascii="Times New Roman" w:hAnsi="Times New Roman" w:cs="Times New Roman"/>
          <w:b/>
          <w:sz w:val="32"/>
          <w:szCs w:val="32"/>
        </w:rPr>
        <w:t xml:space="preserve">Н.Р. </w:t>
      </w:r>
      <w:r w:rsidR="00701284" w:rsidRPr="00B30196">
        <w:rPr>
          <w:rFonts w:ascii="Times New Roman" w:hAnsi="Times New Roman" w:cs="Times New Roman"/>
          <w:b/>
          <w:sz w:val="32"/>
          <w:szCs w:val="32"/>
        </w:rPr>
        <w:t xml:space="preserve">– </w:t>
      </w:r>
      <w:r w:rsidR="00701284" w:rsidRPr="00B30196">
        <w:rPr>
          <w:rFonts w:ascii="Times New Roman" w:hAnsi="Times New Roman" w:cs="Times New Roman"/>
          <w:sz w:val="32"/>
          <w:szCs w:val="32"/>
        </w:rPr>
        <w:t>канд. вет. наук, старший  преподаватель</w:t>
      </w:r>
    </w:p>
    <w:p w:rsidR="00262D37" w:rsidRPr="00B30196" w:rsidRDefault="00262D37" w:rsidP="00262D37">
      <w:pPr>
        <w:spacing w:after="120" w:line="240" w:lineRule="auto"/>
        <w:jc w:val="center"/>
        <w:rPr>
          <w:rFonts w:ascii="Times New Roman" w:hAnsi="Times New Roman" w:cs="Times New Roman"/>
          <w:i/>
          <w:sz w:val="32"/>
          <w:szCs w:val="32"/>
        </w:rPr>
      </w:pPr>
      <w:r w:rsidRPr="00B30196">
        <w:rPr>
          <w:rFonts w:ascii="Times New Roman" w:hAnsi="Times New Roman" w:cs="Times New Roman"/>
          <w:sz w:val="32"/>
          <w:szCs w:val="32"/>
        </w:rPr>
        <w:t xml:space="preserve">ФГБОУ  ВО  «Дагестанский государственный аграрный университет имени </w:t>
      </w:r>
      <w:r w:rsidR="00C01E9E" w:rsidRPr="00B30196">
        <w:rPr>
          <w:rFonts w:ascii="Times New Roman" w:hAnsi="Times New Roman" w:cs="Times New Roman"/>
          <w:sz w:val="32"/>
          <w:szCs w:val="32"/>
        </w:rPr>
        <w:t>М.М.</w:t>
      </w:r>
      <w:r w:rsidRPr="00B30196">
        <w:rPr>
          <w:rFonts w:ascii="Times New Roman" w:hAnsi="Times New Roman" w:cs="Times New Roman"/>
          <w:sz w:val="32"/>
          <w:szCs w:val="32"/>
        </w:rPr>
        <w:t>Джамбулатова», г. Махачкала</w:t>
      </w:r>
    </w:p>
    <w:p w:rsidR="00317E3D" w:rsidRPr="000740D9" w:rsidRDefault="00317E3D" w:rsidP="00C01E9E">
      <w:pPr>
        <w:spacing w:after="120" w:line="240" w:lineRule="auto"/>
        <w:jc w:val="both"/>
        <w:rPr>
          <w:rFonts w:ascii="Times New Roman" w:hAnsi="Times New Roman" w:cs="Times New Roman"/>
          <w:sz w:val="32"/>
          <w:szCs w:val="32"/>
        </w:rPr>
      </w:pPr>
      <w:r w:rsidRPr="000740D9">
        <w:rPr>
          <w:rFonts w:ascii="Times New Roman" w:hAnsi="Times New Roman" w:cs="Times New Roman"/>
          <w:b/>
          <w:i/>
          <w:sz w:val="32"/>
          <w:szCs w:val="32"/>
        </w:rPr>
        <w:t xml:space="preserve">         </w:t>
      </w:r>
      <w:r w:rsidRPr="00C01E9E">
        <w:rPr>
          <w:rFonts w:ascii="Times New Roman" w:hAnsi="Times New Roman" w:cs="Times New Roman"/>
          <w:b/>
          <w:i/>
          <w:sz w:val="32"/>
          <w:szCs w:val="32"/>
        </w:rPr>
        <w:t>Аннотация</w:t>
      </w:r>
      <w:r w:rsidR="000740D9" w:rsidRPr="000740D9">
        <w:rPr>
          <w:rFonts w:ascii="Times New Roman" w:hAnsi="Times New Roman" w:cs="Times New Roman"/>
          <w:b/>
          <w:sz w:val="32"/>
          <w:szCs w:val="32"/>
        </w:rPr>
        <w:t>.</w:t>
      </w:r>
      <w:r w:rsidRPr="000740D9">
        <w:rPr>
          <w:rFonts w:ascii="Times New Roman" w:hAnsi="Times New Roman" w:cs="Times New Roman"/>
          <w:b/>
          <w:i/>
          <w:sz w:val="32"/>
          <w:szCs w:val="32"/>
        </w:rPr>
        <w:t xml:space="preserve"> </w:t>
      </w:r>
      <w:r w:rsidRPr="000740D9">
        <w:rPr>
          <w:rFonts w:ascii="Times New Roman" w:hAnsi="Times New Roman" w:cs="Times New Roman"/>
          <w:sz w:val="32"/>
          <w:szCs w:val="32"/>
        </w:rPr>
        <w:t>На основании морфологических, морфометрических и гистохимических методов исследования в статье дана характеристика структурно-функционального состояния передней доли гипофиза у старых овец дагестанской горной породы.</w:t>
      </w:r>
    </w:p>
    <w:p w:rsidR="000740D9" w:rsidRPr="000740D9" w:rsidRDefault="000740D9" w:rsidP="000740D9">
      <w:pPr>
        <w:pStyle w:val="a4"/>
        <w:widowControl w:val="0"/>
        <w:shd w:val="clear" w:color="auto" w:fill="FFFFFF"/>
        <w:spacing w:before="0" w:beforeAutospacing="0" w:after="0" w:afterAutospacing="0"/>
        <w:ind w:firstLine="709"/>
        <w:jc w:val="both"/>
        <w:textAlignment w:val="baseline"/>
        <w:rPr>
          <w:color w:val="000000"/>
          <w:sz w:val="32"/>
          <w:szCs w:val="32"/>
        </w:rPr>
      </w:pPr>
      <w:r w:rsidRPr="00C01E9E">
        <w:rPr>
          <w:b/>
          <w:i/>
          <w:color w:val="000000"/>
          <w:sz w:val="32"/>
          <w:szCs w:val="32"/>
        </w:rPr>
        <w:t>Ключевые слова:</w:t>
      </w:r>
      <w:r w:rsidRPr="000740D9">
        <w:rPr>
          <w:color w:val="000000"/>
          <w:sz w:val="32"/>
          <w:szCs w:val="32"/>
        </w:rPr>
        <w:t xml:space="preserve"> Аденогипофиз, ацидофильные клетки, базофилы, аденоциты, хромофобные клетки, гонадотропоциты, старые животные.</w:t>
      </w:r>
    </w:p>
    <w:p w:rsidR="000740D9" w:rsidRDefault="00317E3D" w:rsidP="000740D9">
      <w:pPr>
        <w:spacing w:after="0" w:line="240" w:lineRule="auto"/>
        <w:jc w:val="center"/>
        <w:rPr>
          <w:rFonts w:ascii="Arial" w:hAnsi="Arial" w:cs="Arial"/>
          <w:b/>
          <w:color w:val="333333"/>
          <w:sz w:val="32"/>
          <w:szCs w:val="32"/>
          <w:shd w:val="clear" w:color="auto" w:fill="FFFFFF"/>
        </w:rPr>
      </w:pPr>
      <w:r w:rsidRPr="000740D9">
        <w:rPr>
          <w:rFonts w:ascii="Arial" w:hAnsi="Arial" w:cs="Arial"/>
          <w:b/>
          <w:color w:val="333333"/>
          <w:sz w:val="32"/>
          <w:szCs w:val="32"/>
          <w:shd w:val="clear" w:color="auto" w:fill="FFFFFF"/>
        </w:rPr>
        <w:t xml:space="preserve">       </w:t>
      </w:r>
    </w:p>
    <w:p w:rsidR="000740D9" w:rsidRPr="00254A36" w:rsidRDefault="00317E3D" w:rsidP="000740D9">
      <w:pPr>
        <w:spacing w:after="0" w:line="240" w:lineRule="auto"/>
        <w:jc w:val="center"/>
        <w:rPr>
          <w:rFonts w:ascii="Times New Roman" w:hAnsi="Times New Roman" w:cs="Times New Roman"/>
          <w:b/>
          <w:sz w:val="32"/>
          <w:szCs w:val="32"/>
          <w:lang w:val="en-US"/>
        </w:rPr>
      </w:pPr>
      <w:r w:rsidRPr="000740D9">
        <w:rPr>
          <w:rFonts w:ascii="Arial" w:hAnsi="Arial" w:cs="Arial"/>
          <w:b/>
          <w:color w:val="333333"/>
          <w:sz w:val="32"/>
          <w:szCs w:val="32"/>
          <w:shd w:val="clear" w:color="auto" w:fill="FFFFFF"/>
        </w:rPr>
        <w:t xml:space="preserve"> </w:t>
      </w:r>
      <w:r w:rsidR="000740D9" w:rsidRPr="00254A36">
        <w:rPr>
          <w:rFonts w:ascii="Times New Roman" w:hAnsi="Times New Roman" w:cs="Times New Roman"/>
          <w:b/>
          <w:sz w:val="32"/>
          <w:szCs w:val="32"/>
          <w:lang w:val="en-US"/>
        </w:rPr>
        <w:t xml:space="preserve">THE STUDY OF ADENOHYPOPHYSIS OF THE OVERAGED </w:t>
      </w:r>
    </w:p>
    <w:p w:rsidR="000740D9" w:rsidRPr="000740D9" w:rsidRDefault="000740D9" w:rsidP="000740D9">
      <w:pPr>
        <w:spacing w:after="12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DAGHESTAN ROCK SHEEP</w:t>
      </w:r>
    </w:p>
    <w:p w:rsidR="000740D9" w:rsidRPr="007C6BE9" w:rsidRDefault="000740D9" w:rsidP="000740D9">
      <w:pPr>
        <w:spacing w:after="120" w:line="240" w:lineRule="auto"/>
        <w:jc w:val="center"/>
        <w:rPr>
          <w:rFonts w:ascii="Times New Roman" w:hAnsi="Times New Roman" w:cs="Times New Roman"/>
          <w:b/>
          <w:sz w:val="32"/>
          <w:szCs w:val="32"/>
          <w:lang w:val="en-US"/>
        </w:rPr>
      </w:pPr>
      <w:r w:rsidRPr="007C6BE9">
        <w:rPr>
          <w:rFonts w:ascii="Times New Roman" w:hAnsi="Times New Roman" w:cs="Times New Roman"/>
          <w:b/>
          <w:sz w:val="32"/>
          <w:szCs w:val="32"/>
          <w:lang w:val="en-US"/>
        </w:rPr>
        <w:t>Gadziyev</w:t>
      </w:r>
      <w:r w:rsidR="00EB4511" w:rsidRPr="00EB4511">
        <w:rPr>
          <w:rFonts w:ascii="Times New Roman" w:hAnsi="Times New Roman" w:cs="Times New Roman"/>
          <w:b/>
          <w:sz w:val="32"/>
          <w:szCs w:val="32"/>
          <w:lang w:val="en-US"/>
        </w:rPr>
        <w:t xml:space="preserve"> </w:t>
      </w:r>
      <w:r w:rsidR="00EB4511" w:rsidRPr="007C6BE9">
        <w:rPr>
          <w:rFonts w:ascii="Times New Roman" w:hAnsi="Times New Roman" w:cs="Times New Roman"/>
          <w:b/>
          <w:sz w:val="32"/>
          <w:szCs w:val="32"/>
          <w:lang w:val="en-US"/>
        </w:rPr>
        <w:t>N. M- Sh.</w:t>
      </w:r>
      <w:r w:rsidRPr="007C6BE9">
        <w:rPr>
          <w:rFonts w:ascii="Times New Roman" w:hAnsi="Times New Roman" w:cs="Times New Roman"/>
          <w:b/>
          <w:sz w:val="32"/>
          <w:szCs w:val="32"/>
          <w:lang w:val="en-US"/>
        </w:rPr>
        <w:t>, Televova</w:t>
      </w:r>
      <w:r w:rsidR="00EB4511" w:rsidRPr="00EB4511">
        <w:rPr>
          <w:rFonts w:ascii="Times New Roman" w:hAnsi="Times New Roman" w:cs="Times New Roman"/>
          <w:b/>
          <w:sz w:val="32"/>
          <w:szCs w:val="32"/>
          <w:lang w:val="en-US"/>
        </w:rPr>
        <w:t xml:space="preserve"> </w:t>
      </w:r>
      <w:r w:rsidR="00EB4511" w:rsidRPr="007C6BE9">
        <w:rPr>
          <w:rFonts w:ascii="Times New Roman" w:hAnsi="Times New Roman" w:cs="Times New Roman"/>
          <w:b/>
          <w:sz w:val="32"/>
          <w:szCs w:val="32"/>
          <w:lang w:val="en-US"/>
        </w:rPr>
        <w:t>N. R.</w:t>
      </w:r>
    </w:p>
    <w:p w:rsidR="000740D9" w:rsidRPr="000740D9" w:rsidRDefault="000740D9" w:rsidP="000740D9">
      <w:pPr>
        <w:spacing w:after="0" w:line="240" w:lineRule="auto"/>
        <w:jc w:val="center"/>
        <w:rPr>
          <w:rFonts w:ascii="Times New Roman" w:hAnsi="Times New Roman" w:cs="Times New Roman"/>
          <w:sz w:val="32"/>
          <w:szCs w:val="32"/>
          <w:lang w:val="en-US"/>
        </w:rPr>
      </w:pPr>
      <w:r w:rsidRPr="000740D9">
        <w:rPr>
          <w:rFonts w:ascii="Times New Roman" w:hAnsi="Times New Roman" w:cs="Times New Roman"/>
          <w:sz w:val="32"/>
          <w:szCs w:val="32"/>
          <w:lang w:val="en-US"/>
        </w:rPr>
        <w:t>Dagestan state agrarian University named After M. M. Dzhambulatov,</w:t>
      </w:r>
    </w:p>
    <w:p w:rsidR="000740D9" w:rsidRPr="00E366B3" w:rsidRDefault="000740D9" w:rsidP="00835B26">
      <w:pPr>
        <w:spacing w:after="240" w:line="240" w:lineRule="auto"/>
        <w:jc w:val="center"/>
        <w:rPr>
          <w:rFonts w:ascii="Arial" w:hAnsi="Arial" w:cs="Arial"/>
          <w:b/>
          <w:color w:val="333333"/>
          <w:sz w:val="32"/>
          <w:szCs w:val="32"/>
          <w:shd w:val="clear" w:color="auto" w:fill="FFFFFF"/>
          <w:lang w:val="en-US"/>
        </w:rPr>
      </w:pPr>
      <w:r w:rsidRPr="00835B26">
        <w:rPr>
          <w:rFonts w:ascii="Times New Roman" w:hAnsi="Times New Roman" w:cs="Times New Roman"/>
          <w:sz w:val="32"/>
          <w:szCs w:val="32"/>
          <w:lang w:val="en-US"/>
        </w:rPr>
        <w:t>Makhachkala</w:t>
      </w:r>
    </w:p>
    <w:p w:rsidR="00317E3D" w:rsidRPr="0039435E" w:rsidRDefault="00317E3D" w:rsidP="00835B26">
      <w:pPr>
        <w:spacing w:after="120" w:line="240" w:lineRule="auto"/>
        <w:ind w:firstLine="709"/>
        <w:jc w:val="both"/>
        <w:rPr>
          <w:rFonts w:ascii="Times New Roman" w:hAnsi="Times New Roman" w:cs="Times New Roman"/>
          <w:sz w:val="32"/>
          <w:szCs w:val="32"/>
          <w:lang w:val="en-US"/>
        </w:rPr>
      </w:pPr>
      <w:r w:rsidRPr="0039435E">
        <w:rPr>
          <w:rFonts w:ascii="Times New Roman" w:hAnsi="Times New Roman" w:cs="Times New Roman"/>
          <w:b/>
          <w:i/>
          <w:sz w:val="32"/>
          <w:szCs w:val="32"/>
          <w:shd w:val="clear" w:color="auto" w:fill="FFFFFF"/>
          <w:lang w:val="en-US"/>
        </w:rPr>
        <w:t>Abstract</w:t>
      </w:r>
      <w:r w:rsidR="000740D9" w:rsidRPr="0039435E">
        <w:rPr>
          <w:rFonts w:ascii="Times New Roman" w:hAnsi="Times New Roman" w:cs="Times New Roman"/>
          <w:b/>
          <w:i/>
          <w:sz w:val="32"/>
          <w:szCs w:val="32"/>
          <w:shd w:val="clear" w:color="auto" w:fill="FFFFFF"/>
          <w:lang w:val="en-US"/>
        </w:rPr>
        <w:t>.</w:t>
      </w:r>
      <w:r w:rsidRPr="0039435E">
        <w:rPr>
          <w:rFonts w:ascii="Times New Roman" w:hAnsi="Times New Roman" w:cs="Times New Roman"/>
          <w:b/>
          <w:i/>
          <w:sz w:val="32"/>
          <w:szCs w:val="32"/>
          <w:shd w:val="clear" w:color="auto" w:fill="FFFFFF"/>
          <w:lang w:val="en-US"/>
        </w:rPr>
        <w:t xml:space="preserve"> </w:t>
      </w:r>
      <w:r w:rsidRPr="0039435E">
        <w:rPr>
          <w:rFonts w:ascii="Times New Roman" w:hAnsi="Times New Roman" w:cs="Times New Roman"/>
          <w:sz w:val="32"/>
          <w:szCs w:val="32"/>
          <w:shd w:val="clear" w:color="auto" w:fill="FFFFFF"/>
          <w:lang w:val="en-US"/>
        </w:rPr>
        <w:t xml:space="preserve">On the basis of morphological, morphometric and histochemical methods of the research the article presents the structural and functional state of the anterior pituitary gland of the old Dagestan rock sheep. </w:t>
      </w:r>
    </w:p>
    <w:p w:rsidR="00317E3D" w:rsidRPr="0039435E" w:rsidRDefault="00317E3D" w:rsidP="00835B26">
      <w:pPr>
        <w:pStyle w:val="a4"/>
        <w:widowControl w:val="0"/>
        <w:shd w:val="clear" w:color="auto" w:fill="FFFFFF"/>
        <w:spacing w:before="0" w:beforeAutospacing="0" w:after="240" w:afterAutospacing="0"/>
        <w:ind w:firstLine="709"/>
        <w:jc w:val="both"/>
        <w:textAlignment w:val="baseline"/>
        <w:rPr>
          <w:sz w:val="32"/>
          <w:szCs w:val="32"/>
          <w:shd w:val="clear" w:color="auto" w:fill="FFFFFF"/>
          <w:lang w:val="en-US"/>
        </w:rPr>
      </w:pPr>
      <w:r w:rsidRPr="0039435E">
        <w:rPr>
          <w:b/>
          <w:i/>
          <w:sz w:val="32"/>
          <w:szCs w:val="32"/>
          <w:shd w:val="clear" w:color="auto" w:fill="FFFFFF"/>
          <w:lang w:val="en-US"/>
        </w:rPr>
        <w:t>Key words</w:t>
      </w:r>
      <w:r w:rsidRPr="0039435E">
        <w:rPr>
          <w:b/>
          <w:sz w:val="32"/>
          <w:szCs w:val="32"/>
          <w:shd w:val="clear" w:color="auto" w:fill="FFFFFF"/>
          <w:lang w:val="en-US"/>
        </w:rPr>
        <w:t>:</w:t>
      </w:r>
      <w:r w:rsidRPr="0039435E">
        <w:rPr>
          <w:sz w:val="32"/>
          <w:szCs w:val="32"/>
          <w:shd w:val="clear" w:color="auto" w:fill="FFFFFF"/>
          <w:lang w:val="en-US"/>
        </w:rPr>
        <w:t xml:space="preserve"> Adenohypophysis, acidophilic cells, basophils, adenocytes, chromophobic cells, gonadotropes, old animals.</w:t>
      </w:r>
    </w:p>
    <w:p w:rsidR="00317E3D" w:rsidRPr="00254A36" w:rsidRDefault="00317E3D" w:rsidP="00317E3D">
      <w:pPr>
        <w:widowControl w:val="0"/>
        <w:shd w:val="clear" w:color="auto" w:fill="FFFFFF" w:themeFill="background1"/>
        <w:tabs>
          <w:tab w:val="left" w:pos="3864"/>
          <w:tab w:val="left" w:pos="4132"/>
          <w:tab w:val="left" w:pos="4400"/>
          <w:tab w:val="left" w:pos="4685"/>
          <w:tab w:val="left" w:pos="9181"/>
          <w:tab w:val="left" w:pos="10311"/>
        </w:tabs>
        <w:spacing w:after="0" w:line="240" w:lineRule="auto"/>
        <w:ind w:firstLine="709"/>
        <w:jc w:val="both"/>
        <w:rPr>
          <w:rFonts w:ascii="Times New Roman" w:hAnsi="Times New Roman" w:cs="Times New Roman"/>
          <w:sz w:val="32"/>
          <w:szCs w:val="32"/>
        </w:rPr>
      </w:pPr>
      <w:r w:rsidRPr="00254A36">
        <w:rPr>
          <w:rFonts w:ascii="Times New Roman" w:hAnsi="Times New Roman" w:cs="Times New Roman"/>
          <w:b/>
          <w:sz w:val="32"/>
          <w:szCs w:val="32"/>
        </w:rPr>
        <w:t>Актуальность темы.</w:t>
      </w:r>
      <w:r w:rsidRPr="00254A36">
        <w:rPr>
          <w:rFonts w:ascii="Times New Roman" w:hAnsi="Times New Roman" w:cs="Times New Roman"/>
          <w:sz w:val="32"/>
          <w:szCs w:val="32"/>
        </w:rPr>
        <w:t xml:space="preserve"> Проблема становления морфо</w:t>
      </w:r>
      <w:r w:rsidR="000740D9">
        <w:rPr>
          <w:rFonts w:ascii="Times New Roman" w:hAnsi="Times New Roman" w:cs="Times New Roman"/>
          <w:sz w:val="32"/>
          <w:szCs w:val="32"/>
        </w:rPr>
        <w:t>-</w:t>
      </w:r>
      <w:r w:rsidRPr="00254A36">
        <w:rPr>
          <w:rFonts w:ascii="Times New Roman" w:hAnsi="Times New Roman" w:cs="Times New Roman"/>
          <w:sz w:val="32"/>
          <w:szCs w:val="32"/>
        </w:rPr>
        <w:t>функциональной зрелости эндокринной системы организма на протяжении постнатального онтогенеза относится к числу важнейших биологических проблем [1,2]</w:t>
      </w:r>
      <w:r w:rsidR="000740D9">
        <w:rPr>
          <w:rFonts w:ascii="Times New Roman" w:hAnsi="Times New Roman" w:cs="Times New Roman"/>
          <w:sz w:val="32"/>
          <w:szCs w:val="32"/>
        </w:rPr>
        <w:t>,</w:t>
      </w:r>
      <w:r w:rsidRPr="00254A36">
        <w:rPr>
          <w:rFonts w:ascii="Times New Roman" w:hAnsi="Times New Roman" w:cs="Times New Roman"/>
          <w:sz w:val="32"/>
          <w:szCs w:val="32"/>
        </w:rPr>
        <w:t xml:space="preserve"> поскольку именно эндокринная система является одним из главных механизмов регуляции общего и местного гомеостаза.</w:t>
      </w:r>
      <w:r w:rsidRPr="00254A36">
        <w:rPr>
          <w:sz w:val="32"/>
          <w:szCs w:val="32"/>
        </w:rPr>
        <w:t xml:space="preserve"> </w:t>
      </w:r>
      <w:r w:rsidRPr="00254A36">
        <w:rPr>
          <w:rFonts w:ascii="Times New Roman" w:hAnsi="Times New Roman" w:cs="Times New Roman"/>
          <w:color w:val="000000"/>
          <w:sz w:val="32"/>
          <w:szCs w:val="32"/>
          <w:shd w:val="clear" w:color="auto" w:fill="FFFFFF"/>
        </w:rPr>
        <w:t xml:space="preserve">Вопрос, касающийся строения аденогипофиза продолжает привлекать к себе огромное внимание исследователей </w:t>
      </w:r>
      <w:r w:rsidRPr="00254A36">
        <w:rPr>
          <w:rFonts w:ascii="Times New Roman" w:hAnsi="Times New Roman" w:cs="Times New Roman"/>
          <w:sz w:val="32"/>
          <w:szCs w:val="32"/>
        </w:rPr>
        <w:t xml:space="preserve">[4,5,9]. </w:t>
      </w:r>
    </w:p>
    <w:p w:rsidR="00317E3D" w:rsidRPr="00254A36" w:rsidRDefault="00317E3D" w:rsidP="00317E3D">
      <w:pPr>
        <w:widowControl w:val="0"/>
        <w:shd w:val="clear" w:color="auto" w:fill="FFFFFF" w:themeFill="background1"/>
        <w:tabs>
          <w:tab w:val="left" w:pos="3864"/>
          <w:tab w:val="left" w:pos="4132"/>
          <w:tab w:val="left" w:pos="4400"/>
          <w:tab w:val="left" w:pos="4685"/>
          <w:tab w:val="left" w:pos="9181"/>
          <w:tab w:val="left" w:pos="10311"/>
        </w:tabs>
        <w:spacing w:after="0" w:line="240" w:lineRule="auto"/>
        <w:ind w:firstLine="709"/>
        <w:jc w:val="both"/>
        <w:rPr>
          <w:rFonts w:ascii="Times New Roman" w:hAnsi="Times New Roman" w:cs="Times New Roman"/>
          <w:sz w:val="32"/>
          <w:szCs w:val="32"/>
        </w:rPr>
      </w:pPr>
      <w:r w:rsidRPr="00254A36">
        <w:rPr>
          <w:rFonts w:ascii="Times New Roman" w:hAnsi="Times New Roman"/>
          <w:b/>
          <w:sz w:val="32"/>
          <w:szCs w:val="32"/>
        </w:rPr>
        <w:lastRenderedPageBreak/>
        <w:t xml:space="preserve">Целью </w:t>
      </w:r>
      <w:r w:rsidRPr="00254A36">
        <w:rPr>
          <w:rFonts w:ascii="Times New Roman" w:hAnsi="Times New Roman"/>
          <w:sz w:val="32"/>
          <w:szCs w:val="32"/>
        </w:rPr>
        <w:t xml:space="preserve">нашей работы является изучить гистофизиологию аденогипофиза у старых овец  дагестанской горной породы, </w:t>
      </w:r>
      <w:r w:rsidRPr="00254A36">
        <w:rPr>
          <w:rFonts w:ascii="Times New Roman" w:hAnsi="Times New Roman"/>
          <w:color w:val="000000" w:themeColor="text1"/>
          <w:sz w:val="32"/>
          <w:szCs w:val="32"/>
        </w:rPr>
        <w:t xml:space="preserve">а так же строение гонадотропных клеток в данном периоде. </w:t>
      </w:r>
    </w:p>
    <w:p w:rsidR="00317E3D" w:rsidRPr="00254A36" w:rsidRDefault="00317E3D" w:rsidP="00317E3D">
      <w:pPr>
        <w:spacing w:after="0" w:line="240" w:lineRule="auto"/>
        <w:jc w:val="both"/>
        <w:rPr>
          <w:rStyle w:val="apple-converted-space"/>
          <w:sz w:val="32"/>
          <w:szCs w:val="32"/>
        </w:rPr>
      </w:pPr>
      <w:r w:rsidRPr="00254A36">
        <w:rPr>
          <w:rFonts w:ascii="Times New Roman" w:hAnsi="Times New Roman" w:cs="Times New Roman"/>
          <w:b/>
          <w:sz w:val="32"/>
          <w:szCs w:val="32"/>
        </w:rPr>
        <w:t xml:space="preserve">        Материалом для исследований</w:t>
      </w:r>
      <w:r w:rsidRPr="00254A36">
        <w:rPr>
          <w:rFonts w:ascii="Times New Roman" w:hAnsi="Times New Roman" w:cs="Times New Roman"/>
          <w:sz w:val="32"/>
          <w:szCs w:val="32"/>
        </w:rPr>
        <w:t xml:space="preserve"> послужил гипофиз овец  в возрасте 5-7 лет. Материал брали после убоя животных. Фиксацию проводили в растворах  Буэна,  Ценкера и заливали в парафин. </w:t>
      </w:r>
      <w:r w:rsidRPr="00254A36">
        <w:rPr>
          <w:rFonts w:ascii="Times New Roman" w:hAnsi="Times New Roman" w:cs="Times New Roman"/>
          <w:color w:val="000000" w:themeColor="text1"/>
          <w:sz w:val="32"/>
          <w:szCs w:val="32"/>
        </w:rPr>
        <w:t xml:space="preserve">Срезы толщиной 5-6 мкм получали на ротационном микротоме, </w:t>
      </w:r>
      <w:r w:rsidRPr="00254A36">
        <w:rPr>
          <w:rFonts w:ascii="Times New Roman" w:hAnsi="Times New Roman" w:cs="Times New Roman"/>
          <w:sz w:val="32"/>
          <w:szCs w:val="32"/>
        </w:rPr>
        <w:t xml:space="preserve">и окрашивались следующими красителями гематоксилином и эозином, Азановым методом по Гейдергайну, Альдегид фуксином по Дыбану. Гистохимическими методами определялись: гликоген (шифф-йодная кислота по Мак-Манусу); липиды (судан черный В); аскорбиновая кислота (метод Кисели).  </w:t>
      </w:r>
    </w:p>
    <w:p w:rsidR="00317E3D" w:rsidRPr="00254A36" w:rsidRDefault="00317E3D" w:rsidP="00317E3D">
      <w:pPr>
        <w:pStyle w:val="a4"/>
        <w:widowControl w:val="0"/>
        <w:shd w:val="clear" w:color="auto" w:fill="FFFFFF"/>
        <w:spacing w:before="0" w:beforeAutospacing="0" w:after="0" w:afterAutospacing="0"/>
        <w:ind w:firstLine="709"/>
        <w:jc w:val="both"/>
        <w:textAlignment w:val="baseline"/>
        <w:rPr>
          <w:rFonts w:eastAsiaTheme="majorEastAsia"/>
          <w:color w:val="000000"/>
          <w:sz w:val="32"/>
          <w:szCs w:val="32"/>
        </w:rPr>
      </w:pPr>
      <w:r w:rsidRPr="00254A36">
        <w:rPr>
          <w:sz w:val="32"/>
          <w:szCs w:val="32"/>
        </w:rPr>
        <w:t xml:space="preserve"> </w:t>
      </w:r>
      <w:r w:rsidRPr="00254A36">
        <w:rPr>
          <w:color w:val="000000"/>
          <w:sz w:val="32"/>
          <w:szCs w:val="32"/>
        </w:rPr>
        <w:t>При исследовании старческого периода передней доли гипофиза становится ясным, что железа начала подвергаться старческим изменениям. Паренхима, состоящая из эпителиальных клеток передней доли, подвергается некоторой</w:t>
      </w:r>
      <w:r w:rsidRPr="00254A36">
        <w:rPr>
          <w:sz w:val="32"/>
          <w:szCs w:val="32"/>
          <w:bdr w:val="none" w:sz="0" w:space="0" w:color="auto" w:frame="1"/>
        </w:rPr>
        <w:t>атрофии</w:t>
      </w:r>
      <w:r w:rsidRPr="00254A36">
        <w:rPr>
          <w:color w:val="000000" w:themeColor="text1"/>
          <w:sz w:val="32"/>
          <w:szCs w:val="32"/>
        </w:rPr>
        <w:t>.</w:t>
      </w:r>
      <w:r w:rsidRPr="00254A36">
        <w:rPr>
          <w:color w:val="000000"/>
          <w:sz w:val="32"/>
          <w:szCs w:val="32"/>
        </w:rPr>
        <w:t xml:space="preserve"> В цитоплазме зернистость становится плохо выраженной, в виду чего окрашиваются слабо; границы клеток неотчетливые и принимают угловатую форму. По данным А.Н. Хасаева у старых животных по гистохимическим и морфометрическим параметрам гонадотропная функция резко снижена, что приводит к резкому уменьшению гормональной активности интерстециальных эндокриноцитов в семеннике [3].</w:t>
      </w:r>
    </w:p>
    <w:p w:rsidR="00317E3D" w:rsidRPr="00254A36" w:rsidRDefault="00317E3D" w:rsidP="00317E3D">
      <w:pPr>
        <w:pStyle w:val="a4"/>
        <w:widowControl w:val="0"/>
        <w:shd w:val="clear" w:color="auto" w:fill="FFFFFF"/>
        <w:spacing w:before="0" w:beforeAutospacing="0" w:after="0" w:afterAutospacing="0"/>
        <w:ind w:firstLine="709"/>
        <w:jc w:val="both"/>
        <w:textAlignment w:val="baseline"/>
        <w:rPr>
          <w:color w:val="000000"/>
          <w:sz w:val="32"/>
          <w:szCs w:val="32"/>
        </w:rPr>
      </w:pPr>
      <w:r w:rsidRPr="00254A36">
        <w:rPr>
          <w:color w:val="000000"/>
          <w:sz w:val="32"/>
          <w:szCs w:val="32"/>
        </w:rPr>
        <w:t xml:space="preserve">Ободок цитоплазмы снизился, плохо выражены границы, а иногда наблюдаются только следы. Дегенеративные изменения отмечаются также в ядрах эпителиальных клеток. Они уменьшены в объеме, сморщены, в них наблюдается деформация, исчезает хроматин, появляются вакуоли, в результате чего они утрачивают способность окрашиваться. На месте, где гипофизарные клетки подвергаются дегенерации, атрофии, разрослась соединительная ткань, которая занимает обширные участки передней доли. Идет рост соединительной ткани, объем железистой ткани передней доли уменьшается, что выражается в разрыхлении эпителиальных тяжей и уменьшении абсолютного числа различных типов гипофизарных клеток. </w:t>
      </w:r>
      <w:r w:rsidRPr="00254A36">
        <w:rPr>
          <w:bCs/>
          <w:color w:val="000000"/>
          <w:sz w:val="32"/>
          <w:szCs w:val="32"/>
          <w:bdr w:val="none" w:sz="0" w:space="0" w:color="auto" w:frame="1"/>
          <w:shd w:val="clear" w:color="auto" w:fill="FFFFFF"/>
        </w:rPr>
        <w:t>Количество крупных кровеносных сосудов, заполненных форменными элементами крови и коллоидом</w:t>
      </w:r>
      <w:r w:rsidR="000740D9">
        <w:rPr>
          <w:bCs/>
          <w:color w:val="000000"/>
          <w:sz w:val="32"/>
          <w:szCs w:val="32"/>
          <w:bdr w:val="none" w:sz="0" w:space="0" w:color="auto" w:frame="1"/>
          <w:shd w:val="clear" w:color="auto" w:fill="FFFFFF"/>
        </w:rPr>
        <w:t>,</w:t>
      </w:r>
      <w:r w:rsidRPr="00254A36">
        <w:rPr>
          <w:bCs/>
          <w:color w:val="000000"/>
          <w:sz w:val="32"/>
          <w:szCs w:val="32"/>
          <w:bdr w:val="none" w:sz="0" w:space="0" w:color="auto" w:frame="1"/>
          <w:shd w:val="clear" w:color="auto" w:fill="FFFFFF"/>
        </w:rPr>
        <w:t xml:space="preserve"> уменьшается в размерах. В связи с увеличением соединительной ткани и параллельном уменьшении железистой части аденогипофиза, происходит разрыхление эпителиальных тяжей.</w:t>
      </w:r>
    </w:p>
    <w:p w:rsidR="00317E3D" w:rsidRPr="00254A36" w:rsidRDefault="00317E3D" w:rsidP="00317E3D">
      <w:pPr>
        <w:pStyle w:val="a4"/>
        <w:widowControl w:val="0"/>
        <w:shd w:val="clear" w:color="auto" w:fill="FFFFFF"/>
        <w:spacing w:before="0" w:beforeAutospacing="0" w:after="0" w:afterAutospacing="0"/>
        <w:ind w:firstLine="709"/>
        <w:jc w:val="both"/>
        <w:textAlignment w:val="baseline"/>
        <w:rPr>
          <w:color w:val="000000"/>
          <w:sz w:val="32"/>
          <w:szCs w:val="32"/>
        </w:rPr>
      </w:pPr>
      <w:r w:rsidRPr="00254A36">
        <w:rPr>
          <w:b/>
          <w:color w:val="000000"/>
          <w:sz w:val="32"/>
          <w:szCs w:val="32"/>
        </w:rPr>
        <w:lastRenderedPageBreak/>
        <w:t xml:space="preserve">Хромофобные клетки </w:t>
      </w:r>
      <w:r w:rsidRPr="00254A36">
        <w:rPr>
          <w:color w:val="000000"/>
          <w:sz w:val="32"/>
          <w:szCs w:val="32"/>
        </w:rPr>
        <w:t>в предоставленном периоде развития статистически достоверно (P&lt;0,001) уменьшаются в объеме почти вдвое, по сравнению с дефинитивным периодом, и составляет 36,54±2,92 клеток в одном поле зрения. Эти клетки небольших размеров, цитоплазма прозрачна, или же слабо воспринимает гистологические и гистохимические красители. Ядра хромофобов округлой формы. Площадь ядра равна 25,73мкм. Диаметр ядер по отношению к предыдущему периоду остается неизменным и составляет в среднем 6,14±0,24 мкм.</w:t>
      </w:r>
    </w:p>
    <w:p w:rsidR="00317E3D" w:rsidRPr="00254A36" w:rsidRDefault="00317E3D" w:rsidP="00317E3D">
      <w:pPr>
        <w:pStyle w:val="a4"/>
        <w:widowControl w:val="0"/>
        <w:shd w:val="clear" w:color="auto" w:fill="FFFFFF"/>
        <w:spacing w:before="0" w:beforeAutospacing="0" w:after="0" w:afterAutospacing="0"/>
        <w:ind w:firstLine="709"/>
        <w:jc w:val="both"/>
        <w:textAlignment w:val="baseline"/>
        <w:rPr>
          <w:color w:val="000000"/>
          <w:sz w:val="32"/>
          <w:szCs w:val="32"/>
        </w:rPr>
      </w:pPr>
      <w:r w:rsidRPr="00254A36">
        <w:rPr>
          <w:b/>
          <w:color w:val="000000"/>
          <w:sz w:val="32"/>
          <w:szCs w:val="32"/>
        </w:rPr>
        <w:t xml:space="preserve">Ацидофильные клетки </w:t>
      </w:r>
      <w:r w:rsidRPr="00254A36">
        <w:rPr>
          <w:color w:val="000000"/>
          <w:sz w:val="32"/>
          <w:szCs w:val="32"/>
        </w:rPr>
        <w:t>передней доли гипофиза в этом возрасте лежат скоплениями из нескольких десятков клеток в центральных частях железы, а так же встречаются одиночные формы. Границы клеток плохо выделяются. Количество ацидофильных клеток в одном поле зрения составляют 27,98±1,16. При окраске азоркармином цитоплазма закрашивается в красный цвет. Отмечается слабая грануляция. Ядра мелкие, располагаются чаще эксцентрично. Хроматин мелкозернистый, занимает центральное положение. Ядрышки крупные. Площадь их в среднем равна 27,65±0,48мкм². Отмечается изменения в диаметре ядра по отношению к предыдущему периоду и составляет в среднем 7,40±0,22 мкм, статистически достоверно (P&lt;0,05). Из выше проведенных результатов следуетпредположить, в виду старческих изменений ацидофилы остаются активными и принимают участие в гормональной регуляции организма животного.</w:t>
      </w:r>
    </w:p>
    <w:p w:rsidR="00317E3D" w:rsidRPr="00254A36" w:rsidRDefault="00317E3D" w:rsidP="00317E3D">
      <w:pPr>
        <w:pStyle w:val="a4"/>
        <w:widowControl w:val="0"/>
        <w:shd w:val="clear" w:color="auto" w:fill="FFFFFF"/>
        <w:spacing w:before="0" w:beforeAutospacing="0" w:after="0" w:afterAutospacing="0"/>
        <w:jc w:val="both"/>
        <w:textAlignment w:val="baseline"/>
        <w:rPr>
          <w:color w:val="000000"/>
          <w:sz w:val="32"/>
          <w:szCs w:val="32"/>
        </w:rPr>
      </w:pPr>
      <w:r w:rsidRPr="00254A36">
        <w:rPr>
          <w:sz w:val="32"/>
          <w:szCs w:val="32"/>
        </w:rPr>
        <w:t xml:space="preserve">           Картина в строении </w:t>
      </w:r>
      <w:r w:rsidRPr="00254A36">
        <w:rPr>
          <w:b/>
          <w:sz w:val="32"/>
          <w:szCs w:val="32"/>
        </w:rPr>
        <w:t xml:space="preserve">базофильных </w:t>
      </w:r>
      <w:r w:rsidRPr="00254A36">
        <w:rPr>
          <w:sz w:val="32"/>
          <w:szCs w:val="32"/>
        </w:rPr>
        <w:t xml:space="preserve">аденоцитов складывается немного иначе. Численность этих клеток статистически достоверна (P&lt;0,001), уменьшается почти вдвое, по сравнению с дефинитивным периодом, и составляет 12,5±0,66 клеток в одном поле зрения. Для них свойственна в основном круглая форма. Базофилы имеют различную конфигурацию, но чаще круглая форма с эксцентрически расположенным ядром. Цитоплазма характеризуется наличием слабой ШИК - положительной реакции. Ядра небольших размеров. Диаметр ядер составляет 8,18±0,27 мкм статистически достоверно (P&lt;0,05), тогда как площадь составляет 28,06±0,46мкм, которое указывает на некоторое уменьшение диаметра ядра по отношению к предыдущему периоду. В связи с этим, отмечается возрастание количества базофилов с выраженной дегенерацией, которая характеризуется разрушением клетки, при этом целостность клетки нарушается. Располагаются базофилы небольшими группами на </w:t>
      </w:r>
      <w:r w:rsidRPr="00254A36">
        <w:rPr>
          <w:sz w:val="32"/>
          <w:szCs w:val="32"/>
        </w:rPr>
        <w:lastRenderedPageBreak/>
        <w:t>периферических участках передней доли. Встречаются так же одиночные клетки с обширной цитоплазмой, занимающие центральное положение. Они имеют большие размеры и почти всегда крупную цитоплазму с четко выраженными границами. Шик – положительный субстрат в цитоплазме базофилов говорит о том, что клетки накапливают гормональные вещества гликопротеидной природы.</w:t>
      </w:r>
    </w:p>
    <w:p w:rsidR="00317E3D" w:rsidRPr="00254A36" w:rsidRDefault="00317E3D" w:rsidP="00317E3D">
      <w:pPr>
        <w:widowControl w:val="0"/>
        <w:spacing w:after="0" w:line="240" w:lineRule="auto"/>
        <w:ind w:firstLine="709"/>
        <w:jc w:val="both"/>
        <w:rPr>
          <w:rFonts w:ascii="Times New Roman" w:hAnsi="Times New Roman" w:cs="Times New Roman"/>
          <w:sz w:val="32"/>
          <w:szCs w:val="32"/>
        </w:rPr>
      </w:pPr>
      <w:r w:rsidRPr="00254A36">
        <w:rPr>
          <w:rFonts w:ascii="Times New Roman" w:hAnsi="Times New Roman" w:cs="Times New Roman"/>
          <w:sz w:val="32"/>
          <w:szCs w:val="32"/>
        </w:rPr>
        <w:t>B связи c тем, что базофилы в этом периоде развития уменьшаются в количестве вдвое, можно прийти к выводу, что этот факт связан с уменьшением потребности периферических желез в гормонах, вырабатываемых базофилами передней доли гипофиза.</w:t>
      </w:r>
    </w:p>
    <w:p w:rsidR="00317E3D" w:rsidRPr="00254A36" w:rsidRDefault="00317E3D" w:rsidP="000740D9">
      <w:pPr>
        <w:spacing w:after="0" w:line="240" w:lineRule="auto"/>
        <w:ind w:firstLine="709"/>
        <w:jc w:val="both"/>
        <w:rPr>
          <w:rFonts w:ascii="Times New Roman" w:hAnsi="Times New Roman" w:cs="Times New Roman"/>
          <w:color w:val="000000"/>
          <w:sz w:val="32"/>
          <w:szCs w:val="32"/>
        </w:rPr>
      </w:pPr>
      <w:r w:rsidRPr="00254A36">
        <w:rPr>
          <w:rFonts w:ascii="Times New Roman" w:hAnsi="Times New Roman" w:cs="Times New Roman"/>
          <w:b/>
          <w:sz w:val="32"/>
          <w:szCs w:val="32"/>
        </w:rPr>
        <w:t xml:space="preserve"> Гонадотропоциты</w:t>
      </w:r>
      <w:r w:rsidRPr="00254A36">
        <w:rPr>
          <w:rFonts w:ascii="Times New Roman" w:hAnsi="Times New Roman" w:cs="Times New Roman"/>
          <w:sz w:val="32"/>
          <w:szCs w:val="32"/>
        </w:rPr>
        <w:t xml:space="preserve"> в данном возрасте подвергаются существенным структурным изменениям. В этих клетках часто обнаруживаются склеротические изменения. Количество клеток статистически достоверно (P&lt;0,001) уменьшается до 4,7±0,59 клеток. Цитоплазма теряет ШИК-положительную грануляцию. Ядра сморщенные, занимают центральное положение в клетке. Статистически достоверно (P&lt;0,05) уменьшения диаметра ядер 7,62±0,23 мкм, по сравнению с дефинитивным периодом. Диаметр площади тоже уменьшается в размере и в среднем равен 27,24±0,58мкм. Хроматин представлен в виде глыбок, которые заполняют центральные и периферические части ядра. Ядрышки еле заметны и практически не выделяются. На участках железы, занятых гонадотропами, сохраняются клетки с разрушающейся структурой, на их месте разрастается соединительнотканная строма, которая в этом возрасте занимает</w:t>
      </w:r>
      <w:r w:rsidRPr="00254A36">
        <w:rPr>
          <w:rFonts w:ascii="Times New Roman" w:hAnsi="Times New Roman" w:cs="Times New Roman"/>
          <w:color w:val="000000"/>
          <w:sz w:val="32"/>
          <w:szCs w:val="32"/>
        </w:rPr>
        <w:t xml:space="preserve"> определенные участки гипофиза.</w:t>
      </w:r>
    </w:p>
    <w:p w:rsidR="00317E3D" w:rsidRPr="00254A36" w:rsidRDefault="00317E3D" w:rsidP="000740D9">
      <w:pPr>
        <w:widowControl w:val="0"/>
        <w:spacing w:after="0" w:line="240" w:lineRule="auto"/>
        <w:ind w:firstLine="709"/>
        <w:jc w:val="both"/>
        <w:rPr>
          <w:rFonts w:ascii="Times New Roman" w:hAnsi="Times New Roman" w:cs="Times New Roman"/>
          <w:color w:val="000000"/>
          <w:sz w:val="32"/>
          <w:szCs w:val="32"/>
        </w:rPr>
      </w:pPr>
      <w:r w:rsidRPr="00254A36">
        <w:rPr>
          <w:rFonts w:ascii="Times New Roman" w:hAnsi="Times New Roman" w:cs="Times New Roman"/>
          <w:color w:val="000000"/>
          <w:sz w:val="32"/>
          <w:szCs w:val="32"/>
        </w:rPr>
        <w:t xml:space="preserve"> Оставшиеся гонадотропы характеризуются крупными размерами, эксцентрически расположенным ядром, при этом цитоплазма занимает основную часть клетки, характеризуется небольшой ШИК - положительной грануляцией. Ядро крупное, округлой формы. Хроматин мелкозернистый, занимает периферическое положение. Ядрышки большие, иногда встречаются по нескольку.</w:t>
      </w:r>
    </w:p>
    <w:p w:rsidR="00317E3D" w:rsidRPr="00254A36" w:rsidRDefault="00317E3D" w:rsidP="00317E3D">
      <w:pPr>
        <w:widowControl w:val="0"/>
        <w:spacing w:after="0" w:line="240" w:lineRule="auto"/>
        <w:jc w:val="both"/>
        <w:rPr>
          <w:rFonts w:ascii="Times New Roman" w:hAnsi="Times New Roman" w:cs="Times New Roman"/>
          <w:color w:val="000000"/>
          <w:sz w:val="32"/>
          <w:szCs w:val="32"/>
        </w:rPr>
      </w:pPr>
      <w:r w:rsidRPr="00254A36">
        <w:rPr>
          <w:rFonts w:ascii="Times New Roman" w:hAnsi="Times New Roman" w:cs="Times New Roman"/>
          <w:b/>
          <w:color w:val="000000"/>
          <w:sz w:val="32"/>
          <w:szCs w:val="32"/>
        </w:rPr>
        <w:t xml:space="preserve">        Таким образом</w:t>
      </w:r>
      <w:r w:rsidR="000740D9">
        <w:rPr>
          <w:rFonts w:ascii="Times New Roman" w:hAnsi="Times New Roman" w:cs="Times New Roman"/>
          <w:b/>
          <w:color w:val="000000"/>
          <w:sz w:val="32"/>
          <w:szCs w:val="32"/>
        </w:rPr>
        <w:t>,</w:t>
      </w:r>
      <w:r w:rsidRPr="00254A36">
        <w:rPr>
          <w:rFonts w:ascii="Times New Roman" w:hAnsi="Times New Roman" w:cs="Times New Roman"/>
          <w:b/>
          <w:color w:val="000000"/>
          <w:sz w:val="32"/>
          <w:szCs w:val="32"/>
        </w:rPr>
        <w:t xml:space="preserve"> </w:t>
      </w:r>
      <w:r w:rsidR="000740D9">
        <w:rPr>
          <w:rFonts w:ascii="Times New Roman" w:hAnsi="Times New Roman" w:cs="Times New Roman"/>
          <w:color w:val="000000"/>
          <w:sz w:val="32"/>
          <w:szCs w:val="32"/>
        </w:rPr>
        <w:t>п</w:t>
      </w:r>
      <w:r w:rsidRPr="00254A36">
        <w:rPr>
          <w:rFonts w:ascii="Times New Roman" w:hAnsi="Times New Roman" w:cs="Times New Roman"/>
          <w:color w:val="000000"/>
          <w:sz w:val="32"/>
          <w:szCs w:val="32"/>
        </w:rPr>
        <w:t xml:space="preserve">ри исследовании аденогипофиза старых животных выявляется, что паренхима передней доли, подвергается некоторой </w:t>
      </w:r>
      <w:r w:rsidRPr="00254A36">
        <w:rPr>
          <w:rFonts w:ascii="Times New Roman" w:hAnsi="Times New Roman" w:cs="Times New Roman"/>
          <w:sz w:val="32"/>
          <w:szCs w:val="32"/>
          <w:bdr w:val="none" w:sz="0" w:space="0" w:color="auto" w:frame="1"/>
        </w:rPr>
        <w:t>атрофии</w:t>
      </w:r>
      <w:r w:rsidRPr="00254A36">
        <w:rPr>
          <w:rFonts w:ascii="Times New Roman" w:hAnsi="Times New Roman" w:cs="Times New Roman"/>
          <w:color w:val="000000" w:themeColor="text1"/>
          <w:sz w:val="32"/>
          <w:szCs w:val="32"/>
        </w:rPr>
        <w:t xml:space="preserve">. </w:t>
      </w:r>
      <w:r w:rsidRPr="00254A36">
        <w:rPr>
          <w:rFonts w:ascii="Times New Roman" w:hAnsi="Times New Roman" w:cs="Times New Roman"/>
          <w:color w:val="000000"/>
          <w:sz w:val="32"/>
          <w:szCs w:val="32"/>
        </w:rPr>
        <w:t>По гистологическим, гистохимическим и морфологическим признакам, в передней доле гипофиза гонадотропная функция снижается, что может быть связано с возрастными изменениями в организме животного.</w:t>
      </w:r>
    </w:p>
    <w:p w:rsidR="00317E3D" w:rsidRPr="00254A36" w:rsidRDefault="00317E3D" w:rsidP="000740D9">
      <w:pPr>
        <w:spacing w:before="120" w:after="120" w:line="240" w:lineRule="auto"/>
        <w:jc w:val="center"/>
        <w:rPr>
          <w:rFonts w:ascii="Times New Roman" w:hAnsi="Times New Roman" w:cs="Times New Roman"/>
          <w:b/>
          <w:sz w:val="32"/>
          <w:szCs w:val="32"/>
        </w:rPr>
      </w:pPr>
      <w:r w:rsidRPr="00254A36">
        <w:rPr>
          <w:rFonts w:ascii="Times New Roman" w:hAnsi="Times New Roman" w:cs="Times New Roman"/>
          <w:b/>
          <w:sz w:val="32"/>
          <w:szCs w:val="32"/>
        </w:rPr>
        <w:lastRenderedPageBreak/>
        <w:t>Список литературы</w:t>
      </w:r>
    </w:p>
    <w:p w:rsidR="00317E3D" w:rsidRPr="00254A36" w:rsidRDefault="00317E3D" w:rsidP="00C5165D">
      <w:pPr>
        <w:pStyle w:val="a7"/>
        <w:numPr>
          <w:ilvl w:val="0"/>
          <w:numId w:val="7"/>
        </w:numPr>
        <w:spacing w:after="0" w:line="240" w:lineRule="auto"/>
        <w:jc w:val="both"/>
        <w:rPr>
          <w:rFonts w:ascii="Times New Roman" w:hAnsi="Times New Roman" w:cs="Times New Roman"/>
          <w:sz w:val="32"/>
          <w:szCs w:val="32"/>
        </w:rPr>
      </w:pPr>
      <w:r w:rsidRPr="00254A36">
        <w:rPr>
          <w:rFonts w:ascii="Times New Roman" w:hAnsi="Times New Roman"/>
          <w:sz w:val="32"/>
          <w:szCs w:val="32"/>
        </w:rPr>
        <w:t>Атагимов М.З. Гаджиев Н.М-Ш. Морфофизиология гипофиза в допубертатном периоде развития у овец дагестанской горной породы. Сборник научных трудов Всероссийской научно-практической конференции. «Проблемы и пути инновационного развития АПК» ФГБОУ ВПО «ДагГАУ имени М.М. Джамбулатова»  г. Махачкала 2014. 13-15с.</w:t>
      </w:r>
    </w:p>
    <w:p w:rsidR="00317E3D" w:rsidRPr="00254A36" w:rsidRDefault="00317E3D" w:rsidP="00C5165D">
      <w:pPr>
        <w:pStyle w:val="a7"/>
        <w:numPr>
          <w:ilvl w:val="0"/>
          <w:numId w:val="7"/>
        </w:numPr>
        <w:spacing w:after="0" w:line="240" w:lineRule="auto"/>
        <w:jc w:val="both"/>
        <w:rPr>
          <w:rFonts w:ascii="Times New Roman" w:hAnsi="Times New Roman"/>
          <w:sz w:val="32"/>
          <w:szCs w:val="32"/>
        </w:rPr>
      </w:pPr>
      <w:r w:rsidRPr="00254A36">
        <w:rPr>
          <w:rFonts w:ascii="Times New Roman" w:hAnsi="Times New Roman"/>
          <w:sz w:val="32"/>
          <w:szCs w:val="32"/>
        </w:rPr>
        <w:t>Атагимов М.З.,  Гаджиев Н.М-Ш. Гистология гипофиза и яичников в пубертатном периоде овец дагестанской горной породы. Проблемы развития АПК региона научно-практический журнал дагестанского государственного аграрного университета имени М.М. Джамбулатова. Выпуск 2016 - №1(25).- ч.2. С. 67-70.</w:t>
      </w:r>
    </w:p>
    <w:p w:rsidR="00317E3D" w:rsidRPr="00254A36" w:rsidRDefault="00317E3D" w:rsidP="00C5165D">
      <w:pPr>
        <w:pStyle w:val="a7"/>
        <w:numPr>
          <w:ilvl w:val="0"/>
          <w:numId w:val="7"/>
        </w:numPr>
        <w:spacing w:after="0" w:line="240" w:lineRule="auto"/>
        <w:jc w:val="both"/>
        <w:rPr>
          <w:rFonts w:ascii="Times New Roman" w:hAnsi="Times New Roman"/>
          <w:sz w:val="32"/>
          <w:szCs w:val="32"/>
        </w:rPr>
      </w:pPr>
      <w:r w:rsidRPr="00254A36">
        <w:rPr>
          <w:rFonts w:ascii="Times New Roman" w:hAnsi="Times New Roman"/>
          <w:sz w:val="32"/>
          <w:szCs w:val="32"/>
        </w:rPr>
        <w:t>Атагимов М.З., Хасаев А.Н. Строение гипофиза овец дагестанской горной породы в различные периоды постнатального онтогенеза // Проблемы развития АПК региона. 2015. Т. 23. №3(23). С. 78-81.</w:t>
      </w:r>
    </w:p>
    <w:p w:rsidR="00317E3D" w:rsidRPr="00254A36" w:rsidRDefault="00317E3D" w:rsidP="00C5165D">
      <w:pPr>
        <w:pStyle w:val="a7"/>
        <w:numPr>
          <w:ilvl w:val="0"/>
          <w:numId w:val="7"/>
        </w:numPr>
        <w:spacing w:after="0" w:line="240" w:lineRule="auto"/>
        <w:jc w:val="both"/>
        <w:rPr>
          <w:rFonts w:ascii="Times New Roman" w:hAnsi="Times New Roman"/>
          <w:sz w:val="32"/>
          <w:szCs w:val="32"/>
        </w:rPr>
      </w:pPr>
      <w:r w:rsidRPr="00254A36">
        <w:rPr>
          <w:rFonts w:ascii="Times New Roman" w:hAnsi="Times New Roman"/>
          <w:sz w:val="32"/>
          <w:szCs w:val="32"/>
        </w:rPr>
        <w:t>Атагимов М.З., Хасаев А.Н. Влияние гонадотропных клеток гипофиза на функциональную активность интерстициальных эндокриноцитов семенника овец дагестанской горной породы в динамике постнатального онтогенеза // Известия Оренбургского государственного аграрного университета. 2013. № 5 (43). С. 104-106.</w:t>
      </w:r>
    </w:p>
    <w:p w:rsidR="00317E3D" w:rsidRPr="00254A36" w:rsidRDefault="00317E3D" w:rsidP="00C5165D">
      <w:pPr>
        <w:pStyle w:val="a7"/>
        <w:numPr>
          <w:ilvl w:val="0"/>
          <w:numId w:val="7"/>
        </w:numPr>
        <w:spacing w:after="0" w:line="240" w:lineRule="auto"/>
        <w:jc w:val="both"/>
        <w:rPr>
          <w:rFonts w:ascii="Times New Roman" w:hAnsi="Times New Roman"/>
          <w:sz w:val="32"/>
          <w:szCs w:val="32"/>
        </w:rPr>
      </w:pPr>
      <w:r w:rsidRPr="00254A36">
        <w:rPr>
          <w:rFonts w:ascii="Times New Roman" w:hAnsi="Times New Roman"/>
          <w:sz w:val="32"/>
          <w:szCs w:val="32"/>
        </w:rPr>
        <w:t>Атагимов М.З., Хасаев А.Н. Гистофизиологические особенности гонадотропоцитов передней доли гипофиза и интерстициальных эндокриноцитов семенника в дефинитивном периодеовец дагестанской горной породы //Известия Оренбургского государственного аграрного университета. 2011. № 1 (29). С. 77-79.</w:t>
      </w:r>
    </w:p>
    <w:p w:rsidR="00317E3D" w:rsidRPr="00254A36" w:rsidRDefault="00317E3D" w:rsidP="00C5165D">
      <w:pPr>
        <w:pStyle w:val="a7"/>
        <w:numPr>
          <w:ilvl w:val="0"/>
          <w:numId w:val="7"/>
        </w:numPr>
        <w:spacing w:after="0" w:line="240" w:lineRule="auto"/>
        <w:jc w:val="both"/>
        <w:rPr>
          <w:rFonts w:ascii="Times New Roman" w:hAnsi="Times New Roman"/>
          <w:sz w:val="32"/>
          <w:szCs w:val="32"/>
        </w:rPr>
      </w:pPr>
      <w:r w:rsidRPr="00254A36">
        <w:rPr>
          <w:rFonts w:ascii="Times New Roman" w:hAnsi="Times New Roman"/>
          <w:sz w:val="32"/>
          <w:szCs w:val="32"/>
        </w:rPr>
        <w:t>Астарханов Ф.Г., Дагирова Ф.Н. Возрастная физиология сычужных желез у жвачных животных // В сборнике: актуальные вопросы АПК в современных условиях развития страны сборник научных трудов Всероссийской научно-практической конференции с международным участием. 2016. С. 141-144.</w:t>
      </w:r>
    </w:p>
    <w:p w:rsidR="00317E3D" w:rsidRPr="00254A36" w:rsidRDefault="00317E3D" w:rsidP="00C5165D">
      <w:pPr>
        <w:pStyle w:val="a7"/>
        <w:numPr>
          <w:ilvl w:val="0"/>
          <w:numId w:val="7"/>
        </w:numPr>
        <w:spacing w:after="0" w:line="240" w:lineRule="auto"/>
        <w:jc w:val="both"/>
        <w:rPr>
          <w:rFonts w:ascii="Times New Roman" w:hAnsi="Times New Roman"/>
          <w:sz w:val="32"/>
          <w:szCs w:val="32"/>
        </w:rPr>
      </w:pPr>
      <w:r w:rsidRPr="00254A36">
        <w:rPr>
          <w:rFonts w:ascii="Times New Roman" w:hAnsi="Times New Roman"/>
          <w:sz w:val="32"/>
          <w:szCs w:val="32"/>
        </w:rPr>
        <w:t>Астарханов Ф.Г., Дагирова Ф.Н.  Переваривание углеводов в различных отделах  ЖКТ // // В сборнике: актуальные вопросы АПК в современных условиях развития страны сборник научных трудов Всероссийской научно-практической конференции с международным участием. 2016. С. 144-147.</w:t>
      </w:r>
    </w:p>
    <w:p w:rsidR="00317E3D" w:rsidRPr="00254A36" w:rsidRDefault="00317E3D" w:rsidP="00C5165D">
      <w:pPr>
        <w:pStyle w:val="a7"/>
        <w:numPr>
          <w:ilvl w:val="0"/>
          <w:numId w:val="7"/>
        </w:numPr>
        <w:spacing w:after="0" w:line="240" w:lineRule="auto"/>
        <w:jc w:val="both"/>
        <w:rPr>
          <w:rFonts w:ascii="Times New Roman" w:hAnsi="Times New Roman"/>
          <w:sz w:val="32"/>
          <w:szCs w:val="32"/>
        </w:rPr>
      </w:pPr>
      <w:r w:rsidRPr="00254A36">
        <w:rPr>
          <w:rFonts w:ascii="Times New Roman" w:hAnsi="Times New Roman"/>
          <w:sz w:val="32"/>
          <w:szCs w:val="32"/>
        </w:rPr>
        <w:t xml:space="preserve">Астарханов Ф.Г. Активность амилазы двенадцатиперстной кишки цыплят-бройлеров // В сборнике: основные проблемы, тенденции и </w:t>
      </w:r>
      <w:r w:rsidRPr="00254A36">
        <w:rPr>
          <w:rFonts w:ascii="Times New Roman" w:hAnsi="Times New Roman"/>
          <w:sz w:val="32"/>
          <w:szCs w:val="32"/>
        </w:rPr>
        <w:lastRenderedPageBreak/>
        <w:t>перспективы устойчивого развития сельскохозяйственного производства юбилейная 7-ая международная научно-практическая конференция, посвященная 80-летию члена-корреспондента расхн, заслуженного деятеля науки рсфср и рд, профессора М.М. Джамбулатова. сборник статей. 2006. с. 48-49.</w:t>
      </w:r>
    </w:p>
    <w:p w:rsidR="00317E3D" w:rsidRPr="00254A36" w:rsidRDefault="00317E3D" w:rsidP="00C5165D">
      <w:pPr>
        <w:pStyle w:val="a7"/>
        <w:numPr>
          <w:ilvl w:val="0"/>
          <w:numId w:val="7"/>
        </w:numPr>
        <w:spacing w:after="0" w:line="240" w:lineRule="auto"/>
        <w:jc w:val="both"/>
        <w:rPr>
          <w:rFonts w:ascii="Times New Roman" w:hAnsi="Times New Roman"/>
          <w:b/>
          <w:sz w:val="32"/>
          <w:szCs w:val="32"/>
        </w:rPr>
      </w:pPr>
      <w:r w:rsidRPr="00254A36">
        <w:rPr>
          <w:rFonts w:ascii="Times New Roman" w:hAnsi="Times New Roman"/>
          <w:sz w:val="32"/>
          <w:szCs w:val="32"/>
        </w:rPr>
        <w:t>Хасаев А.Н., Гаджиев Н.М-Ш. Гистологическое строение гонадотропоцитов передней доли гипофиза и яичника в дефинитивный период овец дагестанской горной породы. «Проблемы развития АПК региона» Выпуск 2018 - № 3(35). С. 111-115.</w:t>
      </w:r>
    </w:p>
    <w:p w:rsidR="0046791D" w:rsidRPr="0046791D" w:rsidRDefault="00317E3D" w:rsidP="0046791D">
      <w:pPr>
        <w:pStyle w:val="a7"/>
        <w:numPr>
          <w:ilvl w:val="0"/>
          <w:numId w:val="7"/>
        </w:numPr>
        <w:spacing w:after="0" w:line="240" w:lineRule="auto"/>
        <w:jc w:val="both"/>
      </w:pPr>
      <w:r w:rsidRPr="0046791D">
        <w:rPr>
          <w:rFonts w:ascii="Times New Roman" w:hAnsi="Times New Roman"/>
          <w:sz w:val="32"/>
          <w:szCs w:val="32"/>
        </w:rPr>
        <w:t xml:space="preserve">Шихшабекова Б.И., Астарханов Ф.Г. Рациональное использование водных ресурсов Дагестана в аквакультуре // В сборнике: современные проблемы и перспективы развития аграрной науки сборник статей международной научно-практической конференции, посвященной 65-летию победы в </w:t>
      </w:r>
      <w:r w:rsidR="000740D9" w:rsidRPr="0046791D">
        <w:rPr>
          <w:rFonts w:ascii="Times New Roman" w:hAnsi="Times New Roman"/>
          <w:sz w:val="32"/>
          <w:szCs w:val="32"/>
        </w:rPr>
        <w:t>ВОВ</w:t>
      </w:r>
      <w:r w:rsidRPr="0046791D">
        <w:rPr>
          <w:rFonts w:ascii="Times New Roman" w:hAnsi="Times New Roman"/>
          <w:sz w:val="32"/>
          <w:szCs w:val="32"/>
        </w:rPr>
        <w:t>. 2010. с. 270-272.</w:t>
      </w:r>
    </w:p>
    <w:p w:rsidR="0046791D" w:rsidRPr="0046791D" w:rsidRDefault="0046791D" w:rsidP="0046791D">
      <w:pPr>
        <w:pStyle w:val="a7"/>
        <w:numPr>
          <w:ilvl w:val="0"/>
          <w:numId w:val="7"/>
        </w:numPr>
        <w:spacing w:after="0" w:line="240" w:lineRule="auto"/>
        <w:jc w:val="both"/>
        <w:rPr>
          <w:rFonts w:ascii="Times New Roman" w:hAnsi="Times New Roman" w:cs="Times New Roman"/>
          <w:sz w:val="32"/>
          <w:szCs w:val="32"/>
        </w:rPr>
      </w:pPr>
      <w:r w:rsidRPr="0046791D">
        <w:rPr>
          <w:rFonts w:ascii="Times New Roman" w:hAnsi="Times New Roman" w:cs="Times New Roman"/>
          <w:sz w:val="32"/>
          <w:szCs w:val="32"/>
        </w:rPr>
        <w:t>Астарханов Ф.Г.</w:t>
      </w:r>
      <w:hyperlink r:id="rId102" w:history="1">
        <w:r w:rsidRPr="0046791D">
          <w:rPr>
            <w:rStyle w:val="af"/>
            <w:rFonts w:ascii="Times New Roman" w:hAnsi="Times New Roman" w:cs="Times New Roman"/>
            <w:color w:val="auto"/>
            <w:sz w:val="32"/>
            <w:szCs w:val="32"/>
            <w:u w:val="none"/>
          </w:rPr>
          <w:t>Оптимизация методов оценки наследственных качеств и эффективность племенного отбора свиней</w:t>
        </w:r>
      </w:hyperlink>
      <w:r w:rsidRPr="0046791D">
        <w:rPr>
          <w:rFonts w:ascii="Times New Roman" w:hAnsi="Times New Roman" w:cs="Times New Roman"/>
          <w:sz w:val="32"/>
          <w:szCs w:val="32"/>
        </w:rPr>
        <w:t>.Автореферат дис. ... кандидата сельскохозяйственных наук / Донской аграрный ун-т. Персиановка, 1996</w:t>
      </w:r>
    </w:p>
    <w:p w:rsidR="00317E3D" w:rsidRPr="0046791D" w:rsidRDefault="00317E3D" w:rsidP="0046791D"/>
    <w:p w:rsidR="00717FE6" w:rsidRPr="00254A36" w:rsidRDefault="00717FE6" w:rsidP="00317E3D">
      <w:pPr>
        <w:pStyle w:val="a7"/>
        <w:spacing w:after="0" w:line="240" w:lineRule="auto"/>
        <w:ind w:left="360"/>
        <w:jc w:val="both"/>
        <w:rPr>
          <w:rFonts w:ascii="Times New Roman" w:hAnsi="Times New Roman"/>
          <w:sz w:val="32"/>
          <w:szCs w:val="32"/>
        </w:rPr>
      </w:pPr>
    </w:p>
    <w:p w:rsidR="00FC2BFB" w:rsidRDefault="00FC2BFB" w:rsidP="00317E3D">
      <w:pPr>
        <w:pStyle w:val="a7"/>
        <w:spacing w:after="0" w:line="240" w:lineRule="auto"/>
        <w:ind w:left="360"/>
        <w:jc w:val="both"/>
        <w:rPr>
          <w:rFonts w:ascii="Times New Roman" w:hAnsi="Times New Roman"/>
          <w:sz w:val="28"/>
          <w:szCs w:val="28"/>
        </w:rPr>
      </w:pPr>
    </w:p>
    <w:p w:rsidR="00FC2BFB" w:rsidRPr="00254A36" w:rsidRDefault="00FC2BFB" w:rsidP="007C6BE9">
      <w:pPr>
        <w:pStyle w:val="ae"/>
        <w:spacing w:after="120"/>
        <w:rPr>
          <w:rFonts w:ascii="Times New Roman" w:hAnsi="Times New Roman" w:cs="Times New Roman"/>
          <w:b/>
          <w:sz w:val="32"/>
          <w:szCs w:val="32"/>
        </w:rPr>
      </w:pPr>
      <w:r w:rsidRPr="00254A36">
        <w:rPr>
          <w:rFonts w:ascii="Times New Roman" w:hAnsi="Times New Roman" w:cs="Times New Roman"/>
          <w:b/>
          <w:sz w:val="32"/>
          <w:szCs w:val="32"/>
        </w:rPr>
        <w:t>УДК  619:616.636.3</w:t>
      </w:r>
    </w:p>
    <w:p w:rsidR="00FC2BFB" w:rsidRPr="00254A36" w:rsidRDefault="00FC2BFB" w:rsidP="000740D9">
      <w:pPr>
        <w:pStyle w:val="ae"/>
        <w:spacing w:after="120"/>
        <w:jc w:val="center"/>
        <w:rPr>
          <w:rFonts w:ascii="Times New Roman" w:hAnsi="Times New Roman" w:cs="Times New Roman"/>
          <w:b/>
          <w:sz w:val="32"/>
          <w:szCs w:val="32"/>
        </w:rPr>
      </w:pPr>
      <w:r w:rsidRPr="00254A36">
        <w:rPr>
          <w:rFonts w:ascii="Times New Roman" w:hAnsi="Times New Roman" w:cs="Times New Roman"/>
          <w:b/>
          <w:sz w:val="32"/>
          <w:szCs w:val="32"/>
        </w:rPr>
        <w:t>СОЛЕВЫЕ И МИНЕРАЛЬНЫЕ БРИКЕТЫ ПРИ КИШЕЧНЫХ ЦЕСТОДОЗАХ И СТРОНГИЛЯТОЗАХ ОВЕЦ</w:t>
      </w:r>
    </w:p>
    <w:p w:rsidR="007C6BE9" w:rsidRDefault="00FC2BFB" w:rsidP="007C6BE9">
      <w:pPr>
        <w:pStyle w:val="ae"/>
        <w:jc w:val="center"/>
        <w:rPr>
          <w:rFonts w:ascii="Times New Roman" w:hAnsi="Times New Roman" w:cs="Times New Roman"/>
          <w:b/>
          <w:sz w:val="32"/>
          <w:szCs w:val="32"/>
        </w:rPr>
      </w:pPr>
      <w:r w:rsidRPr="00835B26">
        <w:rPr>
          <w:rFonts w:ascii="Times New Roman" w:hAnsi="Times New Roman" w:cs="Times New Roman"/>
          <w:b/>
          <w:sz w:val="32"/>
          <w:szCs w:val="32"/>
        </w:rPr>
        <w:t xml:space="preserve">Гюльахмедова  Н.Х. </w:t>
      </w:r>
      <w:r w:rsidR="007C6BE9" w:rsidRPr="007C6BE9">
        <w:rPr>
          <w:rFonts w:ascii="Times New Roman" w:hAnsi="Times New Roman" w:cs="Times New Roman"/>
          <w:sz w:val="32"/>
          <w:szCs w:val="32"/>
        </w:rPr>
        <w:t>- научный сотрудник</w:t>
      </w:r>
      <w:r w:rsidR="000740D9" w:rsidRPr="00835B26">
        <w:rPr>
          <w:rFonts w:ascii="Times New Roman" w:hAnsi="Times New Roman" w:cs="Times New Roman"/>
          <w:b/>
          <w:sz w:val="32"/>
          <w:szCs w:val="32"/>
        </w:rPr>
        <w:t xml:space="preserve">, </w:t>
      </w:r>
    </w:p>
    <w:p w:rsidR="000740D9" w:rsidRPr="007C6BE9" w:rsidRDefault="00FC2BFB" w:rsidP="000740D9">
      <w:pPr>
        <w:pStyle w:val="ae"/>
        <w:spacing w:after="120"/>
        <w:jc w:val="center"/>
        <w:rPr>
          <w:rFonts w:ascii="Times New Roman" w:hAnsi="Times New Roman" w:cs="Times New Roman"/>
          <w:sz w:val="32"/>
          <w:szCs w:val="32"/>
        </w:rPr>
      </w:pPr>
      <w:r w:rsidRPr="00835B26">
        <w:rPr>
          <w:rFonts w:ascii="Times New Roman" w:hAnsi="Times New Roman" w:cs="Times New Roman"/>
          <w:b/>
          <w:sz w:val="32"/>
          <w:szCs w:val="32"/>
        </w:rPr>
        <w:t>Магомедов О.А.</w:t>
      </w:r>
      <w:r w:rsidR="007C6BE9" w:rsidRPr="007C6BE9">
        <w:t xml:space="preserve"> </w:t>
      </w:r>
      <w:r w:rsidR="007C6BE9" w:rsidRPr="007C6BE9">
        <w:rPr>
          <w:rFonts w:ascii="Times New Roman" w:hAnsi="Times New Roman" w:cs="Times New Roman"/>
          <w:sz w:val="32"/>
          <w:szCs w:val="32"/>
        </w:rPr>
        <w:t>– д-р вет. наук,</w:t>
      </w:r>
      <w:r w:rsidR="007C6BE9">
        <w:rPr>
          <w:rFonts w:ascii="Times New Roman" w:hAnsi="Times New Roman" w:cs="Times New Roman"/>
          <w:b/>
          <w:sz w:val="32"/>
          <w:szCs w:val="32"/>
        </w:rPr>
        <w:t xml:space="preserve"> </w:t>
      </w:r>
      <w:r w:rsidR="007C6BE9" w:rsidRPr="007C6BE9">
        <w:rPr>
          <w:rFonts w:ascii="Times New Roman" w:hAnsi="Times New Roman" w:cs="Times New Roman"/>
          <w:sz w:val="32"/>
          <w:szCs w:val="32"/>
        </w:rPr>
        <w:t>главный научный сотрудник</w:t>
      </w:r>
    </w:p>
    <w:p w:rsidR="00FC2BFB" w:rsidRPr="00FC2BFB" w:rsidRDefault="00FC2BFB" w:rsidP="00717FE6">
      <w:pPr>
        <w:pStyle w:val="ae"/>
        <w:spacing w:after="240"/>
        <w:jc w:val="center"/>
        <w:rPr>
          <w:rFonts w:ascii="Times New Roman" w:hAnsi="Times New Roman" w:cs="Times New Roman"/>
          <w:b/>
          <w:sz w:val="32"/>
          <w:szCs w:val="28"/>
        </w:rPr>
      </w:pPr>
      <w:r w:rsidRPr="00835B26">
        <w:rPr>
          <w:rFonts w:ascii="Times New Roman" w:hAnsi="Times New Roman" w:cs="Times New Roman"/>
          <w:sz w:val="32"/>
          <w:szCs w:val="32"/>
        </w:rPr>
        <w:t>Прикаспийский зональный научно-исследовательский ветеринарный институт, филиал ФГБНУ ФАНЦ РД, Махачкала</w:t>
      </w:r>
    </w:p>
    <w:p w:rsidR="00FC2BFB" w:rsidRPr="00FC2BFB" w:rsidRDefault="00FC2BFB" w:rsidP="00FC2BFB">
      <w:pPr>
        <w:pStyle w:val="ae"/>
        <w:ind w:firstLine="708"/>
        <w:jc w:val="both"/>
        <w:rPr>
          <w:rFonts w:ascii="Times New Roman" w:hAnsi="Times New Roman" w:cs="Times New Roman"/>
          <w:sz w:val="32"/>
          <w:szCs w:val="28"/>
        </w:rPr>
      </w:pPr>
      <w:r w:rsidRPr="00FC2BFB">
        <w:rPr>
          <w:rFonts w:ascii="Times New Roman" w:hAnsi="Times New Roman" w:cs="Times New Roman"/>
          <w:b/>
          <w:sz w:val="32"/>
          <w:szCs w:val="28"/>
        </w:rPr>
        <w:t xml:space="preserve"> </w:t>
      </w:r>
      <w:r w:rsidRPr="00835B26">
        <w:rPr>
          <w:rFonts w:ascii="Times New Roman" w:hAnsi="Times New Roman" w:cs="Times New Roman"/>
          <w:b/>
          <w:i/>
          <w:sz w:val="32"/>
          <w:szCs w:val="28"/>
        </w:rPr>
        <w:t>Аннотация.</w:t>
      </w:r>
      <w:r w:rsidRPr="00FC2BFB">
        <w:rPr>
          <w:rFonts w:ascii="Times New Roman" w:hAnsi="Times New Roman" w:cs="Times New Roman"/>
          <w:b/>
          <w:sz w:val="32"/>
          <w:szCs w:val="28"/>
        </w:rPr>
        <w:t xml:space="preserve"> </w:t>
      </w:r>
      <w:r w:rsidRPr="00FC2BFB">
        <w:rPr>
          <w:rFonts w:ascii="Times New Roman" w:hAnsi="Times New Roman" w:cs="Times New Roman"/>
          <w:sz w:val="32"/>
          <w:szCs w:val="28"/>
        </w:rPr>
        <w:t xml:space="preserve"> Ягнята, которым  давали солевые минеральные брикеты с фебтал гранулятом -  0,6 г и гельмицид гранулятом - 0,6 г (третий вариант), все освободились от мониезий, тизаниезий и авителлин,  при  других  желудочно-кишечных стронгилятозах -  94,2-100%.</w:t>
      </w:r>
    </w:p>
    <w:p w:rsidR="00FC2BFB" w:rsidRPr="00FC2BFB" w:rsidRDefault="00FC2BFB" w:rsidP="00835B26">
      <w:pPr>
        <w:pStyle w:val="ae"/>
        <w:spacing w:after="120"/>
        <w:jc w:val="both"/>
        <w:rPr>
          <w:rFonts w:ascii="Times New Roman" w:hAnsi="Times New Roman" w:cs="Times New Roman"/>
          <w:sz w:val="32"/>
          <w:szCs w:val="28"/>
        </w:rPr>
      </w:pPr>
      <w:r w:rsidRPr="00FC2BFB">
        <w:rPr>
          <w:rFonts w:ascii="Times New Roman" w:hAnsi="Times New Roman" w:cs="Times New Roman"/>
          <w:sz w:val="32"/>
          <w:szCs w:val="28"/>
        </w:rPr>
        <w:tab/>
        <w:t xml:space="preserve">В производственных условиях овцы  в  составе солевых, минеральных брикетов  получали 0,6 г гельмицид  гранулята  и 0,6 г </w:t>
      </w:r>
      <w:r w:rsidRPr="00FC2BFB">
        <w:rPr>
          <w:rFonts w:ascii="Times New Roman" w:hAnsi="Times New Roman" w:cs="Times New Roman"/>
          <w:sz w:val="32"/>
          <w:szCs w:val="28"/>
        </w:rPr>
        <w:lastRenderedPageBreak/>
        <w:t>фебтал гранулята. В этом случае экстенсэффективность его при кишечных цестодозах составила - 89,3-94,7%,  диктиокаулезе - 77,3-86,4%, нематодирозе - 92-96%, при других желудочно-кишечных стронгилятозах - 91,2-98,4%. У животных контрольных групп   зараженность  гельминтами   увеличилась, что было подтверждено при вскрытии погибших  и вынужденно  убитых овец в последующие дни, а также копрологическими  исследованиями.</w:t>
      </w:r>
    </w:p>
    <w:p w:rsidR="00FC2BFB" w:rsidRPr="00FC2BFB" w:rsidRDefault="00FC2BFB" w:rsidP="000740D9">
      <w:pPr>
        <w:pStyle w:val="ae"/>
        <w:ind w:firstLine="708"/>
        <w:jc w:val="both"/>
        <w:rPr>
          <w:rFonts w:ascii="Times New Roman" w:hAnsi="Times New Roman" w:cs="Times New Roman"/>
          <w:sz w:val="32"/>
          <w:szCs w:val="28"/>
        </w:rPr>
      </w:pPr>
      <w:r w:rsidRPr="000740D9">
        <w:rPr>
          <w:rFonts w:ascii="Times New Roman" w:hAnsi="Times New Roman" w:cs="Times New Roman"/>
          <w:b/>
          <w:i/>
          <w:sz w:val="32"/>
          <w:szCs w:val="28"/>
        </w:rPr>
        <w:t>Ключевые слова</w:t>
      </w:r>
      <w:r w:rsidRPr="00FC2BFB">
        <w:rPr>
          <w:rFonts w:ascii="Times New Roman" w:hAnsi="Times New Roman" w:cs="Times New Roman"/>
          <w:sz w:val="32"/>
          <w:szCs w:val="28"/>
        </w:rPr>
        <w:t>: солевые брикеты, овцы, козы, фебтал гранулят, гельмицид гранулят, хлористый натрий, антгельминтики, гельминтозы, пастбища, бентонитовая мука.</w:t>
      </w:r>
    </w:p>
    <w:p w:rsidR="00FC2BFB" w:rsidRPr="00FC2BFB" w:rsidRDefault="00FC2BFB" w:rsidP="00FC2BFB">
      <w:pPr>
        <w:pStyle w:val="ae"/>
        <w:jc w:val="both"/>
        <w:rPr>
          <w:rFonts w:ascii="Times New Roman" w:hAnsi="Times New Roman" w:cs="Times New Roman"/>
          <w:sz w:val="32"/>
          <w:szCs w:val="28"/>
        </w:rPr>
      </w:pPr>
    </w:p>
    <w:p w:rsidR="00FC2BFB" w:rsidRPr="000740D9" w:rsidRDefault="00FC2BFB" w:rsidP="00FC2BFB">
      <w:pPr>
        <w:pStyle w:val="ae"/>
        <w:jc w:val="center"/>
        <w:rPr>
          <w:rFonts w:ascii="Times New Roman" w:hAnsi="Times New Roman" w:cs="Times New Roman"/>
          <w:b/>
          <w:sz w:val="32"/>
          <w:szCs w:val="32"/>
          <w:lang w:val="en-US"/>
        </w:rPr>
      </w:pPr>
      <w:r w:rsidRPr="000740D9">
        <w:rPr>
          <w:rFonts w:ascii="Times New Roman" w:hAnsi="Times New Roman" w:cs="Times New Roman"/>
          <w:b/>
          <w:sz w:val="32"/>
          <w:szCs w:val="32"/>
          <w:lang w:val="en-US"/>
        </w:rPr>
        <w:t>SALT AND MINERAL BRIQUETTES FOR INTESTINAL CESTOSODOSES AND STRONGILATOSES OF SHEEP</w:t>
      </w:r>
    </w:p>
    <w:p w:rsidR="00FC2BFB" w:rsidRPr="00FD0581" w:rsidRDefault="00FC2BFB" w:rsidP="00FD0581">
      <w:pPr>
        <w:pStyle w:val="ae"/>
        <w:spacing w:before="120" w:after="120"/>
        <w:jc w:val="center"/>
        <w:rPr>
          <w:rFonts w:ascii="Times New Roman" w:hAnsi="Times New Roman" w:cs="Times New Roman"/>
          <w:b/>
          <w:sz w:val="32"/>
          <w:szCs w:val="32"/>
          <w:lang w:val="en-US"/>
        </w:rPr>
      </w:pPr>
      <w:r w:rsidRPr="00FD0581">
        <w:rPr>
          <w:rFonts w:ascii="Times New Roman" w:hAnsi="Times New Roman" w:cs="Times New Roman"/>
          <w:b/>
          <w:sz w:val="32"/>
          <w:szCs w:val="32"/>
          <w:lang w:val="en-US"/>
        </w:rPr>
        <w:t>Gyulahmedova N.Kh.</w:t>
      </w:r>
      <w:r w:rsidR="000740D9" w:rsidRPr="00FD0581">
        <w:rPr>
          <w:rFonts w:ascii="Times New Roman" w:hAnsi="Times New Roman" w:cs="Times New Roman"/>
          <w:b/>
          <w:sz w:val="32"/>
          <w:szCs w:val="32"/>
          <w:lang w:val="en-US"/>
        </w:rPr>
        <w:t xml:space="preserve">, </w:t>
      </w:r>
      <w:r w:rsidRPr="00FD0581">
        <w:rPr>
          <w:rFonts w:ascii="Times New Roman" w:hAnsi="Times New Roman" w:cs="Times New Roman"/>
          <w:b/>
          <w:sz w:val="32"/>
          <w:szCs w:val="32"/>
          <w:lang w:val="en-US"/>
        </w:rPr>
        <w:t>Magomedov O.A.</w:t>
      </w:r>
    </w:p>
    <w:p w:rsidR="00FC2BFB" w:rsidRPr="00835B26" w:rsidRDefault="00FC2BFB" w:rsidP="00FD0581">
      <w:pPr>
        <w:pStyle w:val="ae"/>
        <w:spacing w:after="120"/>
        <w:jc w:val="center"/>
        <w:rPr>
          <w:rFonts w:ascii="Times New Roman" w:hAnsi="Times New Roman" w:cs="Times New Roman"/>
          <w:sz w:val="32"/>
          <w:szCs w:val="32"/>
          <w:lang w:val="en-US"/>
        </w:rPr>
      </w:pPr>
      <w:r w:rsidRPr="000740D9">
        <w:rPr>
          <w:rFonts w:ascii="Times New Roman" w:hAnsi="Times New Roman" w:cs="Times New Roman"/>
          <w:sz w:val="32"/>
          <w:szCs w:val="32"/>
          <w:lang w:val="en-US"/>
        </w:rPr>
        <w:t xml:space="preserve">Pre-Caspian Zonal Research Veterinary Institute, a branch of  FGBNU FANTS RD, </w:t>
      </w:r>
      <w:r w:rsidRPr="00835B26">
        <w:rPr>
          <w:rFonts w:ascii="Times New Roman" w:hAnsi="Times New Roman" w:cs="Times New Roman"/>
          <w:sz w:val="32"/>
          <w:szCs w:val="32"/>
          <w:lang w:val="en-US"/>
        </w:rPr>
        <w:t>Makhachkala</w:t>
      </w:r>
    </w:p>
    <w:p w:rsidR="00FC2BFB" w:rsidRPr="000740D9" w:rsidRDefault="00C526BE" w:rsidP="00FC2BFB">
      <w:pPr>
        <w:pStyle w:val="ae"/>
        <w:ind w:firstLine="708"/>
        <w:jc w:val="both"/>
        <w:rPr>
          <w:rFonts w:ascii="Times New Roman" w:hAnsi="Times New Roman" w:cs="Times New Roman"/>
          <w:sz w:val="32"/>
          <w:szCs w:val="32"/>
          <w:lang w:val="en-US"/>
        </w:rPr>
      </w:pPr>
      <w:r>
        <w:rPr>
          <w:rFonts w:ascii="Times New Roman" w:hAnsi="Times New Roman" w:cs="Times New Roman"/>
          <w:b/>
          <w:i/>
          <w:sz w:val="32"/>
          <w:szCs w:val="32"/>
        </w:rPr>
        <w:t>А</w:t>
      </w:r>
      <w:r w:rsidRPr="00C526BE">
        <w:rPr>
          <w:rFonts w:ascii="Times New Roman" w:hAnsi="Times New Roman" w:cs="Times New Roman"/>
          <w:b/>
          <w:i/>
          <w:sz w:val="32"/>
          <w:szCs w:val="32"/>
          <w:lang w:val="en-US"/>
        </w:rPr>
        <w:t>bstract</w:t>
      </w:r>
      <w:r w:rsidR="00FC2BFB" w:rsidRPr="000740D9">
        <w:rPr>
          <w:rFonts w:ascii="Times New Roman" w:hAnsi="Times New Roman" w:cs="Times New Roman"/>
          <w:b/>
          <w:sz w:val="32"/>
          <w:szCs w:val="32"/>
          <w:lang w:val="en-US"/>
        </w:rPr>
        <w:t xml:space="preserve">. </w:t>
      </w:r>
      <w:r w:rsidR="00FC2BFB" w:rsidRPr="000740D9">
        <w:rPr>
          <w:rFonts w:ascii="Times New Roman" w:hAnsi="Times New Roman" w:cs="Times New Roman"/>
          <w:sz w:val="32"/>
          <w:szCs w:val="32"/>
          <w:lang w:val="en-US"/>
        </w:rPr>
        <w:t>Lambs, which were given salt mineral briquettes with fegtal granulate - 0,6 g and gelmicide granulate - 0,6 g (the third version), were released from monies, tizanias and avitellite, in other gastrointestinal strongylatoses – 94,2-100%.</w:t>
      </w:r>
    </w:p>
    <w:p w:rsidR="00FC2BFB" w:rsidRPr="000740D9" w:rsidRDefault="00FC2BFB" w:rsidP="00835B26">
      <w:pPr>
        <w:pStyle w:val="ae"/>
        <w:spacing w:after="120"/>
        <w:ind w:firstLine="709"/>
        <w:jc w:val="both"/>
        <w:rPr>
          <w:rFonts w:ascii="Times New Roman" w:hAnsi="Times New Roman" w:cs="Times New Roman"/>
          <w:sz w:val="32"/>
          <w:szCs w:val="32"/>
          <w:lang w:val="en-US"/>
        </w:rPr>
      </w:pPr>
      <w:r w:rsidRPr="000740D9">
        <w:rPr>
          <w:rFonts w:ascii="Times New Roman" w:hAnsi="Times New Roman" w:cs="Times New Roman"/>
          <w:sz w:val="32"/>
          <w:szCs w:val="32"/>
          <w:lang w:val="en-US"/>
        </w:rPr>
        <w:t>In  working conditions   sheep, in structure of  the salt and mineral briquettes, obtained  0,6 g of gelmicidal granulate and 0,6 g of febtal granulate.  In this case, its extensivity in intestinal cestodiasis was 89,3-94.7%, diktiokauleze – 77,3 – 86,4%, nematodirosis - 92-96%, with other gastrointestinal strongylitis – 91,2-98,4% .In  control animals, the infection with helminths increased, which was confirmed by the autopsy of dead and forcibly killed sheep in the following days, as well as by coprological studies.</w:t>
      </w:r>
    </w:p>
    <w:p w:rsidR="00FC2BFB" w:rsidRPr="00353BE0" w:rsidRDefault="00FC2BFB" w:rsidP="003934BA">
      <w:pPr>
        <w:spacing w:after="360" w:line="240" w:lineRule="auto"/>
        <w:ind w:firstLine="709"/>
        <w:jc w:val="both"/>
        <w:rPr>
          <w:rFonts w:ascii="Times New Roman" w:hAnsi="Times New Roman" w:cs="Times New Roman"/>
          <w:sz w:val="32"/>
          <w:szCs w:val="32"/>
          <w:lang w:val="en-US"/>
        </w:rPr>
      </w:pPr>
      <w:r w:rsidRPr="00835B26">
        <w:rPr>
          <w:rFonts w:ascii="Times New Roman" w:hAnsi="Times New Roman" w:cs="Times New Roman"/>
          <w:b/>
          <w:i/>
          <w:sz w:val="32"/>
          <w:szCs w:val="32"/>
          <w:lang w:val="en-US"/>
        </w:rPr>
        <w:t>Key words:</w:t>
      </w:r>
      <w:r w:rsidRPr="000740D9">
        <w:rPr>
          <w:rFonts w:ascii="Times New Roman" w:hAnsi="Times New Roman" w:cs="Times New Roman"/>
          <w:sz w:val="32"/>
          <w:szCs w:val="32"/>
          <w:lang w:val="en-US"/>
        </w:rPr>
        <w:t xml:space="preserve"> salt briquettes, sheep, goats, fegtal granules, gelmicide granules, sodium chloride, anthelmintics, helminthiases, pastures, bentonite flour.</w:t>
      </w:r>
    </w:p>
    <w:p w:rsidR="00FC2BFB" w:rsidRPr="000740D9" w:rsidRDefault="00FC2BFB" w:rsidP="00FD0581">
      <w:pPr>
        <w:pStyle w:val="ae"/>
        <w:ind w:firstLine="708"/>
        <w:jc w:val="both"/>
        <w:rPr>
          <w:rFonts w:ascii="Times New Roman" w:hAnsi="Times New Roman" w:cs="Times New Roman"/>
          <w:sz w:val="32"/>
          <w:szCs w:val="32"/>
        </w:rPr>
      </w:pPr>
      <w:r w:rsidRPr="000740D9">
        <w:rPr>
          <w:rFonts w:ascii="Times New Roman" w:hAnsi="Times New Roman" w:cs="Times New Roman"/>
          <w:b/>
          <w:sz w:val="32"/>
          <w:szCs w:val="32"/>
        </w:rPr>
        <w:t xml:space="preserve">Введение. </w:t>
      </w:r>
      <w:r w:rsidRPr="000740D9">
        <w:rPr>
          <w:rFonts w:ascii="Times New Roman" w:hAnsi="Times New Roman" w:cs="Times New Roman"/>
          <w:sz w:val="32"/>
          <w:szCs w:val="32"/>
        </w:rPr>
        <w:t>Республика Дагестан является в настоящее время  флагманом овцеводства в Российской Федерации.</w:t>
      </w:r>
    </w:p>
    <w:p w:rsidR="00FC2BFB" w:rsidRPr="000740D9" w:rsidRDefault="00FC2BFB" w:rsidP="00FC2BFB">
      <w:pPr>
        <w:pStyle w:val="ae"/>
        <w:jc w:val="both"/>
        <w:rPr>
          <w:rFonts w:ascii="Times New Roman" w:hAnsi="Times New Roman" w:cs="Times New Roman"/>
          <w:sz w:val="32"/>
          <w:szCs w:val="32"/>
        </w:rPr>
      </w:pPr>
      <w:r w:rsidRPr="000740D9">
        <w:rPr>
          <w:rFonts w:ascii="Times New Roman" w:hAnsi="Times New Roman" w:cs="Times New Roman"/>
          <w:sz w:val="32"/>
          <w:szCs w:val="32"/>
        </w:rPr>
        <w:tab/>
        <w:t>В хозяйствах различных форм собственности содержится более 5 млн</w:t>
      </w:r>
      <w:r w:rsidR="00FD0581">
        <w:rPr>
          <w:rFonts w:ascii="Times New Roman" w:hAnsi="Times New Roman" w:cs="Times New Roman"/>
          <w:sz w:val="32"/>
          <w:szCs w:val="32"/>
        </w:rPr>
        <w:t>.</w:t>
      </w:r>
      <w:r w:rsidRPr="000740D9">
        <w:rPr>
          <w:rFonts w:ascii="Times New Roman" w:hAnsi="Times New Roman" w:cs="Times New Roman"/>
          <w:sz w:val="32"/>
          <w:szCs w:val="32"/>
        </w:rPr>
        <w:t xml:space="preserve"> голов овец. Особенности ведения отрасли заключаются в том, что большинство поголовья - более 4,5 млн</w:t>
      </w:r>
      <w:r w:rsidR="00FD0581">
        <w:rPr>
          <w:rFonts w:ascii="Times New Roman" w:hAnsi="Times New Roman" w:cs="Times New Roman"/>
          <w:sz w:val="32"/>
          <w:szCs w:val="32"/>
        </w:rPr>
        <w:t>.</w:t>
      </w:r>
      <w:r w:rsidRPr="000740D9">
        <w:rPr>
          <w:rFonts w:ascii="Times New Roman" w:hAnsi="Times New Roman" w:cs="Times New Roman"/>
          <w:sz w:val="32"/>
          <w:szCs w:val="32"/>
        </w:rPr>
        <w:t xml:space="preserve"> голов находится  в </w:t>
      </w:r>
      <w:r w:rsidRPr="000740D9">
        <w:rPr>
          <w:rFonts w:ascii="Times New Roman" w:hAnsi="Times New Roman" w:cs="Times New Roman"/>
          <w:sz w:val="32"/>
          <w:szCs w:val="32"/>
        </w:rPr>
        <w:lastRenderedPageBreak/>
        <w:t>системе отгонно-пастбищного содержания. При правильной  организации работы  в  этой системе  рационально используются (равнинные) зимние пастбища и горные альпийские, субальпийские (летние) угодья. Летом при отсутствии овец пастбища, расположенные  в равнинной зоне, санируются от  инвазионного начала гельминтов, восстанавливается растительность, зимой те же процессы происходят на летних угодьях альпийских и  субальпийских  лугов, что способствует оздоровлению эпизоотологической   обстановки по гельминтозам животных.</w:t>
      </w:r>
    </w:p>
    <w:p w:rsidR="00FC2BFB" w:rsidRPr="000740D9" w:rsidRDefault="00FC2BFB" w:rsidP="00FC2BFB">
      <w:pPr>
        <w:pStyle w:val="ae"/>
        <w:jc w:val="both"/>
        <w:rPr>
          <w:rFonts w:ascii="Times New Roman" w:hAnsi="Times New Roman" w:cs="Times New Roman"/>
          <w:sz w:val="32"/>
          <w:szCs w:val="32"/>
        </w:rPr>
      </w:pPr>
      <w:r w:rsidRPr="000740D9">
        <w:rPr>
          <w:rFonts w:ascii="Times New Roman" w:hAnsi="Times New Roman" w:cs="Times New Roman"/>
          <w:sz w:val="32"/>
          <w:szCs w:val="32"/>
        </w:rPr>
        <w:tab/>
        <w:t xml:space="preserve">Кишечные цестодозы является  гельминтозами, которые  требуют особого внимания и проведения трех профилактических, преимагинальных дегельминтизаций ягнят в июле, августе, сентябре и всего поголовья - в октябре-ноябре. При такой организации работы эффективно профилактируются мониезиоз, тизаниезиоз, авителлиноз, а также стронгилятоз пищеварительного тракта, в случае применения лекарственных форм гельмицида и др. антгельминтиков. </w:t>
      </w:r>
    </w:p>
    <w:p w:rsidR="00FC2BFB" w:rsidRPr="000740D9" w:rsidRDefault="00FC2BFB" w:rsidP="00FC2BFB">
      <w:pPr>
        <w:pStyle w:val="ae"/>
        <w:jc w:val="both"/>
        <w:rPr>
          <w:rFonts w:ascii="Times New Roman" w:hAnsi="Times New Roman" w:cs="Times New Roman"/>
          <w:sz w:val="32"/>
          <w:szCs w:val="32"/>
        </w:rPr>
      </w:pPr>
      <w:r w:rsidRPr="000740D9">
        <w:rPr>
          <w:rFonts w:ascii="Times New Roman" w:hAnsi="Times New Roman" w:cs="Times New Roman"/>
          <w:sz w:val="32"/>
          <w:szCs w:val="32"/>
        </w:rPr>
        <w:tab/>
        <w:t>Борьба с гельминтозами должна быть системной, интегрированной, с учетом результатов ежегодного мониторинга эпизоотической ситуации, с обязательным  уточнением доминирующих видов к моменту проведения дегельминтизации. Эффективно, как в смысле  патологии, так и экологических последствий обсеменения внешней среды инвазионным началом,  проведение преимагинальных дегельминтизаций, к чему всегда призывал академик  К.И. Скрябин.</w:t>
      </w:r>
    </w:p>
    <w:p w:rsidR="00FC2BFB" w:rsidRPr="000740D9" w:rsidRDefault="00FC2BFB" w:rsidP="00FC2BFB">
      <w:pPr>
        <w:pStyle w:val="ae"/>
        <w:jc w:val="both"/>
        <w:rPr>
          <w:rFonts w:ascii="Times New Roman" w:hAnsi="Times New Roman" w:cs="Times New Roman"/>
          <w:sz w:val="32"/>
          <w:szCs w:val="32"/>
        </w:rPr>
      </w:pPr>
      <w:r w:rsidRPr="000740D9">
        <w:rPr>
          <w:rFonts w:ascii="Times New Roman" w:hAnsi="Times New Roman" w:cs="Times New Roman"/>
          <w:sz w:val="32"/>
          <w:szCs w:val="32"/>
        </w:rPr>
        <w:tab/>
        <w:t>Важным  направлением в совершенствовании мер борьбы является поиск эффективных лекарственных  препаратов  широкого спектра действия против кишечных цестодозов и стронгилятозов пищеварительного тракта овец и коз.</w:t>
      </w:r>
    </w:p>
    <w:p w:rsidR="00FC2BFB" w:rsidRPr="00FC2BFB" w:rsidRDefault="00FC2BFB" w:rsidP="00FC2BFB">
      <w:pPr>
        <w:pStyle w:val="ae"/>
        <w:jc w:val="both"/>
        <w:rPr>
          <w:rFonts w:ascii="Times New Roman" w:hAnsi="Times New Roman" w:cs="Times New Roman"/>
          <w:sz w:val="32"/>
          <w:szCs w:val="28"/>
        </w:rPr>
      </w:pPr>
      <w:r w:rsidRPr="000740D9">
        <w:rPr>
          <w:rFonts w:ascii="Times New Roman" w:hAnsi="Times New Roman" w:cs="Times New Roman"/>
          <w:sz w:val="32"/>
          <w:szCs w:val="32"/>
        </w:rPr>
        <w:tab/>
        <w:t>Эти научные факты по изучению особенностей краевой эпизоотологии, экологии свидетельствуют</w:t>
      </w:r>
      <w:r w:rsidRPr="00FC2BFB">
        <w:rPr>
          <w:rFonts w:ascii="Times New Roman" w:hAnsi="Times New Roman" w:cs="Times New Roman"/>
          <w:sz w:val="32"/>
          <w:szCs w:val="28"/>
        </w:rPr>
        <w:t xml:space="preserve"> о высокой активности паразитарных систем аноплоцефалят и широком распространении мониезиоза, тизаниезиоза, авителлиноза овец и коз в горной зоне Дагестана и требуют разработки новых методов групповой дегельминтизации кишечных цестодозов в производственных условиях, на основе серийного испытания антгельминтной эффективности новых антгельминтиков отечественного и зарубежного производства (гельмицид гранулят, гранулят «Альбазен 20 %», гранулят «Фенбазен 22,2%»), что позволит обеспечить ветеринарное благополучие по кишечным цестодозам в регионе.</w:t>
      </w:r>
    </w:p>
    <w:p w:rsidR="00FC2BFB" w:rsidRPr="00FC2BFB" w:rsidRDefault="00FC2BFB" w:rsidP="00FC2BFB">
      <w:pPr>
        <w:pStyle w:val="ae"/>
        <w:jc w:val="both"/>
        <w:rPr>
          <w:rFonts w:ascii="Times New Roman" w:eastAsia="Times New Roman" w:hAnsi="Times New Roman" w:cs="Times New Roman"/>
          <w:sz w:val="32"/>
          <w:szCs w:val="28"/>
        </w:rPr>
      </w:pPr>
      <w:r w:rsidRPr="00FC2BFB">
        <w:rPr>
          <w:rFonts w:ascii="Times New Roman" w:hAnsi="Times New Roman" w:cs="Times New Roman"/>
          <w:sz w:val="32"/>
          <w:szCs w:val="28"/>
        </w:rPr>
        <w:lastRenderedPageBreak/>
        <w:tab/>
        <w:t>Изучение эффективности этих противопаразитарных препаратов и совершенствование</w:t>
      </w:r>
      <w:r w:rsidRPr="00FC2BFB">
        <w:rPr>
          <w:rFonts w:ascii="Times New Roman" w:eastAsia="Times New Roman" w:hAnsi="Times New Roman" w:cs="Times New Roman"/>
          <w:sz w:val="32"/>
          <w:szCs w:val="28"/>
        </w:rPr>
        <w:t xml:space="preserve"> методов их применения являются актуальной задачей ветеринарной науки.</w:t>
      </w:r>
    </w:p>
    <w:p w:rsidR="00FC2BFB" w:rsidRPr="00FC2BFB" w:rsidRDefault="00FC2BFB" w:rsidP="00FD0581">
      <w:pPr>
        <w:pStyle w:val="ae"/>
        <w:ind w:firstLine="708"/>
        <w:jc w:val="both"/>
        <w:rPr>
          <w:rFonts w:ascii="Times New Roman" w:hAnsi="Times New Roman" w:cs="Times New Roman"/>
          <w:b/>
          <w:sz w:val="32"/>
          <w:szCs w:val="28"/>
        </w:rPr>
      </w:pPr>
      <w:r w:rsidRPr="00FC2BFB">
        <w:rPr>
          <w:rFonts w:ascii="Times New Roman" w:hAnsi="Times New Roman" w:cs="Times New Roman"/>
          <w:b/>
          <w:sz w:val="32"/>
          <w:szCs w:val="28"/>
        </w:rPr>
        <w:t xml:space="preserve">Материалы  и  методы. </w:t>
      </w:r>
      <w:r w:rsidRPr="00FC2BFB">
        <w:rPr>
          <w:rFonts w:ascii="Times New Roman" w:hAnsi="Times New Roman" w:cs="Times New Roman"/>
          <w:sz w:val="32"/>
          <w:szCs w:val="28"/>
        </w:rPr>
        <w:t>В районах с  отгонно-пастбищным содержанием овец поголовье   в значительной степени поражено гельминтами. Это во многом обусловлено тем, что скотопрогонные трассы проходят  по территории почти всех районов Дагестана, в которых регистрируются различные гельминтозы, то есть  инвазированность овец. Кроме того, на высокогорных пастбищах практически невозможно продегельминтизировать животных, так как не созданы соответствующие условия, в частности, нет базов и кошар для обработки овец, нет также и подсобных рабочих.</w:t>
      </w:r>
    </w:p>
    <w:p w:rsidR="00FC2BFB" w:rsidRPr="00FC2BFB" w:rsidRDefault="00FC2BFB" w:rsidP="00FC2BFB">
      <w:pPr>
        <w:pStyle w:val="ae"/>
        <w:ind w:firstLine="708"/>
        <w:jc w:val="both"/>
        <w:rPr>
          <w:rFonts w:ascii="Times New Roman" w:hAnsi="Times New Roman" w:cs="Times New Roman"/>
          <w:sz w:val="32"/>
          <w:szCs w:val="28"/>
        </w:rPr>
      </w:pPr>
      <w:r w:rsidRPr="00FC2BFB">
        <w:rPr>
          <w:rFonts w:ascii="Times New Roman" w:hAnsi="Times New Roman" w:cs="Times New Roman"/>
          <w:sz w:val="32"/>
          <w:szCs w:val="28"/>
        </w:rPr>
        <w:t>В связи с этим, изыскание препаратов для групповой дегельминтизации овец в условиях отгонного животноводства является актуальной задачей.  Профилактической   формой скармливания  антгельминтиков овцам,  по нашему мнению, являются солевые брикеты. Располагая данными об эффективности ряда препаратов при желудочно-кишечных  стронгилятозах  и цестодозах  овец, мы в состав солевых брикетов включили фебтал гранулят и гельмицид гранулят. В качестве наполнителя взяли натрия хлорид и бентонитовую муку  по той причине, что растения летних горных пастбищ  бедны этим элементом.</w:t>
      </w:r>
    </w:p>
    <w:p w:rsidR="00FC2BFB" w:rsidRPr="00FC2BFB" w:rsidRDefault="00FC2BFB" w:rsidP="00FC2BFB">
      <w:pPr>
        <w:pStyle w:val="ae"/>
        <w:ind w:firstLine="708"/>
        <w:jc w:val="both"/>
        <w:rPr>
          <w:rFonts w:ascii="Times New Roman" w:hAnsi="Times New Roman" w:cs="Times New Roman"/>
          <w:sz w:val="32"/>
          <w:szCs w:val="28"/>
        </w:rPr>
      </w:pPr>
      <w:r w:rsidRPr="00FC2BFB">
        <w:rPr>
          <w:rFonts w:ascii="Times New Roman" w:hAnsi="Times New Roman" w:cs="Times New Roman"/>
          <w:sz w:val="32"/>
          <w:szCs w:val="28"/>
        </w:rPr>
        <w:t>С целью возможного дозирования антгельминтиков,    в зависи</w:t>
      </w:r>
      <w:r w:rsidR="00835B26">
        <w:rPr>
          <w:rFonts w:ascii="Times New Roman" w:hAnsi="Times New Roman" w:cs="Times New Roman"/>
          <w:sz w:val="32"/>
          <w:szCs w:val="28"/>
        </w:rPr>
        <w:t>-</w:t>
      </w:r>
      <w:r w:rsidRPr="00FC2BFB">
        <w:rPr>
          <w:rFonts w:ascii="Times New Roman" w:hAnsi="Times New Roman" w:cs="Times New Roman"/>
          <w:sz w:val="32"/>
          <w:szCs w:val="28"/>
        </w:rPr>
        <w:t>мости от средней массы овец разных возрастных групп, солевые  брикеты готовили в трех вариантах с таким расчетом, чтобы в них содержалось необходимое количество действующего вещества соответствующих препаратов.</w:t>
      </w:r>
    </w:p>
    <w:p w:rsidR="00FC2BFB" w:rsidRPr="00FC2BFB" w:rsidRDefault="00FC2BFB" w:rsidP="00835B26">
      <w:pPr>
        <w:pStyle w:val="ae"/>
        <w:ind w:firstLine="708"/>
        <w:jc w:val="both"/>
        <w:rPr>
          <w:rFonts w:ascii="Times New Roman" w:hAnsi="Times New Roman" w:cs="Times New Roman"/>
          <w:sz w:val="32"/>
          <w:szCs w:val="28"/>
        </w:rPr>
      </w:pPr>
      <w:r w:rsidRPr="00FC2BFB">
        <w:rPr>
          <w:rFonts w:ascii="Times New Roman" w:hAnsi="Times New Roman" w:cs="Times New Roman"/>
          <w:sz w:val="32"/>
          <w:szCs w:val="28"/>
        </w:rPr>
        <w:t>Массу  данного солевого  брикета готовили в трех вариантах с таким расчетом, чтобы в них содержалось необходимое количество действующего вещества соответствующих препаратов. Масса одного брикета в среднем 1500±40 г.</w:t>
      </w:r>
    </w:p>
    <w:p w:rsidR="00FC2BFB" w:rsidRPr="00FC2BFB" w:rsidRDefault="00FC2BFB" w:rsidP="00FC2BFB">
      <w:pPr>
        <w:pStyle w:val="ae"/>
        <w:ind w:firstLine="708"/>
        <w:jc w:val="both"/>
        <w:rPr>
          <w:rFonts w:ascii="Times New Roman" w:hAnsi="Times New Roman" w:cs="Times New Roman"/>
          <w:sz w:val="32"/>
          <w:szCs w:val="28"/>
        </w:rPr>
      </w:pPr>
      <w:r w:rsidRPr="00FC2BFB">
        <w:rPr>
          <w:rFonts w:ascii="Times New Roman" w:hAnsi="Times New Roman" w:cs="Times New Roman"/>
          <w:sz w:val="32"/>
          <w:szCs w:val="28"/>
        </w:rPr>
        <w:t>В первом  варианте на один брикет  приходилось 150 г фебтал гранулята (для овец в возрасте до одного года,  массой  20-25 кг), во втором- 180 г гельмицид гранулята (для овец старше года, массой 35-40 кг). Третью партию брикетов готовили  из того же количества натрия хлорида, бентонитовой муки,   75 г гельмицида гранулята и 75 г фебтала гранулята (до 2-летнего возраста, массой  тела 35-40 кг).</w:t>
      </w:r>
    </w:p>
    <w:p w:rsidR="00FC2BFB" w:rsidRPr="00FC2BFB" w:rsidRDefault="00FC2BFB" w:rsidP="00FC2BFB">
      <w:pPr>
        <w:pStyle w:val="ae"/>
        <w:ind w:firstLine="708"/>
        <w:jc w:val="both"/>
        <w:rPr>
          <w:rFonts w:ascii="Times New Roman" w:hAnsi="Times New Roman" w:cs="Times New Roman"/>
          <w:sz w:val="32"/>
          <w:szCs w:val="28"/>
        </w:rPr>
      </w:pPr>
      <w:r w:rsidRPr="00FC2BFB">
        <w:rPr>
          <w:rFonts w:ascii="Times New Roman" w:hAnsi="Times New Roman" w:cs="Times New Roman"/>
          <w:sz w:val="32"/>
          <w:szCs w:val="28"/>
        </w:rPr>
        <w:t xml:space="preserve">Для приготовления солевых и минеральных брикетов вначале смесь тщательно перемешивали,  затем с помощью  гидравлического  </w:t>
      </w:r>
      <w:r w:rsidRPr="00FC2BFB">
        <w:rPr>
          <w:rFonts w:ascii="Times New Roman" w:hAnsi="Times New Roman" w:cs="Times New Roman"/>
          <w:sz w:val="32"/>
          <w:szCs w:val="28"/>
        </w:rPr>
        <w:lastRenderedPageBreak/>
        <w:t>пресса им  придавали цилиндрическую форму. Чтобы сохранить  солевые и минеральные брикеты и не допустить их деформации во время транспортировки на горные летние пастбища, их помещали в полиэтиленовые чашки, с крышкой  диаметром 21 см и высотой 4 см.</w:t>
      </w:r>
    </w:p>
    <w:p w:rsidR="00FC2BFB" w:rsidRPr="00FC2BFB" w:rsidRDefault="00FC2BFB" w:rsidP="00FC2BFB">
      <w:pPr>
        <w:pStyle w:val="ae"/>
        <w:jc w:val="both"/>
        <w:rPr>
          <w:rFonts w:ascii="Times New Roman" w:hAnsi="Times New Roman" w:cs="Times New Roman"/>
          <w:sz w:val="32"/>
          <w:szCs w:val="28"/>
        </w:rPr>
      </w:pPr>
      <w:r w:rsidRPr="00FC2BFB">
        <w:rPr>
          <w:rFonts w:ascii="Times New Roman" w:hAnsi="Times New Roman" w:cs="Times New Roman"/>
          <w:sz w:val="32"/>
          <w:szCs w:val="28"/>
        </w:rPr>
        <w:tab/>
        <w:t>Чтобы  овцы равномерно поедали солевые и минеральные брикеты, их  раскладывали на ограниченном участке пастбищ, на расстоянии 5-7 м один от другого. На отару 500-700 голов овец приходилось 9-10 брикетов. Солевые и минеральные брикеты-лизунцы давали утром до выгона на пастбища, за пять-семь дней из рациона исключали  поваренную соль.  Первый опыт провели в одном хозяйстве СПК на 565 головах молодняка в возрасте 5-6 месяцев,  массой в среднем 20-25 кг. Этой группе скармливали брикеты, приготовленные  по первому варианту,  фебтал гранулят - 150 г, поваренная соль, бентонитовая мука - по 1350 г. В данном случае на одно животное в среднем - 20 г брикета с содержанием по 1,0 фебтал гранулята.</w:t>
      </w:r>
    </w:p>
    <w:p w:rsidR="00FC2BFB" w:rsidRPr="00FC2BFB" w:rsidRDefault="00FC2BFB" w:rsidP="00FC2BFB">
      <w:pPr>
        <w:pStyle w:val="ae"/>
        <w:ind w:firstLine="708"/>
        <w:jc w:val="both"/>
        <w:rPr>
          <w:rFonts w:ascii="Times New Roman" w:hAnsi="Times New Roman" w:cs="Times New Roman"/>
          <w:sz w:val="32"/>
          <w:szCs w:val="28"/>
        </w:rPr>
      </w:pPr>
      <w:r w:rsidRPr="00FC2BFB">
        <w:rPr>
          <w:rFonts w:ascii="Times New Roman" w:hAnsi="Times New Roman" w:cs="Times New Roman"/>
          <w:sz w:val="32"/>
          <w:szCs w:val="28"/>
        </w:rPr>
        <w:t>В СПК  в отаре из 700 голов овец в возрасте 1,5-2 лет, массой 35-40 кг, на одно животное давали также по 20 г брикета, содержащего 1,2 г гельмицид  гранулята.</w:t>
      </w:r>
    </w:p>
    <w:p w:rsidR="00FC2BFB" w:rsidRPr="00FC2BFB" w:rsidRDefault="00FC2BFB" w:rsidP="00FC2BFB">
      <w:pPr>
        <w:pStyle w:val="ae"/>
        <w:ind w:firstLine="708"/>
        <w:jc w:val="both"/>
        <w:rPr>
          <w:rFonts w:ascii="Times New Roman" w:hAnsi="Times New Roman" w:cs="Times New Roman"/>
          <w:sz w:val="32"/>
          <w:szCs w:val="28"/>
        </w:rPr>
      </w:pPr>
      <w:r w:rsidRPr="00FC2BFB">
        <w:rPr>
          <w:rFonts w:ascii="Times New Roman" w:hAnsi="Times New Roman" w:cs="Times New Roman"/>
          <w:sz w:val="32"/>
          <w:szCs w:val="28"/>
        </w:rPr>
        <w:t>Аналогичную работу провели в производственных условиях на горных летних  выпасах  в одном хозяйстве, в котором солевые и минеральные брикеты скармливали  более 5000 голов.</w:t>
      </w:r>
    </w:p>
    <w:p w:rsidR="00FC2BFB" w:rsidRPr="00FC2BFB" w:rsidRDefault="00FC2BFB" w:rsidP="00FC2BFB">
      <w:pPr>
        <w:pStyle w:val="ae"/>
        <w:ind w:firstLine="708"/>
        <w:jc w:val="both"/>
        <w:rPr>
          <w:rFonts w:ascii="Times New Roman" w:hAnsi="Times New Roman" w:cs="Times New Roman"/>
          <w:sz w:val="32"/>
          <w:szCs w:val="28"/>
        </w:rPr>
      </w:pPr>
      <w:r w:rsidRPr="00FC2BFB">
        <w:rPr>
          <w:rFonts w:ascii="Times New Roman" w:hAnsi="Times New Roman" w:cs="Times New Roman"/>
          <w:sz w:val="32"/>
          <w:szCs w:val="28"/>
        </w:rPr>
        <w:t>В этом хозяйстве испытали и гранулят «Альбазен 20%»  (в составе брикетов) на 650 овцах, интенсивно зараженных мониезиями.</w:t>
      </w:r>
    </w:p>
    <w:p w:rsidR="00FC2BFB" w:rsidRPr="00FC2BFB" w:rsidRDefault="00FC2BFB" w:rsidP="00FC2BFB">
      <w:pPr>
        <w:pStyle w:val="ae"/>
        <w:ind w:firstLine="708"/>
        <w:jc w:val="both"/>
        <w:rPr>
          <w:rFonts w:ascii="Times New Roman" w:hAnsi="Times New Roman" w:cs="Times New Roman"/>
          <w:sz w:val="32"/>
          <w:szCs w:val="28"/>
        </w:rPr>
      </w:pPr>
      <w:r w:rsidRPr="00FC2BFB">
        <w:rPr>
          <w:rFonts w:ascii="Times New Roman" w:hAnsi="Times New Roman" w:cs="Times New Roman"/>
          <w:sz w:val="32"/>
          <w:szCs w:val="28"/>
        </w:rPr>
        <w:t>В качестве контроля в каждом хозяйстве отарам  овец  скармливали поваренную соль, бентонитовую  муку  без антгельминтиков в таких же количествах ( в среднем по 20 г животному).</w:t>
      </w:r>
    </w:p>
    <w:p w:rsidR="00FC2BFB" w:rsidRPr="00FC2BFB" w:rsidRDefault="00FC2BFB" w:rsidP="00FD0581">
      <w:pPr>
        <w:pStyle w:val="ae"/>
        <w:ind w:firstLine="708"/>
        <w:jc w:val="both"/>
        <w:rPr>
          <w:rFonts w:ascii="Times New Roman" w:hAnsi="Times New Roman" w:cs="Times New Roman"/>
          <w:sz w:val="32"/>
          <w:szCs w:val="28"/>
        </w:rPr>
      </w:pPr>
      <w:r w:rsidRPr="00FC2BFB">
        <w:rPr>
          <w:rFonts w:ascii="Times New Roman" w:hAnsi="Times New Roman" w:cs="Times New Roman"/>
          <w:sz w:val="32"/>
          <w:szCs w:val="28"/>
        </w:rPr>
        <w:t>Эффективность солевых и минеральных брикетов определяли через 3 и 7 дней после применения по результатам  гельминтоовоскопических и лярвоскопических  исследований фекалий,  взятых выборочно (по 100 проб)</w:t>
      </w:r>
      <w:r w:rsidR="00FD0581">
        <w:rPr>
          <w:rFonts w:ascii="Times New Roman" w:hAnsi="Times New Roman" w:cs="Times New Roman"/>
          <w:sz w:val="32"/>
          <w:szCs w:val="28"/>
        </w:rPr>
        <w:t xml:space="preserve"> </w:t>
      </w:r>
      <w:r w:rsidRPr="00FC2BFB">
        <w:rPr>
          <w:rFonts w:ascii="Times New Roman" w:hAnsi="Times New Roman" w:cs="Times New Roman"/>
          <w:sz w:val="32"/>
          <w:szCs w:val="28"/>
        </w:rPr>
        <w:t>от подопытных и контрольных животных, а также путем неполных гельминто</w:t>
      </w:r>
      <w:r w:rsidR="00FD0581">
        <w:rPr>
          <w:rFonts w:ascii="Times New Roman" w:hAnsi="Times New Roman" w:cs="Times New Roman"/>
          <w:sz w:val="32"/>
          <w:szCs w:val="28"/>
        </w:rPr>
        <w:t>-</w:t>
      </w:r>
      <w:r w:rsidRPr="00FC2BFB">
        <w:rPr>
          <w:rFonts w:ascii="Times New Roman" w:hAnsi="Times New Roman" w:cs="Times New Roman"/>
          <w:sz w:val="32"/>
          <w:szCs w:val="28"/>
        </w:rPr>
        <w:t>логических вскрытий по методу К.И.Скрябина вынужденно убитых животных в течение первых 10 дней (по 2-3 головы  из каждой группы).</w:t>
      </w:r>
    </w:p>
    <w:p w:rsidR="00FC2BFB" w:rsidRPr="00FC2BFB" w:rsidRDefault="00FC2BFB" w:rsidP="00FC2BFB">
      <w:pPr>
        <w:pStyle w:val="ae"/>
        <w:jc w:val="both"/>
        <w:rPr>
          <w:rFonts w:ascii="Times New Roman" w:hAnsi="Times New Roman" w:cs="Times New Roman"/>
          <w:sz w:val="32"/>
          <w:szCs w:val="28"/>
        </w:rPr>
      </w:pPr>
      <w:r w:rsidRPr="00FC2BFB">
        <w:rPr>
          <w:rFonts w:ascii="Times New Roman" w:hAnsi="Times New Roman" w:cs="Times New Roman"/>
          <w:sz w:val="32"/>
          <w:szCs w:val="28"/>
        </w:rPr>
        <w:t xml:space="preserve">            Все исследования проводили во время пребывания  овец на высокогорных летних пастбищах. Результаты опытов показали, что солевые и минеральные брикеты животные поедали  хорошо и каких-</w:t>
      </w:r>
      <w:r w:rsidRPr="00FC2BFB">
        <w:rPr>
          <w:rFonts w:ascii="Times New Roman" w:hAnsi="Times New Roman" w:cs="Times New Roman"/>
          <w:sz w:val="32"/>
          <w:szCs w:val="28"/>
        </w:rPr>
        <w:lastRenderedPageBreak/>
        <w:t>либо видимых отклонений от  физиологической нормы у них не отметили. Через 10-15 часов после скармливания солевых и минеральных брикетов с антгельминтиком   у  овец с  фекалиями начали выделяться членики  стробили (мониезиоз,</w:t>
      </w:r>
      <w:r w:rsidR="00ED33C8">
        <w:rPr>
          <w:rFonts w:ascii="Times New Roman" w:hAnsi="Times New Roman" w:cs="Times New Roman"/>
          <w:sz w:val="32"/>
          <w:szCs w:val="28"/>
        </w:rPr>
        <w:t xml:space="preserve"> </w:t>
      </w:r>
      <w:r w:rsidRPr="00FC2BFB">
        <w:rPr>
          <w:rFonts w:ascii="Times New Roman" w:hAnsi="Times New Roman" w:cs="Times New Roman"/>
          <w:sz w:val="32"/>
          <w:szCs w:val="28"/>
        </w:rPr>
        <w:t>тизаниезиоз) кишечных   цестод и  отдельные экземпляры стронгилят.</w:t>
      </w:r>
      <w:r w:rsidR="00ED33C8">
        <w:rPr>
          <w:rFonts w:ascii="Times New Roman" w:hAnsi="Times New Roman" w:cs="Times New Roman"/>
          <w:sz w:val="32"/>
          <w:szCs w:val="28"/>
        </w:rPr>
        <w:t xml:space="preserve"> </w:t>
      </w:r>
      <w:r w:rsidRPr="00FC2BFB">
        <w:rPr>
          <w:rFonts w:ascii="Times New Roman" w:hAnsi="Times New Roman" w:cs="Times New Roman"/>
          <w:sz w:val="32"/>
          <w:szCs w:val="28"/>
        </w:rPr>
        <w:t>У контрольных животных  гельминтозов в фекалиях не обнаружили.</w:t>
      </w:r>
    </w:p>
    <w:p w:rsidR="00FC2BFB" w:rsidRPr="00FC2BFB" w:rsidRDefault="00FC2BFB" w:rsidP="00FD0581">
      <w:pPr>
        <w:pStyle w:val="ae"/>
        <w:ind w:firstLine="708"/>
        <w:jc w:val="both"/>
        <w:rPr>
          <w:rFonts w:ascii="Times New Roman" w:hAnsi="Times New Roman" w:cs="Times New Roman"/>
          <w:b/>
          <w:sz w:val="32"/>
          <w:szCs w:val="28"/>
        </w:rPr>
      </w:pPr>
      <w:r w:rsidRPr="00FC2BFB">
        <w:rPr>
          <w:rFonts w:ascii="Times New Roman" w:hAnsi="Times New Roman" w:cs="Times New Roman"/>
          <w:b/>
          <w:sz w:val="32"/>
          <w:szCs w:val="28"/>
        </w:rPr>
        <w:t xml:space="preserve">Результаты исследований и обсуждение.  </w:t>
      </w:r>
      <w:r w:rsidRPr="00FC2BFB">
        <w:rPr>
          <w:rFonts w:ascii="Times New Roman" w:hAnsi="Times New Roman" w:cs="Times New Roman"/>
          <w:sz w:val="32"/>
          <w:szCs w:val="28"/>
        </w:rPr>
        <w:t>После  применения солевых и минеральных брикетов в опытной группе, где овцы  получали в среднем 1,0 г  фебтал  гранулята - первый вариант, экстенсэффективность  при мониезиозе  составила - 92-96%, диктиокаулезе - 78-83,2%, нематодирозе -81-93,4%, при других желудочно-кишечных стронгилятозах 76,3-89,5%. В группе, в которой на одно  животное  приходилось  1,2 г гельмицид гранулята, 15 г  поваренной соли и 15 г бентонитовой  муки   (второй вариант), экстенсивность  инвазии  была, соответственно, 98,2-100%, 86,2-92,1%,   87,6-100%.</w:t>
      </w:r>
    </w:p>
    <w:p w:rsidR="00FC2BFB" w:rsidRPr="00FC2BFB" w:rsidRDefault="00FC2BFB" w:rsidP="00FC2BFB">
      <w:pPr>
        <w:pStyle w:val="ae"/>
        <w:jc w:val="both"/>
        <w:rPr>
          <w:rFonts w:ascii="Times New Roman" w:hAnsi="Times New Roman" w:cs="Times New Roman"/>
          <w:sz w:val="32"/>
          <w:szCs w:val="28"/>
        </w:rPr>
      </w:pPr>
      <w:r w:rsidRPr="00FC2BFB">
        <w:rPr>
          <w:rFonts w:ascii="Times New Roman" w:hAnsi="Times New Roman" w:cs="Times New Roman"/>
          <w:sz w:val="32"/>
          <w:szCs w:val="28"/>
        </w:rPr>
        <w:tab/>
        <w:t>Ягнята, которым  давали солевые минеральные брикеты с фебтал гранулятом -  0,6 г и гельмицид гранулятом - 0,6 г (третий вариант),  все освободились от мониезий, тизаниезий и авителлин,  при  других  желудочно-кишечных стронгилятозах -  94,2-100%.</w:t>
      </w:r>
    </w:p>
    <w:p w:rsidR="00FC2BFB" w:rsidRPr="00FC2BFB" w:rsidRDefault="00FC2BFB" w:rsidP="008F4367">
      <w:pPr>
        <w:pStyle w:val="ae"/>
        <w:spacing w:after="120"/>
        <w:jc w:val="both"/>
        <w:rPr>
          <w:rFonts w:ascii="Times New Roman" w:hAnsi="Times New Roman" w:cs="Times New Roman"/>
          <w:sz w:val="32"/>
          <w:szCs w:val="28"/>
        </w:rPr>
      </w:pPr>
      <w:r w:rsidRPr="00FC2BFB">
        <w:rPr>
          <w:rFonts w:ascii="Times New Roman" w:hAnsi="Times New Roman" w:cs="Times New Roman"/>
          <w:sz w:val="32"/>
          <w:szCs w:val="28"/>
        </w:rPr>
        <w:tab/>
        <w:t>В производственных условиях овцы  в  составе солевых, минеральных брикетов  получали 0,6 г гельмицид  гранулята  и 0,6 г фебтал гранулята. В этом случае экстенсэффективность его при кишечных цестодозах составила - 89,3-94,7%,  диктиокаулезе - 77,3 - 86,4%, нематодирозе - 92-96%, при других желудочно-кишечных стронгилятозах - 91,2-98,4%. У животных контрольных групп   зараженность  гельминтами   увеличилась, что было подтверждено при вскрытии погибших  и вынужденно  убитых овец в последующие дни, а также копрологическими  исследованиями.</w:t>
      </w:r>
    </w:p>
    <w:p w:rsidR="00FC2BFB" w:rsidRDefault="00FC2BFB" w:rsidP="00FC2BFB">
      <w:pPr>
        <w:pStyle w:val="ae"/>
        <w:jc w:val="both"/>
        <w:rPr>
          <w:rFonts w:ascii="Times New Roman" w:hAnsi="Times New Roman" w:cs="Times New Roman"/>
          <w:sz w:val="32"/>
          <w:szCs w:val="28"/>
        </w:rPr>
      </w:pPr>
      <w:r w:rsidRPr="00FC2BFB">
        <w:rPr>
          <w:rFonts w:ascii="Times New Roman" w:hAnsi="Times New Roman" w:cs="Times New Roman"/>
          <w:b/>
          <w:sz w:val="32"/>
          <w:szCs w:val="28"/>
        </w:rPr>
        <w:t xml:space="preserve"> </w:t>
      </w:r>
      <w:r w:rsidR="00FD0581">
        <w:rPr>
          <w:rFonts w:ascii="Times New Roman" w:hAnsi="Times New Roman" w:cs="Times New Roman"/>
          <w:b/>
          <w:sz w:val="32"/>
          <w:szCs w:val="28"/>
        </w:rPr>
        <w:tab/>
      </w:r>
      <w:r w:rsidRPr="00FC2BFB">
        <w:rPr>
          <w:rFonts w:ascii="Times New Roman" w:hAnsi="Times New Roman" w:cs="Times New Roman"/>
          <w:b/>
          <w:sz w:val="32"/>
          <w:szCs w:val="28"/>
        </w:rPr>
        <w:t xml:space="preserve">Заключение. </w:t>
      </w:r>
      <w:r w:rsidRPr="00FC2BFB">
        <w:rPr>
          <w:rFonts w:ascii="Times New Roman" w:hAnsi="Times New Roman" w:cs="Times New Roman"/>
          <w:sz w:val="32"/>
          <w:szCs w:val="28"/>
        </w:rPr>
        <w:t>Солевые брикеты с бентонитовой мукой, в  состав которых входят фебтал гранулят и гельмицид гранулят,  эффективны против желудочно-кишечных стронгилятозов и цестодозов овец и позволяют в короткое время провести обработку большого количества животных на летних горных пастбищах при наименьших затратах  труда и времени.</w:t>
      </w:r>
    </w:p>
    <w:p w:rsidR="00641955" w:rsidRDefault="00641955" w:rsidP="00FC2BFB">
      <w:pPr>
        <w:pStyle w:val="ae"/>
        <w:jc w:val="both"/>
        <w:rPr>
          <w:rFonts w:ascii="Times New Roman" w:hAnsi="Times New Roman" w:cs="Times New Roman"/>
          <w:sz w:val="32"/>
          <w:szCs w:val="28"/>
        </w:rPr>
      </w:pPr>
    </w:p>
    <w:p w:rsidR="00641955" w:rsidRDefault="00641955" w:rsidP="00FC2BFB">
      <w:pPr>
        <w:pStyle w:val="ae"/>
        <w:jc w:val="both"/>
        <w:rPr>
          <w:rFonts w:ascii="Times New Roman" w:hAnsi="Times New Roman" w:cs="Times New Roman"/>
          <w:sz w:val="32"/>
          <w:szCs w:val="28"/>
        </w:rPr>
      </w:pPr>
    </w:p>
    <w:p w:rsidR="00641955" w:rsidRPr="00FC2BFB" w:rsidRDefault="00641955" w:rsidP="00FC2BFB">
      <w:pPr>
        <w:pStyle w:val="ae"/>
        <w:jc w:val="both"/>
        <w:rPr>
          <w:rFonts w:ascii="Times New Roman" w:hAnsi="Times New Roman" w:cs="Times New Roman"/>
          <w:sz w:val="32"/>
          <w:szCs w:val="28"/>
        </w:rPr>
      </w:pPr>
    </w:p>
    <w:p w:rsidR="008F4367" w:rsidRDefault="008F4367" w:rsidP="00FD0581">
      <w:pPr>
        <w:pStyle w:val="ae"/>
        <w:spacing w:before="120" w:after="120"/>
        <w:jc w:val="center"/>
        <w:rPr>
          <w:rFonts w:ascii="Times New Roman" w:hAnsi="Times New Roman" w:cs="Times New Roman"/>
          <w:b/>
          <w:sz w:val="32"/>
          <w:szCs w:val="28"/>
        </w:rPr>
      </w:pPr>
    </w:p>
    <w:p w:rsidR="00FC2BFB" w:rsidRPr="00FC2BFB" w:rsidRDefault="00717FE6" w:rsidP="008F4367">
      <w:pPr>
        <w:pStyle w:val="ae"/>
        <w:spacing w:before="120" w:after="240"/>
        <w:jc w:val="center"/>
        <w:rPr>
          <w:rFonts w:ascii="Times New Roman" w:hAnsi="Times New Roman" w:cs="Times New Roman"/>
          <w:b/>
          <w:sz w:val="32"/>
          <w:szCs w:val="28"/>
        </w:rPr>
      </w:pPr>
      <w:r>
        <w:rPr>
          <w:rFonts w:ascii="Times New Roman" w:hAnsi="Times New Roman" w:cs="Times New Roman"/>
          <w:b/>
          <w:sz w:val="32"/>
          <w:szCs w:val="28"/>
        </w:rPr>
        <w:t>Список л</w:t>
      </w:r>
      <w:r w:rsidR="00FC2BFB" w:rsidRPr="00FC2BFB">
        <w:rPr>
          <w:rFonts w:ascii="Times New Roman" w:hAnsi="Times New Roman" w:cs="Times New Roman"/>
          <w:b/>
          <w:sz w:val="32"/>
          <w:szCs w:val="28"/>
        </w:rPr>
        <w:t>итератур</w:t>
      </w:r>
      <w:r>
        <w:rPr>
          <w:rFonts w:ascii="Times New Roman" w:hAnsi="Times New Roman" w:cs="Times New Roman"/>
          <w:b/>
          <w:sz w:val="32"/>
          <w:szCs w:val="28"/>
        </w:rPr>
        <w:t>ы</w:t>
      </w:r>
    </w:p>
    <w:p w:rsidR="00FC2BFB" w:rsidRPr="00FC2BFB" w:rsidRDefault="00FC2BFB" w:rsidP="00FC2BFB">
      <w:pPr>
        <w:pStyle w:val="ae"/>
        <w:jc w:val="both"/>
        <w:rPr>
          <w:rFonts w:ascii="Times New Roman" w:hAnsi="Times New Roman" w:cs="Times New Roman"/>
          <w:b/>
          <w:sz w:val="32"/>
          <w:szCs w:val="28"/>
        </w:rPr>
      </w:pPr>
      <w:r w:rsidRPr="00FC2BFB">
        <w:rPr>
          <w:rFonts w:ascii="Times New Roman" w:hAnsi="Times New Roman" w:cs="Times New Roman"/>
          <w:sz w:val="32"/>
          <w:szCs w:val="28"/>
        </w:rPr>
        <w:t>1.</w:t>
      </w:r>
      <w:r w:rsidRPr="00FC2BFB">
        <w:rPr>
          <w:rFonts w:ascii="Times New Roman" w:hAnsi="Times New Roman" w:cs="Times New Roman"/>
          <w:b/>
          <w:sz w:val="32"/>
          <w:szCs w:val="28"/>
        </w:rPr>
        <w:t xml:space="preserve"> </w:t>
      </w:r>
      <w:r w:rsidRPr="00FC2BFB">
        <w:rPr>
          <w:rFonts w:ascii="Times New Roman" w:hAnsi="Times New Roman" w:cs="Times New Roman"/>
          <w:sz w:val="32"/>
          <w:szCs w:val="28"/>
        </w:rPr>
        <w:t>Мамаев Н.Х., Шамхалов В.М., Голин П.И., Магомедов О.А. Брикеты при стронгилятозах и аноплоцефалятозах  овец.  Журнал  «Ветеринария» № 7, 1990, С.44-45.</w:t>
      </w:r>
    </w:p>
    <w:p w:rsidR="00FC2BFB" w:rsidRPr="00FC2BFB" w:rsidRDefault="00FC2BFB" w:rsidP="00FC2BFB">
      <w:pPr>
        <w:pStyle w:val="ae"/>
        <w:jc w:val="both"/>
        <w:rPr>
          <w:rFonts w:ascii="Times New Roman" w:hAnsi="Times New Roman" w:cs="Times New Roman"/>
          <w:sz w:val="32"/>
          <w:szCs w:val="28"/>
        </w:rPr>
      </w:pPr>
      <w:r w:rsidRPr="00FC2BFB">
        <w:rPr>
          <w:rFonts w:ascii="Times New Roman" w:hAnsi="Times New Roman" w:cs="Times New Roman"/>
          <w:sz w:val="32"/>
          <w:szCs w:val="28"/>
        </w:rPr>
        <w:t>2.Кабардиев С.Ш., Биттиров А.М., Магомедов О.А., Корсаков Н.Т., Гюльахмедова Н.Х., Махиева Б.М., Мусаев З.Г., Мутаев И.М. Усовершенствование мер борьбы с аноплоцефалятозами овец с применением новых антгельминтиков отечественного и зарубежного производства (фармектин 1%-ный, гранулят фебтала, гельмицида гранулят, «Альбазен 20%») Методические рекомендации. Махачкала,2014. С.-20.</w:t>
      </w:r>
    </w:p>
    <w:p w:rsidR="00FC2BFB" w:rsidRDefault="00FC2BFB" w:rsidP="00641955">
      <w:pPr>
        <w:pStyle w:val="ae"/>
        <w:jc w:val="both"/>
        <w:rPr>
          <w:rFonts w:ascii="Times New Roman" w:hAnsi="Times New Roman" w:cs="Times New Roman"/>
          <w:sz w:val="32"/>
          <w:szCs w:val="28"/>
        </w:rPr>
      </w:pPr>
      <w:r w:rsidRPr="00FC2BFB">
        <w:rPr>
          <w:rFonts w:ascii="Times New Roman" w:hAnsi="Times New Roman" w:cs="Times New Roman"/>
          <w:sz w:val="32"/>
          <w:szCs w:val="28"/>
        </w:rPr>
        <w:t xml:space="preserve"> 3.</w:t>
      </w:r>
      <w:r w:rsidRPr="00FC2BFB">
        <w:rPr>
          <w:rFonts w:ascii="Times New Roman" w:hAnsi="Times New Roman" w:cs="Times New Roman"/>
          <w:b/>
          <w:sz w:val="32"/>
          <w:szCs w:val="28"/>
        </w:rPr>
        <w:t xml:space="preserve"> </w:t>
      </w:r>
      <w:r w:rsidRPr="00FC2BFB">
        <w:rPr>
          <w:rFonts w:ascii="Times New Roman" w:hAnsi="Times New Roman" w:cs="Times New Roman"/>
          <w:sz w:val="32"/>
          <w:szCs w:val="28"/>
        </w:rPr>
        <w:t>Биттиров А.М., Кабардиев С.Ш., Беккиева С.А., Шихалиева М.А., Слонова Е.С. - Испытание антгельминтиков при стронгилятозах желудочно-кишечного тракта овец (эзофагостомоз, буностомоз). Сборник «Актуальные вопросы вет.мед., теорет. и практич аспекты»</w:t>
      </w:r>
      <w:r w:rsidR="008F4367">
        <w:rPr>
          <w:rFonts w:ascii="Times New Roman" w:hAnsi="Times New Roman" w:cs="Times New Roman"/>
          <w:sz w:val="32"/>
          <w:szCs w:val="28"/>
        </w:rPr>
        <w:t xml:space="preserve">. - </w:t>
      </w:r>
      <w:r w:rsidRPr="00FC2BFB">
        <w:rPr>
          <w:rFonts w:ascii="Times New Roman" w:hAnsi="Times New Roman" w:cs="Times New Roman"/>
          <w:sz w:val="32"/>
          <w:szCs w:val="28"/>
        </w:rPr>
        <w:t xml:space="preserve"> Махачкала, 2015</w:t>
      </w:r>
      <w:r w:rsidRPr="00FC2BFB">
        <w:rPr>
          <w:rFonts w:ascii="Times New Roman" w:hAnsi="Times New Roman" w:cs="Times New Roman"/>
          <w:b/>
          <w:sz w:val="32"/>
          <w:szCs w:val="28"/>
        </w:rPr>
        <w:t xml:space="preserve"> </w:t>
      </w:r>
      <w:r w:rsidRPr="00FC2BFB">
        <w:rPr>
          <w:rFonts w:ascii="Times New Roman" w:hAnsi="Times New Roman" w:cs="Times New Roman"/>
          <w:sz w:val="32"/>
          <w:szCs w:val="28"/>
        </w:rPr>
        <w:t>С.84-89</w:t>
      </w:r>
      <w:r w:rsidR="00ED33C8">
        <w:rPr>
          <w:rFonts w:ascii="Times New Roman" w:hAnsi="Times New Roman" w:cs="Times New Roman"/>
          <w:sz w:val="32"/>
          <w:szCs w:val="28"/>
        </w:rPr>
        <w:t>.</w:t>
      </w:r>
    </w:p>
    <w:p w:rsidR="0046791D" w:rsidRDefault="003934BA" w:rsidP="00641955">
      <w:pPr>
        <w:spacing w:after="0" w:line="240" w:lineRule="auto"/>
        <w:jc w:val="both"/>
        <w:rPr>
          <w:rFonts w:ascii="Times New Roman" w:hAnsi="Times New Roman" w:cs="Times New Roman"/>
          <w:sz w:val="32"/>
          <w:szCs w:val="32"/>
        </w:rPr>
      </w:pPr>
      <w:r>
        <w:rPr>
          <w:rFonts w:ascii="Times New Roman" w:hAnsi="Times New Roman" w:cs="Times New Roman"/>
          <w:sz w:val="32"/>
          <w:szCs w:val="32"/>
        </w:rPr>
        <w:t>4</w:t>
      </w:r>
      <w:r w:rsidR="0046791D" w:rsidRPr="0046791D">
        <w:rPr>
          <w:rFonts w:ascii="Times New Roman" w:hAnsi="Times New Roman" w:cs="Times New Roman"/>
          <w:sz w:val="32"/>
          <w:szCs w:val="32"/>
        </w:rPr>
        <w:t>.Джамбулатов З.М., Луганова С.Г., Салихов Ш.К., Гиреев Г.И.</w:t>
      </w:r>
      <w:r w:rsidR="0046791D" w:rsidRPr="0046791D">
        <w:rPr>
          <w:rFonts w:ascii="Times New Roman" w:hAnsi="Times New Roman" w:cs="Times New Roman"/>
          <w:sz w:val="32"/>
          <w:szCs w:val="32"/>
        </w:rPr>
        <w:br/>
      </w:r>
      <w:hyperlink r:id="rId103" w:history="1">
        <w:r w:rsidR="0046791D" w:rsidRPr="0046791D">
          <w:rPr>
            <w:rStyle w:val="af"/>
            <w:rFonts w:ascii="Times New Roman" w:hAnsi="Times New Roman" w:cs="Times New Roman"/>
            <w:color w:val="auto"/>
            <w:sz w:val="32"/>
            <w:szCs w:val="32"/>
            <w:u w:val="none"/>
          </w:rPr>
          <w:t>Влияние антагонизма и синергизма микроэлементов на возникновение эндемических заболеваний животных</w:t>
        </w:r>
      </w:hyperlink>
      <w:r w:rsidR="0046791D" w:rsidRPr="0046791D">
        <w:rPr>
          <w:rFonts w:ascii="Times New Roman" w:hAnsi="Times New Roman" w:cs="Times New Roman"/>
          <w:sz w:val="32"/>
          <w:szCs w:val="32"/>
        </w:rPr>
        <w:t>/</w:t>
      </w:r>
      <w:r w:rsidR="0046791D" w:rsidRPr="0046791D">
        <w:rPr>
          <w:rFonts w:ascii="Times New Roman" w:hAnsi="Times New Roman" w:cs="Times New Roman"/>
          <w:sz w:val="32"/>
          <w:szCs w:val="32"/>
        </w:rPr>
        <w:br/>
        <w:t>В сборнике: </w:t>
      </w:r>
      <w:hyperlink r:id="rId104" w:history="1">
        <w:r w:rsidR="0046791D" w:rsidRPr="0046791D">
          <w:rPr>
            <w:rStyle w:val="af"/>
            <w:rFonts w:ascii="Times New Roman" w:hAnsi="Times New Roman" w:cs="Times New Roman"/>
            <w:color w:val="auto"/>
            <w:sz w:val="32"/>
            <w:szCs w:val="32"/>
            <w:u w:val="none"/>
          </w:rPr>
          <w:t>Современные проблемы биологии и экологии</w:t>
        </w:r>
      </w:hyperlink>
      <w:r w:rsidR="0046791D" w:rsidRPr="0046791D">
        <w:rPr>
          <w:rFonts w:ascii="Times New Roman" w:hAnsi="Times New Roman" w:cs="Times New Roman"/>
          <w:sz w:val="32"/>
          <w:szCs w:val="32"/>
        </w:rPr>
        <w:t> материалы докладов Международной научно-практической конференции. 2011.</w:t>
      </w:r>
      <w:r w:rsidR="008F4367">
        <w:rPr>
          <w:rFonts w:ascii="Times New Roman" w:hAnsi="Times New Roman" w:cs="Times New Roman"/>
          <w:sz w:val="32"/>
          <w:szCs w:val="32"/>
        </w:rPr>
        <w:t xml:space="preserve">- </w:t>
      </w:r>
      <w:r w:rsidR="0046791D" w:rsidRPr="0046791D">
        <w:rPr>
          <w:rFonts w:ascii="Times New Roman" w:hAnsi="Times New Roman" w:cs="Times New Roman"/>
          <w:sz w:val="32"/>
          <w:szCs w:val="32"/>
        </w:rPr>
        <w:t xml:space="preserve"> С. 436-438.</w:t>
      </w:r>
    </w:p>
    <w:p w:rsidR="00836D5A" w:rsidRPr="00836D5A" w:rsidRDefault="003934BA" w:rsidP="00641955">
      <w:pPr>
        <w:spacing w:after="0" w:line="240" w:lineRule="auto"/>
        <w:jc w:val="both"/>
        <w:rPr>
          <w:rFonts w:ascii="Times New Roman" w:hAnsi="Times New Roman" w:cs="Times New Roman"/>
          <w:sz w:val="32"/>
          <w:szCs w:val="32"/>
        </w:rPr>
      </w:pPr>
      <w:r>
        <w:rPr>
          <w:rFonts w:ascii="Times New Roman" w:hAnsi="Times New Roman" w:cs="Times New Roman"/>
          <w:sz w:val="32"/>
          <w:szCs w:val="32"/>
        </w:rPr>
        <w:t>5</w:t>
      </w:r>
      <w:r w:rsidR="00836D5A" w:rsidRPr="00836D5A">
        <w:rPr>
          <w:rFonts w:ascii="Times New Roman" w:hAnsi="Times New Roman" w:cs="Times New Roman"/>
          <w:sz w:val="32"/>
          <w:szCs w:val="32"/>
        </w:rPr>
        <w:t xml:space="preserve">.Атаев А.М., Мусиев Д.Г., Газимагомедов М.Г., Зубаирова М.М., Гунашев Ш.А. </w:t>
      </w:r>
      <w:hyperlink r:id="rId105" w:history="1">
        <w:r w:rsidR="00836D5A" w:rsidRPr="00836D5A">
          <w:rPr>
            <w:rStyle w:val="af"/>
            <w:rFonts w:ascii="Times New Roman" w:hAnsi="Times New Roman" w:cs="Times New Roman"/>
            <w:color w:val="auto"/>
            <w:sz w:val="32"/>
            <w:szCs w:val="32"/>
            <w:u w:val="none"/>
          </w:rPr>
          <w:t>Болезни крупного рогатого скота</w:t>
        </w:r>
      </w:hyperlink>
      <w:r w:rsidR="00836D5A" w:rsidRPr="00836D5A">
        <w:rPr>
          <w:rFonts w:ascii="Times New Roman" w:hAnsi="Times New Roman" w:cs="Times New Roman"/>
          <w:sz w:val="32"/>
          <w:szCs w:val="32"/>
        </w:rPr>
        <w:t>.Учебное пособие / Махачкала, 2016.</w:t>
      </w:r>
    </w:p>
    <w:p w:rsidR="00FC2BFB" w:rsidRDefault="00FC2BFB" w:rsidP="00FC2BFB">
      <w:pPr>
        <w:pStyle w:val="ae"/>
        <w:jc w:val="both"/>
        <w:rPr>
          <w:rFonts w:ascii="Times New Roman" w:hAnsi="Times New Roman" w:cs="Times New Roman"/>
          <w:b/>
          <w:sz w:val="32"/>
          <w:szCs w:val="28"/>
        </w:rPr>
      </w:pPr>
    </w:p>
    <w:p w:rsidR="003934BA" w:rsidRDefault="003934BA" w:rsidP="00FC2BFB">
      <w:pPr>
        <w:pStyle w:val="ae"/>
        <w:jc w:val="both"/>
        <w:rPr>
          <w:rFonts w:ascii="Times New Roman" w:hAnsi="Times New Roman" w:cs="Times New Roman"/>
          <w:b/>
          <w:sz w:val="32"/>
          <w:szCs w:val="28"/>
        </w:rPr>
      </w:pPr>
    </w:p>
    <w:p w:rsidR="003934BA" w:rsidRDefault="003934BA" w:rsidP="00FC2BFB">
      <w:pPr>
        <w:pStyle w:val="ae"/>
        <w:jc w:val="both"/>
        <w:rPr>
          <w:rFonts w:ascii="Times New Roman" w:hAnsi="Times New Roman" w:cs="Times New Roman"/>
          <w:b/>
          <w:sz w:val="32"/>
          <w:szCs w:val="28"/>
        </w:rPr>
      </w:pPr>
    </w:p>
    <w:p w:rsidR="003934BA" w:rsidRDefault="003934BA" w:rsidP="00FC2BFB">
      <w:pPr>
        <w:pStyle w:val="ae"/>
        <w:jc w:val="both"/>
        <w:rPr>
          <w:rFonts w:ascii="Times New Roman" w:hAnsi="Times New Roman" w:cs="Times New Roman"/>
          <w:b/>
          <w:sz w:val="32"/>
          <w:szCs w:val="28"/>
        </w:rPr>
      </w:pPr>
    </w:p>
    <w:p w:rsidR="003934BA" w:rsidRDefault="003934BA" w:rsidP="00FC2BFB">
      <w:pPr>
        <w:pStyle w:val="ae"/>
        <w:jc w:val="both"/>
        <w:rPr>
          <w:rFonts w:ascii="Times New Roman" w:hAnsi="Times New Roman" w:cs="Times New Roman"/>
          <w:b/>
          <w:sz w:val="32"/>
          <w:szCs w:val="28"/>
        </w:rPr>
      </w:pPr>
    </w:p>
    <w:p w:rsidR="003934BA" w:rsidRDefault="003934BA" w:rsidP="00FC2BFB">
      <w:pPr>
        <w:pStyle w:val="ae"/>
        <w:jc w:val="both"/>
        <w:rPr>
          <w:rFonts w:ascii="Times New Roman" w:hAnsi="Times New Roman" w:cs="Times New Roman"/>
          <w:b/>
          <w:sz w:val="32"/>
          <w:szCs w:val="28"/>
        </w:rPr>
      </w:pPr>
    </w:p>
    <w:p w:rsidR="003934BA" w:rsidRDefault="003934BA" w:rsidP="00FC2BFB">
      <w:pPr>
        <w:pStyle w:val="ae"/>
        <w:jc w:val="both"/>
        <w:rPr>
          <w:rFonts w:ascii="Times New Roman" w:hAnsi="Times New Roman" w:cs="Times New Roman"/>
          <w:b/>
          <w:sz w:val="32"/>
          <w:szCs w:val="28"/>
        </w:rPr>
      </w:pPr>
    </w:p>
    <w:p w:rsidR="003934BA" w:rsidRDefault="003934BA" w:rsidP="00FC2BFB">
      <w:pPr>
        <w:pStyle w:val="ae"/>
        <w:jc w:val="both"/>
        <w:rPr>
          <w:rFonts w:ascii="Times New Roman" w:hAnsi="Times New Roman" w:cs="Times New Roman"/>
          <w:b/>
          <w:sz w:val="32"/>
          <w:szCs w:val="28"/>
        </w:rPr>
      </w:pPr>
    </w:p>
    <w:p w:rsidR="003934BA" w:rsidRDefault="003934BA" w:rsidP="00FC2BFB">
      <w:pPr>
        <w:pStyle w:val="ae"/>
        <w:jc w:val="both"/>
        <w:rPr>
          <w:rFonts w:ascii="Times New Roman" w:hAnsi="Times New Roman" w:cs="Times New Roman"/>
          <w:b/>
          <w:sz w:val="32"/>
          <w:szCs w:val="28"/>
        </w:rPr>
      </w:pPr>
    </w:p>
    <w:p w:rsidR="003934BA" w:rsidRDefault="003934BA" w:rsidP="00FC2BFB">
      <w:pPr>
        <w:pStyle w:val="ae"/>
        <w:jc w:val="both"/>
        <w:rPr>
          <w:rFonts w:ascii="Times New Roman" w:hAnsi="Times New Roman" w:cs="Times New Roman"/>
          <w:b/>
          <w:sz w:val="32"/>
          <w:szCs w:val="28"/>
        </w:rPr>
      </w:pPr>
    </w:p>
    <w:p w:rsidR="00FD0581" w:rsidRDefault="00FD0581" w:rsidP="00FC2BFB">
      <w:pPr>
        <w:pStyle w:val="ae"/>
        <w:jc w:val="both"/>
        <w:rPr>
          <w:rFonts w:ascii="Times New Roman" w:hAnsi="Times New Roman" w:cs="Times New Roman"/>
          <w:b/>
          <w:sz w:val="32"/>
          <w:szCs w:val="28"/>
        </w:rPr>
      </w:pPr>
    </w:p>
    <w:p w:rsidR="00717FE6" w:rsidRPr="00FC2BFB" w:rsidRDefault="00717FE6" w:rsidP="00FC2BFB">
      <w:pPr>
        <w:pStyle w:val="ae"/>
        <w:jc w:val="both"/>
        <w:rPr>
          <w:rFonts w:ascii="Times New Roman" w:hAnsi="Times New Roman" w:cs="Times New Roman"/>
          <w:b/>
          <w:sz w:val="32"/>
          <w:szCs w:val="28"/>
        </w:rPr>
      </w:pPr>
    </w:p>
    <w:p w:rsidR="00317E3D" w:rsidRPr="00FC2BFB" w:rsidRDefault="00317E3D" w:rsidP="00C526BE">
      <w:pPr>
        <w:spacing w:after="120" w:line="240" w:lineRule="auto"/>
        <w:jc w:val="both"/>
        <w:rPr>
          <w:rFonts w:ascii="Times New Roman" w:hAnsi="Times New Roman" w:cs="Times New Roman"/>
          <w:bCs/>
          <w:sz w:val="32"/>
          <w:szCs w:val="32"/>
        </w:rPr>
      </w:pPr>
      <w:r w:rsidRPr="00FC2BFB">
        <w:rPr>
          <w:rFonts w:ascii="Times New Roman" w:hAnsi="Times New Roman" w:cs="Times New Roman"/>
          <w:b/>
          <w:bCs/>
          <w:sz w:val="32"/>
          <w:szCs w:val="32"/>
        </w:rPr>
        <w:lastRenderedPageBreak/>
        <w:t>УДК</w:t>
      </w:r>
      <w:r w:rsidRPr="00FC2BFB">
        <w:rPr>
          <w:rFonts w:ascii="Times New Roman" w:hAnsi="Times New Roman" w:cs="Times New Roman"/>
          <w:bCs/>
          <w:sz w:val="32"/>
          <w:szCs w:val="32"/>
        </w:rPr>
        <w:t xml:space="preserve"> </w:t>
      </w:r>
      <w:r w:rsidRPr="00FC2BFB">
        <w:rPr>
          <w:rFonts w:ascii="Times New Roman" w:hAnsi="Times New Roman" w:cs="Times New Roman"/>
          <w:b/>
          <w:bCs/>
          <w:sz w:val="32"/>
          <w:szCs w:val="32"/>
        </w:rPr>
        <w:t>619.614:636.5:621:614.28:541.13.8.519</w:t>
      </w:r>
      <w:r w:rsidRPr="00FC2BFB">
        <w:rPr>
          <w:rFonts w:ascii="Times New Roman" w:hAnsi="Times New Roman" w:cs="Times New Roman"/>
          <w:bCs/>
          <w:sz w:val="32"/>
          <w:szCs w:val="32"/>
        </w:rPr>
        <w:t xml:space="preserve">   </w:t>
      </w:r>
    </w:p>
    <w:p w:rsidR="00317E3D" w:rsidRPr="00FC2BFB" w:rsidRDefault="00317E3D" w:rsidP="00C526BE">
      <w:pPr>
        <w:spacing w:after="120" w:line="240" w:lineRule="auto"/>
        <w:ind w:firstLine="284"/>
        <w:jc w:val="center"/>
        <w:rPr>
          <w:rFonts w:ascii="Times New Roman" w:hAnsi="Times New Roman" w:cs="Times New Roman"/>
          <w:b/>
          <w:sz w:val="32"/>
          <w:szCs w:val="32"/>
        </w:rPr>
      </w:pPr>
      <w:r w:rsidRPr="00FC2BFB">
        <w:rPr>
          <w:rFonts w:ascii="Times New Roman" w:hAnsi="Times New Roman" w:cs="Times New Roman"/>
          <w:b/>
          <w:sz w:val="32"/>
          <w:szCs w:val="32"/>
        </w:rPr>
        <w:t>МЕРЫ БОРЬБЫ С ЭЙМЕРИОЗАМИ ПТИЦ В ДАГЕСТАНЕ</w:t>
      </w:r>
    </w:p>
    <w:p w:rsidR="007C6BE9" w:rsidRDefault="00317E3D" w:rsidP="007C6BE9">
      <w:pPr>
        <w:spacing w:after="0" w:line="240" w:lineRule="auto"/>
        <w:jc w:val="center"/>
        <w:rPr>
          <w:rFonts w:ascii="Times New Roman" w:hAnsi="Times New Roman" w:cs="Times New Roman"/>
          <w:b/>
          <w:sz w:val="32"/>
          <w:szCs w:val="32"/>
        </w:rPr>
      </w:pPr>
      <w:r w:rsidRPr="00FC2BFB">
        <w:rPr>
          <w:rFonts w:ascii="Times New Roman" w:hAnsi="Times New Roman" w:cs="Times New Roman"/>
          <w:b/>
          <w:sz w:val="32"/>
          <w:szCs w:val="32"/>
        </w:rPr>
        <w:t>Дагаева А.Б.</w:t>
      </w:r>
      <w:r w:rsidR="007C6BE9">
        <w:rPr>
          <w:rFonts w:ascii="Times New Roman" w:hAnsi="Times New Roman" w:cs="Times New Roman"/>
          <w:b/>
          <w:sz w:val="32"/>
          <w:szCs w:val="32"/>
        </w:rPr>
        <w:t xml:space="preserve"> </w:t>
      </w:r>
      <w:r w:rsidR="007C6BE9" w:rsidRPr="007C6BE9">
        <w:rPr>
          <w:rFonts w:ascii="Times New Roman" w:hAnsi="Times New Roman" w:cs="Times New Roman"/>
          <w:sz w:val="32"/>
          <w:szCs w:val="32"/>
        </w:rPr>
        <w:t xml:space="preserve">- </w:t>
      </w:r>
      <w:r w:rsidR="007C6BE9" w:rsidRPr="007C6BE9">
        <w:t xml:space="preserve"> </w:t>
      </w:r>
      <w:r w:rsidR="007C6BE9" w:rsidRPr="007C6BE9">
        <w:rPr>
          <w:rFonts w:ascii="Times New Roman" w:hAnsi="Times New Roman" w:cs="Times New Roman"/>
          <w:sz w:val="32"/>
          <w:szCs w:val="32"/>
        </w:rPr>
        <w:t>научный сотрудник</w:t>
      </w:r>
      <w:r w:rsidRPr="00FC2BFB">
        <w:rPr>
          <w:rFonts w:ascii="Times New Roman" w:hAnsi="Times New Roman" w:cs="Times New Roman"/>
          <w:b/>
          <w:sz w:val="32"/>
          <w:szCs w:val="32"/>
        </w:rPr>
        <w:t xml:space="preserve">, </w:t>
      </w:r>
    </w:p>
    <w:p w:rsidR="007C6BE9" w:rsidRDefault="00317E3D" w:rsidP="007C6BE9">
      <w:pPr>
        <w:spacing w:after="0" w:line="240" w:lineRule="auto"/>
        <w:jc w:val="center"/>
        <w:rPr>
          <w:rFonts w:ascii="Times New Roman" w:hAnsi="Times New Roman" w:cs="Times New Roman"/>
          <w:b/>
          <w:spacing w:val="-7"/>
          <w:sz w:val="32"/>
          <w:szCs w:val="32"/>
        </w:rPr>
      </w:pPr>
      <w:r w:rsidRPr="00FC2BFB">
        <w:rPr>
          <w:rFonts w:ascii="Times New Roman" w:hAnsi="Times New Roman" w:cs="Times New Roman"/>
          <w:b/>
          <w:spacing w:val="-7"/>
          <w:sz w:val="32"/>
          <w:szCs w:val="32"/>
        </w:rPr>
        <w:t xml:space="preserve">Бакриева </w:t>
      </w:r>
      <w:r w:rsidRPr="00FC2BFB">
        <w:rPr>
          <w:rFonts w:ascii="Times New Roman" w:hAnsi="Times New Roman" w:cs="Times New Roman"/>
          <w:b/>
          <w:spacing w:val="-7"/>
          <w:sz w:val="32"/>
          <w:szCs w:val="32"/>
          <w:lang w:val="en-US"/>
        </w:rPr>
        <w:t>P</w:t>
      </w:r>
      <w:r w:rsidRPr="00FC2BFB">
        <w:rPr>
          <w:rFonts w:ascii="Times New Roman" w:hAnsi="Times New Roman" w:cs="Times New Roman"/>
          <w:b/>
          <w:spacing w:val="-7"/>
          <w:sz w:val="32"/>
          <w:szCs w:val="32"/>
        </w:rPr>
        <w:t>.</w:t>
      </w:r>
      <w:r w:rsidRPr="00FC2BFB">
        <w:rPr>
          <w:rFonts w:ascii="Times New Roman" w:hAnsi="Times New Roman" w:cs="Times New Roman"/>
          <w:b/>
          <w:spacing w:val="-7"/>
          <w:sz w:val="32"/>
          <w:szCs w:val="32"/>
          <w:lang w:val="en-US"/>
        </w:rPr>
        <w:t>M</w:t>
      </w:r>
      <w:r w:rsidRPr="00FC2BFB">
        <w:rPr>
          <w:rFonts w:ascii="Times New Roman" w:hAnsi="Times New Roman" w:cs="Times New Roman"/>
          <w:b/>
          <w:spacing w:val="-7"/>
          <w:sz w:val="32"/>
          <w:szCs w:val="32"/>
        </w:rPr>
        <w:t>.</w:t>
      </w:r>
      <w:r w:rsidR="007C6BE9" w:rsidRPr="007C6BE9">
        <w:rPr>
          <w:rFonts w:ascii="Times New Roman" w:hAnsi="Times New Roman" w:cs="Times New Roman"/>
          <w:b/>
          <w:sz w:val="32"/>
          <w:szCs w:val="32"/>
        </w:rPr>
        <w:t xml:space="preserve"> </w:t>
      </w:r>
      <w:r w:rsidR="007C6BE9">
        <w:rPr>
          <w:rFonts w:ascii="Times New Roman" w:hAnsi="Times New Roman" w:cs="Times New Roman"/>
          <w:b/>
          <w:sz w:val="32"/>
          <w:szCs w:val="32"/>
        </w:rPr>
        <w:t xml:space="preserve"> </w:t>
      </w:r>
      <w:r w:rsidR="007C6BE9" w:rsidRPr="007C6BE9">
        <w:rPr>
          <w:rFonts w:ascii="Times New Roman" w:hAnsi="Times New Roman" w:cs="Times New Roman"/>
          <w:sz w:val="32"/>
          <w:szCs w:val="32"/>
        </w:rPr>
        <w:t xml:space="preserve">- </w:t>
      </w:r>
      <w:r w:rsidR="007C6BE9" w:rsidRPr="007C6BE9">
        <w:t xml:space="preserve"> </w:t>
      </w:r>
      <w:r w:rsidR="007C6BE9" w:rsidRPr="007C6BE9">
        <w:rPr>
          <w:rFonts w:ascii="Times New Roman" w:hAnsi="Times New Roman" w:cs="Times New Roman"/>
          <w:sz w:val="32"/>
          <w:szCs w:val="32"/>
        </w:rPr>
        <w:t>научный сотрудник</w:t>
      </w:r>
      <w:r w:rsidRPr="00FC2BFB">
        <w:rPr>
          <w:rFonts w:ascii="Times New Roman" w:hAnsi="Times New Roman" w:cs="Times New Roman"/>
          <w:b/>
          <w:spacing w:val="-7"/>
          <w:sz w:val="32"/>
          <w:szCs w:val="32"/>
        </w:rPr>
        <w:t>,</w:t>
      </w:r>
      <w:r w:rsidR="00FD0581">
        <w:rPr>
          <w:rFonts w:ascii="Times New Roman" w:hAnsi="Times New Roman" w:cs="Times New Roman"/>
          <w:b/>
          <w:spacing w:val="-7"/>
          <w:sz w:val="32"/>
          <w:szCs w:val="32"/>
        </w:rPr>
        <w:t xml:space="preserve"> </w:t>
      </w:r>
    </w:p>
    <w:p w:rsidR="00317E3D" w:rsidRPr="00FC2BFB" w:rsidRDefault="00317E3D" w:rsidP="00C526BE">
      <w:pPr>
        <w:spacing w:after="120" w:line="240" w:lineRule="auto"/>
        <w:jc w:val="center"/>
        <w:rPr>
          <w:rFonts w:ascii="Times New Roman" w:hAnsi="Times New Roman" w:cs="Times New Roman"/>
          <w:b/>
          <w:sz w:val="32"/>
          <w:szCs w:val="32"/>
        </w:rPr>
      </w:pPr>
      <w:r w:rsidRPr="00FC2BFB">
        <w:rPr>
          <w:rFonts w:ascii="Times New Roman" w:hAnsi="Times New Roman" w:cs="Times New Roman"/>
          <w:b/>
          <w:spacing w:val="-8"/>
          <w:sz w:val="32"/>
          <w:szCs w:val="32"/>
        </w:rPr>
        <w:t>Гаджимурадова З.Т.</w:t>
      </w:r>
      <w:r w:rsidR="007C6BE9" w:rsidRPr="007C6BE9">
        <w:rPr>
          <w:rFonts w:ascii="Times New Roman" w:hAnsi="Times New Roman" w:cs="Times New Roman"/>
          <w:b/>
          <w:sz w:val="32"/>
          <w:szCs w:val="32"/>
        </w:rPr>
        <w:t xml:space="preserve"> </w:t>
      </w:r>
      <w:r w:rsidR="007C6BE9">
        <w:rPr>
          <w:rFonts w:ascii="Times New Roman" w:hAnsi="Times New Roman" w:cs="Times New Roman"/>
          <w:b/>
          <w:sz w:val="32"/>
          <w:szCs w:val="32"/>
        </w:rPr>
        <w:t xml:space="preserve"> </w:t>
      </w:r>
      <w:r w:rsidR="007C6BE9" w:rsidRPr="007C6BE9">
        <w:rPr>
          <w:rFonts w:ascii="Times New Roman" w:hAnsi="Times New Roman" w:cs="Times New Roman"/>
          <w:sz w:val="32"/>
          <w:szCs w:val="32"/>
        </w:rPr>
        <w:t xml:space="preserve">- </w:t>
      </w:r>
      <w:r w:rsidR="007C6BE9" w:rsidRPr="007C6BE9">
        <w:t xml:space="preserve"> </w:t>
      </w:r>
      <w:r w:rsidR="007C6BE9" w:rsidRPr="007C6BE9">
        <w:rPr>
          <w:rFonts w:ascii="Times New Roman" w:hAnsi="Times New Roman" w:cs="Times New Roman"/>
          <w:sz w:val="32"/>
          <w:szCs w:val="32"/>
        </w:rPr>
        <w:t>научный сотрудник</w:t>
      </w:r>
    </w:p>
    <w:p w:rsidR="00317E3D" w:rsidRPr="00FC2BFB" w:rsidRDefault="00317E3D" w:rsidP="00FD0581">
      <w:pPr>
        <w:widowControl w:val="0"/>
        <w:shd w:val="clear" w:color="auto" w:fill="FFFFFF"/>
        <w:autoSpaceDE w:val="0"/>
        <w:autoSpaceDN w:val="0"/>
        <w:adjustRightInd w:val="0"/>
        <w:spacing w:line="240" w:lineRule="auto"/>
        <w:jc w:val="center"/>
        <w:rPr>
          <w:rFonts w:ascii="Times New Roman" w:hAnsi="Times New Roman" w:cs="Times New Roman"/>
          <w:b/>
          <w:i/>
          <w:spacing w:val="-8"/>
          <w:sz w:val="32"/>
          <w:szCs w:val="32"/>
        </w:rPr>
      </w:pPr>
      <w:r w:rsidRPr="00FD0581">
        <w:rPr>
          <w:rFonts w:ascii="Times New Roman" w:hAnsi="Times New Roman" w:cs="Times New Roman"/>
          <w:sz w:val="32"/>
          <w:szCs w:val="32"/>
        </w:rPr>
        <w:t>Прикаспийский зональный научно-исследовательский ветеринарный институт, филиал  ФГБНУ ФАНЦ РД</w:t>
      </w:r>
      <w:r w:rsidRPr="00ED33C8">
        <w:rPr>
          <w:rFonts w:ascii="Times New Roman" w:hAnsi="Times New Roman" w:cs="Times New Roman"/>
          <w:b/>
          <w:sz w:val="32"/>
          <w:szCs w:val="32"/>
        </w:rPr>
        <w:t xml:space="preserve">, </w:t>
      </w:r>
      <w:r w:rsidRPr="00ED33C8">
        <w:rPr>
          <w:rFonts w:ascii="Times New Roman" w:hAnsi="Times New Roman" w:cs="Times New Roman"/>
          <w:sz w:val="32"/>
          <w:szCs w:val="32"/>
        </w:rPr>
        <w:t>Махачкала</w:t>
      </w:r>
    </w:p>
    <w:p w:rsidR="00317E3D" w:rsidRPr="00FC2BFB" w:rsidRDefault="00317E3D" w:rsidP="00FD0581">
      <w:pPr>
        <w:spacing w:after="0" w:line="240" w:lineRule="auto"/>
        <w:ind w:firstLine="284"/>
        <w:jc w:val="both"/>
        <w:rPr>
          <w:rFonts w:ascii="Times New Roman" w:hAnsi="Times New Roman" w:cs="Times New Roman"/>
          <w:color w:val="222222"/>
          <w:sz w:val="32"/>
          <w:szCs w:val="32"/>
        </w:rPr>
      </w:pPr>
      <w:r w:rsidRPr="00FC2BFB">
        <w:rPr>
          <w:rFonts w:ascii="Times New Roman" w:hAnsi="Times New Roman" w:cs="Times New Roman"/>
          <w:b/>
          <w:i/>
          <w:sz w:val="32"/>
          <w:szCs w:val="32"/>
        </w:rPr>
        <w:t xml:space="preserve">    Аннотация.</w:t>
      </w:r>
      <w:r w:rsidRPr="00FC2BFB">
        <w:rPr>
          <w:rFonts w:ascii="Times New Roman" w:hAnsi="Times New Roman" w:cs="Times New Roman"/>
          <w:sz w:val="32"/>
          <w:szCs w:val="32"/>
        </w:rPr>
        <w:t xml:space="preserve">  Проблема эймериозов кур, несмотря на большое количество методов и  средств профилактики данного заболевания, по-прежнему остается актуальной.</w:t>
      </w:r>
      <w:r w:rsidRPr="00FC2BFB">
        <w:rPr>
          <w:rFonts w:ascii="Times New Roman" w:hAnsi="Times New Roman" w:cs="Times New Roman"/>
          <w:color w:val="222222"/>
          <w:sz w:val="32"/>
          <w:szCs w:val="32"/>
        </w:rPr>
        <w:t xml:space="preserve"> Установлено, что эймериозами наиболее интенсивно заражены цыплята при напольном содержании. Причины возникновения эймериозов на птицефермах - это  несбалансированное  кормление, недоброкачественные комбикорма, высокая влажность в помещениях, плотность содержания птицы.  </w:t>
      </w:r>
    </w:p>
    <w:p w:rsidR="00317E3D" w:rsidRPr="00FC2BFB" w:rsidRDefault="00317E3D" w:rsidP="00FD0581">
      <w:pPr>
        <w:spacing w:after="0" w:line="240" w:lineRule="auto"/>
        <w:jc w:val="both"/>
        <w:rPr>
          <w:rFonts w:ascii="Times New Roman" w:hAnsi="Times New Roman" w:cs="Times New Roman"/>
          <w:sz w:val="32"/>
          <w:szCs w:val="32"/>
        </w:rPr>
      </w:pPr>
      <w:r w:rsidRPr="00FC2BFB">
        <w:rPr>
          <w:rFonts w:ascii="Times New Roman" w:hAnsi="Times New Roman" w:cs="Times New Roman"/>
          <w:sz w:val="32"/>
          <w:szCs w:val="32"/>
        </w:rPr>
        <w:t xml:space="preserve">          Наиболее эффективным методом борьбы  с  эймериозами  птиц является использование антиэймериозных препаратов.</w:t>
      </w:r>
    </w:p>
    <w:p w:rsidR="00317E3D" w:rsidRPr="00FC2BFB" w:rsidRDefault="00317E3D" w:rsidP="00FD0581">
      <w:pPr>
        <w:spacing w:after="0" w:line="240" w:lineRule="auto"/>
        <w:jc w:val="both"/>
        <w:rPr>
          <w:rFonts w:ascii="Times New Roman" w:hAnsi="Times New Roman" w:cs="Times New Roman"/>
          <w:sz w:val="32"/>
          <w:szCs w:val="32"/>
        </w:rPr>
      </w:pPr>
      <w:r w:rsidRPr="00FC2BFB">
        <w:rPr>
          <w:rFonts w:ascii="Times New Roman" w:hAnsi="Times New Roman" w:cs="Times New Roman"/>
          <w:sz w:val="32"/>
          <w:szCs w:val="32"/>
        </w:rPr>
        <w:t xml:space="preserve">         Для  определения эффективности химиотерапевтических препаратов  при  эймериозах  птиц    провели сравнительное испытание  следующих препаратов: байкокс, </w:t>
      </w:r>
      <w:r w:rsidRPr="00FC2BFB">
        <w:rPr>
          <w:rFonts w:ascii="Times New Roman" w:eastAsia="Calibri" w:hAnsi="Times New Roman" w:cs="Times New Roman"/>
          <w:sz w:val="32"/>
          <w:szCs w:val="32"/>
        </w:rPr>
        <w:t xml:space="preserve">ампролиум, </w:t>
      </w:r>
      <w:r w:rsidRPr="00FC2BFB">
        <w:rPr>
          <w:rFonts w:ascii="Times New Roman" w:hAnsi="Times New Roman" w:cs="Times New Roman"/>
          <w:color w:val="000000"/>
          <w:sz w:val="32"/>
          <w:szCs w:val="32"/>
        </w:rPr>
        <w:t xml:space="preserve">препараты </w:t>
      </w:r>
      <w:r w:rsidRPr="00FC2BFB">
        <w:rPr>
          <w:rFonts w:ascii="Times New Roman" w:hAnsi="Times New Roman" w:cs="Times New Roman"/>
          <w:sz w:val="32"/>
          <w:szCs w:val="32"/>
        </w:rPr>
        <w:t xml:space="preserve">применяли  раздельно  и в сочетании   друг с другом. </w:t>
      </w:r>
    </w:p>
    <w:p w:rsidR="00317E3D" w:rsidRPr="00FC2BFB" w:rsidRDefault="00317E3D" w:rsidP="00ED33C8">
      <w:pPr>
        <w:spacing w:after="120" w:line="240" w:lineRule="auto"/>
        <w:jc w:val="both"/>
        <w:rPr>
          <w:rFonts w:ascii="Times New Roman" w:eastAsia="Calibri" w:hAnsi="Times New Roman" w:cs="Times New Roman"/>
          <w:b/>
          <w:sz w:val="32"/>
          <w:szCs w:val="32"/>
        </w:rPr>
      </w:pPr>
      <w:r w:rsidRPr="00FC2BFB">
        <w:rPr>
          <w:rFonts w:ascii="Times New Roman" w:eastAsia="Calibri" w:hAnsi="Times New Roman" w:cs="Times New Roman"/>
          <w:b/>
          <w:sz w:val="32"/>
          <w:szCs w:val="32"/>
        </w:rPr>
        <w:t xml:space="preserve">       </w:t>
      </w:r>
      <w:r w:rsidRPr="00FC2BFB">
        <w:rPr>
          <w:rFonts w:ascii="Times New Roman" w:eastAsia="Calibri" w:hAnsi="Times New Roman" w:cs="Times New Roman"/>
          <w:sz w:val="32"/>
          <w:szCs w:val="32"/>
        </w:rPr>
        <w:t xml:space="preserve">Установлена  100%-ная эффективность байкокса и ампролиума при лечении  цыплят бройлеров больных кокцидиозом. Сохранность цыплят-бройлеров    за период выращивания  была,  соответственно  90 и 88%. </w:t>
      </w:r>
    </w:p>
    <w:p w:rsidR="00317E3D" w:rsidRPr="00FC2BFB" w:rsidRDefault="00317E3D" w:rsidP="00C526BE">
      <w:pPr>
        <w:spacing w:after="240" w:line="240" w:lineRule="auto"/>
        <w:jc w:val="both"/>
        <w:rPr>
          <w:rFonts w:ascii="Times New Roman" w:eastAsia="Times New Roman" w:hAnsi="Times New Roman" w:cs="Times New Roman"/>
          <w:sz w:val="32"/>
          <w:szCs w:val="32"/>
        </w:rPr>
      </w:pPr>
      <w:r w:rsidRPr="00FC2BFB">
        <w:rPr>
          <w:rFonts w:ascii="Times New Roman" w:hAnsi="Times New Roman" w:cs="Times New Roman"/>
          <w:b/>
          <w:i/>
          <w:sz w:val="32"/>
          <w:szCs w:val="32"/>
        </w:rPr>
        <w:t xml:space="preserve">           </w:t>
      </w:r>
      <w:r w:rsidRPr="00FC2BFB">
        <w:rPr>
          <w:rFonts w:ascii="Times New Roman" w:eastAsia="Calibri" w:hAnsi="Times New Roman" w:cs="Times New Roman"/>
          <w:b/>
          <w:i/>
          <w:sz w:val="32"/>
          <w:szCs w:val="32"/>
        </w:rPr>
        <w:t>Ключевые  слова:</w:t>
      </w:r>
      <w:r w:rsidRPr="00FC2BFB">
        <w:rPr>
          <w:rFonts w:ascii="Times New Roman" w:hAnsi="Times New Roman" w:cs="Times New Roman"/>
          <w:sz w:val="32"/>
          <w:szCs w:val="32"/>
        </w:rPr>
        <w:t xml:space="preserve"> ампролиум, байкокс,  лечебная  эффективность,  ооциста,  эймерий,  цыплята - бройлеры, помет, слепые  отростки, птицеводческие помещения.</w:t>
      </w:r>
    </w:p>
    <w:p w:rsidR="00317E3D" w:rsidRPr="00FC2BFB" w:rsidRDefault="00317E3D" w:rsidP="00C526BE">
      <w:pPr>
        <w:spacing w:before="100" w:beforeAutospacing="1" w:after="240" w:line="240" w:lineRule="auto"/>
        <w:jc w:val="both"/>
        <w:rPr>
          <w:rFonts w:ascii="Times New Roman" w:hAnsi="Times New Roman" w:cs="Times New Roman"/>
          <w:b/>
          <w:sz w:val="32"/>
          <w:szCs w:val="32"/>
          <w:lang w:val="en-US"/>
        </w:rPr>
      </w:pPr>
      <w:r w:rsidRPr="0046791D">
        <w:rPr>
          <w:rFonts w:ascii="Times New Roman" w:hAnsi="Times New Roman" w:cs="Times New Roman"/>
          <w:b/>
          <w:sz w:val="32"/>
          <w:szCs w:val="32"/>
        </w:rPr>
        <w:t xml:space="preserve">          </w:t>
      </w:r>
      <w:r w:rsidRPr="00FC2BFB">
        <w:rPr>
          <w:rFonts w:ascii="Times New Roman" w:hAnsi="Times New Roman" w:cs="Times New Roman"/>
          <w:b/>
          <w:sz w:val="32"/>
          <w:szCs w:val="32"/>
          <w:lang w:val="en-US"/>
        </w:rPr>
        <w:t>MEASURES AGAINST BIRD EIMERIOSIS IN DAGESTAN</w:t>
      </w:r>
    </w:p>
    <w:p w:rsidR="00317E3D" w:rsidRPr="00E366B3" w:rsidRDefault="00317E3D" w:rsidP="00FD0581">
      <w:pPr>
        <w:spacing w:after="120" w:line="240" w:lineRule="auto"/>
        <w:jc w:val="center"/>
        <w:rPr>
          <w:rFonts w:ascii="Times New Roman" w:hAnsi="Times New Roman" w:cs="Times New Roman"/>
          <w:b/>
          <w:sz w:val="32"/>
          <w:szCs w:val="32"/>
          <w:lang w:val="en-US"/>
        </w:rPr>
      </w:pPr>
      <w:r w:rsidRPr="00FC2BFB">
        <w:rPr>
          <w:rFonts w:ascii="Times New Roman" w:hAnsi="Times New Roman" w:cs="Times New Roman"/>
          <w:b/>
          <w:sz w:val="32"/>
          <w:szCs w:val="32"/>
          <w:lang w:val="en-US"/>
        </w:rPr>
        <w:t>Dagayeva A.B., Bak</w:t>
      </w:r>
      <w:r w:rsidR="00ED33C8">
        <w:rPr>
          <w:rFonts w:ascii="Times New Roman" w:hAnsi="Times New Roman" w:cs="Times New Roman"/>
          <w:b/>
          <w:sz w:val="32"/>
          <w:szCs w:val="32"/>
          <w:lang w:val="en-US"/>
        </w:rPr>
        <w:t>rieva P.M., Gadzhimuradova Z.T.</w:t>
      </w:r>
    </w:p>
    <w:p w:rsidR="00317E3D" w:rsidRPr="00FD0581" w:rsidRDefault="00317E3D" w:rsidP="00FD0581">
      <w:pPr>
        <w:spacing w:line="240" w:lineRule="auto"/>
        <w:jc w:val="center"/>
        <w:rPr>
          <w:rFonts w:ascii="Times New Roman" w:hAnsi="Times New Roman" w:cs="Times New Roman"/>
          <w:i/>
          <w:sz w:val="32"/>
          <w:szCs w:val="32"/>
          <w:lang w:val="en-US"/>
        </w:rPr>
      </w:pPr>
      <w:r w:rsidRPr="00FD0581">
        <w:rPr>
          <w:rFonts w:ascii="Times New Roman" w:hAnsi="Times New Roman" w:cs="Times New Roman"/>
          <w:sz w:val="32"/>
          <w:szCs w:val="32"/>
          <w:lang w:val="en-US"/>
        </w:rPr>
        <w:t>Pre-Caspian Zonal Scientific Research Veterinary Institute, branch of FGBNU FANTS RD</w:t>
      </w:r>
      <w:r w:rsidRPr="00FD0581">
        <w:rPr>
          <w:rFonts w:ascii="Times New Roman" w:hAnsi="Times New Roman" w:cs="Times New Roman"/>
          <w:i/>
          <w:sz w:val="32"/>
          <w:szCs w:val="32"/>
          <w:lang w:val="en-US"/>
        </w:rPr>
        <w:t xml:space="preserve">, </w:t>
      </w:r>
      <w:r w:rsidRPr="00ED33C8">
        <w:rPr>
          <w:rFonts w:ascii="Times New Roman" w:hAnsi="Times New Roman" w:cs="Times New Roman"/>
          <w:sz w:val="32"/>
          <w:szCs w:val="32"/>
          <w:lang w:val="en-US"/>
        </w:rPr>
        <w:t>Makhachkala</w:t>
      </w:r>
    </w:p>
    <w:p w:rsidR="00317E3D" w:rsidRPr="00FC2BFB" w:rsidRDefault="00317E3D" w:rsidP="00FD0581">
      <w:pPr>
        <w:spacing w:after="0" w:line="240" w:lineRule="auto"/>
        <w:ind w:firstLine="708"/>
        <w:jc w:val="both"/>
        <w:rPr>
          <w:rFonts w:ascii="Times New Roman" w:hAnsi="Times New Roman" w:cs="Times New Roman"/>
          <w:sz w:val="32"/>
          <w:szCs w:val="32"/>
          <w:lang w:val="en-US"/>
        </w:rPr>
      </w:pPr>
      <w:r w:rsidRPr="00ED33C8">
        <w:rPr>
          <w:rFonts w:ascii="Times New Roman" w:hAnsi="Times New Roman" w:cs="Times New Roman"/>
          <w:b/>
          <w:i/>
          <w:sz w:val="32"/>
          <w:szCs w:val="32"/>
          <w:lang w:val="en-US"/>
        </w:rPr>
        <w:t>Abstract.</w:t>
      </w:r>
      <w:r w:rsidRPr="00FC2BFB">
        <w:rPr>
          <w:rFonts w:ascii="Times New Roman" w:hAnsi="Times New Roman" w:cs="Times New Roman"/>
          <w:sz w:val="32"/>
          <w:szCs w:val="32"/>
          <w:lang w:val="en-US"/>
        </w:rPr>
        <w:t xml:space="preserve"> The problem of chick aimeriosis, despite the large number of methods and means of preventing this disease, still remains relevant. It has been established that the chickens are most intensely infected with aimeriosis when  is kept on the floor. The causes of ameriozov on poultry </w:t>
      </w:r>
      <w:r w:rsidRPr="00FC2BFB">
        <w:rPr>
          <w:rFonts w:ascii="Times New Roman" w:hAnsi="Times New Roman" w:cs="Times New Roman"/>
          <w:sz w:val="32"/>
          <w:szCs w:val="32"/>
          <w:lang w:val="en-US"/>
        </w:rPr>
        <w:lastRenderedPageBreak/>
        <w:t>farms are unbalanced feeding, poor-quality feed, high humidity in the rooms, the density of the birds.</w:t>
      </w:r>
    </w:p>
    <w:p w:rsidR="00317E3D" w:rsidRPr="00FC2BFB" w:rsidRDefault="00317E3D" w:rsidP="00FD0581">
      <w:pPr>
        <w:spacing w:after="0" w:line="240" w:lineRule="auto"/>
        <w:jc w:val="both"/>
        <w:rPr>
          <w:rFonts w:ascii="Times New Roman" w:hAnsi="Times New Roman" w:cs="Times New Roman"/>
          <w:sz w:val="32"/>
          <w:szCs w:val="32"/>
          <w:lang w:val="en-US"/>
        </w:rPr>
      </w:pPr>
      <w:r w:rsidRPr="00FC2BFB">
        <w:rPr>
          <w:rFonts w:ascii="Times New Roman" w:hAnsi="Times New Roman" w:cs="Times New Roman"/>
          <w:sz w:val="32"/>
          <w:szCs w:val="32"/>
          <w:lang w:val="en-US"/>
        </w:rPr>
        <w:t>          The most effective method of combating with bird eimeriosis is the use of antiamerio drugs.</w:t>
      </w:r>
    </w:p>
    <w:p w:rsidR="00317E3D" w:rsidRPr="00FC2BFB" w:rsidRDefault="00317E3D" w:rsidP="00FD0581">
      <w:pPr>
        <w:spacing w:after="0" w:line="240" w:lineRule="auto"/>
        <w:jc w:val="both"/>
        <w:rPr>
          <w:rFonts w:ascii="Times New Roman" w:hAnsi="Times New Roman" w:cs="Times New Roman"/>
          <w:sz w:val="32"/>
          <w:szCs w:val="32"/>
          <w:lang w:val="en-US"/>
        </w:rPr>
      </w:pPr>
      <w:r w:rsidRPr="00FC2BFB">
        <w:rPr>
          <w:rFonts w:ascii="Times New Roman" w:hAnsi="Times New Roman" w:cs="Times New Roman"/>
          <w:sz w:val="32"/>
          <w:szCs w:val="32"/>
          <w:lang w:val="en-US"/>
        </w:rPr>
        <w:t>         To determine the effectiveness of chemotherapeutic drugs for bird eimeriosis, a comparative test of the following drugs was conducted: baycox, amprolium, the drugs were used separately and in combination with each other.</w:t>
      </w:r>
    </w:p>
    <w:p w:rsidR="00317E3D" w:rsidRPr="00FC2BFB" w:rsidRDefault="00317E3D" w:rsidP="00FD0581">
      <w:pPr>
        <w:spacing w:after="0" w:line="240" w:lineRule="auto"/>
        <w:jc w:val="both"/>
        <w:rPr>
          <w:rFonts w:ascii="Times New Roman" w:hAnsi="Times New Roman" w:cs="Times New Roman"/>
          <w:b/>
          <w:sz w:val="32"/>
          <w:szCs w:val="32"/>
          <w:lang w:val="en-US"/>
        </w:rPr>
      </w:pPr>
      <w:r w:rsidRPr="00FC2BFB">
        <w:rPr>
          <w:rFonts w:ascii="Times New Roman" w:hAnsi="Times New Roman" w:cs="Times New Roman"/>
          <w:sz w:val="32"/>
          <w:szCs w:val="32"/>
          <w:lang w:val="en-US"/>
        </w:rPr>
        <w:t>       The 100% effectiveness of bikox and amprolium in the treatment of broiler chickens in patients with coccidiosis has been established. The safety of broiler chickens during the rearing period was, respectively, 90 and 88%.</w:t>
      </w:r>
      <w:r w:rsidRPr="00FC2BFB">
        <w:rPr>
          <w:rFonts w:ascii="Times New Roman" w:hAnsi="Times New Roman" w:cs="Times New Roman"/>
          <w:b/>
          <w:sz w:val="32"/>
          <w:szCs w:val="32"/>
          <w:lang w:val="en-US"/>
        </w:rPr>
        <w:t xml:space="preserve"> </w:t>
      </w:r>
    </w:p>
    <w:p w:rsidR="00317E3D" w:rsidRPr="00FC2BFB" w:rsidRDefault="00317E3D" w:rsidP="00FD0581">
      <w:pPr>
        <w:spacing w:line="240" w:lineRule="auto"/>
        <w:ind w:firstLine="708"/>
        <w:jc w:val="both"/>
        <w:rPr>
          <w:rFonts w:ascii="Times New Roman" w:hAnsi="Times New Roman" w:cs="Times New Roman"/>
          <w:sz w:val="32"/>
          <w:szCs w:val="32"/>
          <w:lang w:val="en-US"/>
        </w:rPr>
      </w:pPr>
      <w:r w:rsidRPr="00ED33C8">
        <w:rPr>
          <w:rFonts w:ascii="Times New Roman" w:hAnsi="Times New Roman" w:cs="Times New Roman"/>
          <w:b/>
          <w:i/>
          <w:sz w:val="32"/>
          <w:szCs w:val="32"/>
          <w:lang w:val="en-US"/>
        </w:rPr>
        <w:t>Key words</w:t>
      </w:r>
      <w:r w:rsidRPr="00FC2BFB">
        <w:rPr>
          <w:rFonts w:ascii="Times New Roman" w:hAnsi="Times New Roman" w:cs="Times New Roman"/>
          <w:b/>
          <w:sz w:val="32"/>
          <w:szCs w:val="32"/>
          <w:lang w:val="en-US"/>
        </w:rPr>
        <w:t>:</w:t>
      </w:r>
      <w:r w:rsidRPr="00FC2BFB">
        <w:rPr>
          <w:rFonts w:ascii="Times New Roman" w:hAnsi="Times New Roman" w:cs="Times New Roman"/>
          <w:sz w:val="32"/>
          <w:szCs w:val="32"/>
          <w:lang w:val="en-US"/>
        </w:rPr>
        <w:t xml:space="preserve"> amprolium, baycox, therapeutic efficacy, oocyst, Eimeria, broiler chickens, litter, blind spikes, poultry premises.</w:t>
      </w:r>
    </w:p>
    <w:p w:rsidR="00317E3D" w:rsidRPr="00FC2BFB" w:rsidRDefault="00317E3D" w:rsidP="00FD0581">
      <w:pPr>
        <w:spacing w:after="0" w:line="240" w:lineRule="auto"/>
        <w:ind w:firstLine="709"/>
        <w:jc w:val="both"/>
        <w:rPr>
          <w:rFonts w:ascii="Times New Roman" w:eastAsia="Calibri" w:hAnsi="Times New Roman" w:cs="Times New Roman"/>
          <w:b/>
          <w:sz w:val="32"/>
          <w:szCs w:val="32"/>
        </w:rPr>
      </w:pPr>
      <w:r w:rsidRPr="00FC2BFB">
        <w:rPr>
          <w:rFonts w:ascii="Times New Roman" w:hAnsi="Times New Roman" w:cs="Times New Roman"/>
          <w:b/>
          <w:sz w:val="32"/>
          <w:szCs w:val="32"/>
        </w:rPr>
        <w:t>Введение</w:t>
      </w:r>
      <w:r w:rsidRPr="00FC2BFB">
        <w:rPr>
          <w:rFonts w:ascii="Times New Roman" w:hAnsi="Times New Roman" w:cs="Times New Roman"/>
          <w:sz w:val="32"/>
          <w:szCs w:val="32"/>
        </w:rPr>
        <w:t>. Проблема эймериозов птиц, несмотря на большое количество средств, и методов  лечения и  профилактики, является актуальной.</w:t>
      </w:r>
    </w:p>
    <w:p w:rsidR="00317E3D" w:rsidRPr="00FC2BFB" w:rsidRDefault="00317E3D" w:rsidP="00FD0581">
      <w:pPr>
        <w:spacing w:after="0" w:line="240" w:lineRule="auto"/>
        <w:ind w:firstLine="709"/>
        <w:jc w:val="both"/>
        <w:rPr>
          <w:rFonts w:ascii="Times New Roman" w:eastAsia="Times New Roman" w:hAnsi="Times New Roman" w:cs="Times New Roman"/>
          <w:sz w:val="32"/>
          <w:szCs w:val="32"/>
        </w:rPr>
      </w:pPr>
      <w:r w:rsidRPr="00FC2BFB">
        <w:rPr>
          <w:rFonts w:ascii="Times New Roman" w:hAnsi="Times New Roman" w:cs="Times New Roman"/>
          <w:sz w:val="32"/>
          <w:szCs w:val="32"/>
        </w:rPr>
        <w:t xml:space="preserve">Наиболее эффективным методом борьбы  с эймериозами птиц является использование антиэймерийных препаратов.    </w:t>
      </w:r>
    </w:p>
    <w:p w:rsidR="00317E3D" w:rsidRPr="00FC2BFB" w:rsidRDefault="00317E3D" w:rsidP="00FD0581">
      <w:pPr>
        <w:spacing w:after="0" w:line="240" w:lineRule="auto"/>
        <w:ind w:firstLine="709"/>
        <w:jc w:val="both"/>
        <w:rPr>
          <w:rFonts w:ascii="Times New Roman" w:hAnsi="Times New Roman" w:cs="Times New Roman"/>
          <w:sz w:val="32"/>
          <w:szCs w:val="32"/>
        </w:rPr>
      </w:pPr>
      <w:r w:rsidRPr="00FC2BFB">
        <w:rPr>
          <w:rFonts w:ascii="Times New Roman" w:hAnsi="Times New Roman" w:cs="Times New Roman"/>
          <w:sz w:val="32"/>
          <w:szCs w:val="32"/>
        </w:rPr>
        <w:t>Указанные способы борьбы позволяют обеспечить профилактику и терапию эймериозов, но не предотвращают полностью выделения во внешнюю среду ооцист, которые являются постоянным источником заражения птицы. Современные антикокцидийные препараты должны отвечать следующим требованиям: предупреждать гибель и заболевание птиц  от всех видов кокцидий, не являться токсичными, не влиять на продуктивность и репродуктивность птиц, легко смешиваться с кормами, витаминами, не вызывать быструю адаптацию к ним кокцидий, позволять проводить с ними точные и простые анализы.</w:t>
      </w:r>
    </w:p>
    <w:p w:rsidR="00317E3D" w:rsidRPr="00FC2BFB" w:rsidRDefault="00317E3D" w:rsidP="00FD0581">
      <w:pPr>
        <w:spacing w:after="0" w:line="240" w:lineRule="auto"/>
        <w:ind w:firstLine="709"/>
        <w:jc w:val="both"/>
        <w:rPr>
          <w:rFonts w:ascii="Times New Roman" w:hAnsi="Times New Roman" w:cs="Times New Roman"/>
          <w:sz w:val="32"/>
          <w:szCs w:val="32"/>
        </w:rPr>
      </w:pPr>
      <w:r w:rsidRPr="00FC2BFB">
        <w:rPr>
          <w:rFonts w:ascii="Times New Roman" w:hAnsi="Times New Roman" w:cs="Times New Roman"/>
          <w:sz w:val="32"/>
          <w:szCs w:val="32"/>
        </w:rPr>
        <w:t>Поэтому возникает необходимость изыскания эффективного средства, отвечающего требованиям производства и обеспечивающего высокую эймериоцидную активность.</w:t>
      </w:r>
    </w:p>
    <w:p w:rsidR="00317E3D" w:rsidRPr="00FC2BFB" w:rsidRDefault="00317E3D" w:rsidP="00FD0581">
      <w:pPr>
        <w:pStyle w:val="ae"/>
        <w:ind w:firstLine="709"/>
        <w:jc w:val="both"/>
        <w:rPr>
          <w:rFonts w:ascii="Times New Roman" w:hAnsi="Times New Roman" w:cs="Times New Roman"/>
          <w:sz w:val="32"/>
          <w:szCs w:val="32"/>
        </w:rPr>
      </w:pPr>
      <w:r w:rsidRPr="00FC2BFB">
        <w:rPr>
          <w:rFonts w:ascii="Times New Roman" w:hAnsi="Times New Roman" w:cs="Times New Roman"/>
          <w:b/>
          <w:sz w:val="32"/>
          <w:szCs w:val="32"/>
        </w:rPr>
        <w:t xml:space="preserve"> Материалы и методы.</w:t>
      </w:r>
      <w:r w:rsidRPr="00FC2BFB">
        <w:rPr>
          <w:rFonts w:ascii="Times New Roman" w:hAnsi="Times New Roman" w:cs="Times New Roman"/>
          <w:sz w:val="32"/>
          <w:szCs w:val="32"/>
        </w:rPr>
        <w:t xml:space="preserve">  Работа</w:t>
      </w:r>
      <w:r w:rsidRPr="00FC2BFB">
        <w:rPr>
          <w:rFonts w:ascii="Times New Roman" w:hAnsi="Times New Roman" w:cs="Times New Roman"/>
          <w:b/>
          <w:sz w:val="32"/>
          <w:szCs w:val="32"/>
        </w:rPr>
        <w:t xml:space="preserve"> </w:t>
      </w:r>
      <w:r w:rsidRPr="00FC2BFB">
        <w:rPr>
          <w:rFonts w:ascii="Times New Roman" w:hAnsi="Times New Roman" w:cs="Times New Roman"/>
          <w:sz w:val="32"/>
          <w:szCs w:val="32"/>
        </w:rPr>
        <w:t xml:space="preserve"> проводилась на  базе лаборатории по изучению болезней  птиц института. Производственные опыты   выполнялись  в условиях  птицеводческих хозяйств Республики Дагестан,  разных  форм  собственности.</w:t>
      </w:r>
    </w:p>
    <w:p w:rsidR="00317E3D" w:rsidRPr="00FC2BFB" w:rsidRDefault="00317E3D" w:rsidP="00FD0581">
      <w:pPr>
        <w:spacing w:after="0" w:line="240" w:lineRule="auto"/>
        <w:ind w:firstLine="709"/>
        <w:jc w:val="both"/>
        <w:rPr>
          <w:rFonts w:ascii="Times New Roman" w:hAnsi="Times New Roman" w:cs="Times New Roman"/>
          <w:sz w:val="32"/>
          <w:szCs w:val="32"/>
        </w:rPr>
      </w:pPr>
      <w:r w:rsidRPr="00FC2BFB">
        <w:rPr>
          <w:rFonts w:ascii="Times New Roman" w:hAnsi="Times New Roman" w:cs="Times New Roman"/>
          <w:sz w:val="32"/>
          <w:szCs w:val="32"/>
        </w:rPr>
        <w:t xml:space="preserve"> Для  установления  эффективности  химиотерапевтических препаратов  все исследования проводили в производственных </w:t>
      </w:r>
      <w:r w:rsidRPr="00FC2BFB">
        <w:rPr>
          <w:rFonts w:ascii="Times New Roman" w:hAnsi="Times New Roman" w:cs="Times New Roman"/>
          <w:sz w:val="32"/>
          <w:szCs w:val="32"/>
        </w:rPr>
        <w:lastRenderedPageBreak/>
        <w:t xml:space="preserve">условиях на больных эймериозами птицах. С лечебной и профилактической целью    испытали    следующие препараты: байкокс и </w:t>
      </w:r>
      <w:r w:rsidRPr="00FC2BFB">
        <w:rPr>
          <w:rFonts w:ascii="Times New Roman" w:eastAsia="Calibri" w:hAnsi="Times New Roman" w:cs="Times New Roman"/>
          <w:sz w:val="32"/>
          <w:szCs w:val="32"/>
        </w:rPr>
        <w:t xml:space="preserve">ампролиум. </w:t>
      </w:r>
    </w:p>
    <w:p w:rsidR="00317E3D" w:rsidRPr="00FC2BFB" w:rsidRDefault="00317E3D" w:rsidP="00FD0581">
      <w:pPr>
        <w:spacing w:after="0" w:line="240" w:lineRule="auto"/>
        <w:ind w:firstLine="709"/>
        <w:jc w:val="both"/>
        <w:rPr>
          <w:rFonts w:ascii="Times New Roman" w:hAnsi="Times New Roman" w:cs="Times New Roman"/>
          <w:sz w:val="32"/>
          <w:szCs w:val="32"/>
        </w:rPr>
      </w:pPr>
      <w:r w:rsidRPr="00FC2BFB">
        <w:rPr>
          <w:rFonts w:ascii="Times New Roman" w:hAnsi="Times New Roman" w:cs="Times New Roman"/>
          <w:sz w:val="32"/>
          <w:szCs w:val="32"/>
        </w:rPr>
        <w:t xml:space="preserve"> Терапевтическую эффективность препаратов оценивали  по результатам  выборочных копроскопических  исследований, соскобов с разных участков пола.  Проводили  выборочное патоло</w:t>
      </w:r>
      <w:r w:rsidR="0072166A">
        <w:rPr>
          <w:rFonts w:ascii="Times New Roman" w:hAnsi="Times New Roman" w:cs="Times New Roman"/>
          <w:sz w:val="32"/>
          <w:szCs w:val="32"/>
        </w:rPr>
        <w:t>-</w:t>
      </w:r>
      <w:r w:rsidRPr="00FC2BFB">
        <w:rPr>
          <w:rFonts w:ascii="Times New Roman" w:hAnsi="Times New Roman" w:cs="Times New Roman"/>
          <w:sz w:val="32"/>
          <w:szCs w:val="32"/>
        </w:rPr>
        <w:t xml:space="preserve">гоанатомическое  вскрытие цыплят, на предмет обнаружения морфологических изменений в пищеварительном тракте,  а также самих эймерий в мазках из слизистой оболочки кишечника, исследовали по стандартизированному  Н.П. Орловым методу  Дарлинга. </w:t>
      </w:r>
    </w:p>
    <w:p w:rsidR="00317E3D" w:rsidRPr="00FC2BFB" w:rsidRDefault="00317E3D" w:rsidP="0072166A">
      <w:pPr>
        <w:spacing w:after="0" w:line="240" w:lineRule="auto"/>
        <w:ind w:firstLine="709"/>
        <w:jc w:val="both"/>
        <w:rPr>
          <w:rFonts w:ascii="Times New Roman" w:hAnsi="Times New Roman" w:cs="Times New Roman"/>
          <w:sz w:val="32"/>
          <w:szCs w:val="32"/>
        </w:rPr>
      </w:pPr>
      <w:r w:rsidRPr="00FC2BFB">
        <w:rPr>
          <w:rFonts w:ascii="Times New Roman" w:hAnsi="Times New Roman" w:cs="Times New Roman"/>
          <w:sz w:val="32"/>
          <w:szCs w:val="32"/>
        </w:rPr>
        <w:t xml:space="preserve"> Из производственных показателей учитывали сохранность поголовья каждого птичника, прирост массы тела и конверсию корма. </w:t>
      </w:r>
    </w:p>
    <w:p w:rsidR="00317E3D" w:rsidRPr="00FC2BFB" w:rsidRDefault="00317E3D" w:rsidP="0072166A">
      <w:pPr>
        <w:spacing w:after="0" w:line="240" w:lineRule="auto"/>
        <w:ind w:firstLine="709"/>
        <w:jc w:val="both"/>
        <w:rPr>
          <w:rFonts w:ascii="Times New Roman" w:hAnsi="Times New Roman" w:cs="Times New Roman"/>
          <w:sz w:val="32"/>
          <w:szCs w:val="32"/>
        </w:rPr>
      </w:pPr>
      <w:r w:rsidRPr="00FC2BFB">
        <w:rPr>
          <w:rFonts w:ascii="Times New Roman" w:hAnsi="Times New Roman" w:cs="Times New Roman"/>
          <w:sz w:val="32"/>
          <w:szCs w:val="32"/>
        </w:rPr>
        <w:t xml:space="preserve">  Статистическую обработку полученных данных проводили по методике  Н.А. Плохинского (1978). </w:t>
      </w:r>
    </w:p>
    <w:p w:rsidR="00317E3D" w:rsidRPr="00FC2BFB" w:rsidRDefault="00317E3D" w:rsidP="0072166A">
      <w:pPr>
        <w:spacing w:after="0" w:line="240" w:lineRule="auto"/>
        <w:ind w:firstLine="709"/>
        <w:jc w:val="both"/>
        <w:rPr>
          <w:rFonts w:ascii="Times New Roman" w:eastAsia="Calibri" w:hAnsi="Times New Roman" w:cs="Times New Roman"/>
          <w:sz w:val="32"/>
          <w:szCs w:val="32"/>
        </w:rPr>
      </w:pPr>
      <w:r w:rsidRPr="00FC2BFB">
        <w:rPr>
          <w:rFonts w:ascii="Times New Roman" w:hAnsi="Times New Roman" w:cs="Times New Roman"/>
          <w:sz w:val="32"/>
          <w:szCs w:val="32"/>
        </w:rPr>
        <w:t xml:space="preserve"> </w:t>
      </w:r>
      <w:r w:rsidRPr="00FC2BFB">
        <w:rPr>
          <w:rFonts w:ascii="Times New Roman" w:hAnsi="Times New Roman" w:cs="Times New Roman"/>
          <w:b/>
          <w:sz w:val="32"/>
          <w:szCs w:val="32"/>
        </w:rPr>
        <w:t>Результаты исследований.</w:t>
      </w:r>
      <w:r w:rsidRPr="00FC2BFB">
        <w:rPr>
          <w:rFonts w:ascii="Times New Roman" w:hAnsi="Times New Roman" w:cs="Times New Roman"/>
          <w:sz w:val="32"/>
          <w:szCs w:val="32"/>
        </w:rPr>
        <w:t xml:space="preserve"> В   производственных условиях изучены различные методы лечения и профилактики  эймериозов у цыплят-бройлеров  с применением  эффективных химио</w:t>
      </w:r>
      <w:r w:rsidR="0072166A">
        <w:rPr>
          <w:rFonts w:ascii="Times New Roman" w:hAnsi="Times New Roman" w:cs="Times New Roman"/>
          <w:sz w:val="32"/>
          <w:szCs w:val="32"/>
        </w:rPr>
        <w:t>-</w:t>
      </w:r>
      <w:r w:rsidRPr="00FC2BFB">
        <w:rPr>
          <w:rFonts w:ascii="Times New Roman" w:hAnsi="Times New Roman" w:cs="Times New Roman"/>
          <w:sz w:val="32"/>
          <w:szCs w:val="32"/>
        </w:rPr>
        <w:t xml:space="preserve">терапевтических препаратов, эймериостатиков, обладающих различным механизмом действия, направленных на  уничтожение  эймерий на различных стадиях развития,  внутри организма.   </w:t>
      </w:r>
    </w:p>
    <w:p w:rsidR="0072166A" w:rsidRDefault="00317E3D" w:rsidP="00ED33C8">
      <w:pPr>
        <w:spacing w:after="0" w:line="240" w:lineRule="auto"/>
        <w:ind w:firstLine="709"/>
        <w:jc w:val="both"/>
        <w:rPr>
          <w:rFonts w:ascii="Times New Roman" w:eastAsia="Calibri" w:hAnsi="Times New Roman" w:cs="Times New Roman"/>
          <w:sz w:val="32"/>
          <w:szCs w:val="32"/>
        </w:rPr>
      </w:pPr>
      <w:r w:rsidRPr="00FC2BFB">
        <w:rPr>
          <w:rFonts w:ascii="Times New Roman" w:eastAsia="Calibri" w:hAnsi="Times New Roman" w:cs="Times New Roman"/>
          <w:sz w:val="32"/>
          <w:szCs w:val="32"/>
        </w:rPr>
        <w:t>С этой целью на 16000 цыплятах - бройлерах  в возрасте  28 дней,  больных     кокцидиозом,  содержащихся  в одном типовом птичнике, проведено  сравнительное изучение  лечебной   эффективности  байкокса и ампролиума.</w:t>
      </w:r>
    </w:p>
    <w:p w:rsidR="00717FE6" w:rsidRPr="00FC2BFB" w:rsidRDefault="00717FE6" w:rsidP="00717FE6">
      <w:pPr>
        <w:spacing w:after="0" w:line="240" w:lineRule="auto"/>
        <w:ind w:firstLine="709"/>
        <w:jc w:val="both"/>
        <w:rPr>
          <w:rFonts w:ascii="Times New Roman" w:eastAsia="Calibri" w:hAnsi="Times New Roman" w:cs="Times New Roman"/>
          <w:sz w:val="32"/>
          <w:szCs w:val="32"/>
        </w:rPr>
      </w:pPr>
      <w:r w:rsidRPr="00FC2BFB">
        <w:rPr>
          <w:rFonts w:ascii="Times New Roman" w:eastAsia="Calibri" w:hAnsi="Times New Roman" w:cs="Times New Roman"/>
          <w:sz w:val="32"/>
          <w:szCs w:val="32"/>
        </w:rPr>
        <w:t>В результате проведенных исследований установлено, что до применения  байкокса и ампролиума   среднесуточный  падеж   за  10 дней   в  обеих группах составлял,  соответственно,  123 и 130 голов, количество ооцист  в слепых  отростках в среднем в 200 пробах и</w:t>
      </w:r>
      <w:r w:rsidRPr="00FC2BFB">
        <w:rPr>
          <w:rFonts w:ascii="Times New Roman" w:eastAsia="Calibri" w:hAnsi="Times New Roman" w:cs="Times New Roman"/>
          <w:b/>
          <w:sz w:val="32"/>
          <w:szCs w:val="32"/>
        </w:rPr>
        <w:t xml:space="preserve">  </w:t>
      </w:r>
      <w:r w:rsidRPr="00FC2BFB">
        <w:rPr>
          <w:rFonts w:ascii="Times New Roman" w:eastAsia="Calibri" w:hAnsi="Times New Roman" w:cs="Times New Roman"/>
          <w:sz w:val="32"/>
          <w:szCs w:val="32"/>
        </w:rPr>
        <w:t>количество ооцист в 20 пробах  помета в среднем составляло, соответственно, 56,2±1,42; 24,14±1,76 и 58,3±1,90; 26,80±2,18.</w:t>
      </w:r>
    </w:p>
    <w:p w:rsidR="00717FE6" w:rsidRPr="00FC2BFB" w:rsidRDefault="00717FE6" w:rsidP="00717FE6">
      <w:pPr>
        <w:spacing w:after="0" w:line="240" w:lineRule="auto"/>
        <w:ind w:firstLine="709"/>
        <w:jc w:val="both"/>
        <w:rPr>
          <w:rFonts w:ascii="Times New Roman" w:eastAsia="Calibri" w:hAnsi="Times New Roman" w:cs="Times New Roman"/>
          <w:sz w:val="32"/>
          <w:szCs w:val="32"/>
        </w:rPr>
      </w:pPr>
      <w:r w:rsidRPr="00FC2BFB">
        <w:rPr>
          <w:rFonts w:ascii="Times New Roman" w:eastAsia="Calibri" w:hAnsi="Times New Roman" w:cs="Times New Roman"/>
          <w:sz w:val="32"/>
          <w:szCs w:val="32"/>
        </w:rPr>
        <w:t xml:space="preserve">После применения байкокса и ампролиума    в лечебных дозах больным цыплятам- бройлерам падеж  сократился,   соответственно,  до  12  и  14  голов  в сутки - 0,15 и 0,17% , т.е. в 10,25 и 9,53 раза.  </w:t>
      </w:r>
    </w:p>
    <w:p w:rsidR="00717FE6" w:rsidRPr="00FC2BFB" w:rsidRDefault="00717FE6" w:rsidP="00717FE6">
      <w:pPr>
        <w:spacing w:after="0" w:line="240" w:lineRule="auto"/>
        <w:ind w:firstLine="708"/>
        <w:jc w:val="both"/>
        <w:rPr>
          <w:rFonts w:ascii="Times New Roman" w:eastAsia="Calibri" w:hAnsi="Times New Roman" w:cs="Times New Roman"/>
          <w:sz w:val="32"/>
          <w:szCs w:val="32"/>
        </w:rPr>
      </w:pPr>
      <w:r w:rsidRPr="00FC2BFB">
        <w:rPr>
          <w:rFonts w:ascii="Times New Roman" w:eastAsia="Calibri" w:hAnsi="Times New Roman" w:cs="Times New Roman"/>
          <w:sz w:val="32"/>
          <w:szCs w:val="32"/>
        </w:rPr>
        <w:t xml:space="preserve">Вскрытие павших цыплят-бройлеров </w:t>
      </w:r>
      <w:r w:rsidRPr="00FC2BFB">
        <w:rPr>
          <w:rFonts w:ascii="Times New Roman" w:eastAsia="Calibri" w:hAnsi="Times New Roman" w:cs="Times New Roman"/>
          <w:sz w:val="32"/>
          <w:szCs w:val="32"/>
          <w:lang w:val="en-US"/>
        </w:rPr>
        <w:t>I</w:t>
      </w:r>
      <w:r w:rsidRPr="00FC2BFB">
        <w:rPr>
          <w:rFonts w:ascii="Times New Roman" w:eastAsia="Calibri" w:hAnsi="Times New Roman" w:cs="Times New Roman"/>
          <w:sz w:val="32"/>
          <w:szCs w:val="32"/>
        </w:rPr>
        <w:t xml:space="preserve"> и </w:t>
      </w:r>
      <w:r w:rsidRPr="00FC2BFB">
        <w:rPr>
          <w:rFonts w:ascii="Times New Roman" w:eastAsia="Calibri" w:hAnsi="Times New Roman" w:cs="Times New Roman"/>
          <w:sz w:val="32"/>
          <w:szCs w:val="32"/>
          <w:lang w:val="en-US"/>
        </w:rPr>
        <w:t>II</w:t>
      </w:r>
      <w:r w:rsidRPr="00FC2BFB">
        <w:rPr>
          <w:rFonts w:ascii="Times New Roman" w:eastAsia="Calibri" w:hAnsi="Times New Roman" w:cs="Times New Roman"/>
          <w:sz w:val="32"/>
          <w:szCs w:val="32"/>
        </w:rPr>
        <w:t xml:space="preserve"> опытных  групп показало  отсутствие изменений во внутренних органах и кишечнике, характерных  эймериозам.  </w:t>
      </w:r>
    </w:p>
    <w:p w:rsidR="00717FE6" w:rsidRDefault="00717FE6" w:rsidP="00717FE6">
      <w:pPr>
        <w:spacing w:after="120" w:line="240" w:lineRule="auto"/>
        <w:ind w:firstLine="709"/>
        <w:jc w:val="both"/>
        <w:rPr>
          <w:rFonts w:ascii="Times New Roman" w:eastAsia="Calibri" w:hAnsi="Times New Roman" w:cs="Times New Roman"/>
          <w:sz w:val="32"/>
          <w:szCs w:val="32"/>
        </w:rPr>
      </w:pPr>
      <w:r w:rsidRPr="00FC2BFB">
        <w:rPr>
          <w:rFonts w:ascii="Times New Roman" w:eastAsia="Calibri" w:hAnsi="Times New Roman" w:cs="Times New Roman"/>
          <w:sz w:val="32"/>
          <w:szCs w:val="32"/>
        </w:rPr>
        <w:lastRenderedPageBreak/>
        <w:t xml:space="preserve"> При исследовании мазков по методу Дарлингу  в 200 пробах в слепых  отростках и в 20 пробах  помета ооцист  кокцидий  не обнаружено. </w:t>
      </w:r>
    </w:p>
    <w:p w:rsidR="003066F2" w:rsidRPr="00FC2BFB" w:rsidRDefault="003066F2" w:rsidP="003066F2">
      <w:pPr>
        <w:spacing w:after="0" w:line="240" w:lineRule="auto"/>
        <w:ind w:firstLine="709"/>
        <w:jc w:val="both"/>
        <w:rPr>
          <w:rFonts w:ascii="Times New Roman" w:eastAsia="Calibri" w:hAnsi="Times New Roman" w:cs="Times New Roman"/>
          <w:sz w:val="32"/>
          <w:szCs w:val="32"/>
        </w:rPr>
      </w:pPr>
      <w:r w:rsidRPr="00FC2BFB">
        <w:rPr>
          <w:rFonts w:ascii="Times New Roman" w:eastAsia="Calibri" w:hAnsi="Times New Roman" w:cs="Times New Roman"/>
          <w:sz w:val="32"/>
          <w:szCs w:val="32"/>
        </w:rPr>
        <w:t>Эффективность  лечения    у обоих препаратов  составила  100%. Сохранность цыплят-бройлеров при этом  за период выращивания  составила, соответственно,  90 и 88%.</w:t>
      </w:r>
    </w:p>
    <w:p w:rsidR="003934BA" w:rsidRDefault="003934BA" w:rsidP="0072166A">
      <w:pPr>
        <w:spacing w:after="0" w:line="240" w:lineRule="auto"/>
        <w:jc w:val="center"/>
        <w:rPr>
          <w:rFonts w:ascii="Times New Roman" w:eastAsia="Calibri" w:hAnsi="Times New Roman" w:cs="Times New Roman"/>
          <w:b/>
          <w:sz w:val="32"/>
          <w:szCs w:val="32"/>
        </w:rPr>
      </w:pPr>
    </w:p>
    <w:p w:rsidR="00717FE6" w:rsidRDefault="00317E3D" w:rsidP="0072166A">
      <w:pPr>
        <w:spacing w:after="0" w:line="240" w:lineRule="auto"/>
        <w:jc w:val="center"/>
        <w:rPr>
          <w:rFonts w:ascii="Times New Roman" w:eastAsia="Calibri" w:hAnsi="Times New Roman" w:cs="Times New Roman"/>
          <w:b/>
          <w:sz w:val="32"/>
          <w:szCs w:val="32"/>
        </w:rPr>
      </w:pPr>
      <w:r w:rsidRPr="00FC2BFB">
        <w:rPr>
          <w:rFonts w:ascii="Times New Roman" w:eastAsia="Calibri" w:hAnsi="Times New Roman" w:cs="Times New Roman"/>
          <w:b/>
          <w:sz w:val="32"/>
          <w:szCs w:val="32"/>
        </w:rPr>
        <w:t>Таблица -</w:t>
      </w:r>
      <w:r w:rsidR="00717FE6">
        <w:rPr>
          <w:rFonts w:ascii="Times New Roman" w:eastAsia="Calibri" w:hAnsi="Times New Roman" w:cs="Times New Roman"/>
          <w:b/>
          <w:sz w:val="32"/>
          <w:szCs w:val="32"/>
        </w:rPr>
        <w:t xml:space="preserve"> </w:t>
      </w:r>
      <w:r w:rsidRPr="00FC2BFB">
        <w:rPr>
          <w:rFonts w:ascii="Times New Roman" w:eastAsia="Calibri" w:hAnsi="Times New Roman" w:cs="Times New Roman"/>
          <w:b/>
          <w:sz w:val="32"/>
          <w:szCs w:val="32"/>
        </w:rPr>
        <w:t xml:space="preserve">Сравнительная   эффективность  применения  </w:t>
      </w:r>
    </w:p>
    <w:p w:rsidR="00317E3D" w:rsidRPr="00FC2BFB" w:rsidRDefault="00317E3D" w:rsidP="0072166A">
      <w:pPr>
        <w:spacing w:after="0" w:line="240" w:lineRule="auto"/>
        <w:jc w:val="center"/>
        <w:rPr>
          <w:rFonts w:ascii="Times New Roman" w:eastAsia="Calibri" w:hAnsi="Times New Roman" w:cs="Times New Roman"/>
          <w:sz w:val="32"/>
          <w:szCs w:val="32"/>
        </w:rPr>
      </w:pPr>
      <w:r w:rsidRPr="00FC2BFB">
        <w:rPr>
          <w:rFonts w:ascii="Times New Roman" w:eastAsia="Calibri" w:hAnsi="Times New Roman" w:cs="Times New Roman"/>
          <w:b/>
          <w:sz w:val="32"/>
          <w:szCs w:val="32"/>
        </w:rPr>
        <w:t>байкокса  и ампролиума  при кокцидиозе цыплят-бройлеров</w:t>
      </w:r>
    </w:p>
    <w:tbl>
      <w:tblPr>
        <w:tblpPr w:leftFromText="180" w:rightFromText="180" w:bottomFromText="200" w:vertAnchor="text" w:horzAnchor="margin" w:tblpXSpec="center" w:tblpY="343"/>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3"/>
        <w:gridCol w:w="1758"/>
        <w:gridCol w:w="1874"/>
        <w:gridCol w:w="1734"/>
      </w:tblGrid>
      <w:tr w:rsidR="0072166A" w:rsidRPr="0072166A" w:rsidTr="0072166A">
        <w:trPr>
          <w:trHeight w:val="218"/>
        </w:trPr>
        <w:tc>
          <w:tcPr>
            <w:tcW w:w="4023" w:type="dxa"/>
            <w:vMerge w:val="restart"/>
            <w:tcBorders>
              <w:top w:val="single" w:sz="4" w:space="0" w:color="auto"/>
              <w:left w:val="single" w:sz="4" w:space="0" w:color="auto"/>
              <w:right w:val="single" w:sz="4" w:space="0" w:color="auto"/>
            </w:tcBorders>
            <w:vAlign w:val="center"/>
            <w:hideMark/>
          </w:tcPr>
          <w:p w:rsidR="0072166A" w:rsidRPr="0072166A" w:rsidRDefault="0072166A" w:rsidP="0072166A">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2166A">
              <w:rPr>
                <w:rFonts w:ascii="Times New Roman" w:eastAsia="Calibri" w:hAnsi="Times New Roman" w:cs="Times New Roman"/>
                <w:sz w:val="28"/>
                <w:szCs w:val="28"/>
              </w:rPr>
              <w:t>Наименование</w:t>
            </w:r>
          </w:p>
        </w:tc>
        <w:tc>
          <w:tcPr>
            <w:tcW w:w="1758" w:type="dxa"/>
            <w:vMerge w:val="restart"/>
            <w:tcBorders>
              <w:top w:val="single" w:sz="4" w:space="0" w:color="auto"/>
              <w:left w:val="single" w:sz="4" w:space="0" w:color="auto"/>
              <w:right w:val="single" w:sz="4" w:space="0" w:color="auto"/>
            </w:tcBorders>
            <w:vAlign w:val="center"/>
            <w:hideMark/>
          </w:tcPr>
          <w:p w:rsidR="0072166A" w:rsidRPr="0072166A" w:rsidRDefault="0072166A" w:rsidP="0072166A">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2166A">
              <w:rPr>
                <w:rFonts w:ascii="Times New Roman" w:eastAsia="Calibri" w:hAnsi="Times New Roman" w:cs="Times New Roman"/>
                <w:sz w:val="28"/>
                <w:szCs w:val="28"/>
              </w:rPr>
              <w:t>Ед. изм.</w:t>
            </w:r>
          </w:p>
        </w:tc>
        <w:tc>
          <w:tcPr>
            <w:tcW w:w="3608" w:type="dxa"/>
            <w:gridSpan w:val="2"/>
            <w:tcBorders>
              <w:top w:val="single" w:sz="4" w:space="0" w:color="auto"/>
              <w:left w:val="single" w:sz="4" w:space="0" w:color="auto"/>
              <w:bottom w:val="single" w:sz="4" w:space="0" w:color="auto"/>
              <w:right w:val="single" w:sz="4" w:space="0" w:color="auto"/>
            </w:tcBorders>
            <w:hideMark/>
          </w:tcPr>
          <w:p w:rsidR="0072166A" w:rsidRPr="0072166A" w:rsidRDefault="0072166A" w:rsidP="0072166A">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2166A">
              <w:rPr>
                <w:rFonts w:ascii="Times New Roman" w:eastAsia="Calibri" w:hAnsi="Times New Roman" w:cs="Times New Roman"/>
                <w:sz w:val="28"/>
                <w:szCs w:val="28"/>
              </w:rPr>
              <w:t>Группы</w:t>
            </w:r>
          </w:p>
        </w:tc>
      </w:tr>
      <w:tr w:rsidR="0072166A" w:rsidRPr="0072166A" w:rsidTr="0072166A">
        <w:trPr>
          <w:trHeight w:val="370"/>
        </w:trPr>
        <w:tc>
          <w:tcPr>
            <w:tcW w:w="4023" w:type="dxa"/>
            <w:vMerge/>
            <w:tcBorders>
              <w:left w:val="single" w:sz="4" w:space="0" w:color="auto"/>
              <w:bottom w:val="single" w:sz="4" w:space="0" w:color="auto"/>
              <w:right w:val="single" w:sz="4" w:space="0" w:color="auto"/>
            </w:tcBorders>
          </w:tcPr>
          <w:p w:rsidR="0072166A" w:rsidRPr="0072166A" w:rsidRDefault="0072166A"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p>
        </w:tc>
        <w:tc>
          <w:tcPr>
            <w:tcW w:w="1758" w:type="dxa"/>
            <w:vMerge/>
            <w:tcBorders>
              <w:left w:val="single" w:sz="4" w:space="0" w:color="auto"/>
              <w:bottom w:val="single" w:sz="4" w:space="0" w:color="auto"/>
              <w:right w:val="single" w:sz="4" w:space="0" w:color="auto"/>
            </w:tcBorders>
          </w:tcPr>
          <w:p w:rsidR="0072166A" w:rsidRPr="0072166A" w:rsidRDefault="0072166A"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p>
        </w:tc>
        <w:tc>
          <w:tcPr>
            <w:tcW w:w="1874" w:type="dxa"/>
            <w:tcBorders>
              <w:top w:val="single" w:sz="4" w:space="0" w:color="auto"/>
              <w:left w:val="single" w:sz="4" w:space="0" w:color="auto"/>
              <w:bottom w:val="single" w:sz="4" w:space="0" w:color="auto"/>
              <w:right w:val="single" w:sz="4" w:space="0" w:color="auto"/>
            </w:tcBorders>
            <w:hideMark/>
          </w:tcPr>
          <w:p w:rsidR="0072166A" w:rsidRPr="0072166A" w:rsidRDefault="0072166A" w:rsidP="0072166A">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2166A">
              <w:rPr>
                <w:rFonts w:ascii="Times New Roman" w:eastAsia="Calibri" w:hAnsi="Times New Roman" w:cs="Times New Roman"/>
                <w:sz w:val="28"/>
                <w:szCs w:val="28"/>
                <w:lang w:val="en-US"/>
              </w:rPr>
              <w:t>I</w:t>
            </w:r>
            <w:r w:rsidRPr="0072166A">
              <w:rPr>
                <w:rFonts w:ascii="Times New Roman" w:eastAsia="Calibri" w:hAnsi="Times New Roman" w:cs="Times New Roman"/>
                <w:sz w:val="28"/>
                <w:szCs w:val="28"/>
              </w:rPr>
              <w:t>-опыт.</w:t>
            </w:r>
          </w:p>
        </w:tc>
        <w:tc>
          <w:tcPr>
            <w:tcW w:w="1734" w:type="dxa"/>
            <w:tcBorders>
              <w:top w:val="single" w:sz="4" w:space="0" w:color="auto"/>
              <w:left w:val="single" w:sz="4" w:space="0" w:color="auto"/>
              <w:bottom w:val="single" w:sz="4" w:space="0" w:color="auto"/>
              <w:right w:val="single" w:sz="4" w:space="0" w:color="auto"/>
            </w:tcBorders>
            <w:hideMark/>
          </w:tcPr>
          <w:p w:rsidR="0072166A" w:rsidRPr="0072166A" w:rsidRDefault="0072166A" w:rsidP="0072166A">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2166A">
              <w:rPr>
                <w:rFonts w:ascii="Times New Roman" w:eastAsia="Calibri" w:hAnsi="Times New Roman" w:cs="Times New Roman"/>
                <w:sz w:val="28"/>
                <w:szCs w:val="28"/>
                <w:lang w:val="en-US"/>
              </w:rPr>
              <w:t>II</w:t>
            </w:r>
            <w:r w:rsidRPr="0072166A">
              <w:rPr>
                <w:rFonts w:ascii="Times New Roman" w:eastAsia="Calibri" w:hAnsi="Times New Roman" w:cs="Times New Roman"/>
                <w:sz w:val="28"/>
                <w:szCs w:val="28"/>
              </w:rPr>
              <w:t>-опыт</w:t>
            </w:r>
          </w:p>
        </w:tc>
      </w:tr>
      <w:tr w:rsidR="00317E3D" w:rsidRPr="0072166A" w:rsidTr="0072166A">
        <w:tc>
          <w:tcPr>
            <w:tcW w:w="9389" w:type="dxa"/>
            <w:gridSpan w:val="4"/>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72166A">
              <w:rPr>
                <w:rFonts w:ascii="Times New Roman" w:eastAsia="Calibri" w:hAnsi="Times New Roman" w:cs="Times New Roman"/>
                <w:b/>
                <w:sz w:val="28"/>
                <w:szCs w:val="28"/>
              </w:rPr>
              <w:t>До лечения</w:t>
            </w:r>
          </w:p>
        </w:tc>
      </w:tr>
      <w:tr w:rsidR="00317E3D" w:rsidRPr="0072166A" w:rsidTr="0072166A">
        <w:tc>
          <w:tcPr>
            <w:tcW w:w="4023"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Цыплята бройлеры «Рост 208»</w:t>
            </w:r>
          </w:p>
        </w:tc>
        <w:tc>
          <w:tcPr>
            <w:tcW w:w="1758" w:type="dxa"/>
            <w:tcBorders>
              <w:top w:val="single" w:sz="4" w:space="0" w:color="auto"/>
              <w:left w:val="single" w:sz="4" w:space="0" w:color="auto"/>
              <w:bottom w:val="single" w:sz="4" w:space="0" w:color="auto"/>
              <w:right w:val="single" w:sz="4" w:space="0" w:color="auto"/>
            </w:tcBorders>
            <w:hideMark/>
          </w:tcPr>
          <w:p w:rsidR="00317E3D" w:rsidRPr="0072166A" w:rsidRDefault="0072166A"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Г</w:t>
            </w:r>
            <w:r w:rsidR="00317E3D" w:rsidRPr="0072166A">
              <w:rPr>
                <w:rFonts w:ascii="Times New Roman" w:eastAsia="Calibri" w:hAnsi="Times New Roman" w:cs="Times New Roman"/>
                <w:sz w:val="28"/>
                <w:szCs w:val="28"/>
              </w:rPr>
              <w:t>ол</w:t>
            </w:r>
            <w:r>
              <w:rPr>
                <w:rFonts w:ascii="Times New Roman" w:eastAsia="Calibri" w:hAnsi="Times New Roman" w:cs="Times New Roman"/>
                <w:sz w:val="28"/>
                <w:szCs w:val="28"/>
              </w:rPr>
              <w:t>.</w:t>
            </w:r>
          </w:p>
        </w:tc>
        <w:tc>
          <w:tcPr>
            <w:tcW w:w="187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8000</w:t>
            </w:r>
          </w:p>
        </w:tc>
        <w:tc>
          <w:tcPr>
            <w:tcW w:w="173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8000</w:t>
            </w:r>
          </w:p>
        </w:tc>
      </w:tr>
      <w:tr w:rsidR="00317E3D" w:rsidRPr="0072166A" w:rsidTr="0072166A">
        <w:trPr>
          <w:trHeight w:val="557"/>
        </w:trPr>
        <w:tc>
          <w:tcPr>
            <w:tcW w:w="4023"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Количество падежа в  сутки за 10 дней в среднем</w:t>
            </w:r>
          </w:p>
        </w:tc>
        <w:tc>
          <w:tcPr>
            <w:tcW w:w="1758" w:type="dxa"/>
            <w:tcBorders>
              <w:top w:val="single" w:sz="4" w:space="0" w:color="auto"/>
              <w:left w:val="single" w:sz="4" w:space="0" w:color="auto"/>
              <w:bottom w:val="single" w:sz="4" w:space="0" w:color="auto"/>
              <w:right w:val="single" w:sz="4" w:space="0" w:color="auto"/>
            </w:tcBorders>
            <w:hideMark/>
          </w:tcPr>
          <w:p w:rsidR="00317E3D" w:rsidRPr="0072166A" w:rsidRDefault="0072166A"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Г</w:t>
            </w:r>
            <w:r w:rsidR="00317E3D" w:rsidRPr="0072166A">
              <w:rPr>
                <w:rFonts w:ascii="Times New Roman" w:eastAsia="Calibri" w:hAnsi="Times New Roman" w:cs="Times New Roman"/>
                <w:sz w:val="28"/>
                <w:szCs w:val="28"/>
              </w:rPr>
              <w:t>ол</w:t>
            </w:r>
            <w:r>
              <w:rPr>
                <w:rFonts w:ascii="Times New Roman" w:eastAsia="Calibri" w:hAnsi="Times New Roman" w:cs="Times New Roman"/>
                <w:sz w:val="28"/>
                <w:szCs w:val="28"/>
              </w:rPr>
              <w:t>.</w:t>
            </w:r>
          </w:p>
        </w:tc>
        <w:tc>
          <w:tcPr>
            <w:tcW w:w="187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123</w:t>
            </w:r>
          </w:p>
        </w:tc>
        <w:tc>
          <w:tcPr>
            <w:tcW w:w="173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130</w:t>
            </w:r>
          </w:p>
        </w:tc>
      </w:tr>
      <w:tr w:rsidR="00317E3D" w:rsidRPr="0072166A" w:rsidTr="0072166A">
        <w:trPr>
          <w:trHeight w:val="210"/>
        </w:trPr>
        <w:tc>
          <w:tcPr>
            <w:tcW w:w="4023"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Процент падежа</w:t>
            </w:r>
          </w:p>
        </w:tc>
        <w:tc>
          <w:tcPr>
            <w:tcW w:w="1758"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w:t>
            </w:r>
          </w:p>
        </w:tc>
        <w:tc>
          <w:tcPr>
            <w:tcW w:w="187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1,53</w:t>
            </w:r>
          </w:p>
        </w:tc>
        <w:tc>
          <w:tcPr>
            <w:tcW w:w="173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1,62</w:t>
            </w:r>
          </w:p>
        </w:tc>
      </w:tr>
      <w:tr w:rsidR="00317E3D" w:rsidRPr="0072166A" w:rsidTr="0072166A">
        <w:tc>
          <w:tcPr>
            <w:tcW w:w="4023"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 xml:space="preserve">Количество ооцист  в слепых  отростках в среднем в 200 пробах </w:t>
            </w:r>
          </w:p>
        </w:tc>
        <w:tc>
          <w:tcPr>
            <w:tcW w:w="1758"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шт. в одном поле  зрения</w:t>
            </w:r>
          </w:p>
        </w:tc>
        <w:tc>
          <w:tcPr>
            <w:tcW w:w="187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56,2±1,42</w:t>
            </w:r>
          </w:p>
        </w:tc>
        <w:tc>
          <w:tcPr>
            <w:tcW w:w="173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58,3±1,90</w:t>
            </w:r>
          </w:p>
        </w:tc>
      </w:tr>
      <w:tr w:rsidR="00317E3D" w:rsidRPr="0072166A" w:rsidTr="0072166A">
        <w:tc>
          <w:tcPr>
            <w:tcW w:w="4023"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Количество ооцист в 20 пробах  помета в среднем</w:t>
            </w:r>
          </w:p>
        </w:tc>
        <w:tc>
          <w:tcPr>
            <w:tcW w:w="1758"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шт. в одном поле  зрения</w:t>
            </w:r>
          </w:p>
        </w:tc>
        <w:tc>
          <w:tcPr>
            <w:tcW w:w="187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24,14±1,76</w:t>
            </w:r>
          </w:p>
        </w:tc>
        <w:tc>
          <w:tcPr>
            <w:tcW w:w="173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26,80±2,18</w:t>
            </w:r>
          </w:p>
        </w:tc>
      </w:tr>
      <w:tr w:rsidR="00317E3D" w:rsidRPr="0072166A" w:rsidTr="0072166A">
        <w:tc>
          <w:tcPr>
            <w:tcW w:w="9389" w:type="dxa"/>
            <w:gridSpan w:val="4"/>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72166A">
              <w:rPr>
                <w:rFonts w:ascii="Times New Roman" w:eastAsia="Calibri" w:hAnsi="Times New Roman" w:cs="Times New Roman"/>
                <w:b/>
                <w:sz w:val="28"/>
                <w:szCs w:val="28"/>
              </w:rPr>
              <w:t>После  проведенного  лечения</w:t>
            </w:r>
          </w:p>
        </w:tc>
      </w:tr>
      <w:tr w:rsidR="00317E3D" w:rsidRPr="0072166A" w:rsidTr="0072166A">
        <w:tc>
          <w:tcPr>
            <w:tcW w:w="4023"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 xml:space="preserve"> Количество падежа в  сутки за 10 дней в среднем</w:t>
            </w:r>
          </w:p>
        </w:tc>
        <w:tc>
          <w:tcPr>
            <w:tcW w:w="1758" w:type="dxa"/>
            <w:tcBorders>
              <w:top w:val="single" w:sz="4" w:space="0" w:color="auto"/>
              <w:left w:val="single" w:sz="4" w:space="0" w:color="auto"/>
              <w:bottom w:val="single" w:sz="4" w:space="0" w:color="auto"/>
              <w:right w:val="single" w:sz="4" w:space="0" w:color="auto"/>
            </w:tcBorders>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p>
        </w:tc>
        <w:tc>
          <w:tcPr>
            <w:tcW w:w="187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12</w:t>
            </w:r>
          </w:p>
        </w:tc>
        <w:tc>
          <w:tcPr>
            <w:tcW w:w="173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14</w:t>
            </w:r>
          </w:p>
        </w:tc>
      </w:tr>
      <w:tr w:rsidR="00317E3D" w:rsidRPr="0072166A" w:rsidTr="0072166A">
        <w:tc>
          <w:tcPr>
            <w:tcW w:w="4023"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Процент падежа</w:t>
            </w:r>
          </w:p>
        </w:tc>
        <w:tc>
          <w:tcPr>
            <w:tcW w:w="1758"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w:t>
            </w:r>
          </w:p>
        </w:tc>
        <w:tc>
          <w:tcPr>
            <w:tcW w:w="187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0,15</w:t>
            </w:r>
          </w:p>
        </w:tc>
        <w:tc>
          <w:tcPr>
            <w:tcW w:w="173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0,17</w:t>
            </w:r>
          </w:p>
        </w:tc>
      </w:tr>
      <w:tr w:rsidR="00317E3D" w:rsidRPr="0072166A" w:rsidTr="0072166A">
        <w:tc>
          <w:tcPr>
            <w:tcW w:w="4023"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Количество ооцист  в слепых  отростках в среднем в  200 пробах</w:t>
            </w:r>
          </w:p>
        </w:tc>
        <w:tc>
          <w:tcPr>
            <w:tcW w:w="1758"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шт. в одном поле  зрения</w:t>
            </w:r>
          </w:p>
        </w:tc>
        <w:tc>
          <w:tcPr>
            <w:tcW w:w="187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w:t>
            </w:r>
          </w:p>
        </w:tc>
        <w:tc>
          <w:tcPr>
            <w:tcW w:w="173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w:t>
            </w:r>
          </w:p>
        </w:tc>
      </w:tr>
      <w:tr w:rsidR="00317E3D" w:rsidRPr="0072166A" w:rsidTr="0072166A">
        <w:tc>
          <w:tcPr>
            <w:tcW w:w="4023"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Количество ооцист в 20 пробах  помета в среднем</w:t>
            </w:r>
          </w:p>
        </w:tc>
        <w:tc>
          <w:tcPr>
            <w:tcW w:w="1758"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шт. в одном поле  зрения</w:t>
            </w:r>
          </w:p>
        </w:tc>
        <w:tc>
          <w:tcPr>
            <w:tcW w:w="187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w:t>
            </w:r>
          </w:p>
        </w:tc>
        <w:tc>
          <w:tcPr>
            <w:tcW w:w="173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w:t>
            </w:r>
          </w:p>
        </w:tc>
      </w:tr>
      <w:tr w:rsidR="00317E3D" w:rsidRPr="0072166A" w:rsidTr="0072166A">
        <w:tc>
          <w:tcPr>
            <w:tcW w:w="4023"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Эффективность  лечения</w:t>
            </w:r>
          </w:p>
        </w:tc>
        <w:tc>
          <w:tcPr>
            <w:tcW w:w="1758"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w:t>
            </w:r>
          </w:p>
        </w:tc>
        <w:tc>
          <w:tcPr>
            <w:tcW w:w="187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100</w:t>
            </w:r>
          </w:p>
        </w:tc>
        <w:tc>
          <w:tcPr>
            <w:tcW w:w="173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100</w:t>
            </w:r>
          </w:p>
        </w:tc>
      </w:tr>
      <w:tr w:rsidR="00317E3D" w:rsidRPr="0072166A" w:rsidTr="0072166A">
        <w:tc>
          <w:tcPr>
            <w:tcW w:w="4023"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lang w:val="en-US"/>
              </w:rPr>
              <w:t>C</w:t>
            </w:r>
            <w:r w:rsidRPr="0072166A">
              <w:rPr>
                <w:rFonts w:ascii="Times New Roman" w:eastAsia="Calibri" w:hAnsi="Times New Roman" w:cs="Times New Roman"/>
                <w:sz w:val="28"/>
                <w:szCs w:val="28"/>
              </w:rPr>
              <w:t>охранность за период выращивания</w:t>
            </w:r>
          </w:p>
        </w:tc>
        <w:tc>
          <w:tcPr>
            <w:tcW w:w="1758"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w:t>
            </w:r>
          </w:p>
        </w:tc>
        <w:tc>
          <w:tcPr>
            <w:tcW w:w="187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90</w:t>
            </w:r>
          </w:p>
        </w:tc>
        <w:tc>
          <w:tcPr>
            <w:tcW w:w="173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88</w:t>
            </w:r>
          </w:p>
        </w:tc>
      </w:tr>
      <w:tr w:rsidR="00317E3D" w:rsidRPr="0072166A" w:rsidTr="0072166A">
        <w:tc>
          <w:tcPr>
            <w:tcW w:w="4023"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Среднесуточный  прирост  за период выращивания (56дней)</w:t>
            </w:r>
          </w:p>
        </w:tc>
        <w:tc>
          <w:tcPr>
            <w:tcW w:w="1758"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грамм</w:t>
            </w:r>
          </w:p>
        </w:tc>
        <w:tc>
          <w:tcPr>
            <w:tcW w:w="187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48</w:t>
            </w:r>
          </w:p>
        </w:tc>
        <w:tc>
          <w:tcPr>
            <w:tcW w:w="1734" w:type="dxa"/>
            <w:tcBorders>
              <w:top w:val="single" w:sz="4" w:space="0" w:color="auto"/>
              <w:left w:val="single" w:sz="4" w:space="0" w:color="auto"/>
              <w:bottom w:val="single" w:sz="4" w:space="0" w:color="auto"/>
              <w:right w:val="single" w:sz="4" w:space="0" w:color="auto"/>
            </w:tcBorders>
            <w:hideMark/>
          </w:tcPr>
          <w:p w:rsidR="00317E3D" w:rsidRPr="0072166A" w:rsidRDefault="00317E3D" w:rsidP="0072166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46</w:t>
            </w:r>
          </w:p>
        </w:tc>
      </w:tr>
      <w:tr w:rsidR="00717FE6" w:rsidRPr="0072166A" w:rsidTr="0072166A">
        <w:tc>
          <w:tcPr>
            <w:tcW w:w="4023" w:type="dxa"/>
            <w:tcBorders>
              <w:top w:val="single" w:sz="4" w:space="0" w:color="auto"/>
              <w:left w:val="single" w:sz="4" w:space="0" w:color="auto"/>
              <w:bottom w:val="single" w:sz="4" w:space="0" w:color="auto"/>
              <w:right w:val="single" w:sz="4" w:space="0" w:color="auto"/>
            </w:tcBorders>
          </w:tcPr>
          <w:p w:rsidR="00717FE6" w:rsidRPr="0072166A" w:rsidRDefault="00717FE6" w:rsidP="00717FE6">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Расход корма  на  1 кг прироста  живой  массы</w:t>
            </w:r>
          </w:p>
        </w:tc>
        <w:tc>
          <w:tcPr>
            <w:tcW w:w="1758" w:type="dxa"/>
            <w:tcBorders>
              <w:top w:val="single" w:sz="4" w:space="0" w:color="auto"/>
              <w:left w:val="single" w:sz="4" w:space="0" w:color="auto"/>
              <w:bottom w:val="single" w:sz="4" w:space="0" w:color="auto"/>
              <w:right w:val="single" w:sz="4" w:space="0" w:color="auto"/>
            </w:tcBorders>
          </w:tcPr>
          <w:p w:rsidR="00717FE6" w:rsidRPr="0072166A" w:rsidRDefault="00717FE6" w:rsidP="00717FE6">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кг</w:t>
            </w:r>
          </w:p>
        </w:tc>
        <w:tc>
          <w:tcPr>
            <w:tcW w:w="1874" w:type="dxa"/>
            <w:tcBorders>
              <w:top w:val="single" w:sz="4" w:space="0" w:color="auto"/>
              <w:left w:val="single" w:sz="4" w:space="0" w:color="auto"/>
              <w:bottom w:val="single" w:sz="4" w:space="0" w:color="auto"/>
              <w:right w:val="single" w:sz="4" w:space="0" w:color="auto"/>
            </w:tcBorders>
          </w:tcPr>
          <w:p w:rsidR="00717FE6" w:rsidRPr="0072166A" w:rsidRDefault="00717FE6" w:rsidP="00717FE6">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2,2</w:t>
            </w:r>
          </w:p>
        </w:tc>
        <w:tc>
          <w:tcPr>
            <w:tcW w:w="1734" w:type="dxa"/>
            <w:tcBorders>
              <w:top w:val="single" w:sz="4" w:space="0" w:color="auto"/>
              <w:left w:val="single" w:sz="4" w:space="0" w:color="auto"/>
              <w:bottom w:val="single" w:sz="4" w:space="0" w:color="auto"/>
              <w:right w:val="single" w:sz="4" w:space="0" w:color="auto"/>
            </w:tcBorders>
          </w:tcPr>
          <w:p w:rsidR="00717FE6" w:rsidRPr="0072166A" w:rsidRDefault="00717FE6" w:rsidP="00717FE6">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2166A">
              <w:rPr>
                <w:rFonts w:ascii="Times New Roman" w:eastAsia="Calibri" w:hAnsi="Times New Roman" w:cs="Times New Roman"/>
                <w:sz w:val="28"/>
                <w:szCs w:val="28"/>
              </w:rPr>
              <w:t>2,3</w:t>
            </w:r>
          </w:p>
        </w:tc>
      </w:tr>
    </w:tbl>
    <w:p w:rsidR="003934BA" w:rsidRDefault="00317E3D" w:rsidP="009A3548">
      <w:pPr>
        <w:spacing w:before="120" w:after="120" w:line="240" w:lineRule="auto"/>
        <w:jc w:val="both"/>
        <w:rPr>
          <w:rFonts w:ascii="Times New Roman" w:hAnsi="Times New Roman" w:cs="Times New Roman"/>
          <w:b/>
          <w:sz w:val="32"/>
          <w:szCs w:val="32"/>
        </w:rPr>
      </w:pPr>
      <w:r w:rsidRPr="00FC2BFB">
        <w:rPr>
          <w:rFonts w:ascii="Times New Roman" w:eastAsia="Calibri" w:hAnsi="Times New Roman" w:cs="Times New Roman"/>
          <w:sz w:val="32"/>
          <w:szCs w:val="32"/>
        </w:rPr>
        <w:t xml:space="preserve">   </w:t>
      </w:r>
      <w:r w:rsidRPr="00FC2BFB">
        <w:rPr>
          <w:rFonts w:ascii="Times New Roman" w:hAnsi="Times New Roman" w:cs="Times New Roman"/>
          <w:b/>
          <w:sz w:val="32"/>
          <w:szCs w:val="32"/>
        </w:rPr>
        <w:t xml:space="preserve">                                </w:t>
      </w:r>
    </w:p>
    <w:p w:rsidR="003934BA" w:rsidRDefault="003934BA" w:rsidP="009A3548">
      <w:pPr>
        <w:spacing w:before="120" w:after="120" w:line="240" w:lineRule="auto"/>
        <w:jc w:val="both"/>
        <w:rPr>
          <w:rFonts w:ascii="Times New Roman" w:hAnsi="Times New Roman" w:cs="Times New Roman"/>
          <w:b/>
          <w:sz w:val="32"/>
          <w:szCs w:val="32"/>
        </w:rPr>
      </w:pPr>
    </w:p>
    <w:p w:rsidR="00317E3D" w:rsidRPr="00FC2BFB" w:rsidRDefault="00317E3D" w:rsidP="003934BA">
      <w:pPr>
        <w:spacing w:before="120" w:after="120" w:line="240" w:lineRule="auto"/>
        <w:jc w:val="center"/>
        <w:rPr>
          <w:rFonts w:ascii="Times New Roman" w:eastAsia="Times New Roman" w:hAnsi="Times New Roman" w:cs="Times New Roman"/>
          <w:b/>
          <w:sz w:val="32"/>
          <w:szCs w:val="32"/>
        </w:rPr>
      </w:pPr>
      <w:r w:rsidRPr="00FC2BFB">
        <w:rPr>
          <w:rFonts w:ascii="Times New Roman" w:hAnsi="Times New Roman" w:cs="Times New Roman"/>
          <w:b/>
          <w:sz w:val="32"/>
          <w:szCs w:val="32"/>
        </w:rPr>
        <w:lastRenderedPageBreak/>
        <w:t>Список  литературы</w:t>
      </w:r>
    </w:p>
    <w:p w:rsidR="00317E3D" w:rsidRPr="00FC2BFB" w:rsidRDefault="00317E3D" w:rsidP="009A3548">
      <w:pPr>
        <w:shd w:val="clear" w:color="auto" w:fill="FFFFFF"/>
        <w:spacing w:after="0" w:line="240" w:lineRule="auto"/>
        <w:jc w:val="both"/>
        <w:rPr>
          <w:rFonts w:ascii="Times New Roman" w:hAnsi="Times New Roman" w:cs="Times New Roman"/>
          <w:color w:val="000000"/>
          <w:sz w:val="32"/>
          <w:szCs w:val="32"/>
        </w:rPr>
      </w:pPr>
      <w:r w:rsidRPr="00FC2BFB">
        <w:rPr>
          <w:rFonts w:ascii="Times New Roman" w:hAnsi="Times New Roman" w:cs="Times New Roman"/>
          <w:color w:val="000000"/>
          <w:sz w:val="32"/>
          <w:szCs w:val="32"/>
        </w:rPr>
        <w:t>1. Бакулин, В.А. Болезни птиц - С.-Петербург. 2006. - 686 с.</w:t>
      </w:r>
    </w:p>
    <w:p w:rsidR="00317E3D" w:rsidRPr="00FC2BFB" w:rsidRDefault="00317E3D" w:rsidP="009A3548">
      <w:pPr>
        <w:shd w:val="clear" w:color="auto" w:fill="FFFFFF"/>
        <w:spacing w:after="0" w:line="240" w:lineRule="auto"/>
        <w:jc w:val="both"/>
        <w:rPr>
          <w:rFonts w:ascii="Times New Roman" w:hAnsi="Times New Roman" w:cs="Times New Roman"/>
          <w:color w:val="000000"/>
          <w:sz w:val="32"/>
          <w:szCs w:val="32"/>
        </w:rPr>
      </w:pPr>
      <w:r w:rsidRPr="00FC2BFB">
        <w:rPr>
          <w:rFonts w:ascii="Times New Roman" w:hAnsi="Times New Roman" w:cs="Times New Roman"/>
          <w:color w:val="000000"/>
          <w:sz w:val="32"/>
          <w:szCs w:val="32"/>
        </w:rPr>
        <w:t>2.Елисеева, Е. Эффективные средства профилактики паразитозов // Птицеводство, 2003; N 7. - С. 46-47.</w:t>
      </w:r>
    </w:p>
    <w:p w:rsidR="00317E3D" w:rsidRPr="00FC2BFB" w:rsidRDefault="00317E3D" w:rsidP="009A3548">
      <w:pPr>
        <w:spacing w:after="0" w:line="240" w:lineRule="auto"/>
        <w:jc w:val="both"/>
        <w:rPr>
          <w:rFonts w:ascii="Times New Roman" w:eastAsia="Calibri" w:hAnsi="Times New Roman" w:cs="Times New Roman"/>
          <w:sz w:val="32"/>
          <w:szCs w:val="32"/>
        </w:rPr>
      </w:pPr>
      <w:r w:rsidRPr="00FC2BFB">
        <w:rPr>
          <w:rFonts w:ascii="Times New Roman" w:eastAsia="Calibri" w:hAnsi="Times New Roman" w:cs="Times New Roman"/>
          <w:sz w:val="32"/>
          <w:szCs w:val="32"/>
        </w:rPr>
        <w:t>3.Журавлева А.З. Сравнительная эффективность мадувита и цигро при  кокцидиозе цыплят/А.З. Журавлева.//Ветеринария.-2012.-№10.-С.15-16</w:t>
      </w:r>
    </w:p>
    <w:p w:rsidR="00317E3D" w:rsidRPr="00FC2BFB" w:rsidRDefault="00317E3D" w:rsidP="009A3548">
      <w:pPr>
        <w:spacing w:after="0" w:line="240" w:lineRule="auto"/>
        <w:jc w:val="both"/>
        <w:rPr>
          <w:rFonts w:ascii="Times New Roman" w:eastAsia="Calibri" w:hAnsi="Times New Roman" w:cs="Times New Roman"/>
          <w:sz w:val="32"/>
          <w:szCs w:val="32"/>
        </w:rPr>
      </w:pPr>
      <w:r w:rsidRPr="00FC2BFB">
        <w:rPr>
          <w:rFonts w:ascii="Times New Roman" w:hAnsi="Times New Roman" w:cs="Times New Roman"/>
          <w:color w:val="000000"/>
          <w:sz w:val="32"/>
          <w:szCs w:val="32"/>
        </w:rPr>
        <w:t>4.Кириллов, А.И. Кокцидиозы птиц - М.: типография Россельхоз</w:t>
      </w:r>
      <w:r w:rsidR="003066F2">
        <w:rPr>
          <w:rFonts w:ascii="Times New Roman" w:hAnsi="Times New Roman" w:cs="Times New Roman"/>
          <w:color w:val="000000"/>
          <w:sz w:val="32"/>
          <w:szCs w:val="32"/>
        </w:rPr>
        <w:t>-</w:t>
      </w:r>
      <w:r w:rsidRPr="00FC2BFB">
        <w:rPr>
          <w:rFonts w:ascii="Times New Roman" w:hAnsi="Times New Roman" w:cs="Times New Roman"/>
          <w:color w:val="000000"/>
          <w:sz w:val="32"/>
          <w:szCs w:val="32"/>
        </w:rPr>
        <w:t>академии, 2008. - 230 с.</w:t>
      </w:r>
    </w:p>
    <w:p w:rsidR="00317E3D" w:rsidRPr="00FC2BFB" w:rsidRDefault="00317E3D" w:rsidP="009A3548">
      <w:pPr>
        <w:spacing w:after="0" w:line="240" w:lineRule="auto"/>
        <w:jc w:val="both"/>
        <w:rPr>
          <w:rFonts w:ascii="Times New Roman" w:eastAsia="Calibri" w:hAnsi="Times New Roman" w:cs="Times New Roman"/>
          <w:sz w:val="32"/>
          <w:szCs w:val="32"/>
        </w:rPr>
      </w:pPr>
      <w:r w:rsidRPr="00FC2BFB">
        <w:rPr>
          <w:rFonts w:ascii="Times New Roman" w:eastAsia="Calibri" w:hAnsi="Times New Roman" w:cs="Times New Roman"/>
          <w:sz w:val="32"/>
          <w:szCs w:val="32"/>
        </w:rPr>
        <w:t>5. Краснобаев Ю.В., Худяков А.А. Победим кокцидий вместе/Ю.В. Краснобаев и др.// Ветеринария.-2011.-№11.-С.14-16.</w:t>
      </w:r>
    </w:p>
    <w:p w:rsidR="00317E3D" w:rsidRPr="00FC2BFB" w:rsidRDefault="00317E3D" w:rsidP="009A3548">
      <w:pPr>
        <w:shd w:val="clear" w:color="auto" w:fill="FFFFFF"/>
        <w:spacing w:after="0" w:line="240" w:lineRule="auto"/>
        <w:jc w:val="both"/>
        <w:rPr>
          <w:rFonts w:ascii="Times New Roman" w:eastAsia="Times New Roman" w:hAnsi="Times New Roman" w:cs="Times New Roman"/>
          <w:color w:val="000000"/>
          <w:sz w:val="32"/>
          <w:szCs w:val="32"/>
        </w:rPr>
      </w:pPr>
      <w:r w:rsidRPr="00FC2BFB">
        <w:rPr>
          <w:rFonts w:ascii="Times New Roman" w:hAnsi="Times New Roman" w:cs="Times New Roman"/>
          <w:color w:val="000000"/>
          <w:sz w:val="32"/>
          <w:szCs w:val="32"/>
        </w:rPr>
        <w:t>6. Мишин В.С., Разбицкий В.М.,  Калинин А.Н. Адаптация кокцидий кур к антикокцидийным препаратам и методы ее предупреждения // III Международный ветеринарный конгресс по птицеводству: [материалы] / Росптицесоюз, 2007. - С. 221-224.</w:t>
      </w:r>
    </w:p>
    <w:p w:rsidR="00317E3D" w:rsidRDefault="00317E3D" w:rsidP="00317E3D">
      <w:pPr>
        <w:spacing w:line="240" w:lineRule="auto"/>
        <w:jc w:val="both"/>
        <w:rPr>
          <w:rFonts w:ascii="Times New Roman" w:hAnsi="Times New Roman" w:cs="Times New Roman"/>
          <w:sz w:val="32"/>
          <w:szCs w:val="32"/>
        </w:rPr>
      </w:pPr>
      <w:r w:rsidRPr="00FC2BFB">
        <w:rPr>
          <w:rFonts w:ascii="Times New Roman" w:hAnsi="Times New Roman" w:cs="Times New Roman"/>
          <w:sz w:val="32"/>
          <w:szCs w:val="32"/>
        </w:rPr>
        <w:t>7. Субботин  В.М., Александров И. Д. Ветеринарная фармакология. - М.: Коло</w:t>
      </w:r>
      <w:r w:rsidRPr="00FC2BFB">
        <w:rPr>
          <w:rFonts w:ascii="Times New Roman" w:hAnsi="Times New Roman" w:cs="Times New Roman"/>
          <w:sz w:val="32"/>
          <w:szCs w:val="32"/>
          <w:lang w:val="en-US"/>
        </w:rPr>
        <w:t>c</w:t>
      </w:r>
      <w:r w:rsidRPr="00FC2BFB">
        <w:rPr>
          <w:rFonts w:ascii="Times New Roman" w:hAnsi="Times New Roman" w:cs="Times New Roman"/>
          <w:sz w:val="32"/>
          <w:szCs w:val="32"/>
        </w:rPr>
        <w:t>, 2004.- 720с</w:t>
      </w:r>
      <w:r w:rsidR="009A3548">
        <w:rPr>
          <w:rFonts w:ascii="Times New Roman" w:hAnsi="Times New Roman" w:cs="Times New Roman"/>
          <w:sz w:val="32"/>
          <w:szCs w:val="32"/>
        </w:rPr>
        <w:t>.</w:t>
      </w:r>
    </w:p>
    <w:p w:rsidR="00836D5A" w:rsidRPr="00FC2BFB" w:rsidRDefault="00836D5A" w:rsidP="00317E3D">
      <w:pPr>
        <w:spacing w:line="240" w:lineRule="auto"/>
        <w:jc w:val="both"/>
        <w:rPr>
          <w:rFonts w:ascii="Times New Roman" w:hAnsi="Times New Roman" w:cs="Times New Roman"/>
          <w:sz w:val="32"/>
          <w:szCs w:val="32"/>
        </w:rPr>
      </w:pPr>
    </w:p>
    <w:p w:rsidR="009A3548" w:rsidRDefault="009A3548" w:rsidP="00317E3D">
      <w:pPr>
        <w:tabs>
          <w:tab w:val="left" w:pos="3694"/>
        </w:tabs>
        <w:spacing w:after="0" w:line="240" w:lineRule="auto"/>
        <w:rPr>
          <w:rFonts w:ascii="Times New Roman" w:hAnsi="Times New Roman" w:cs="Times New Roman"/>
          <w:b/>
          <w:sz w:val="32"/>
          <w:szCs w:val="32"/>
        </w:rPr>
      </w:pPr>
    </w:p>
    <w:p w:rsidR="00317E3D" w:rsidRPr="00317E3D" w:rsidRDefault="00317E3D" w:rsidP="009A3548">
      <w:pPr>
        <w:tabs>
          <w:tab w:val="left" w:pos="3694"/>
        </w:tabs>
        <w:spacing w:after="120" w:line="240" w:lineRule="auto"/>
        <w:rPr>
          <w:rFonts w:ascii="Times New Roman" w:hAnsi="Times New Roman" w:cs="Times New Roman"/>
          <w:b/>
          <w:sz w:val="32"/>
          <w:szCs w:val="32"/>
        </w:rPr>
      </w:pPr>
      <w:r w:rsidRPr="00317E3D">
        <w:rPr>
          <w:rFonts w:ascii="Times New Roman" w:hAnsi="Times New Roman" w:cs="Times New Roman"/>
          <w:b/>
          <w:sz w:val="32"/>
          <w:szCs w:val="32"/>
        </w:rPr>
        <w:t>УДК 619:616.995.132</w:t>
      </w:r>
    </w:p>
    <w:p w:rsidR="00317E3D" w:rsidRPr="00317E3D" w:rsidRDefault="00317E3D" w:rsidP="009A3548">
      <w:pPr>
        <w:tabs>
          <w:tab w:val="left" w:pos="3694"/>
        </w:tabs>
        <w:spacing w:after="120" w:line="240" w:lineRule="auto"/>
        <w:jc w:val="center"/>
        <w:rPr>
          <w:rFonts w:ascii="Times New Roman" w:hAnsi="Times New Roman" w:cs="Times New Roman"/>
          <w:b/>
          <w:sz w:val="32"/>
          <w:szCs w:val="32"/>
        </w:rPr>
      </w:pPr>
      <w:r w:rsidRPr="00317E3D">
        <w:rPr>
          <w:rFonts w:ascii="Times New Roman" w:hAnsi="Times New Roman" w:cs="Times New Roman"/>
          <w:b/>
          <w:sz w:val="32"/>
          <w:szCs w:val="32"/>
        </w:rPr>
        <w:t>ПРОТОСТРОНГИЛИДОЗЫ ОВЕЦ В РАВНИННОМ ДАГЕСТАНЕ</w:t>
      </w:r>
    </w:p>
    <w:p w:rsidR="00C860E8" w:rsidRDefault="00317E3D" w:rsidP="00C860E8">
      <w:pPr>
        <w:spacing w:after="0" w:line="240" w:lineRule="auto"/>
        <w:jc w:val="center"/>
        <w:rPr>
          <w:rFonts w:ascii="Times New Roman" w:hAnsi="Times New Roman" w:cs="Times New Roman"/>
          <w:b/>
          <w:sz w:val="32"/>
          <w:szCs w:val="32"/>
        </w:rPr>
      </w:pPr>
      <w:r w:rsidRPr="00317E3D">
        <w:rPr>
          <w:rFonts w:ascii="Times New Roman" w:hAnsi="Times New Roman" w:cs="Times New Roman"/>
          <w:b/>
          <w:sz w:val="32"/>
          <w:szCs w:val="32"/>
        </w:rPr>
        <w:t>Зубаирова М.М.</w:t>
      </w:r>
      <w:r w:rsidR="007C6BE9">
        <w:rPr>
          <w:rFonts w:ascii="Times New Roman" w:hAnsi="Times New Roman" w:cs="Times New Roman"/>
          <w:b/>
          <w:sz w:val="32"/>
          <w:szCs w:val="32"/>
        </w:rPr>
        <w:t xml:space="preserve"> – </w:t>
      </w:r>
      <w:r w:rsidR="007C6BE9" w:rsidRPr="007C6BE9">
        <w:rPr>
          <w:rFonts w:ascii="Times New Roman" w:hAnsi="Times New Roman" w:cs="Times New Roman"/>
          <w:sz w:val="32"/>
          <w:szCs w:val="32"/>
        </w:rPr>
        <w:t>д-р биол. наук</w:t>
      </w:r>
      <w:r w:rsidRPr="00317E3D">
        <w:rPr>
          <w:rFonts w:ascii="Times New Roman" w:hAnsi="Times New Roman" w:cs="Times New Roman"/>
          <w:b/>
          <w:sz w:val="32"/>
          <w:szCs w:val="32"/>
        </w:rPr>
        <w:t xml:space="preserve">, </w:t>
      </w:r>
    </w:p>
    <w:p w:rsidR="00C860E8" w:rsidRDefault="00317E3D" w:rsidP="00C860E8">
      <w:pPr>
        <w:spacing w:after="0" w:line="240" w:lineRule="auto"/>
        <w:jc w:val="center"/>
        <w:rPr>
          <w:rFonts w:ascii="Times New Roman" w:hAnsi="Times New Roman" w:cs="Times New Roman"/>
          <w:b/>
          <w:sz w:val="32"/>
          <w:szCs w:val="32"/>
        </w:rPr>
      </w:pPr>
      <w:r w:rsidRPr="00317E3D">
        <w:rPr>
          <w:rFonts w:ascii="Times New Roman" w:hAnsi="Times New Roman" w:cs="Times New Roman"/>
          <w:b/>
          <w:sz w:val="32"/>
          <w:szCs w:val="32"/>
        </w:rPr>
        <w:t>Атаев А.М.</w:t>
      </w:r>
      <w:r w:rsidR="007C6BE9">
        <w:rPr>
          <w:rFonts w:ascii="Times New Roman" w:hAnsi="Times New Roman" w:cs="Times New Roman"/>
          <w:b/>
          <w:sz w:val="32"/>
          <w:szCs w:val="32"/>
        </w:rPr>
        <w:t xml:space="preserve"> -</w:t>
      </w:r>
      <w:r w:rsidR="007C6BE9" w:rsidRPr="007C6BE9">
        <w:rPr>
          <w:rFonts w:ascii="Times New Roman" w:hAnsi="Times New Roman" w:cs="Times New Roman"/>
          <w:sz w:val="32"/>
          <w:szCs w:val="32"/>
        </w:rPr>
        <w:t xml:space="preserve"> д-р </w:t>
      </w:r>
      <w:r w:rsidR="007C6BE9">
        <w:rPr>
          <w:rFonts w:ascii="Times New Roman" w:hAnsi="Times New Roman" w:cs="Times New Roman"/>
          <w:sz w:val="32"/>
          <w:szCs w:val="32"/>
        </w:rPr>
        <w:t>вет.</w:t>
      </w:r>
      <w:r w:rsidR="007C6BE9" w:rsidRPr="007C6BE9">
        <w:rPr>
          <w:rFonts w:ascii="Times New Roman" w:hAnsi="Times New Roman" w:cs="Times New Roman"/>
          <w:sz w:val="32"/>
          <w:szCs w:val="32"/>
        </w:rPr>
        <w:t xml:space="preserve"> наук</w:t>
      </w:r>
      <w:r w:rsidRPr="00317E3D">
        <w:rPr>
          <w:rFonts w:ascii="Times New Roman" w:hAnsi="Times New Roman" w:cs="Times New Roman"/>
          <w:b/>
          <w:sz w:val="32"/>
          <w:szCs w:val="32"/>
        </w:rPr>
        <w:t xml:space="preserve">, </w:t>
      </w:r>
      <w:r w:rsidR="007C6BE9" w:rsidRPr="007C6BE9">
        <w:rPr>
          <w:rFonts w:ascii="Times New Roman" w:hAnsi="Times New Roman" w:cs="Times New Roman"/>
          <w:sz w:val="32"/>
          <w:szCs w:val="32"/>
        </w:rPr>
        <w:t>профессор</w:t>
      </w:r>
      <w:r w:rsidR="007C6BE9">
        <w:rPr>
          <w:rFonts w:ascii="Times New Roman" w:hAnsi="Times New Roman" w:cs="Times New Roman"/>
          <w:b/>
          <w:sz w:val="32"/>
          <w:szCs w:val="32"/>
        </w:rPr>
        <w:t xml:space="preserve">, </w:t>
      </w:r>
    </w:p>
    <w:p w:rsidR="00317E3D" w:rsidRPr="00317E3D" w:rsidRDefault="00317E3D" w:rsidP="009A3548">
      <w:pPr>
        <w:spacing w:after="120" w:line="240" w:lineRule="auto"/>
        <w:jc w:val="center"/>
        <w:rPr>
          <w:rFonts w:ascii="Times New Roman" w:hAnsi="Times New Roman" w:cs="Times New Roman"/>
          <w:b/>
          <w:sz w:val="32"/>
          <w:szCs w:val="32"/>
        </w:rPr>
      </w:pPr>
      <w:r w:rsidRPr="00317E3D">
        <w:rPr>
          <w:rFonts w:ascii="Times New Roman" w:hAnsi="Times New Roman" w:cs="Times New Roman"/>
          <w:b/>
          <w:sz w:val="32"/>
          <w:szCs w:val="32"/>
        </w:rPr>
        <w:t>Карсаков Н.Т.</w:t>
      </w:r>
      <w:r w:rsidR="007C6BE9" w:rsidRPr="007C6BE9">
        <w:rPr>
          <w:rFonts w:ascii="Times New Roman" w:hAnsi="Times New Roman" w:cs="Times New Roman"/>
          <w:sz w:val="32"/>
          <w:szCs w:val="32"/>
        </w:rPr>
        <w:t xml:space="preserve"> </w:t>
      </w:r>
      <w:r w:rsidR="007C6BE9">
        <w:rPr>
          <w:rFonts w:ascii="Times New Roman" w:hAnsi="Times New Roman" w:cs="Times New Roman"/>
          <w:sz w:val="32"/>
          <w:szCs w:val="32"/>
        </w:rPr>
        <w:t xml:space="preserve">- </w:t>
      </w:r>
      <w:r w:rsidR="007C6BE9" w:rsidRPr="007C6BE9">
        <w:rPr>
          <w:rFonts w:ascii="Times New Roman" w:hAnsi="Times New Roman" w:cs="Times New Roman"/>
          <w:sz w:val="32"/>
          <w:szCs w:val="32"/>
        </w:rPr>
        <w:t xml:space="preserve">д-р </w:t>
      </w:r>
      <w:r w:rsidR="007C6BE9">
        <w:rPr>
          <w:rFonts w:ascii="Times New Roman" w:hAnsi="Times New Roman" w:cs="Times New Roman"/>
          <w:sz w:val="32"/>
          <w:szCs w:val="32"/>
        </w:rPr>
        <w:t>вет</w:t>
      </w:r>
      <w:r w:rsidR="007C6BE9" w:rsidRPr="007C6BE9">
        <w:rPr>
          <w:rFonts w:ascii="Times New Roman" w:hAnsi="Times New Roman" w:cs="Times New Roman"/>
          <w:sz w:val="32"/>
          <w:szCs w:val="32"/>
        </w:rPr>
        <w:t>. наук</w:t>
      </w:r>
    </w:p>
    <w:p w:rsidR="00317E3D" w:rsidRPr="00ED33C8" w:rsidRDefault="00317E3D" w:rsidP="009A3548">
      <w:pPr>
        <w:spacing w:after="120" w:line="240" w:lineRule="auto"/>
        <w:jc w:val="center"/>
        <w:rPr>
          <w:rFonts w:ascii="Times New Roman" w:hAnsi="Times New Roman" w:cs="Times New Roman"/>
          <w:sz w:val="32"/>
          <w:szCs w:val="32"/>
        </w:rPr>
      </w:pPr>
      <w:r w:rsidRPr="00317E3D">
        <w:rPr>
          <w:rFonts w:ascii="Times New Roman" w:hAnsi="Times New Roman" w:cs="Times New Roman"/>
          <w:sz w:val="32"/>
          <w:szCs w:val="32"/>
        </w:rPr>
        <w:t>ФГОУ ВО «Дагестанский государственный аграрный университет им. М.М. Джамбулатова</w:t>
      </w:r>
      <w:r w:rsidRPr="00ED33C8">
        <w:rPr>
          <w:rFonts w:ascii="Times New Roman" w:hAnsi="Times New Roman" w:cs="Times New Roman"/>
          <w:sz w:val="32"/>
          <w:szCs w:val="32"/>
        </w:rPr>
        <w:t>»,</w:t>
      </w:r>
      <w:r w:rsidRPr="00ED33C8">
        <w:rPr>
          <w:rFonts w:ascii="Times New Roman" w:hAnsi="Times New Roman" w:cs="Times New Roman"/>
          <w:b/>
          <w:sz w:val="32"/>
          <w:szCs w:val="32"/>
        </w:rPr>
        <w:t xml:space="preserve"> </w:t>
      </w:r>
      <w:r w:rsidRPr="00ED33C8">
        <w:rPr>
          <w:rFonts w:ascii="Times New Roman" w:hAnsi="Times New Roman" w:cs="Times New Roman"/>
          <w:sz w:val="32"/>
          <w:szCs w:val="32"/>
        </w:rPr>
        <w:t xml:space="preserve">г. Махачкала </w:t>
      </w:r>
    </w:p>
    <w:p w:rsidR="00317E3D" w:rsidRPr="00317E3D" w:rsidRDefault="00317E3D" w:rsidP="00317E3D">
      <w:pPr>
        <w:tabs>
          <w:tab w:val="left" w:pos="567"/>
        </w:tabs>
        <w:spacing w:after="0" w:line="240" w:lineRule="auto"/>
        <w:jc w:val="both"/>
        <w:rPr>
          <w:rFonts w:ascii="Times New Roman" w:hAnsi="Times New Roman" w:cs="Times New Roman"/>
          <w:sz w:val="32"/>
          <w:szCs w:val="32"/>
        </w:rPr>
      </w:pPr>
      <w:r w:rsidRPr="00317E3D">
        <w:rPr>
          <w:rFonts w:ascii="Times New Roman" w:hAnsi="Times New Roman" w:cs="Times New Roman"/>
          <w:b/>
          <w:sz w:val="32"/>
          <w:szCs w:val="32"/>
        </w:rPr>
        <w:tab/>
      </w:r>
      <w:r w:rsidRPr="00317E3D">
        <w:rPr>
          <w:rFonts w:ascii="Times New Roman" w:hAnsi="Times New Roman" w:cs="Times New Roman"/>
          <w:b/>
          <w:i/>
          <w:sz w:val="32"/>
          <w:szCs w:val="32"/>
        </w:rPr>
        <w:t>Аннотация</w:t>
      </w:r>
      <w:r w:rsidRPr="00317E3D">
        <w:rPr>
          <w:rFonts w:ascii="Times New Roman" w:hAnsi="Times New Roman" w:cs="Times New Roman"/>
          <w:sz w:val="32"/>
          <w:szCs w:val="32"/>
        </w:rPr>
        <w:t xml:space="preserve">. Протостронгилидозы являются одним из наиболее опасных и распространенных гельминтозов легких овец. Возбудители поражают паренхиму легких, бронхиолы, альвеолы, вызывая вторичные бронхопневмонии [1,2,3,4,5]. </w:t>
      </w:r>
    </w:p>
    <w:p w:rsidR="00317E3D" w:rsidRPr="00317E3D" w:rsidRDefault="00317E3D" w:rsidP="00317E3D">
      <w:pPr>
        <w:tabs>
          <w:tab w:val="left" w:pos="567"/>
        </w:tabs>
        <w:spacing w:after="0" w:line="240" w:lineRule="auto"/>
        <w:jc w:val="both"/>
        <w:rPr>
          <w:rFonts w:ascii="Times New Roman" w:eastAsia="Times New Roman" w:hAnsi="Times New Roman" w:cs="Times New Roman"/>
          <w:sz w:val="32"/>
          <w:szCs w:val="32"/>
        </w:rPr>
      </w:pPr>
      <w:r w:rsidRPr="00317E3D">
        <w:rPr>
          <w:rFonts w:ascii="Times New Roman" w:hAnsi="Times New Roman" w:cs="Times New Roman"/>
          <w:sz w:val="32"/>
          <w:szCs w:val="32"/>
        </w:rPr>
        <w:tab/>
        <w:t xml:space="preserve">В равнинном Дагестане овцы заражены возбудителями протостронгилеза - </w:t>
      </w:r>
      <w:r w:rsidRPr="00317E3D">
        <w:rPr>
          <w:rFonts w:ascii="Times New Roman" w:hAnsi="Times New Roman" w:cs="Times New Roman"/>
          <w:sz w:val="32"/>
          <w:szCs w:val="32"/>
          <w:lang w:val="en-US"/>
        </w:rPr>
        <w:t>Protostrongylus</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kochi</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P</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hobmaieri</w:t>
      </w:r>
      <w:r w:rsidRPr="00317E3D">
        <w:rPr>
          <w:rFonts w:ascii="Times New Roman" w:eastAsia="Times New Roman" w:hAnsi="Times New Roman" w:cs="Times New Roman"/>
          <w:sz w:val="32"/>
          <w:szCs w:val="32"/>
        </w:rPr>
        <w:t xml:space="preserve">; цистокаулеза - </w:t>
      </w:r>
      <w:r w:rsidRPr="00317E3D">
        <w:rPr>
          <w:rFonts w:ascii="Times New Roman" w:hAnsi="Times New Roman" w:cs="Times New Roman"/>
          <w:sz w:val="32"/>
          <w:szCs w:val="32"/>
          <w:lang w:val="en-US"/>
        </w:rPr>
        <w:t>Cystocaulus</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nigrescens</w:t>
      </w:r>
      <w:r w:rsidRPr="00317E3D">
        <w:rPr>
          <w:rFonts w:ascii="Times New Roman" w:eastAsia="Times New Roman" w:hAnsi="Times New Roman" w:cs="Times New Roman"/>
          <w:sz w:val="32"/>
          <w:szCs w:val="32"/>
        </w:rPr>
        <w:t xml:space="preserve">; мюллериоза - </w:t>
      </w:r>
      <w:r w:rsidRPr="00317E3D">
        <w:rPr>
          <w:rFonts w:ascii="Times New Roman" w:hAnsi="Times New Roman" w:cs="Times New Roman"/>
          <w:sz w:val="32"/>
          <w:szCs w:val="32"/>
          <w:lang w:val="en-US"/>
        </w:rPr>
        <w:t>Mullerius</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capillaris</w:t>
      </w:r>
      <w:r w:rsidRPr="00317E3D">
        <w:rPr>
          <w:rFonts w:ascii="Times New Roman" w:eastAsia="Times New Roman" w:hAnsi="Times New Roman" w:cs="Times New Roman"/>
          <w:sz w:val="32"/>
          <w:szCs w:val="32"/>
        </w:rPr>
        <w:t xml:space="preserve">. </w:t>
      </w:r>
    </w:p>
    <w:p w:rsidR="00317E3D" w:rsidRPr="00317E3D" w:rsidRDefault="00317E3D" w:rsidP="00317E3D">
      <w:pPr>
        <w:tabs>
          <w:tab w:val="left" w:pos="567"/>
        </w:tabs>
        <w:spacing w:after="0" w:line="240" w:lineRule="auto"/>
        <w:jc w:val="both"/>
        <w:rPr>
          <w:rFonts w:ascii="Times New Roman" w:eastAsia="Times New Roman" w:hAnsi="Times New Roman" w:cs="Times New Roman"/>
          <w:sz w:val="32"/>
          <w:szCs w:val="32"/>
        </w:rPr>
      </w:pPr>
      <w:r w:rsidRPr="00317E3D">
        <w:rPr>
          <w:rFonts w:ascii="Times New Roman" w:eastAsia="Times New Roman" w:hAnsi="Times New Roman" w:cs="Times New Roman"/>
          <w:sz w:val="32"/>
          <w:szCs w:val="32"/>
        </w:rPr>
        <w:lastRenderedPageBreak/>
        <w:tab/>
        <w:t xml:space="preserve">Зараженность овец возбудителями протостронгилидозов колеблется экстенсивность инвазии (ЭИ) 10,0—31,7%, при интенсивности инвазии (ИИ) 5-97 экз., 24,5± экз./гол. </w:t>
      </w:r>
    </w:p>
    <w:p w:rsidR="00317E3D" w:rsidRPr="00317E3D" w:rsidRDefault="00317E3D" w:rsidP="00ED33C8">
      <w:pPr>
        <w:tabs>
          <w:tab w:val="left" w:pos="567"/>
        </w:tabs>
        <w:spacing w:after="120" w:line="240" w:lineRule="auto"/>
        <w:jc w:val="both"/>
        <w:rPr>
          <w:rFonts w:ascii="Times New Roman" w:eastAsia="Times New Roman" w:hAnsi="Times New Roman" w:cs="Times New Roman"/>
          <w:sz w:val="32"/>
          <w:szCs w:val="32"/>
        </w:rPr>
      </w:pPr>
      <w:r w:rsidRPr="00317E3D">
        <w:rPr>
          <w:rFonts w:ascii="Times New Roman" w:eastAsia="Times New Roman" w:hAnsi="Times New Roman" w:cs="Times New Roman"/>
          <w:sz w:val="32"/>
          <w:szCs w:val="32"/>
        </w:rPr>
        <w:tab/>
        <w:t>Протостронгилидозы часто встречаются в смешанных с диктио</w:t>
      </w:r>
      <w:r w:rsidR="009A3548">
        <w:rPr>
          <w:rFonts w:ascii="Times New Roman" w:eastAsia="Times New Roman" w:hAnsi="Times New Roman" w:cs="Times New Roman"/>
          <w:sz w:val="32"/>
          <w:szCs w:val="32"/>
        </w:rPr>
        <w:t>-</w:t>
      </w:r>
      <w:r w:rsidRPr="00317E3D">
        <w:rPr>
          <w:rFonts w:ascii="Times New Roman" w:eastAsia="Times New Roman" w:hAnsi="Times New Roman" w:cs="Times New Roman"/>
          <w:sz w:val="32"/>
          <w:szCs w:val="32"/>
        </w:rPr>
        <w:t>каулезом, эхинококозом, диктиокаулез с мюллериозом формах.</w:t>
      </w:r>
    </w:p>
    <w:p w:rsidR="00317E3D" w:rsidRPr="00317E3D" w:rsidRDefault="00317E3D" w:rsidP="00317E3D">
      <w:pPr>
        <w:tabs>
          <w:tab w:val="left" w:pos="567"/>
        </w:tabs>
        <w:spacing w:after="0" w:line="240" w:lineRule="auto"/>
        <w:jc w:val="both"/>
        <w:rPr>
          <w:rFonts w:ascii="Times New Roman" w:eastAsia="Times New Roman" w:hAnsi="Times New Roman" w:cs="Times New Roman"/>
          <w:sz w:val="32"/>
          <w:szCs w:val="32"/>
        </w:rPr>
      </w:pPr>
      <w:r w:rsidRPr="00317E3D">
        <w:rPr>
          <w:rFonts w:ascii="Times New Roman" w:eastAsia="Times New Roman" w:hAnsi="Times New Roman" w:cs="Times New Roman"/>
          <w:sz w:val="32"/>
          <w:szCs w:val="32"/>
        </w:rPr>
        <w:tab/>
      </w:r>
      <w:r w:rsidRPr="00317E3D">
        <w:rPr>
          <w:rFonts w:ascii="Times New Roman" w:eastAsia="Times New Roman" w:hAnsi="Times New Roman" w:cs="Times New Roman"/>
          <w:b/>
          <w:i/>
          <w:sz w:val="32"/>
          <w:szCs w:val="32"/>
        </w:rPr>
        <w:t>Ключевые слова</w:t>
      </w:r>
      <w:r w:rsidRPr="00317E3D">
        <w:rPr>
          <w:rFonts w:ascii="Times New Roman" w:eastAsia="Times New Roman" w:hAnsi="Times New Roman" w:cs="Times New Roman"/>
          <w:sz w:val="32"/>
          <w:szCs w:val="32"/>
        </w:rPr>
        <w:t>: гельминтоз, легкие, паренхима, резистентность, экстенсивность, инвазия, овца, Дагестан.</w:t>
      </w:r>
    </w:p>
    <w:p w:rsidR="00317E3D" w:rsidRPr="00317E3D" w:rsidRDefault="00317E3D" w:rsidP="00317E3D">
      <w:pPr>
        <w:tabs>
          <w:tab w:val="left" w:pos="567"/>
        </w:tabs>
        <w:spacing w:after="0" w:line="240" w:lineRule="auto"/>
        <w:jc w:val="both"/>
        <w:rPr>
          <w:rFonts w:ascii="Times New Roman" w:eastAsia="Times New Roman" w:hAnsi="Times New Roman" w:cs="Times New Roman"/>
          <w:sz w:val="32"/>
          <w:szCs w:val="32"/>
        </w:rPr>
      </w:pPr>
    </w:p>
    <w:p w:rsidR="00317E3D" w:rsidRPr="00317E3D" w:rsidRDefault="00317E3D" w:rsidP="009A3548">
      <w:pPr>
        <w:spacing w:after="120" w:line="240" w:lineRule="auto"/>
        <w:jc w:val="center"/>
        <w:rPr>
          <w:rFonts w:ascii="Times New Roman" w:hAnsi="Times New Roman" w:cs="Times New Roman"/>
          <w:b/>
          <w:sz w:val="32"/>
          <w:szCs w:val="32"/>
          <w:lang w:val="en-US"/>
        </w:rPr>
      </w:pPr>
      <w:r w:rsidRPr="00317E3D">
        <w:rPr>
          <w:rFonts w:ascii="Times New Roman" w:hAnsi="Times New Roman" w:cs="Times New Roman"/>
          <w:b/>
          <w:sz w:val="32"/>
          <w:szCs w:val="32"/>
          <w:lang w:val="en-US"/>
        </w:rPr>
        <w:t>PROTO</w:t>
      </w:r>
      <w:r w:rsidRPr="00317E3D">
        <w:rPr>
          <w:rFonts w:ascii="Times New Roman" w:hAnsi="Times New Roman" w:cs="Times New Roman"/>
          <w:b/>
          <w:color w:val="000000"/>
          <w:sz w:val="32"/>
          <w:szCs w:val="32"/>
          <w:shd w:val="clear" w:color="auto" w:fill="FFFFFF"/>
          <w:lang w:val="en-US"/>
        </w:rPr>
        <w:t>STRONGYLIDOSIS</w:t>
      </w:r>
      <w:r w:rsidRPr="00317E3D">
        <w:rPr>
          <w:rFonts w:ascii="Times New Roman" w:hAnsi="Times New Roman" w:cs="Times New Roman"/>
          <w:b/>
          <w:sz w:val="32"/>
          <w:szCs w:val="32"/>
          <w:lang w:val="en-US"/>
        </w:rPr>
        <w:t xml:space="preserve"> IN SHEEP OF THE FLAT ZONES OF DAGESTAN</w:t>
      </w:r>
    </w:p>
    <w:p w:rsidR="00317E3D" w:rsidRPr="00317E3D" w:rsidRDefault="00317E3D" w:rsidP="009A3548">
      <w:pPr>
        <w:spacing w:after="120" w:line="240" w:lineRule="auto"/>
        <w:jc w:val="center"/>
        <w:rPr>
          <w:rFonts w:ascii="Times New Roman" w:hAnsi="Times New Roman" w:cs="Times New Roman"/>
          <w:b/>
          <w:sz w:val="32"/>
          <w:szCs w:val="32"/>
          <w:lang w:val="en-US"/>
        </w:rPr>
      </w:pPr>
      <w:r w:rsidRPr="00317E3D">
        <w:rPr>
          <w:rFonts w:ascii="Times New Roman" w:hAnsi="Times New Roman" w:cs="Times New Roman"/>
          <w:b/>
          <w:sz w:val="32"/>
          <w:szCs w:val="32"/>
          <w:lang w:val="en-US"/>
        </w:rPr>
        <w:t>Zubairova M.M., Ataev A.M., Karsakov N.T.</w:t>
      </w:r>
    </w:p>
    <w:p w:rsidR="001D09EA" w:rsidRPr="00A533BB" w:rsidRDefault="001D09EA" w:rsidP="009A3548">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1D09EA" w:rsidRPr="00E366B3" w:rsidRDefault="001D09EA" w:rsidP="009A3548">
      <w:pPr>
        <w:spacing w:after="120" w:line="240" w:lineRule="auto"/>
        <w:ind w:firstLine="567"/>
        <w:jc w:val="center"/>
        <w:rPr>
          <w:rFonts w:ascii="Times New Roman" w:hAnsi="Times New Roman" w:cs="Times New Roman"/>
          <w:b/>
          <w:sz w:val="32"/>
          <w:szCs w:val="32"/>
          <w:lang w:val="en-US"/>
        </w:rPr>
      </w:pPr>
      <w:r w:rsidRPr="00C526BE">
        <w:rPr>
          <w:rFonts w:ascii="Times New Roman" w:hAnsi="Times New Roman" w:cs="Times New Roman"/>
          <w:sz w:val="32"/>
          <w:szCs w:val="32"/>
          <w:lang w:val="en-US"/>
        </w:rPr>
        <w:t>Makhachkala</w:t>
      </w:r>
    </w:p>
    <w:p w:rsidR="00317E3D" w:rsidRPr="00317E3D" w:rsidRDefault="00317E3D" w:rsidP="001D09EA">
      <w:pPr>
        <w:spacing w:after="0" w:line="240" w:lineRule="auto"/>
        <w:ind w:firstLine="567"/>
        <w:jc w:val="both"/>
        <w:rPr>
          <w:rFonts w:ascii="Times New Roman" w:hAnsi="Times New Roman" w:cs="Times New Roman"/>
          <w:sz w:val="32"/>
          <w:szCs w:val="32"/>
          <w:lang w:val="en-US"/>
        </w:rPr>
      </w:pPr>
      <w:r w:rsidRPr="00ED33C8">
        <w:rPr>
          <w:rFonts w:ascii="Times New Roman" w:hAnsi="Times New Roman" w:cs="Times New Roman"/>
          <w:b/>
          <w:i/>
          <w:sz w:val="32"/>
          <w:szCs w:val="32"/>
          <w:lang w:val="en-US"/>
        </w:rPr>
        <w:t>Abstract</w:t>
      </w:r>
      <w:r w:rsidRPr="00317E3D">
        <w:rPr>
          <w:rFonts w:ascii="Times New Roman" w:hAnsi="Times New Roman" w:cs="Times New Roman"/>
          <w:sz w:val="32"/>
          <w:szCs w:val="32"/>
          <w:lang w:val="en-US"/>
        </w:rPr>
        <w:t>. Proto</w:t>
      </w:r>
      <w:r w:rsidRPr="00317E3D">
        <w:rPr>
          <w:rFonts w:ascii="Times New Roman" w:hAnsi="Times New Roman" w:cs="Times New Roman"/>
          <w:color w:val="000000"/>
          <w:sz w:val="32"/>
          <w:szCs w:val="32"/>
          <w:shd w:val="clear" w:color="auto" w:fill="FFFFFF"/>
          <w:lang w:val="en-US"/>
        </w:rPr>
        <w:t>strongylidoses</w:t>
      </w:r>
      <w:r w:rsidRPr="00317E3D">
        <w:rPr>
          <w:rFonts w:ascii="Times New Roman" w:hAnsi="Times New Roman" w:cs="Times New Roman"/>
          <w:sz w:val="32"/>
          <w:szCs w:val="32"/>
          <w:lang w:val="en-US"/>
        </w:rPr>
        <w:t xml:space="preserve"> are one of the most dangerous and widespread lung helminthiases in sheep. Pathogens affect the lung parenchyma, bronchioles,</w:t>
      </w:r>
      <w:r w:rsidRPr="00317E3D">
        <w:rPr>
          <w:rFonts w:ascii="Times New Roman" w:hAnsi="Times New Roman" w:cs="Times New Roman"/>
          <w:color w:val="000000"/>
          <w:sz w:val="32"/>
          <w:szCs w:val="32"/>
          <w:shd w:val="clear" w:color="auto" w:fill="FFFFFF"/>
          <w:lang w:val="en-US"/>
        </w:rPr>
        <w:t> </w:t>
      </w:r>
      <w:r w:rsidRPr="00317E3D">
        <w:rPr>
          <w:rStyle w:val="w"/>
          <w:rFonts w:ascii="Times New Roman" w:hAnsi="Times New Roman" w:cs="Times New Roman"/>
          <w:color w:val="000000"/>
          <w:sz w:val="32"/>
          <w:szCs w:val="32"/>
          <w:shd w:val="clear" w:color="auto" w:fill="FFFFFF"/>
          <w:lang w:val="en-US"/>
        </w:rPr>
        <w:t>alveoles</w:t>
      </w:r>
      <w:r w:rsidRPr="00317E3D">
        <w:rPr>
          <w:rFonts w:ascii="Times New Roman" w:hAnsi="Times New Roman" w:cs="Times New Roman"/>
          <w:sz w:val="32"/>
          <w:szCs w:val="32"/>
          <w:lang w:val="en-US"/>
        </w:rPr>
        <w:t xml:space="preserve">, causing secondary </w:t>
      </w:r>
      <w:r w:rsidRPr="00317E3D">
        <w:rPr>
          <w:rFonts w:ascii="Times New Roman" w:hAnsi="Times New Roman" w:cs="Times New Roman"/>
          <w:color w:val="000000"/>
          <w:sz w:val="32"/>
          <w:szCs w:val="32"/>
          <w:shd w:val="clear" w:color="auto" w:fill="FFFFFF"/>
          <w:lang w:val="en-US"/>
        </w:rPr>
        <w:t>bronchopneumonia</w:t>
      </w:r>
      <w:r w:rsidRPr="00317E3D">
        <w:rPr>
          <w:rFonts w:ascii="Times New Roman" w:hAnsi="Times New Roman" w:cs="Times New Roman"/>
          <w:sz w:val="32"/>
          <w:szCs w:val="32"/>
          <w:lang w:val="en-US"/>
        </w:rPr>
        <w:t xml:space="preserve"> [1,2,3,4,5].</w:t>
      </w:r>
    </w:p>
    <w:p w:rsidR="00317E3D" w:rsidRPr="00317E3D" w:rsidRDefault="00317E3D" w:rsidP="00317E3D">
      <w:pPr>
        <w:spacing w:after="0" w:line="240" w:lineRule="auto"/>
        <w:ind w:firstLine="567"/>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t>In the flat zones of Dagestan, sheep are infected with pathogens of protostrongylosis - Protostrongyluskochi, P. hobmaieri; cystocaulosis - Cystocaulusnigrescens; Mulleriosis - Mulleriuscapillaris.</w:t>
      </w:r>
    </w:p>
    <w:p w:rsidR="00317E3D" w:rsidRPr="00317E3D" w:rsidRDefault="00317E3D" w:rsidP="00317E3D">
      <w:pPr>
        <w:spacing w:after="0" w:line="240" w:lineRule="auto"/>
        <w:ind w:firstLine="567"/>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t>The contagiousness of sheep with pathogens of protostrongylidosis varies the extensiveness of invasion (EI) from10.0 to 31.7%, when the intensity of invasion (I I) 5–97 samples, 24.5 ± samp. / goal.</w:t>
      </w:r>
    </w:p>
    <w:p w:rsidR="00317E3D" w:rsidRPr="00317E3D" w:rsidRDefault="00317E3D" w:rsidP="00ED33C8">
      <w:pPr>
        <w:spacing w:after="120" w:line="240" w:lineRule="auto"/>
        <w:ind w:firstLine="567"/>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t>Proto</w:t>
      </w:r>
      <w:r w:rsidRPr="00317E3D">
        <w:rPr>
          <w:rFonts w:ascii="Times New Roman" w:hAnsi="Times New Roman" w:cs="Times New Roman"/>
          <w:color w:val="000000"/>
          <w:sz w:val="32"/>
          <w:szCs w:val="32"/>
          <w:shd w:val="clear" w:color="auto" w:fill="FFFFFF"/>
          <w:lang w:val="en-US"/>
        </w:rPr>
        <w:t>strongylidoses</w:t>
      </w:r>
      <w:r w:rsidRPr="00317E3D">
        <w:rPr>
          <w:rFonts w:ascii="Times New Roman" w:hAnsi="Times New Roman" w:cs="Times New Roman"/>
          <w:sz w:val="32"/>
          <w:szCs w:val="32"/>
          <w:lang w:val="en-US"/>
        </w:rPr>
        <w:t xml:space="preserve"> are often found in mixed forms with dictyocaulosis, echinococcosis - dictiocaulosis with mullariosis.</w:t>
      </w:r>
    </w:p>
    <w:p w:rsidR="00317E3D" w:rsidRPr="00317E3D" w:rsidRDefault="00317E3D" w:rsidP="00317E3D">
      <w:pPr>
        <w:tabs>
          <w:tab w:val="left" w:pos="567"/>
        </w:tabs>
        <w:spacing w:after="0" w:line="240" w:lineRule="auto"/>
        <w:ind w:firstLine="567"/>
        <w:jc w:val="both"/>
        <w:rPr>
          <w:rFonts w:ascii="Times New Roman" w:eastAsia="Times New Roman" w:hAnsi="Times New Roman" w:cs="Times New Roman"/>
          <w:sz w:val="32"/>
          <w:szCs w:val="32"/>
          <w:lang w:val="en-US"/>
        </w:rPr>
      </w:pPr>
      <w:r w:rsidRPr="009A3548">
        <w:rPr>
          <w:rFonts w:ascii="Times New Roman" w:hAnsi="Times New Roman" w:cs="Times New Roman"/>
          <w:b/>
          <w:i/>
          <w:sz w:val="32"/>
          <w:szCs w:val="32"/>
          <w:lang w:val="en-US"/>
        </w:rPr>
        <w:t>Key words</w:t>
      </w:r>
      <w:r w:rsidRPr="00317E3D">
        <w:rPr>
          <w:rFonts w:ascii="Times New Roman" w:hAnsi="Times New Roman" w:cs="Times New Roman"/>
          <w:sz w:val="32"/>
          <w:szCs w:val="32"/>
          <w:lang w:val="en-US"/>
        </w:rPr>
        <w:t>: helminthiasis, lungs, parenchyma, resistance, extensiveness, invasion, sheep, Dagestan.</w:t>
      </w:r>
    </w:p>
    <w:p w:rsidR="009A3548" w:rsidRPr="00E366B3" w:rsidRDefault="00317E3D" w:rsidP="00317E3D">
      <w:pPr>
        <w:tabs>
          <w:tab w:val="left" w:pos="567"/>
        </w:tabs>
        <w:spacing w:after="0" w:line="240" w:lineRule="auto"/>
        <w:jc w:val="both"/>
        <w:rPr>
          <w:rFonts w:ascii="Times New Roman" w:eastAsia="Times New Roman" w:hAnsi="Times New Roman" w:cs="Times New Roman"/>
          <w:sz w:val="32"/>
          <w:szCs w:val="32"/>
          <w:lang w:val="en-US"/>
        </w:rPr>
      </w:pPr>
      <w:r w:rsidRPr="00317E3D">
        <w:rPr>
          <w:rFonts w:ascii="Times New Roman" w:eastAsia="Times New Roman" w:hAnsi="Times New Roman" w:cs="Times New Roman"/>
          <w:sz w:val="32"/>
          <w:szCs w:val="32"/>
          <w:lang w:val="en-US"/>
        </w:rPr>
        <w:tab/>
      </w:r>
    </w:p>
    <w:p w:rsidR="00317E3D" w:rsidRPr="00317E3D" w:rsidRDefault="009A3548" w:rsidP="00317E3D">
      <w:pPr>
        <w:tabs>
          <w:tab w:val="left" w:pos="567"/>
        </w:tabs>
        <w:spacing w:after="0" w:line="240" w:lineRule="auto"/>
        <w:jc w:val="both"/>
        <w:rPr>
          <w:rFonts w:ascii="Times New Roman" w:eastAsia="Times New Roman" w:hAnsi="Times New Roman" w:cs="Times New Roman"/>
          <w:sz w:val="32"/>
          <w:szCs w:val="32"/>
        </w:rPr>
      </w:pPr>
      <w:r w:rsidRPr="00E366B3">
        <w:rPr>
          <w:rFonts w:ascii="Times New Roman" w:eastAsia="Times New Roman" w:hAnsi="Times New Roman" w:cs="Times New Roman"/>
          <w:sz w:val="32"/>
          <w:szCs w:val="32"/>
          <w:lang w:val="en-US"/>
        </w:rPr>
        <w:tab/>
      </w:r>
      <w:r w:rsidR="00317E3D" w:rsidRPr="00317E3D">
        <w:rPr>
          <w:rFonts w:ascii="Times New Roman" w:eastAsia="Times New Roman" w:hAnsi="Times New Roman" w:cs="Times New Roman"/>
          <w:sz w:val="32"/>
          <w:szCs w:val="32"/>
        </w:rPr>
        <w:t xml:space="preserve">В 1990-2017 исследовано 2600 проб фекалий овец разных возрастов (молодняк до 1 года, от 1 до 2 лет и старше двух лет). Вскрыто 280 комплектов органов дыхания. </w:t>
      </w:r>
    </w:p>
    <w:p w:rsidR="00317E3D" w:rsidRPr="00317E3D" w:rsidRDefault="00317E3D" w:rsidP="00317E3D">
      <w:pPr>
        <w:tabs>
          <w:tab w:val="left" w:pos="567"/>
        </w:tabs>
        <w:spacing w:after="0" w:line="240" w:lineRule="auto"/>
        <w:jc w:val="both"/>
        <w:rPr>
          <w:rFonts w:ascii="Times New Roman" w:eastAsia="Times New Roman" w:hAnsi="Times New Roman" w:cs="Times New Roman"/>
          <w:sz w:val="32"/>
          <w:szCs w:val="32"/>
        </w:rPr>
      </w:pPr>
      <w:r w:rsidRPr="00317E3D">
        <w:rPr>
          <w:rFonts w:ascii="Times New Roman" w:eastAsia="Times New Roman" w:hAnsi="Times New Roman" w:cs="Times New Roman"/>
          <w:sz w:val="32"/>
          <w:szCs w:val="32"/>
        </w:rPr>
        <w:tab/>
        <w:t xml:space="preserve">Исследования проведены методом Бермана – Орлова, полного гельминтологического вскрытия по К.И. Скрябину. </w:t>
      </w:r>
    </w:p>
    <w:p w:rsidR="00717FE6" w:rsidRDefault="00317E3D" w:rsidP="00717FE6">
      <w:pPr>
        <w:tabs>
          <w:tab w:val="left" w:pos="567"/>
        </w:tabs>
        <w:spacing w:after="0" w:line="240" w:lineRule="auto"/>
        <w:ind w:firstLine="709"/>
        <w:jc w:val="both"/>
        <w:rPr>
          <w:rFonts w:ascii="Times New Roman" w:eastAsia="Times New Roman" w:hAnsi="Times New Roman" w:cs="Times New Roman"/>
          <w:sz w:val="32"/>
          <w:szCs w:val="32"/>
        </w:rPr>
      </w:pPr>
      <w:r w:rsidRPr="00317E3D">
        <w:rPr>
          <w:rFonts w:ascii="Times New Roman" w:eastAsia="Times New Roman" w:hAnsi="Times New Roman" w:cs="Times New Roman"/>
          <w:sz w:val="32"/>
          <w:szCs w:val="32"/>
        </w:rPr>
        <w:tab/>
        <w:t xml:space="preserve">Данные копрологических исследований и вскрытия легких показали, что овцы в равнинном Дагестане заражены четырьмя видами протостронгилид - </w:t>
      </w:r>
      <w:r w:rsidRPr="00317E3D">
        <w:rPr>
          <w:rFonts w:ascii="Times New Roman" w:hAnsi="Times New Roman" w:cs="Times New Roman"/>
          <w:sz w:val="32"/>
          <w:szCs w:val="32"/>
          <w:lang w:val="en-US"/>
        </w:rPr>
        <w:t>Protostrongylus</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kochi</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P</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hobmaieri</w:t>
      </w:r>
      <w:r w:rsidRPr="00317E3D">
        <w:rPr>
          <w:rFonts w:ascii="Times New Roman" w:eastAsia="Times New Roman" w:hAnsi="Times New Roman" w:cs="Times New Roman"/>
          <w:sz w:val="32"/>
          <w:szCs w:val="32"/>
        </w:rPr>
        <w:t xml:space="preserve">, </w:t>
      </w:r>
      <w:r w:rsidRPr="00317E3D">
        <w:rPr>
          <w:rFonts w:ascii="Times New Roman" w:hAnsi="Times New Roman" w:cs="Times New Roman"/>
          <w:sz w:val="32"/>
          <w:szCs w:val="32"/>
          <w:lang w:val="en-US"/>
        </w:rPr>
        <w:t>Cystocaulus</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nigrescens</w:t>
      </w:r>
      <w:r w:rsidRPr="00317E3D">
        <w:rPr>
          <w:rFonts w:ascii="Times New Roman" w:eastAsia="Times New Roman" w:hAnsi="Times New Roman" w:cs="Times New Roman"/>
          <w:sz w:val="32"/>
          <w:szCs w:val="32"/>
        </w:rPr>
        <w:t xml:space="preserve">, </w:t>
      </w:r>
      <w:r w:rsidRPr="00317E3D">
        <w:rPr>
          <w:rFonts w:ascii="Times New Roman" w:hAnsi="Times New Roman" w:cs="Times New Roman"/>
          <w:sz w:val="32"/>
          <w:szCs w:val="32"/>
          <w:lang w:val="en-US"/>
        </w:rPr>
        <w:t>Mullerius</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capillaris</w:t>
      </w:r>
      <w:r w:rsidRPr="00317E3D">
        <w:rPr>
          <w:rFonts w:ascii="Times New Roman" w:eastAsia="Times New Roman" w:hAnsi="Times New Roman" w:cs="Times New Roman"/>
          <w:sz w:val="32"/>
          <w:szCs w:val="32"/>
        </w:rPr>
        <w:t xml:space="preserve"> (таблица). </w:t>
      </w:r>
    </w:p>
    <w:p w:rsidR="00317E3D" w:rsidRPr="009A3548" w:rsidRDefault="009A3548" w:rsidP="009A3548">
      <w:pPr>
        <w:spacing w:before="120" w:after="120" w:line="240" w:lineRule="auto"/>
        <w:jc w:val="center"/>
        <w:rPr>
          <w:rFonts w:ascii="Times New Roman" w:hAnsi="Times New Roman" w:cs="Times New Roman"/>
          <w:b/>
          <w:color w:val="000000"/>
          <w:sz w:val="32"/>
          <w:szCs w:val="32"/>
        </w:rPr>
      </w:pPr>
      <w:r w:rsidRPr="009A3548">
        <w:rPr>
          <w:rFonts w:ascii="Times New Roman" w:hAnsi="Times New Roman" w:cs="Times New Roman"/>
          <w:b/>
          <w:color w:val="000000"/>
          <w:sz w:val="32"/>
          <w:szCs w:val="32"/>
        </w:rPr>
        <w:lastRenderedPageBreak/>
        <w:t xml:space="preserve">Таблица - </w:t>
      </w:r>
      <w:r w:rsidR="00317E3D" w:rsidRPr="009A3548">
        <w:rPr>
          <w:rFonts w:ascii="Times New Roman" w:hAnsi="Times New Roman" w:cs="Times New Roman"/>
          <w:b/>
          <w:color w:val="000000"/>
          <w:sz w:val="32"/>
          <w:szCs w:val="32"/>
        </w:rPr>
        <w:t>Зараженность овец возбудителями протостронгилидозов в равнинном Дагестане</w:t>
      </w:r>
    </w:p>
    <w:tbl>
      <w:tblPr>
        <w:tblStyle w:val="ac"/>
        <w:tblW w:w="0" w:type="auto"/>
        <w:tblInd w:w="250" w:type="dxa"/>
        <w:tblLayout w:type="fixed"/>
        <w:tblLook w:val="04A0" w:firstRow="1" w:lastRow="0" w:firstColumn="1" w:lastColumn="0" w:noHBand="0" w:noVBand="1"/>
      </w:tblPr>
      <w:tblGrid>
        <w:gridCol w:w="2908"/>
        <w:gridCol w:w="1504"/>
        <w:gridCol w:w="1258"/>
        <w:gridCol w:w="1586"/>
        <w:gridCol w:w="16"/>
        <w:gridCol w:w="2105"/>
      </w:tblGrid>
      <w:tr w:rsidR="00317E3D" w:rsidRPr="00ED33C8" w:rsidTr="009A3548">
        <w:trPr>
          <w:trHeight w:val="414"/>
        </w:trPr>
        <w:tc>
          <w:tcPr>
            <w:tcW w:w="2908" w:type="dxa"/>
            <w:vMerge w:val="restart"/>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both"/>
              <w:rPr>
                <w:rFonts w:ascii="Times New Roman" w:hAnsi="Times New Roman" w:cs="Times New Roman"/>
                <w:color w:val="000000"/>
                <w:sz w:val="28"/>
                <w:szCs w:val="32"/>
                <w:lang w:eastAsia="en-US"/>
              </w:rPr>
            </w:pPr>
            <w:r w:rsidRPr="00ED33C8">
              <w:rPr>
                <w:rFonts w:ascii="Times New Roman" w:hAnsi="Times New Roman" w:cs="Times New Roman"/>
                <w:color w:val="000000"/>
                <w:sz w:val="28"/>
                <w:szCs w:val="32"/>
              </w:rPr>
              <w:t>Вид гельминта</w:t>
            </w:r>
          </w:p>
        </w:tc>
        <w:tc>
          <w:tcPr>
            <w:tcW w:w="6469" w:type="dxa"/>
            <w:gridSpan w:val="5"/>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eastAsia="en-US"/>
              </w:rPr>
            </w:pPr>
            <w:r w:rsidRPr="00ED33C8">
              <w:rPr>
                <w:rFonts w:ascii="Times New Roman" w:hAnsi="Times New Roman" w:cs="Times New Roman"/>
                <w:color w:val="000000"/>
                <w:sz w:val="28"/>
                <w:szCs w:val="32"/>
              </w:rPr>
              <w:t xml:space="preserve">Исследовано – 280 комплектов ДТ </w:t>
            </w:r>
          </w:p>
        </w:tc>
      </w:tr>
      <w:tr w:rsidR="00317E3D" w:rsidRPr="00ED33C8" w:rsidTr="009A3548">
        <w:trPr>
          <w:trHeight w:val="338"/>
        </w:trPr>
        <w:tc>
          <w:tcPr>
            <w:tcW w:w="2908" w:type="dxa"/>
            <w:vMerge/>
            <w:tcBorders>
              <w:top w:val="single" w:sz="4" w:space="0" w:color="auto"/>
              <w:left w:val="single" w:sz="4" w:space="0" w:color="auto"/>
              <w:bottom w:val="single" w:sz="4" w:space="0" w:color="auto"/>
              <w:right w:val="single" w:sz="4" w:space="0" w:color="auto"/>
            </w:tcBorders>
            <w:vAlign w:val="center"/>
            <w:hideMark/>
          </w:tcPr>
          <w:p w:rsidR="00317E3D" w:rsidRPr="00ED33C8" w:rsidRDefault="00317E3D" w:rsidP="00317E3D">
            <w:pPr>
              <w:rPr>
                <w:rFonts w:ascii="Times New Roman" w:hAnsi="Times New Roman" w:cs="Times New Roman"/>
                <w:color w:val="000000"/>
                <w:sz w:val="28"/>
                <w:szCs w:val="32"/>
                <w:lang w:eastAsia="en-US"/>
              </w:rPr>
            </w:pPr>
          </w:p>
        </w:tc>
        <w:tc>
          <w:tcPr>
            <w:tcW w:w="2762" w:type="dxa"/>
            <w:gridSpan w:val="2"/>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eastAsia="en-US"/>
              </w:rPr>
            </w:pPr>
            <w:r w:rsidRPr="00ED33C8">
              <w:rPr>
                <w:rFonts w:ascii="Times New Roman" w:hAnsi="Times New Roman" w:cs="Times New Roman"/>
                <w:color w:val="000000"/>
                <w:sz w:val="28"/>
                <w:szCs w:val="32"/>
              </w:rPr>
              <w:t>Заражено</w:t>
            </w:r>
          </w:p>
        </w:tc>
        <w:tc>
          <w:tcPr>
            <w:tcW w:w="3707" w:type="dxa"/>
            <w:gridSpan w:val="3"/>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eastAsia="en-US"/>
              </w:rPr>
            </w:pPr>
            <w:r w:rsidRPr="00ED33C8">
              <w:rPr>
                <w:rFonts w:ascii="Times New Roman" w:hAnsi="Times New Roman" w:cs="Times New Roman"/>
                <w:color w:val="000000"/>
                <w:sz w:val="28"/>
                <w:szCs w:val="32"/>
              </w:rPr>
              <w:t>ИИ</w:t>
            </w:r>
          </w:p>
        </w:tc>
      </w:tr>
      <w:tr w:rsidR="00317E3D" w:rsidRPr="00ED33C8" w:rsidTr="009A3548">
        <w:trPr>
          <w:trHeight w:val="301"/>
        </w:trPr>
        <w:tc>
          <w:tcPr>
            <w:tcW w:w="2908" w:type="dxa"/>
            <w:vMerge/>
            <w:tcBorders>
              <w:top w:val="single" w:sz="4" w:space="0" w:color="auto"/>
              <w:left w:val="single" w:sz="4" w:space="0" w:color="auto"/>
              <w:bottom w:val="single" w:sz="4" w:space="0" w:color="auto"/>
              <w:right w:val="single" w:sz="4" w:space="0" w:color="auto"/>
            </w:tcBorders>
            <w:vAlign w:val="center"/>
            <w:hideMark/>
          </w:tcPr>
          <w:p w:rsidR="00317E3D" w:rsidRPr="00ED33C8" w:rsidRDefault="00317E3D" w:rsidP="00317E3D">
            <w:pPr>
              <w:rPr>
                <w:rFonts w:ascii="Times New Roman" w:hAnsi="Times New Roman" w:cs="Times New Roman"/>
                <w:color w:val="000000"/>
                <w:sz w:val="28"/>
                <w:szCs w:val="32"/>
                <w:lang w:eastAsia="en-US"/>
              </w:rPr>
            </w:pPr>
          </w:p>
        </w:tc>
        <w:tc>
          <w:tcPr>
            <w:tcW w:w="1504"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eastAsia="en-US"/>
              </w:rPr>
            </w:pPr>
            <w:r w:rsidRPr="00ED33C8">
              <w:rPr>
                <w:rFonts w:ascii="Times New Roman" w:hAnsi="Times New Roman" w:cs="Times New Roman"/>
                <w:color w:val="000000"/>
                <w:sz w:val="28"/>
                <w:szCs w:val="32"/>
              </w:rPr>
              <w:t>число</w:t>
            </w:r>
          </w:p>
        </w:tc>
        <w:tc>
          <w:tcPr>
            <w:tcW w:w="1258"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eastAsia="en-US"/>
              </w:rPr>
            </w:pPr>
            <w:r w:rsidRPr="00ED33C8">
              <w:rPr>
                <w:rFonts w:ascii="Times New Roman" w:hAnsi="Times New Roman" w:cs="Times New Roman"/>
                <w:color w:val="000000"/>
                <w:sz w:val="28"/>
                <w:szCs w:val="32"/>
              </w:rPr>
              <w:t>%</w:t>
            </w:r>
          </w:p>
        </w:tc>
        <w:tc>
          <w:tcPr>
            <w:tcW w:w="1586"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eastAsia="en-US"/>
              </w:rPr>
            </w:pPr>
            <w:r w:rsidRPr="00ED33C8">
              <w:rPr>
                <w:rFonts w:ascii="Times New Roman" w:hAnsi="Times New Roman" w:cs="Times New Roman"/>
                <w:color w:val="000000"/>
                <w:sz w:val="28"/>
                <w:szCs w:val="32"/>
              </w:rPr>
              <w:t xml:space="preserve">мин-макс </w:t>
            </w:r>
          </w:p>
        </w:tc>
        <w:tc>
          <w:tcPr>
            <w:tcW w:w="2121" w:type="dxa"/>
            <w:gridSpan w:val="2"/>
            <w:tcBorders>
              <w:top w:val="single" w:sz="4" w:space="0" w:color="auto"/>
              <w:left w:val="single" w:sz="4" w:space="0" w:color="auto"/>
              <w:bottom w:val="single" w:sz="4" w:space="0" w:color="auto"/>
              <w:right w:val="single" w:sz="4" w:space="0" w:color="auto"/>
            </w:tcBorders>
            <w:hideMark/>
          </w:tcPr>
          <w:p w:rsidR="00317E3D" w:rsidRPr="00ED33C8" w:rsidRDefault="009A3548" w:rsidP="009A3548">
            <w:pPr>
              <w:jc w:val="center"/>
              <w:rPr>
                <w:rFonts w:ascii="Times New Roman" w:hAnsi="Times New Roman" w:cs="Times New Roman"/>
                <w:color w:val="000000"/>
                <w:sz w:val="28"/>
                <w:szCs w:val="32"/>
                <w:lang w:val="en-US" w:eastAsia="en-US"/>
              </w:rPr>
            </w:pPr>
            <w:r w:rsidRPr="00ED33C8">
              <w:rPr>
                <w:rFonts w:ascii="Times New Roman" w:hAnsi="Times New Roman" w:cs="Times New Roman"/>
                <w:color w:val="000000"/>
                <w:sz w:val="28"/>
                <w:szCs w:val="32"/>
                <w:lang w:val="en-US"/>
              </w:rPr>
              <w:t xml:space="preserve">M </w:t>
            </w:r>
            <w:r w:rsidR="00317E3D" w:rsidRPr="00ED33C8">
              <w:rPr>
                <w:rFonts w:ascii="Times New Roman" w:hAnsi="Times New Roman" w:cs="Times New Roman"/>
                <w:color w:val="000000"/>
                <w:sz w:val="28"/>
                <w:szCs w:val="32"/>
                <w:lang w:val="en-US"/>
              </w:rPr>
              <w:t>±</w:t>
            </w:r>
            <w:r w:rsidRPr="00ED33C8">
              <w:rPr>
                <w:rFonts w:ascii="Times New Roman" w:hAnsi="Times New Roman" w:cs="Times New Roman"/>
                <w:color w:val="000000"/>
                <w:sz w:val="28"/>
                <w:szCs w:val="32"/>
                <w:lang w:val="en-US"/>
              </w:rPr>
              <w:t xml:space="preserve"> m</w:t>
            </w:r>
          </w:p>
        </w:tc>
      </w:tr>
      <w:tr w:rsidR="00317E3D" w:rsidRPr="00ED33C8" w:rsidTr="009A3548">
        <w:trPr>
          <w:trHeight w:val="376"/>
        </w:trPr>
        <w:tc>
          <w:tcPr>
            <w:tcW w:w="2908"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both"/>
              <w:rPr>
                <w:rFonts w:ascii="Times New Roman" w:hAnsi="Times New Roman" w:cs="Times New Roman"/>
                <w:color w:val="000000"/>
                <w:sz w:val="28"/>
                <w:szCs w:val="32"/>
                <w:lang w:eastAsia="en-US"/>
              </w:rPr>
            </w:pPr>
            <w:r w:rsidRPr="00ED33C8">
              <w:rPr>
                <w:rFonts w:ascii="Times New Roman" w:eastAsia="Times New Roman" w:hAnsi="Times New Roman" w:cs="Times New Roman"/>
                <w:sz w:val="28"/>
                <w:szCs w:val="32"/>
                <w:lang w:val="en-US"/>
              </w:rPr>
              <w:t>P</w:t>
            </w:r>
            <w:r w:rsidRPr="00ED33C8">
              <w:rPr>
                <w:rFonts w:ascii="Times New Roman" w:eastAsia="Times New Roman" w:hAnsi="Times New Roman" w:cs="Times New Roman"/>
                <w:sz w:val="28"/>
                <w:szCs w:val="32"/>
              </w:rPr>
              <w:t xml:space="preserve">. </w:t>
            </w:r>
            <w:r w:rsidRPr="00ED33C8">
              <w:rPr>
                <w:rFonts w:ascii="Times New Roman" w:eastAsia="Times New Roman" w:hAnsi="Times New Roman" w:cs="Times New Roman"/>
                <w:sz w:val="28"/>
                <w:szCs w:val="32"/>
                <w:lang w:val="en-US"/>
              </w:rPr>
              <w:t>kochi</w:t>
            </w:r>
          </w:p>
        </w:tc>
        <w:tc>
          <w:tcPr>
            <w:tcW w:w="1504"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val="en-US" w:eastAsia="en-US"/>
              </w:rPr>
            </w:pPr>
            <w:r w:rsidRPr="00ED33C8">
              <w:rPr>
                <w:rFonts w:ascii="Times New Roman" w:hAnsi="Times New Roman" w:cs="Times New Roman"/>
                <w:color w:val="000000"/>
                <w:sz w:val="28"/>
                <w:szCs w:val="32"/>
                <w:lang w:val="en-US"/>
              </w:rPr>
              <w:t>29</w:t>
            </w:r>
          </w:p>
        </w:tc>
        <w:tc>
          <w:tcPr>
            <w:tcW w:w="1258"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val="en-US" w:eastAsia="en-US"/>
              </w:rPr>
            </w:pPr>
            <w:r w:rsidRPr="00ED33C8">
              <w:rPr>
                <w:rFonts w:ascii="Times New Roman" w:hAnsi="Times New Roman" w:cs="Times New Roman"/>
                <w:color w:val="000000"/>
                <w:sz w:val="28"/>
                <w:szCs w:val="32"/>
                <w:lang w:val="en-US"/>
              </w:rPr>
              <w:t>10</w:t>
            </w:r>
            <w:r w:rsidRPr="00ED33C8">
              <w:rPr>
                <w:rFonts w:ascii="Times New Roman" w:hAnsi="Times New Roman" w:cs="Times New Roman"/>
                <w:color w:val="000000"/>
                <w:sz w:val="28"/>
                <w:szCs w:val="32"/>
              </w:rPr>
              <w:t>,</w:t>
            </w:r>
            <w:r w:rsidRPr="00ED33C8">
              <w:rPr>
                <w:rFonts w:ascii="Times New Roman" w:hAnsi="Times New Roman" w:cs="Times New Roman"/>
                <w:color w:val="000000"/>
                <w:sz w:val="28"/>
                <w:szCs w:val="32"/>
                <w:lang w:val="en-US"/>
              </w:rPr>
              <w:t>3</w:t>
            </w:r>
          </w:p>
        </w:tc>
        <w:tc>
          <w:tcPr>
            <w:tcW w:w="1602" w:type="dxa"/>
            <w:gridSpan w:val="2"/>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val="en-US" w:eastAsia="en-US"/>
              </w:rPr>
            </w:pPr>
            <w:r w:rsidRPr="00ED33C8">
              <w:rPr>
                <w:rFonts w:ascii="Times New Roman" w:hAnsi="Times New Roman" w:cs="Times New Roman"/>
                <w:color w:val="000000"/>
                <w:sz w:val="28"/>
                <w:szCs w:val="32"/>
                <w:lang w:val="en-US"/>
              </w:rPr>
              <w:t>8-14</w:t>
            </w:r>
          </w:p>
        </w:tc>
        <w:tc>
          <w:tcPr>
            <w:tcW w:w="2105"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eastAsia="en-US"/>
              </w:rPr>
            </w:pPr>
            <w:r w:rsidRPr="00ED33C8">
              <w:rPr>
                <w:rFonts w:ascii="Times New Roman" w:hAnsi="Times New Roman" w:cs="Times New Roman"/>
                <w:color w:val="000000"/>
                <w:sz w:val="28"/>
                <w:szCs w:val="32"/>
                <w:lang w:val="en-US"/>
              </w:rPr>
              <w:t>10</w:t>
            </w:r>
            <w:r w:rsidRPr="00ED33C8">
              <w:rPr>
                <w:rFonts w:ascii="Times New Roman" w:hAnsi="Times New Roman" w:cs="Times New Roman"/>
                <w:color w:val="000000"/>
                <w:sz w:val="28"/>
                <w:szCs w:val="32"/>
              </w:rPr>
              <w:t>,</w:t>
            </w:r>
            <w:r w:rsidRPr="00ED33C8">
              <w:rPr>
                <w:rFonts w:ascii="Times New Roman" w:hAnsi="Times New Roman" w:cs="Times New Roman"/>
                <w:color w:val="000000"/>
                <w:sz w:val="28"/>
                <w:szCs w:val="32"/>
                <w:lang w:val="en-US"/>
              </w:rPr>
              <w:t>6±</w:t>
            </w:r>
            <w:r w:rsidRPr="00ED33C8">
              <w:rPr>
                <w:rFonts w:ascii="Times New Roman" w:hAnsi="Times New Roman" w:cs="Times New Roman"/>
                <w:color w:val="000000"/>
                <w:sz w:val="28"/>
                <w:szCs w:val="32"/>
              </w:rPr>
              <w:t>0,86</w:t>
            </w:r>
          </w:p>
        </w:tc>
      </w:tr>
      <w:tr w:rsidR="00317E3D" w:rsidRPr="00ED33C8" w:rsidTr="009A3548">
        <w:trPr>
          <w:trHeight w:val="363"/>
        </w:trPr>
        <w:tc>
          <w:tcPr>
            <w:tcW w:w="2908"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both"/>
              <w:rPr>
                <w:rFonts w:ascii="Times New Roman" w:hAnsi="Times New Roman" w:cs="Times New Roman"/>
                <w:color w:val="000000"/>
                <w:sz w:val="28"/>
                <w:szCs w:val="32"/>
                <w:lang w:eastAsia="en-US"/>
              </w:rPr>
            </w:pPr>
            <w:r w:rsidRPr="00ED33C8">
              <w:rPr>
                <w:rFonts w:ascii="Times New Roman" w:eastAsia="Times New Roman" w:hAnsi="Times New Roman" w:cs="Times New Roman"/>
                <w:sz w:val="28"/>
                <w:szCs w:val="32"/>
                <w:lang w:val="en-US"/>
              </w:rPr>
              <w:t>P</w:t>
            </w:r>
            <w:r w:rsidRPr="00ED33C8">
              <w:rPr>
                <w:rFonts w:ascii="Times New Roman" w:eastAsia="Times New Roman" w:hAnsi="Times New Roman" w:cs="Times New Roman"/>
                <w:sz w:val="28"/>
                <w:szCs w:val="32"/>
              </w:rPr>
              <w:t xml:space="preserve">. </w:t>
            </w:r>
            <w:r w:rsidRPr="00ED33C8">
              <w:rPr>
                <w:rFonts w:ascii="Times New Roman" w:eastAsia="Times New Roman" w:hAnsi="Times New Roman" w:cs="Times New Roman"/>
                <w:sz w:val="28"/>
                <w:szCs w:val="32"/>
                <w:lang w:val="en-US"/>
              </w:rPr>
              <w:t>hobmaieri</w:t>
            </w:r>
          </w:p>
        </w:tc>
        <w:tc>
          <w:tcPr>
            <w:tcW w:w="1504"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val="en-US" w:eastAsia="en-US"/>
              </w:rPr>
            </w:pPr>
            <w:r w:rsidRPr="00ED33C8">
              <w:rPr>
                <w:rFonts w:ascii="Times New Roman" w:hAnsi="Times New Roman" w:cs="Times New Roman"/>
                <w:color w:val="000000"/>
                <w:sz w:val="28"/>
                <w:szCs w:val="32"/>
                <w:lang w:val="en-US"/>
              </w:rPr>
              <w:t>89</w:t>
            </w:r>
          </w:p>
        </w:tc>
        <w:tc>
          <w:tcPr>
            <w:tcW w:w="1258"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val="en-US" w:eastAsia="en-US"/>
              </w:rPr>
            </w:pPr>
            <w:r w:rsidRPr="00ED33C8">
              <w:rPr>
                <w:rFonts w:ascii="Times New Roman" w:hAnsi="Times New Roman" w:cs="Times New Roman"/>
                <w:color w:val="000000"/>
                <w:sz w:val="28"/>
                <w:szCs w:val="32"/>
                <w:lang w:val="en-US"/>
              </w:rPr>
              <w:t>31</w:t>
            </w:r>
            <w:r w:rsidRPr="00ED33C8">
              <w:rPr>
                <w:rFonts w:ascii="Times New Roman" w:hAnsi="Times New Roman" w:cs="Times New Roman"/>
                <w:color w:val="000000"/>
                <w:sz w:val="28"/>
                <w:szCs w:val="32"/>
              </w:rPr>
              <w:t>,</w:t>
            </w:r>
            <w:r w:rsidRPr="00ED33C8">
              <w:rPr>
                <w:rFonts w:ascii="Times New Roman" w:hAnsi="Times New Roman" w:cs="Times New Roman"/>
                <w:color w:val="000000"/>
                <w:sz w:val="28"/>
                <w:szCs w:val="32"/>
                <w:lang w:val="en-US"/>
              </w:rPr>
              <w:t>7</w:t>
            </w:r>
          </w:p>
        </w:tc>
        <w:tc>
          <w:tcPr>
            <w:tcW w:w="1602" w:type="dxa"/>
            <w:gridSpan w:val="2"/>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val="en-US" w:eastAsia="en-US"/>
              </w:rPr>
            </w:pPr>
            <w:r w:rsidRPr="00ED33C8">
              <w:rPr>
                <w:rFonts w:ascii="Times New Roman" w:hAnsi="Times New Roman" w:cs="Times New Roman"/>
                <w:color w:val="000000"/>
                <w:sz w:val="28"/>
                <w:szCs w:val="32"/>
                <w:lang w:val="en-US"/>
              </w:rPr>
              <w:t>16-97</w:t>
            </w:r>
          </w:p>
        </w:tc>
        <w:tc>
          <w:tcPr>
            <w:tcW w:w="2105"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eastAsia="en-US"/>
              </w:rPr>
            </w:pPr>
            <w:r w:rsidRPr="00ED33C8">
              <w:rPr>
                <w:rFonts w:ascii="Times New Roman" w:hAnsi="Times New Roman" w:cs="Times New Roman"/>
                <w:color w:val="000000"/>
                <w:sz w:val="28"/>
                <w:szCs w:val="32"/>
              </w:rPr>
              <w:t>32,3±1,32</w:t>
            </w:r>
          </w:p>
        </w:tc>
      </w:tr>
      <w:tr w:rsidR="00317E3D" w:rsidRPr="00ED33C8" w:rsidTr="009A3548">
        <w:trPr>
          <w:trHeight w:val="376"/>
        </w:trPr>
        <w:tc>
          <w:tcPr>
            <w:tcW w:w="2908"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both"/>
              <w:rPr>
                <w:rFonts w:ascii="Times New Roman" w:hAnsi="Times New Roman" w:cs="Times New Roman"/>
                <w:color w:val="000000"/>
                <w:sz w:val="28"/>
                <w:szCs w:val="32"/>
                <w:lang w:eastAsia="en-US"/>
              </w:rPr>
            </w:pPr>
            <w:r w:rsidRPr="00ED33C8">
              <w:rPr>
                <w:rFonts w:ascii="Times New Roman" w:hAnsi="Times New Roman" w:cs="Times New Roman"/>
                <w:sz w:val="28"/>
                <w:szCs w:val="32"/>
                <w:lang w:val="en-US"/>
              </w:rPr>
              <w:t>C</w:t>
            </w:r>
            <w:r w:rsidRPr="00ED33C8">
              <w:rPr>
                <w:rFonts w:ascii="Times New Roman" w:hAnsi="Times New Roman" w:cs="Times New Roman"/>
                <w:sz w:val="28"/>
                <w:szCs w:val="32"/>
              </w:rPr>
              <w:t>.</w:t>
            </w:r>
            <w:r w:rsidRPr="00ED33C8">
              <w:rPr>
                <w:rFonts w:ascii="Times New Roman" w:eastAsia="Times New Roman" w:hAnsi="Times New Roman" w:cs="Times New Roman"/>
                <w:sz w:val="28"/>
                <w:szCs w:val="32"/>
              </w:rPr>
              <w:t xml:space="preserve"> </w:t>
            </w:r>
            <w:r w:rsidRPr="00ED33C8">
              <w:rPr>
                <w:rFonts w:ascii="Times New Roman" w:eastAsia="Times New Roman" w:hAnsi="Times New Roman" w:cs="Times New Roman"/>
                <w:sz w:val="28"/>
                <w:szCs w:val="32"/>
                <w:lang w:val="en-US"/>
              </w:rPr>
              <w:t>nigrescens</w:t>
            </w:r>
          </w:p>
        </w:tc>
        <w:tc>
          <w:tcPr>
            <w:tcW w:w="1504"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val="en-US" w:eastAsia="en-US"/>
              </w:rPr>
            </w:pPr>
            <w:r w:rsidRPr="00ED33C8">
              <w:rPr>
                <w:rFonts w:ascii="Times New Roman" w:hAnsi="Times New Roman" w:cs="Times New Roman"/>
                <w:color w:val="000000"/>
                <w:sz w:val="28"/>
                <w:szCs w:val="32"/>
                <w:lang w:val="en-US"/>
              </w:rPr>
              <w:t>53</w:t>
            </w:r>
          </w:p>
        </w:tc>
        <w:tc>
          <w:tcPr>
            <w:tcW w:w="1258"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val="en-US" w:eastAsia="en-US"/>
              </w:rPr>
            </w:pPr>
            <w:r w:rsidRPr="00ED33C8">
              <w:rPr>
                <w:rFonts w:ascii="Times New Roman" w:hAnsi="Times New Roman" w:cs="Times New Roman"/>
                <w:color w:val="000000"/>
                <w:sz w:val="28"/>
                <w:szCs w:val="32"/>
                <w:lang w:val="en-US"/>
              </w:rPr>
              <w:t>18</w:t>
            </w:r>
            <w:r w:rsidRPr="00ED33C8">
              <w:rPr>
                <w:rFonts w:ascii="Times New Roman" w:hAnsi="Times New Roman" w:cs="Times New Roman"/>
                <w:color w:val="000000"/>
                <w:sz w:val="28"/>
                <w:szCs w:val="32"/>
              </w:rPr>
              <w:t>,</w:t>
            </w:r>
            <w:r w:rsidRPr="00ED33C8">
              <w:rPr>
                <w:rFonts w:ascii="Times New Roman" w:hAnsi="Times New Roman" w:cs="Times New Roman"/>
                <w:color w:val="000000"/>
                <w:sz w:val="28"/>
                <w:szCs w:val="32"/>
                <w:lang w:val="en-US"/>
              </w:rPr>
              <w:t>8</w:t>
            </w:r>
          </w:p>
        </w:tc>
        <w:tc>
          <w:tcPr>
            <w:tcW w:w="1602" w:type="dxa"/>
            <w:gridSpan w:val="2"/>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val="en-US" w:eastAsia="en-US"/>
              </w:rPr>
            </w:pPr>
            <w:r w:rsidRPr="00ED33C8">
              <w:rPr>
                <w:rFonts w:ascii="Times New Roman" w:hAnsi="Times New Roman" w:cs="Times New Roman"/>
                <w:color w:val="000000"/>
                <w:sz w:val="28"/>
                <w:szCs w:val="32"/>
                <w:lang w:val="en-US"/>
              </w:rPr>
              <w:t>9-39</w:t>
            </w:r>
          </w:p>
        </w:tc>
        <w:tc>
          <w:tcPr>
            <w:tcW w:w="2105"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eastAsia="en-US"/>
              </w:rPr>
            </w:pPr>
            <w:r w:rsidRPr="00ED33C8">
              <w:rPr>
                <w:rFonts w:ascii="Times New Roman" w:hAnsi="Times New Roman" w:cs="Times New Roman"/>
                <w:color w:val="000000"/>
                <w:sz w:val="28"/>
                <w:szCs w:val="32"/>
              </w:rPr>
              <w:t>18,6±1,16</w:t>
            </w:r>
          </w:p>
        </w:tc>
      </w:tr>
      <w:tr w:rsidR="00317E3D" w:rsidRPr="00ED33C8" w:rsidTr="009A3548">
        <w:trPr>
          <w:trHeight w:val="376"/>
        </w:trPr>
        <w:tc>
          <w:tcPr>
            <w:tcW w:w="2908"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both"/>
              <w:rPr>
                <w:rFonts w:ascii="Times New Roman" w:hAnsi="Times New Roman" w:cs="Times New Roman"/>
                <w:color w:val="000000"/>
                <w:sz w:val="28"/>
                <w:szCs w:val="32"/>
                <w:lang w:eastAsia="en-US"/>
              </w:rPr>
            </w:pPr>
            <w:r w:rsidRPr="00ED33C8">
              <w:rPr>
                <w:rFonts w:ascii="Times New Roman" w:eastAsia="Times New Roman" w:hAnsi="Times New Roman" w:cs="Times New Roman"/>
                <w:sz w:val="28"/>
                <w:szCs w:val="32"/>
                <w:lang w:val="en-US"/>
              </w:rPr>
              <w:t>M</w:t>
            </w:r>
            <w:r w:rsidRPr="00ED33C8">
              <w:rPr>
                <w:rFonts w:ascii="Times New Roman" w:eastAsia="Times New Roman" w:hAnsi="Times New Roman" w:cs="Times New Roman"/>
                <w:sz w:val="28"/>
                <w:szCs w:val="32"/>
              </w:rPr>
              <w:t xml:space="preserve">. </w:t>
            </w:r>
            <w:r w:rsidRPr="00ED33C8">
              <w:rPr>
                <w:rFonts w:ascii="Times New Roman" w:eastAsia="Times New Roman" w:hAnsi="Times New Roman" w:cs="Times New Roman"/>
                <w:sz w:val="28"/>
                <w:szCs w:val="32"/>
                <w:lang w:val="en-US"/>
              </w:rPr>
              <w:t>capillaris</w:t>
            </w:r>
          </w:p>
        </w:tc>
        <w:tc>
          <w:tcPr>
            <w:tcW w:w="1504"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val="en-US" w:eastAsia="en-US"/>
              </w:rPr>
            </w:pPr>
            <w:r w:rsidRPr="00ED33C8">
              <w:rPr>
                <w:rFonts w:ascii="Times New Roman" w:hAnsi="Times New Roman" w:cs="Times New Roman"/>
                <w:color w:val="000000"/>
                <w:sz w:val="28"/>
                <w:szCs w:val="32"/>
                <w:lang w:val="en-US"/>
              </w:rPr>
              <w:t>28</w:t>
            </w:r>
          </w:p>
        </w:tc>
        <w:tc>
          <w:tcPr>
            <w:tcW w:w="1258"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val="en-US" w:eastAsia="en-US"/>
              </w:rPr>
            </w:pPr>
            <w:r w:rsidRPr="00ED33C8">
              <w:rPr>
                <w:rFonts w:ascii="Times New Roman" w:hAnsi="Times New Roman" w:cs="Times New Roman"/>
                <w:color w:val="000000"/>
                <w:sz w:val="28"/>
                <w:szCs w:val="32"/>
                <w:lang w:val="en-US"/>
              </w:rPr>
              <w:t>10</w:t>
            </w:r>
            <w:r w:rsidRPr="00ED33C8">
              <w:rPr>
                <w:rFonts w:ascii="Times New Roman" w:hAnsi="Times New Roman" w:cs="Times New Roman"/>
                <w:color w:val="000000"/>
                <w:sz w:val="28"/>
                <w:szCs w:val="32"/>
              </w:rPr>
              <w:t>,</w:t>
            </w:r>
            <w:r w:rsidRPr="00ED33C8">
              <w:rPr>
                <w:rFonts w:ascii="Times New Roman" w:hAnsi="Times New Roman" w:cs="Times New Roman"/>
                <w:color w:val="000000"/>
                <w:sz w:val="28"/>
                <w:szCs w:val="32"/>
                <w:lang w:val="en-US"/>
              </w:rPr>
              <w:t>0</w:t>
            </w:r>
          </w:p>
        </w:tc>
        <w:tc>
          <w:tcPr>
            <w:tcW w:w="1602" w:type="dxa"/>
            <w:gridSpan w:val="2"/>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val="en-US" w:eastAsia="en-US"/>
              </w:rPr>
            </w:pPr>
            <w:r w:rsidRPr="00ED33C8">
              <w:rPr>
                <w:rFonts w:ascii="Times New Roman" w:hAnsi="Times New Roman" w:cs="Times New Roman"/>
                <w:color w:val="000000"/>
                <w:sz w:val="28"/>
                <w:szCs w:val="32"/>
                <w:lang w:val="en-US"/>
              </w:rPr>
              <w:t>5-12</w:t>
            </w:r>
          </w:p>
        </w:tc>
        <w:tc>
          <w:tcPr>
            <w:tcW w:w="2105" w:type="dxa"/>
            <w:tcBorders>
              <w:top w:val="single" w:sz="4" w:space="0" w:color="auto"/>
              <w:left w:val="single" w:sz="4" w:space="0" w:color="auto"/>
              <w:bottom w:val="single" w:sz="4" w:space="0" w:color="auto"/>
              <w:right w:val="single" w:sz="4" w:space="0" w:color="auto"/>
            </w:tcBorders>
            <w:hideMark/>
          </w:tcPr>
          <w:p w:rsidR="00317E3D" w:rsidRPr="00ED33C8" w:rsidRDefault="00317E3D" w:rsidP="00317E3D">
            <w:pPr>
              <w:jc w:val="center"/>
              <w:rPr>
                <w:rFonts w:ascii="Times New Roman" w:hAnsi="Times New Roman" w:cs="Times New Roman"/>
                <w:color w:val="000000"/>
                <w:sz w:val="28"/>
                <w:szCs w:val="32"/>
                <w:lang w:eastAsia="en-US"/>
              </w:rPr>
            </w:pPr>
            <w:r w:rsidRPr="00ED33C8">
              <w:rPr>
                <w:rFonts w:ascii="Times New Roman" w:hAnsi="Times New Roman" w:cs="Times New Roman"/>
                <w:color w:val="000000"/>
                <w:sz w:val="28"/>
                <w:szCs w:val="32"/>
              </w:rPr>
              <w:t>8,4±0,89</w:t>
            </w:r>
          </w:p>
        </w:tc>
      </w:tr>
    </w:tbl>
    <w:p w:rsidR="00317E3D" w:rsidRPr="00317E3D" w:rsidRDefault="00317E3D" w:rsidP="00317E3D">
      <w:pPr>
        <w:tabs>
          <w:tab w:val="left" w:pos="567"/>
        </w:tabs>
        <w:spacing w:after="0" w:line="240" w:lineRule="auto"/>
        <w:jc w:val="both"/>
        <w:rPr>
          <w:rFonts w:ascii="Times New Roman" w:eastAsia="Times New Roman" w:hAnsi="Times New Roman" w:cs="Times New Roman"/>
          <w:sz w:val="32"/>
          <w:szCs w:val="32"/>
        </w:rPr>
      </w:pPr>
    </w:p>
    <w:p w:rsidR="003066F2" w:rsidRPr="00317E3D" w:rsidRDefault="003066F2" w:rsidP="003066F2">
      <w:pPr>
        <w:tabs>
          <w:tab w:val="left" w:pos="567"/>
        </w:tabs>
        <w:spacing w:after="0" w:line="240" w:lineRule="auto"/>
        <w:ind w:firstLine="709"/>
        <w:jc w:val="both"/>
        <w:rPr>
          <w:rFonts w:ascii="Times New Roman" w:eastAsia="Times New Roman" w:hAnsi="Times New Roman" w:cs="Times New Roman"/>
          <w:sz w:val="32"/>
          <w:szCs w:val="32"/>
        </w:rPr>
      </w:pPr>
      <w:r w:rsidRPr="00317E3D">
        <w:rPr>
          <w:rFonts w:ascii="Times New Roman" w:eastAsia="Times New Roman" w:hAnsi="Times New Roman" w:cs="Times New Roman"/>
          <w:sz w:val="32"/>
          <w:szCs w:val="32"/>
        </w:rPr>
        <w:t xml:space="preserve">Экстенсивность инвазии овец протостронгилидами колеблется 10,0-31,7%, интенсивность инвазии 5-97 экз., 42,3±1,25 экз./гол. </w:t>
      </w:r>
    </w:p>
    <w:p w:rsidR="003066F2" w:rsidRPr="00317E3D" w:rsidRDefault="003066F2" w:rsidP="003066F2">
      <w:pPr>
        <w:tabs>
          <w:tab w:val="left" w:pos="567"/>
        </w:tabs>
        <w:spacing w:after="0" w:line="240" w:lineRule="auto"/>
        <w:ind w:firstLine="709"/>
        <w:jc w:val="both"/>
        <w:rPr>
          <w:rFonts w:ascii="Times New Roman" w:eastAsia="Times New Roman" w:hAnsi="Times New Roman" w:cs="Times New Roman"/>
          <w:sz w:val="32"/>
          <w:szCs w:val="32"/>
        </w:rPr>
      </w:pPr>
      <w:r w:rsidRPr="00317E3D">
        <w:rPr>
          <w:rFonts w:ascii="Times New Roman" w:eastAsia="Times New Roman" w:hAnsi="Times New Roman" w:cs="Times New Roman"/>
          <w:sz w:val="32"/>
          <w:szCs w:val="32"/>
        </w:rPr>
        <w:t xml:space="preserve">Овцы интенсивно инвазированы </w:t>
      </w:r>
      <w:r w:rsidRPr="00317E3D">
        <w:rPr>
          <w:rFonts w:ascii="Times New Roman" w:eastAsia="Times New Roman" w:hAnsi="Times New Roman" w:cs="Times New Roman"/>
          <w:sz w:val="32"/>
          <w:szCs w:val="32"/>
          <w:lang w:val="en-US"/>
        </w:rPr>
        <w:t>P</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hobmaieri</w:t>
      </w:r>
      <w:r w:rsidRPr="00317E3D">
        <w:rPr>
          <w:rFonts w:ascii="Times New Roman" w:eastAsia="Times New Roman" w:hAnsi="Times New Roman" w:cs="Times New Roman"/>
          <w:sz w:val="32"/>
          <w:szCs w:val="32"/>
        </w:rPr>
        <w:t xml:space="preserve"> и </w:t>
      </w:r>
      <w:r w:rsidRPr="00317E3D">
        <w:rPr>
          <w:rFonts w:ascii="Times New Roman" w:hAnsi="Times New Roman" w:cs="Times New Roman"/>
          <w:sz w:val="32"/>
          <w:szCs w:val="32"/>
          <w:lang w:val="en-US"/>
        </w:rPr>
        <w:t>C</w:t>
      </w:r>
      <w:r w:rsidRPr="00317E3D">
        <w:rPr>
          <w:rFonts w:ascii="Times New Roman" w:hAnsi="Times New Roman" w:cs="Times New Roman"/>
          <w:sz w:val="32"/>
          <w:szCs w:val="32"/>
        </w:rPr>
        <w:t>.</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nigrescens</w:t>
      </w:r>
      <w:r w:rsidRPr="00317E3D">
        <w:rPr>
          <w:rFonts w:ascii="Times New Roman" w:eastAsia="Times New Roman" w:hAnsi="Times New Roman" w:cs="Times New Roman"/>
          <w:sz w:val="32"/>
          <w:szCs w:val="32"/>
        </w:rPr>
        <w:t>, соответственно, ЭИ 31,7 и 18,8%, при интенсивности инвазии 16-97 и 9-39 экз., 48,4±2,13 экз./гол.</w:t>
      </w:r>
    </w:p>
    <w:p w:rsidR="00317E3D" w:rsidRPr="00317E3D" w:rsidRDefault="00317E3D" w:rsidP="009A3548">
      <w:pPr>
        <w:tabs>
          <w:tab w:val="left" w:pos="567"/>
        </w:tabs>
        <w:spacing w:after="0" w:line="240" w:lineRule="auto"/>
        <w:ind w:firstLine="709"/>
        <w:jc w:val="both"/>
        <w:rPr>
          <w:rFonts w:ascii="Times New Roman" w:hAnsi="Times New Roman" w:cs="Times New Roman"/>
          <w:sz w:val="32"/>
          <w:szCs w:val="32"/>
        </w:rPr>
      </w:pPr>
      <w:r w:rsidRPr="00317E3D">
        <w:rPr>
          <w:rFonts w:ascii="Times New Roman" w:eastAsia="Times New Roman" w:hAnsi="Times New Roman" w:cs="Times New Roman"/>
          <w:sz w:val="32"/>
          <w:szCs w:val="32"/>
        </w:rPr>
        <w:t>Молодняк в первом году жизни свободен от протостронгилид. Представленная в таблице картина зараженности – это эпизоо</w:t>
      </w:r>
      <w:r w:rsidR="009A3548">
        <w:rPr>
          <w:rFonts w:ascii="Times New Roman" w:eastAsia="Times New Roman" w:hAnsi="Times New Roman" w:cs="Times New Roman"/>
          <w:sz w:val="32"/>
          <w:szCs w:val="32"/>
        </w:rPr>
        <w:t>-</w:t>
      </w:r>
      <w:r w:rsidRPr="00317E3D">
        <w:rPr>
          <w:rFonts w:ascii="Times New Roman" w:eastAsia="Times New Roman" w:hAnsi="Times New Roman" w:cs="Times New Roman"/>
          <w:sz w:val="32"/>
          <w:szCs w:val="32"/>
        </w:rPr>
        <w:t>тическая обстановка по стронгилдятозам среди овец в два года и старше.</w:t>
      </w:r>
      <w:r w:rsidRPr="00317E3D">
        <w:rPr>
          <w:rFonts w:ascii="Times New Roman" w:eastAsia="Times New Roman" w:hAnsi="Times New Roman" w:cs="Times New Roman"/>
          <w:sz w:val="32"/>
          <w:szCs w:val="32"/>
        </w:rPr>
        <w:tab/>
        <w:t xml:space="preserve">Протостронгилидозы часто сопровождаются в смешанных с диктиокаулезом инвазиях </w:t>
      </w:r>
      <w:r w:rsidRPr="00317E3D">
        <w:rPr>
          <w:rFonts w:ascii="Times New Roman" w:hAnsi="Times New Roman" w:cs="Times New Roman"/>
          <w:sz w:val="32"/>
          <w:szCs w:val="32"/>
          <w:lang w:val="en-US"/>
        </w:rPr>
        <w:t>D</w:t>
      </w:r>
      <w:r w:rsidRPr="00317E3D">
        <w:rPr>
          <w:rFonts w:ascii="Times New Roman" w:hAnsi="Times New Roman" w:cs="Times New Roman"/>
          <w:sz w:val="32"/>
          <w:szCs w:val="32"/>
        </w:rPr>
        <w:t xml:space="preserve">. </w:t>
      </w:r>
      <w:r w:rsidRPr="00317E3D">
        <w:rPr>
          <w:rFonts w:ascii="Times New Roman" w:hAnsi="Times New Roman" w:cs="Times New Roman"/>
          <w:sz w:val="32"/>
          <w:szCs w:val="32"/>
          <w:lang w:val="en-US"/>
        </w:rPr>
        <w:t>filaria</w:t>
      </w:r>
      <w:r w:rsidRPr="00317E3D">
        <w:rPr>
          <w:rFonts w:ascii="Times New Roman" w:hAnsi="Times New Roman" w:cs="Times New Roman"/>
          <w:sz w:val="32"/>
          <w:szCs w:val="32"/>
        </w:rPr>
        <w:t xml:space="preserve"> с </w:t>
      </w:r>
      <w:r w:rsidRPr="00317E3D">
        <w:rPr>
          <w:rFonts w:ascii="Times New Roman" w:eastAsia="Times New Roman" w:hAnsi="Times New Roman" w:cs="Times New Roman"/>
          <w:sz w:val="32"/>
          <w:szCs w:val="32"/>
          <w:lang w:val="en-US"/>
        </w:rPr>
        <w:t>P</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hobmaieri</w:t>
      </w:r>
      <w:r w:rsidRPr="00317E3D">
        <w:rPr>
          <w:rFonts w:ascii="Times New Roman" w:hAnsi="Times New Roman" w:cs="Times New Roman"/>
          <w:sz w:val="32"/>
          <w:szCs w:val="32"/>
        </w:rPr>
        <w:t xml:space="preserve">, </w:t>
      </w:r>
      <w:r w:rsidRPr="00317E3D">
        <w:rPr>
          <w:rFonts w:ascii="Times New Roman" w:hAnsi="Times New Roman" w:cs="Times New Roman"/>
          <w:sz w:val="32"/>
          <w:szCs w:val="32"/>
          <w:lang w:val="en-US"/>
        </w:rPr>
        <w:t>D</w:t>
      </w:r>
      <w:r w:rsidRPr="00317E3D">
        <w:rPr>
          <w:rFonts w:ascii="Times New Roman" w:hAnsi="Times New Roman" w:cs="Times New Roman"/>
          <w:sz w:val="32"/>
          <w:szCs w:val="32"/>
        </w:rPr>
        <w:t xml:space="preserve">. </w:t>
      </w:r>
      <w:r w:rsidRPr="00317E3D">
        <w:rPr>
          <w:rFonts w:ascii="Times New Roman" w:hAnsi="Times New Roman" w:cs="Times New Roman"/>
          <w:sz w:val="32"/>
          <w:szCs w:val="32"/>
          <w:lang w:val="en-US"/>
        </w:rPr>
        <w:t>filaria</w:t>
      </w:r>
      <w:r w:rsidRPr="00317E3D">
        <w:rPr>
          <w:rFonts w:ascii="Times New Roman" w:hAnsi="Times New Roman" w:cs="Times New Roman"/>
          <w:sz w:val="32"/>
          <w:szCs w:val="32"/>
        </w:rPr>
        <w:t xml:space="preserve"> с </w:t>
      </w:r>
      <w:r w:rsidRPr="00317E3D">
        <w:rPr>
          <w:rFonts w:ascii="Times New Roman" w:hAnsi="Times New Roman" w:cs="Times New Roman"/>
          <w:sz w:val="32"/>
          <w:szCs w:val="32"/>
          <w:lang w:val="en-US"/>
        </w:rPr>
        <w:t>C</w:t>
      </w:r>
      <w:r w:rsidRPr="00317E3D">
        <w:rPr>
          <w:rFonts w:ascii="Times New Roman" w:hAnsi="Times New Roman" w:cs="Times New Roman"/>
          <w:sz w:val="32"/>
          <w:szCs w:val="32"/>
        </w:rPr>
        <w:t>.</w:t>
      </w:r>
      <w:r w:rsidRPr="00317E3D">
        <w:rPr>
          <w:rFonts w:ascii="Times New Roman" w:eastAsia="Times New Roman" w:hAnsi="Times New Roman" w:cs="Times New Roman"/>
          <w:sz w:val="32"/>
          <w:szCs w:val="32"/>
        </w:rPr>
        <w:t xml:space="preserve"> </w:t>
      </w:r>
      <w:r w:rsidRPr="00317E3D">
        <w:rPr>
          <w:rFonts w:ascii="Times New Roman" w:eastAsia="Times New Roman" w:hAnsi="Times New Roman" w:cs="Times New Roman"/>
          <w:sz w:val="32"/>
          <w:szCs w:val="32"/>
          <w:lang w:val="en-US"/>
        </w:rPr>
        <w:t>nigrescens</w:t>
      </w:r>
      <w:r w:rsidRPr="00317E3D">
        <w:rPr>
          <w:rFonts w:ascii="Times New Roman" w:eastAsia="Times New Roman" w:hAnsi="Times New Roman" w:cs="Times New Roman"/>
          <w:sz w:val="32"/>
          <w:szCs w:val="32"/>
        </w:rPr>
        <w:t>.</w:t>
      </w:r>
      <w:r w:rsidRPr="00317E3D">
        <w:rPr>
          <w:rFonts w:ascii="Times New Roman" w:hAnsi="Times New Roman" w:cs="Times New Roman"/>
          <w:sz w:val="32"/>
          <w:szCs w:val="32"/>
        </w:rPr>
        <w:tab/>
        <w:t>Максимальная зараженность овец протострон</w:t>
      </w:r>
      <w:r w:rsidR="009A3548">
        <w:rPr>
          <w:rFonts w:ascii="Times New Roman" w:hAnsi="Times New Roman" w:cs="Times New Roman"/>
          <w:sz w:val="32"/>
          <w:szCs w:val="32"/>
        </w:rPr>
        <w:t>-</w:t>
      </w:r>
      <w:r w:rsidRPr="00317E3D">
        <w:rPr>
          <w:rFonts w:ascii="Times New Roman" w:hAnsi="Times New Roman" w:cs="Times New Roman"/>
          <w:sz w:val="32"/>
          <w:szCs w:val="32"/>
        </w:rPr>
        <w:t xml:space="preserve">гилидами в равнинном Дагестане отмечается осенью. </w:t>
      </w:r>
    </w:p>
    <w:p w:rsidR="00317E3D" w:rsidRPr="00317E3D" w:rsidRDefault="00317E3D" w:rsidP="009A3548">
      <w:pPr>
        <w:tabs>
          <w:tab w:val="left" w:pos="567"/>
        </w:tabs>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 xml:space="preserve">При протостронгилидозах отмечается наслоение инвазии возбудителей разных лет заражения после второго года жизни, что является одним из факторов осложняющих эпизоотическую обстановку при этих гельминтозах. </w:t>
      </w:r>
    </w:p>
    <w:p w:rsidR="00317E3D" w:rsidRPr="00317E3D" w:rsidRDefault="00317E3D" w:rsidP="009A3548">
      <w:pPr>
        <w:tabs>
          <w:tab w:val="left" w:pos="567"/>
        </w:tabs>
        <w:spacing w:after="0" w:line="240" w:lineRule="auto"/>
        <w:ind w:firstLine="709"/>
        <w:jc w:val="both"/>
        <w:rPr>
          <w:rFonts w:ascii="Times New Roman" w:eastAsia="Times New Roman" w:hAnsi="Times New Roman" w:cs="Times New Roman"/>
          <w:sz w:val="32"/>
          <w:szCs w:val="32"/>
        </w:rPr>
      </w:pPr>
      <w:r w:rsidRPr="00317E3D">
        <w:rPr>
          <w:rFonts w:ascii="Times New Roman" w:hAnsi="Times New Roman" w:cs="Times New Roman"/>
          <w:sz w:val="32"/>
          <w:szCs w:val="32"/>
        </w:rPr>
        <w:t xml:space="preserve">Таким образом, протостронгилидозы имеют широкое распространение среди овец в равнинном Дагестане. </w:t>
      </w:r>
      <w:r w:rsidRPr="00317E3D">
        <w:rPr>
          <w:rFonts w:ascii="Times New Roman" w:eastAsia="Times New Roman" w:hAnsi="Times New Roman" w:cs="Times New Roman"/>
          <w:sz w:val="32"/>
          <w:szCs w:val="32"/>
        </w:rPr>
        <w:t xml:space="preserve">  </w:t>
      </w:r>
    </w:p>
    <w:p w:rsidR="00317E3D" w:rsidRPr="00317E3D" w:rsidRDefault="00317E3D" w:rsidP="009A3548">
      <w:pPr>
        <w:spacing w:before="120" w:after="120" w:line="240" w:lineRule="auto"/>
        <w:jc w:val="center"/>
        <w:rPr>
          <w:rFonts w:ascii="Times New Roman" w:hAnsi="Times New Roman" w:cs="Times New Roman"/>
          <w:b/>
          <w:sz w:val="32"/>
          <w:szCs w:val="32"/>
        </w:rPr>
      </w:pPr>
      <w:r w:rsidRPr="00317E3D">
        <w:rPr>
          <w:rFonts w:ascii="Times New Roman" w:hAnsi="Times New Roman" w:cs="Times New Roman"/>
          <w:b/>
          <w:sz w:val="32"/>
          <w:szCs w:val="32"/>
        </w:rPr>
        <w:t>Список литературы</w:t>
      </w:r>
    </w:p>
    <w:p w:rsidR="00317E3D" w:rsidRPr="00317E3D" w:rsidRDefault="00317E3D" w:rsidP="00C5165D">
      <w:pPr>
        <w:pStyle w:val="a7"/>
        <w:numPr>
          <w:ilvl w:val="0"/>
          <w:numId w:val="8"/>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Атаев А.М. Мероприятия против паразитозов домашних  жвачных в Дагнестане / Атаев А.М., Мутуев С.Ш. Проблемы развития АПК региона. – 2014, № 1(17). – С. 31-35.</w:t>
      </w:r>
    </w:p>
    <w:p w:rsidR="00317E3D" w:rsidRPr="00317E3D" w:rsidRDefault="00317E3D" w:rsidP="00C5165D">
      <w:pPr>
        <w:pStyle w:val="a7"/>
        <w:numPr>
          <w:ilvl w:val="0"/>
          <w:numId w:val="8"/>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Атаев А.М. Ассоциации стронгилят дыхательного тракта овец в равнинном Дагестане /  Атаев А.М., Мутуев С.Ш. Проблемы развития АПК региона. – 2014, № 1(17). – С. 38-40.</w:t>
      </w:r>
    </w:p>
    <w:p w:rsidR="00317E3D" w:rsidRPr="00317E3D" w:rsidRDefault="00317E3D" w:rsidP="00C5165D">
      <w:pPr>
        <w:pStyle w:val="a7"/>
        <w:numPr>
          <w:ilvl w:val="0"/>
          <w:numId w:val="8"/>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 xml:space="preserve">Атаев А.М. Современные проблемы паразитарной патологии в Дагестане / Атаев А.М., Зубаирова М.М., Газимагомедов М.Г., </w:t>
      </w:r>
      <w:r w:rsidRPr="00317E3D">
        <w:rPr>
          <w:rFonts w:ascii="Times New Roman" w:hAnsi="Times New Roman" w:cs="Times New Roman"/>
          <w:sz w:val="32"/>
          <w:szCs w:val="32"/>
        </w:rPr>
        <w:lastRenderedPageBreak/>
        <w:t>Карсаков Н.Т., Кочкарев А.Б. // Проблемы развития АПК региона. – 2016. - № 1 (25). Ч.1. – С.104-106.</w:t>
      </w:r>
    </w:p>
    <w:p w:rsidR="00317E3D" w:rsidRPr="00317E3D" w:rsidRDefault="00317E3D" w:rsidP="00C5165D">
      <w:pPr>
        <w:pStyle w:val="a7"/>
        <w:numPr>
          <w:ilvl w:val="0"/>
          <w:numId w:val="8"/>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Мутуев С.Ш. Смешанные инвазии стронгилятозов дыхательного тракта овец в равнинном Дагестане / Мутуев С.Ш. Зубаирова М.М. // Сборник научных трудов Международной научно-практической конференции, посвященной 90-летию член-корреспондента М.М. Джамбулатова «Инновационное развитие агарной науки и образования». Махачкала. – 2016. – С.263-266.</w:t>
      </w:r>
    </w:p>
    <w:p w:rsidR="00317E3D" w:rsidRPr="00317E3D" w:rsidRDefault="00317E3D" w:rsidP="00C5165D">
      <w:pPr>
        <w:pStyle w:val="a7"/>
        <w:numPr>
          <w:ilvl w:val="0"/>
          <w:numId w:val="8"/>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Якубовский М.В. Паразитарные болезни животных / Якубовский М.В., Атаев А.М., Зубаирова М.М., Газимагомедов М.Г., Карсаков Н.Т. // Допущено УМО вузов РФ. – Минск - Махачкала, Издательство «Дельта-Пресс». – 2016. – 292с.</w:t>
      </w:r>
    </w:p>
    <w:p w:rsidR="00317E3D" w:rsidRPr="00317E3D" w:rsidRDefault="00317E3D" w:rsidP="00C5165D">
      <w:pPr>
        <w:pStyle w:val="a7"/>
        <w:numPr>
          <w:ilvl w:val="0"/>
          <w:numId w:val="8"/>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Атаев А.М. Эколого-фаунистическая и эпизоотическая характеристика возбудителей паразитарных болезней домашних жвачных в Дагестане / Атаев А.М., Зубаирова М.М., Карсаков Н.Т., Джамбулатов З.М., Белиев С-М.М., Ашурбекова Т.Н., Ахмедов М.А. // Проблемы развития АПК региона № 3 (31). – 2017. – С. 97-105.</w:t>
      </w:r>
    </w:p>
    <w:p w:rsidR="00317E3D" w:rsidRDefault="00317E3D" w:rsidP="00317E3D">
      <w:pPr>
        <w:spacing w:after="0" w:line="240" w:lineRule="auto"/>
        <w:jc w:val="both"/>
        <w:rPr>
          <w:rFonts w:ascii="Times New Roman" w:hAnsi="Times New Roman" w:cs="Times New Roman"/>
          <w:sz w:val="32"/>
          <w:szCs w:val="32"/>
        </w:rPr>
      </w:pPr>
    </w:p>
    <w:p w:rsidR="003066F2" w:rsidRDefault="003066F2" w:rsidP="00317E3D">
      <w:pPr>
        <w:spacing w:after="0" w:line="240" w:lineRule="auto"/>
        <w:jc w:val="both"/>
        <w:rPr>
          <w:rFonts w:ascii="Times New Roman" w:hAnsi="Times New Roman" w:cs="Times New Roman"/>
          <w:sz w:val="32"/>
          <w:szCs w:val="32"/>
        </w:rPr>
      </w:pPr>
    </w:p>
    <w:p w:rsidR="00905E6E" w:rsidRDefault="00905E6E" w:rsidP="00317E3D">
      <w:pPr>
        <w:spacing w:after="0" w:line="240" w:lineRule="auto"/>
        <w:jc w:val="both"/>
        <w:rPr>
          <w:rFonts w:ascii="Times New Roman" w:hAnsi="Times New Roman" w:cs="Times New Roman"/>
          <w:sz w:val="32"/>
          <w:szCs w:val="32"/>
        </w:rPr>
      </w:pPr>
    </w:p>
    <w:p w:rsidR="00905E6E" w:rsidRPr="00717FE6" w:rsidRDefault="00905E6E" w:rsidP="00717FE6">
      <w:pPr>
        <w:spacing w:after="120" w:line="240" w:lineRule="auto"/>
        <w:ind w:firstLine="709"/>
        <w:rPr>
          <w:rFonts w:ascii="Times New Roman" w:hAnsi="Times New Roman" w:cs="Times New Roman"/>
          <w:b/>
          <w:sz w:val="32"/>
          <w:szCs w:val="28"/>
        </w:rPr>
      </w:pPr>
      <w:r w:rsidRPr="00717FE6">
        <w:rPr>
          <w:rFonts w:ascii="Times New Roman" w:hAnsi="Times New Roman" w:cs="Times New Roman"/>
          <w:b/>
          <w:sz w:val="32"/>
          <w:szCs w:val="28"/>
        </w:rPr>
        <w:t>УДК 619:639.3.091</w:t>
      </w:r>
    </w:p>
    <w:p w:rsidR="00905E6E" w:rsidRPr="00717FE6" w:rsidRDefault="00905E6E" w:rsidP="00717FE6">
      <w:pPr>
        <w:spacing w:after="120" w:line="240" w:lineRule="auto"/>
        <w:ind w:firstLine="709"/>
        <w:jc w:val="center"/>
        <w:rPr>
          <w:rFonts w:ascii="Times New Roman" w:hAnsi="Times New Roman" w:cs="Times New Roman"/>
          <w:b/>
          <w:sz w:val="32"/>
          <w:szCs w:val="28"/>
        </w:rPr>
      </w:pPr>
      <w:r w:rsidRPr="00717FE6">
        <w:rPr>
          <w:rFonts w:ascii="Times New Roman" w:hAnsi="Times New Roman" w:cs="Times New Roman"/>
          <w:b/>
          <w:sz w:val="32"/>
          <w:szCs w:val="28"/>
        </w:rPr>
        <w:t>АКТУАЛЬНОСТЬ ВЕТЕРИНАРНО-САНИТАРНЫХ МЕРОПРИЯТИЙ  В РЫБОВОДЧЕСКИХ ХОЗЯЙС</w:t>
      </w:r>
      <w:r w:rsidR="00B44FAF">
        <w:rPr>
          <w:rFonts w:ascii="Times New Roman" w:hAnsi="Times New Roman" w:cs="Times New Roman"/>
          <w:b/>
          <w:sz w:val="32"/>
          <w:szCs w:val="28"/>
        </w:rPr>
        <w:t>Т</w:t>
      </w:r>
      <w:r w:rsidRPr="00717FE6">
        <w:rPr>
          <w:rFonts w:ascii="Times New Roman" w:hAnsi="Times New Roman" w:cs="Times New Roman"/>
          <w:b/>
          <w:sz w:val="32"/>
          <w:szCs w:val="28"/>
        </w:rPr>
        <w:t xml:space="preserve">ВАХ </w:t>
      </w:r>
    </w:p>
    <w:p w:rsidR="00905E6E" w:rsidRPr="00717FE6" w:rsidRDefault="00905E6E" w:rsidP="00717FE6">
      <w:pPr>
        <w:spacing w:after="0" w:line="240" w:lineRule="auto"/>
        <w:ind w:firstLine="709"/>
        <w:jc w:val="center"/>
        <w:rPr>
          <w:rFonts w:ascii="Times New Roman" w:hAnsi="Times New Roman" w:cs="Times New Roman"/>
          <w:b/>
          <w:sz w:val="32"/>
          <w:szCs w:val="28"/>
        </w:rPr>
      </w:pPr>
      <w:r w:rsidRPr="00717FE6">
        <w:rPr>
          <w:rFonts w:ascii="Times New Roman" w:hAnsi="Times New Roman" w:cs="Times New Roman"/>
          <w:b/>
          <w:sz w:val="32"/>
          <w:szCs w:val="28"/>
        </w:rPr>
        <w:t>Исаева Н.Б. -</w:t>
      </w:r>
      <w:r w:rsidR="00717FE6">
        <w:rPr>
          <w:rFonts w:ascii="Times New Roman" w:hAnsi="Times New Roman" w:cs="Times New Roman"/>
          <w:b/>
          <w:sz w:val="32"/>
          <w:szCs w:val="28"/>
        </w:rPr>
        <w:t xml:space="preserve"> </w:t>
      </w:r>
      <w:r w:rsidRPr="00717FE6">
        <w:rPr>
          <w:rFonts w:ascii="Times New Roman" w:hAnsi="Times New Roman" w:cs="Times New Roman"/>
          <w:sz w:val="32"/>
          <w:szCs w:val="28"/>
        </w:rPr>
        <w:t>магистр</w:t>
      </w:r>
      <w:r w:rsidR="00717FE6">
        <w:rPr>
          <w:rFonts w:ascii="Times New Roman" w:hAnsi="Times New Roman" w:cs="Times New Roman"/>
          <w:sz w:val="32"/>
          <w:szCs w:val="28"/>
        </w:rPr>
        <w:t>ант</w:t>
      </w:r>
      <w:r w:rsidRPr="00717FE6">
        <w:rPr>
          <w:rFonts w:ascii="Times New Roman" w:hAnsi="Times New Roman" w:cs="Times New Roman"/>
          <w:sz w:val="32"/>
          <w:szCs w:val="28"/>
        </w:rPr>
        <w:t xml:space="preserve"> </w:t>
      </w:r>
    </w:p>
    <w:p w:rsidR="00905E6E" w:rsidRPr="00717FE6" w:rsidRDefault="00905E6E" w:rsidP="00717FE6">
      <w:pPr>
        <w:spacing w:after="120" w:line="240" w:lineRule="auto"/>
        <w:ind w:firstLine="709"/>
        <w:jc w:val="center"/>
        <w:rPr>
          <w:rFonts w:ascii="Times New Roman" w:hAnsi="Times New Roman" w:cs="Times New Roman"/>
          <w:b/>
          <w:sz w:val="32"/>
          <w:szCs w:val="28"/>
        </w:rPr>
      </w:pPr>
      <w:r w:rsidRPr="00717FE6">
        <w:rPr>
          <w:rFonts w:ascii="Times New Roman" w:hAnsi="Times New Roman" w:cs="Times New Roman"/>
          <w:b/>
          <w:sz w:val="32"/>
          <w:szCs w:val="28"/>
        </w:rPr>
        <w:t xml:space="preserve"> Майорова Т.Л.</w:t>
      </w:r>
      <w:r w:rsidR="00B30196">
        <w:rPr>
          <w:rFonts w:ascii="Times New Roman" w:hAnsi="Times New Roman" w:cs="Times New Roman"/>
          <w:b/>
          <w:sz w:val="32"/>
          <w:szCs w:val="28"/>
        </w:rPr>
        <w:t xml:space="preserve"> </w:t>
      </w:r>
      <w:r w:rsidRPr="00717FE6">
        <w:rPr>
          <w:rFonts w:ascii="Times New Roman" w:hAnsi="Times New Roman" w:cs="Times New Roman"/>
          <w:b/>
          <w:sz w:val="32"/>
          <w:szCs w:val="28"/>
        </w:rPr>
        <w:t>-</w:t>
      </w:r>
      <w:r w:rsidR="00B30196">
        <w:rPr>
          <w:rFonts w:ascii="Times New Roman" w:hAnsi="Times New Roman" w:cs="Times New Roman"/>
          <w:b/>
          <w:sz w:val="32"/>
          <w:szCs w:val="28"/>
        </w:rPr>
        <w:t xml:space="preserve"> </w:t>
      </w:r>
      <w:r w:rsidRPr="00717FE6">
        <w:rPr>
          <w:rFonts w:ascii="Times New Roman" w:hAnsi="Times New Roman" w:cs="Times New Roman"/>
          <w:sz w:val="32"/>
          <w:szCs w:val="28"/>
        </w:rPr>
        <w:t>к</w:t>
      </w:r>
      <w:r w:rsidR="00717FE6">
        <w:rPr>
          <w:rFonts w:ascii="Times New Roman" w:hAnsi="Times New Roman" w:cs="Times New Roman"/>
          <w:sz w:val="32"/>
          <w:szCs w:val="28"/>
        </w:rPr>
        <w:t xml:space="preserve">анд. </w:t>
      </w:r>
      <w:r w:rsidRPr="00717FE6">
        <w:rPr>
          <w:rFonts w:ascii="Times New Roman" w:hAnsi="Times New Roman" w:cs="Times New Roman"/>
          <w:sz w:val="32"/>
          <w:szCs w:val="28"/>
        </w:rPr>
        <w:t>в</w:t>
      </w:r>
      <w:r w:rsidR="00717FE6">
        <w:rPr>
          <w:rFonts w:ascii="Times New Roman" w:hAnsi="Times New Roman" w:cs="Times New Roman"/>
          <w:sz w:val="32"/>
          <w:szCs w:val="28"/>
        </w:rPr>
        <w:t xml:space="preserve">ет. </w:t>
      </w:r>
      <w:r w:rsidRPr="00717FE6">
        <w:rPr>
          <w:rFonts w:ascii="Times New Roman" w:hAnsi="Times New Roman" w:cs="Times New Roman"/>
          <w:sz w:val="32"/>
          <w:szCs w:val="28"/>
        </w:rPr>
        <w:t>н</w:t>
      </w:r>
      <w:r w:rsidR="00717FE6">
        <w:rPr>
          <w:rFonts w:ascii="Times New Roman" w:hAnsi="Times New Roman" w:cs="Times New Roman"/>
          <w:sz w:val="32"/>
          <w:szCs w:val="28"/>
        </w:rPr>
        <w:t>аук</w:t>
      </w:r>
      <w:r w:rsidRPr="00717FE6">
        <w:rPr>
          <w:rFonts w:ascii="Times New Roman" w:hAnsi="Times New Roman" w:cs="Times New Roman"/>
          <w:sz w:val="32"/>
          <w:szCs w:val="28"/>
        </w:rPr>
        <w:t xml:space="preserve">, доцент </w:t>
      </w:r>
    </w:p>
    <w:p w:rsidR="00905E6E" w:rsidRPr="00717FE6" w:rsidRDefault="00905E6E" w:rsidP="00717FE6">
      <w:pPr>
        <w:spacing w:after="120" w:line="240" w:lineRule="auto"/>
        <w:ind w:firstLine="709"/>
        <w:jc w:val="center"/>
        <w:rPr>
          <w:rFonts w:ascii="Times New Roman" w:hAnsi="Times New Roman" w:cs="Times New Roman"/>
          <w:color w:val="000000"/>
          <w:sz w:val="32"/>
          <w:szCs w:val="28"/>
        </w:rPr>
      </w:pPr>
      <w:r w:rsidRPr="00717FE6">
        <w:rPr>
          <w:rFonts w:ascii="Times New Roman" w:hAnsi="Times New Roman" w:cs="Times New Roman"/>
          <w:color w:val="000000"/>
          <w:sz w:val="32"/>
          <w:szCs w:val="28"/>
        </w:rPr>
        <w:t>ФГБОУ ВО «Дагестанский государственный аграрный университет имени М.М. Джамбулатова», г. Махачкала</w:t>
      </w:r>
    </w:p>
    <w:p w:rsidR="00905E6E" w:rsidRPr="00717FE6" w:rsidRDefault="00905E6E"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b/>
          <w:i/>
          <w:sz w:val="32"/>
          <w:szCs w:val="28"/>
        </w:rPr>
        <w:t>Аннотация</w:t>
      </w:r>
      <w:r w:rsidRPr="00717FE6">
        <w:rPr>
          <w:rFonts w:ascii="Times New Roman" w:hAnsi="Times New Roman" w:cs="Times New Roman"/>
          <w:sz w:val="32"/>
          <w:szCs w:val="28"/>
        </w:rPr>
        <w:t>. Внедрение в производство высокопродуктивных пород рыбы тесно связано с ветеринарным обслуживанием хозяйств, проведением ветеринарного контроля для поддержания оптимальных условий выращивания и здоровья рыб. В своевременном выполнении указанных мероприятий существенная роль отводится ветеринарному контролю. Он направлен на поддержание эпизоотического благополучия хозяйства и включает проверку выполнения ежегодного плана профилактических и ветеринарно-санитарных мероприятий.</w:t>
      </w:r>
    </w:p>
    <w:p w:rsidR="00905E6E" w:rsidRDefault="00905E6E" w:rsidP="00717FE6">
      <w:pPr>
        <w:spacing w:after="120" w:line="240" w:lineRule="auto"/>
        <w:ind w:firstLine="709"/>
        <w:jc w:val="both"/>
        <w:rPr>
          <w:rFonts w:ascii="Times New Roman" w:hAnsi="Times New Roman" w:cs="Times New Roman"/>
          <w:sz w:val="32"/>
          <w:szCs w:val="28"/>
        </w:rPr>
      </w:pPr>
      <w:r w:rsidRPr="00717FE6">
        <w:rPr>
          <w:rFonts w:ascii="Times New Roman" w:hAnsi="Times New Roman" w:cs="Times New Roman"/>
          <w:b/>
          <w:i/>
          <w:sz w:val="32"/>
          <w:szCs w:val="28"/>
        </w:rPr>
        <w:lastRenderedPageBreak/>
        <w:t>Ключевые слова</w:t>
      </w:r>
      <w:r w:rsidRPr="00717FE6">
        <w:rPr>
          <w:rFonts w:ascii="Times New Roman" w:hAnsi="Times New Roman" w:cs="Times New Roman"/>
          <w:b/>
          <w:sz w:val="32"/>
          <w:szCs w:val="28"/>
        </w:rPr>
        <w:t>:</w:t>
      </w:r>
      <w:r w:rsidRPr="00717FE6">
        <w:rPr>
          <w:rFonts w:ascii="Times New Roman" w:hAnsi="Times New Roman" w:cs="Times New Roman"/>
          <w:sz w:val="32"/>
          <w:szCs w:val="28"/>
        </w:rPr>
        <w:t xml:space="preserve"> ветеринарно-санитарные мероприятия, ветеринарный контроль, ветеринарное обслуживание хозяйств.</w:t>
      </w:r>
    </w:p>
    <w:p w:rsidR="00E01E76" w:rsidRPr="00717FE6" w:rsidRDefault="00E01E76" w:rsidP="00717FE6">
      <w:pPr>
        <w:spacing w:after="120" w:line="240" w:lineRule="auto"/>
        <w:ind w:firstLine="709"/>
        <w:jc w:val="both"/>
        <w:rPr>
          <w:rFonts w:ascii="Times New Roman" w:hAnsi="Times New Roman" w:cs="Times New Roman"/>
          <w:sz w:val="32"/>
          <w:szCs w:val="28"/>
        </w:rPr>
      </w:pPr>
    </w:p>
    <w:p w:rsidR="00905E6E" w:rsidRPr="00717FE6" w:rsidRDefault="00905E6E" w:rsidP="00E01E76">
      <w:pPr>
        <w:spacing w:after="120" w:line="240" w:lineRule="auto"/>
        <w:ind w:firstLine="709"/>
        <w:jc w:val="center"/>
        <w:rPr>
          <w:rFonts w:ascii="Times New Roman" w:hAnsi="Times New Roman" w:cs="Times New Roman"/>
          <w:b/>
          <w:sz w:val="32"/>
          <w:szCs w:val="28"/>
          <w:lang w:val="en-US"/>
        </w:rPr>
      </w:pPr>
      <w:r w:rsidRPr="00717FE6">
        <w:rPr>
          <w:rFonts w:ascii="Times New Roman" w:hAnsi="Times New Roman" w:cs="Times New Roman"/>
          <w:b/>
          <w:sz w:val="32"/>
          <w:szCs w:val="28"/>
          <w:lang w:val="en-US"/>
        </w:rPr>
        <w:t>ACTUALITY OF VETERINARY-SANITARY MEASURES IN FISH FISH EQUIPMENT</w:t>
      </w:r>
    </w:p>
    <w:p w:rsidR="00905E6E" w:rsidRPr="00717FE6" w:rsidRDefault="00905E6E" w:rsidP="00E01E76">
      <w:pPr>
        <w:spacing w:after="120" w:line="240" w:lineRule="auto"/>
        <w:ind w:firstLine="709"/>
        <w:jc w:val="center"/>
        <w:rPr>
          <w:rFonts w:ascii="Times New Roman" w:hAnsi="Times New Roman" w:cs="Times New Roman"/>
          <w:b/>
          <w:sz w:val="32"/>
          <w:szCs w:val="28"/>
          <w:lang w:val="en-US"/>
        </w:rPr>
      </w:pPr>
      <w:r w:rsidRPr="00717FE6">
        <w:rPr>
          <w:rFonts w:ascii="Times New Roman" w:hAnsi="Times New Roman" w:cs="Times New Roman"/>
          <w:b/>
          <w:sz w:val="32"/>
          <w:szCs w:val="28"/>
          <w:lang w:val="en-US"/>
        </w:rPr>
        <w:t>Isaeva N.B., Mayorova T.L.</w:t>
      </w:r>
    </w:p>
    <w:p w:rsidR="00905E6E" w:rsidRPr="00717FE6" w:rsidRDefault="00905E6E" w:rsidP="00E01E76">
      <w:pPr>
        <w:pStyle w:val="a4"/>
        <w:spacing w:before="0" w:beforeAutospacing="0" w:after="120" w:afterAutospacing="0"/>
        <w:ind w:firstLine="709"/>
        <w:jc w:val="center"/>
        <w:rPr>
          <w:color w:val="000000"/>
          <w:sz w:val="32"/>
          <w:szCs w:val="28"/>
          <w:lang w:val="en-US"/>
        </w:rPr>
      </w:pPr>
      <w:r w:rsidRPr="00717FE6">
        <w:rPr>
          <w:color w:val="000000"/>
          <w:sz w:val="32"/>
          <w:szCs w:val="28"/>
          <w:lang w:val="en-US"/>
        </w:rPr>
        <w:t>Dagestan state agrarian University named After M. M. Dzhambulatov,</w:t>
      </w:r>
      <w:r w:rsidR="00717FE6" w:rsidRPr="00717FE6">
        <w:rPr>
          <w:color w:val="000000"/>
          <w:sz w:val="32"/>
          <w:szCs w:val="28"/>
          <w:lang w:val="en-US"/>
        </w:rPr>
        <w:t xml:space="preserve"> </w:t>
      </w:r>
      <w:r w:rsidRPr="00717FE6">
        <w:rPr>
          <w:color w:val="000000"/>
          <w:sz w:val="32"/>
          <w:szCs w:val="28"/>
          <w:lang w:val="en-US"/>
        </w:rPr>
        <w:t>Makhachkala</w:t>
      </w:r>
    </w:p>
    <w:p w:rsidR="00905E6E" w:rsidRPr="00717FE6" w:rsidRDefault="00E01E76" w:rsidP="00717FE6">
      <w:pPr>
        <w:spacing w:after="0" w:line="240" w:lineRule="auto"/>
        <w:ind w:firstLine="709"/>
        <w:jc w:val="both"/>
        <w:rPr>
          <w:rFonts w:ascii="Times New Roman" w:hAnsi="Times New Roman" w:cs="Times New Roman"/>
          <w:sz w:val="32"/>
          <w:szCs w:val="28"/>
          <w:lang w:val="en-US"/>
        </w:rPr>
      </w:pPr>
      <w:r w:rsidRPr="00ED33C8">
        <w:rPr>
          <w:rFonts w:ascii="Times New Roman" w:hAnsi="Times New Roman" w:cs="Times New Roman"/>
          <w:b/>
          <w:i/>
          <w:sz w:val="32"/>
          <w:szCs w:val="32"/>
          <w:lang w:val="en-US"/>
        </w:rPr>
        <w:t>Abstract</w:t>
      </w:r>
      <w:r w:rsidRPr="00317E3D">
        <w:rPr>
          <w:rFonts w:ascii="Times New Roman" w:hAnsi="Times New Roman" w:cs="Times New Roman"/>
          <w:sz w:val="32"/>
          <w:szCs w:val="32"/>
          <w:lang w:val="en-US"/>
        </w:rPr>
        <w:t xml:space="preserve">. </w:t>
      </w:r>
      <w:r w:rsidR="00905E6E" w:rsidRPr="00717FE6">
        <w:rPr>
          <w:rFonts w:ascii="Times New Roman" w:hAnsi="Times New Roman" w:cs="Times New Roman"/>
          <w:sz w:val="32"/>
          <w:szCs w:val="28"/>
          <w:lang w:val="en-US"/>
        </w:rPr>
        <w:t xml:space="preserve"> The introduction of highly productive fish breeds into production is closely related to the veterinary services of the farms, and the carrying out of veterinary monitoring to maintain optimal growing conditions and the health of the fish. In the timely implementation of these activities a significant role is given to the veterinary control. It is aimed at maintaining the epizootic well-being of the farm and includes checking the implementation of the annual plan of preventive and veterinary-sanitary measures.</w:t>
      </w:r>
    </w:p>
    <w:p w:rsidR="00905E6E" w:rsidRPr="00717FE6" w:rsidRDefault="00905E6E" w:rsidP="00717FE6">
      <w:pPr>
        <w:spacing w:after="0" w:line="240" w:lineRule="auto"/>
        <w:ind w:firstLine="709"/>
        <w:jc w:val="both"/>
        <w:rPr>
          <w:rFonts w:ascii="Times New Roman" w:hAnsi="Times New Roman" w:cs="Times New Roman"/>
          <w:sz w:val="32"/>
          <w:szCs w:val="28"/>
          <w:lang w:val="en-US"/>
        </w:rPr>
      </w:pPr>
      <w:r w:rsidRPr="00717FE6">
        <w:rPr>
          <w:rFonts w:ascii="Times New Roman" w:hAnsi="Times New Roman" w:cs="Times New Roman"/>
          <w:b/>
          <w:i/>
          <w:sz w:val="32"/>
          <w:szCs w:val="28"/>
          <w:lang w:val="en-US"/>
        </w:rPr>
        <w:t>Keywords:</w:t>
      </w:r>
      <w:r w:rsidRPr="00717FE6">
        <w:rPr>
          <w:rFonts w:ascii="Times New Roman" w:hAnsi="Times New Roman" w:cs="Times New Roman"/>
          <w:sz w:val="32"/>
          <w:szCs w:val="28"/>
          <w:lang w:val="en-US"/>
        </w:rPr>
        <w:t xml:space="preserve"> veterinary-sanitary measures, veterinary control, veterinary services for farms</w:t>
      </w:r>
      <w:r w:rsidR="00717FE6" w:rsidRPr="00717FE6">
        <w:rPr>
          <w:rFonts w:ascii="Times New Roman" w:hAnsi="Times New Roman" w:cs="Times New Roman"/>
          <w:sz w:val="32"/>
          <w:szCs w:val="28"/>
          <w:lang w:val="en-US"/>
        </w:rPr>
        <w:t>.</w:t>
      </w:r>
    </w:p>
    <w:p w:rsidR="00717FE6" w:rsidRPr="00717FE6" w:rsidRDefault="00717FE6" w:rsidP="00717FE6">
      <w:pPr>
        <w:spacing w:after="0" w:line="240" w:lineRule="auto"/>
        <w:ind w:firstLine="709"/>
        <w:jc w:val="both"/>
        <w:rPr>
          <w:rFonts w:ascii="Times New Roman" w:hAnsi="Times New Roman" w:cs="Times New Roman"/>
          <w:sz w:val="32"/>
          <w:szCs w:val="28"/>
          <w:lang w:val="en-US"/>
        </w:rPr>
      </w:pPr>
    </w:p>
    <w:p w:rsidR="00905E6E" w:rsidRPr="00717FE6" w:rsidRDefault="00905E6E"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b/>
          <w:sz w:val="32"/>
          <w:szCs w:val="28"/>
        </w:rPr>
        <w:t>Введение</w:t>
      </w:r>
      <w:r w:rsidRPr="00717FE6">
        <w:rPr>
          <w:rFonts w:ascii="Times New Roman" w:hAnsi="Times New Roman" w:cs="Times New Roman"/>
          <w:sz w:val="32"/>
          <w:szCs w:val="28"/>
        </w:rPr>
        <w:t xml:space="preserve">. В отраслевой программе «Развитие аквакультуры (товарного рыбоводства) в Российской Федерации на 2015‒2020 годы» значительная роль в увеличении производства продукции аквакультуры отводится развитию прудового рыбоводства[4]. Внедрение в производство высокопродуктивных пород рыбы тесно связано с ветеринарным обслуживанием хозяйств, проведением ветеринарного контроля для поддержания оптимальных условий выращивания и здоровья рыб. В этой связи актуальным является знание современных нормативных ветеринарных, экологических и технологических требований для эффективного выращивания рыб в прудовых хозяйствах, что и стало целью наших исследований. </w:t>
      </w:r>
    </w:p>
    <w:p w:rsidR="00905E6E" w:rsidRPr="00717FE6" w:rsidRDefault="00905E6E"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b/>
          <w:sz w:val="32"/>
          <w:szCs w:val="28"/>
        </w:rPr>
        <w:t>Материалы и методы</w:t>
      </w:r>
      <w:r w:rsidRPr="00717FE6">
        <w:rPr>
          <w:rFonts w:ascii="Times New Roman" w:hAnsi="Times New Roman" w:cs="Times New Roman"/>
          <w:sz w:val="32"/>
          <w:szCs w:val="28"/>
        </w:rPr>
        <w:t xml:space="preserve">. При проведении исследований применяли информационно-аналитические методы, позволяющие проанализировать и уточнить ветеринарные и экологические требования к условиям выращивания и состоянию здоровья рыб в рыбоводном хозяйстве. При этом учитывали отечественные нормативные документы для товарных рыбоводных хозяйств, утвержденные в установленном порядке [5,6,7]. Проведен анализ </w:t>
      </w:r>
      <w:r w:rsidRPr="00717FE6">
        <w:rPr>
          <w:rFonts w:ascii="Times New Roman" w:hAnsi="Times New Roman" w:cs="Times New Roman"/>
          <w:sz w:val="32"/>
          <w:szCs w:val="28"/>
        </w:rPr>
        <w:lastRenderedPageBreak/>
        <w:t xml:space="preserve">ветеринарно-санитарных мероприятий и контроль их выполнения в хозяйстве. </w:t>
      </w:r>
    </w:p>
    <w:p w:rsidR="00905E6E" w:rsidRPr="00717FE6" w:rsidRDefault="00905E6E"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b/>
          <w:sz w:val="32"/>
          <w:szCs w:val="28"/>
        </w:rPr>
        <w:t>Результаты и обсуждение</w:t>
      </w:r>
      <w:r w:rsidRPr="00717FE6">
        <w:rPr>
          <w:rFonts w:ascii="Times New Roman" w:hAnsi="Times New Roman" w:cs="Times New Roman"/>
          <w:sz w:val="32"/>
          <w:szCs w:val="28"/>
        </w:rPr>
        <w:t>. Болезни рыб являются основным фактором, путь решения проблемы борьбы с болезнями рыб ‒ предупреждение заболеваний. Рыбоводные предприятия работают по принципу «закрытого хозяйства». [1,5]. Недопущение нарушения ветеринарных норм и правил и выполнение профилактических, ветеринарно-санитарных и рыбоводно-мелиоративных мероприятий в течение всего технологического цикла выращивания рыбы является залогом эпизоотического благополучия хозяйства.</w:t>
      </w:r>
    </w:p>
    <w:p w:rsidR="00905E6E" w:rsidRPr="00717FE6" w:rsidRDefault="00905E6E"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 В своевременном выполнении указанных мероприятий существенная роль отводится ветеринарному контролю. Он направлен на поддержание эпизоотического благополучия хозяйства и включает проверку выполнения ежегодного плана профилактических и ветеринарно-санитарных мероприятий.</w:t>
      </w:r>
    </w:p>
    <w:p w:rsidR="00905E6E" w:rsidRPr="00717FE6" w:rsidRDefault="00905E6E"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В соответствии с требованиями ветеринарного законодательства все мероприятия по борьбе с болезнями рыб и их профилактике в рыбоводном хозяйстве отражаются в ежегодном плане профилактических и ветеринарно-санитарных мероприятий, лечебно-профилактических и ветеринарно-санитарных мероприятий с использованием препаратов нового поколения, лечебных кормов, дезинфекции ложа прудов, садков, бассейнов, внесение негашеной извести по зеркалу водных объектов в течение вегетационного периода снижают численность патогенов до порогового значения [1,2,3]. В планах предусматривают потребность в дезинфицирующих средствах, медикаментах, инструментарии, оборудовании. Текущие планы ветеринарных мероприятий разрабатывают на год по отдельным видам работ с разбивкой по срокам. Планирование и сроки проведения ветеринарных мероприятий должны соответствовать объективным закономерностям проявления болезней в той или иной зоне [5,6,7]. </w:t>
      </w:r>
    </w:p>
    <w:p w:rsidR="00905E6E" w:rsidRPr="00717FE6" w:rsidRDefault="00905E6E"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sz w:val="32"/>
          <w:szCs w:val="28"/>
        </w:rPr>
        <w:t>Результаты лабораторных исследований рыб, эпизоо</w:t>
      </w:r>
      <w:r w:rsidR="00E01E76">
        <w:rPr>
          <w:rFonts w:ascii="Times New Roman" w:hAnsi="Times New Roman" w:cs="Times New Roman"/>
          <w:sz w:val="32"/>
          <w:szCs w:val="28"/>
        </w:rPr>
        <w:t>-</w:t>
      </w:r>
      <w:r w:rsidRPr="00717FE6">
        <w:rPr>
          <w:rFonts w:ascii="Times New Roman" w:hAnsi="Times New Roman" w:cs="Times New Roman"/>
          <w:sz w:val="32"/>
          <w:szCs w:val="28"/>
        </w:rPr>
        <w:t>тологического обследования, проведённых лечебно-профилак</w:t>
      </w:r>
      <w:r w:rsidR="00E01E76">
        <w:rPr>
          <w:rFonts w:ascii="Times New Roman" w:hAnsi="Times New Roman" w:cs="Times New Roman"/>
          <w:sz w:val="32"/>
          <w:szCs w:val="28"/>
        </w:rPr>
        <w:t>-</w:t>
      </w:r>
      <w:r w:rsidRPr="00717FE6">
        <w:rPr>
          <w:rFonts w:ascii="Times New Roman" w:hAnsi="Times New Roman" w:cs="Times New Roman"/>
          <w:sz w:val="32"/>
          <w:szCs w:val="28"/>
        </w:rPr>
        <w:t>тических и дезинфекционных обработок в хозяйстве, а также условий содержания и кормления рыбы (качество воды и кормов) и рекомендации по улучшению ветеринарно-санитарного состояния хозяйства вносят в ветеринарно-санитарный паспорт [8].</w:t>
      </w:r>
    </w:p>
    <w:p w:rsidR="00905E6E" w:rsidRPr="00717FE6" w:rsidRDefault="00905E6E"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 Таким образом, основой профилактики болезней рыб в рыбоводном хозяйстве является своевременное выполнение </w:t>
      </w:r>
      <w:r w:rsidRPr="00717FE6">
        <w:rPr>
          <w:rFonts w:ascii="Times New Roman" w:hAnsi="Times New Roman" w:cs="Times New Roman"/>
          <w:sz w:val="32"/>
          <w:szCs w:val="28"/>
        </w:rPr>
        <w:lastRenderedPageBreak/>
        <w:t xml:space="preserve">комплекса ветеринарно-санитарных мероприятий, а также проведение ветеринарно-санитарного контроля выполнения ежегодного плана ветеринарно-санитарных и профилактических мероприятий, позволит увеличить производство высокопродуктивной конкурентоспособной экологически безопасной продукции в рыбоводных хозяйствах. </w:t>
      </w:r>
    </w:p>
    <w:p w:rsidR="00905E6E" w:rsidRPr="00717FE6" w:rsidRDefault="00717FE6" w:rsidP="00717FE6">
      <w:pPr>
        <w:spacing w:before="120" w:after="120" w:line="240" w:lineRule="auto"/>
        <w:ind w:firstLine="709"/>
        <w:jc w:val="center"/>
        <w:rPr>
          <w:rFonts w:ascii="Times New Roman" w:hAnsi="Times New Roman" w:cs="Times New Roman"/>
          <w:b/>
          <w:sz w:val="32"/>
          <w:szCs w:val="28"/>
        </w:rPr>
      </w:pPr>
      <w:r>
        <w:rPr>
          <w:rFonts w:ascii="Times New Roman" w:hAnsi="Times New Roman" w:cs="Times New Roman"/>
          <w:b/>
          <w:sz w:val="32"/>
          <w:szCs w:val="28"/>
        </w:rPr>
        <w:t>Список литературы</w:t>
      </w:r>
    </w:p>
    <w:p w:rsidR="00905E6E" w:rsidRPr="00717FE6" w:rsidRDefault="00905E6E" w:rsidP="00717FE6">
      <w:pPr>
        <w:pStyle w:val="a7"/>
        <w:numPr>
          <w:ilvl w:val="0"/>
          <w:numId w:val="50"/>
        </w:numPr>
        <w:spacing w:after="0" w:line="240" w:lineRule="auto"/>
        <w:ind w:left="0" w:firstLine="709"/>
        <w:jc w:val="both"/>
        <w:rPr>
          <w:rFonts w:ascii="Times New Roman" w:hAnsi="Times New Roman" w:cs="Times New Roman"/>
          <w:sz w:val="32"/>
          <w:szCs w:val="28"/>
        </w:rPr>
      </w:pPr>
      <w:r w:rsidRPr="00717FE6">
        <w:rPr>
          <w:rFonts w:ascii="Times New Roman" w:hAnsi="Times New Roman" w:cs="Times New Roman"/>
          <w:sz w:val="32"/>
          <w:szCs w:val="28"/>
        </w:rPr>
        <w:t>Грищенко Л. И., Акбаев М. Ш. Болезни рыб с основами рыбоводства. – М.: КолосС, 2013. – 479 с.</w:t>
      </w:r>
    </w:p>
    <w:p w:rsidR="00905E6E" w:rsidRPr="00717FE6" w:rsidRDefault="00905E6E" w:rsidP="00717FE6">
      <w:pPr>
        <w:pStyle w:val="a7"/>
        <w:numPr>
          <w:ilvl w:val="0"/>
          <w:numId w:val="50"/>
        </w:numPr>
        <w:spacing w:after="0" w:line="240" w:lineRule="auto"/>
        <w:ind w:left="0"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 Наумова А. М., Серветник Г. Е., Логинов Л. С., Наумова А.Ю.</w:t>
      </w:r>
      <w:r w:rsidR="00717FE6">
        <w:rPr>
          <w:rFonts w:ascii="Times New Roman" w:hAnsi="Times New Roman" w:cs="Times New Roman"/>
          <w:sz w:val="32"/>
          <w:szCs w:val="28"/>
        </w:rPr>
        <w:t xml:space="preserve"> </w:t>
      </w:r>
      <w:r w:rsidRPr="00717FE6">
        <w:rPr>
          <w:rFonts w:ascii="Times New Roman" w:hAnsi="Times New Roman" w:cs="Times New Roman"/>
          <w:sz w:val="32"/>
          <w:szCs w:val="28"/>
        </w:rPr>
        <w:t>Эколого-эпизоотологический контроль в племенных рыбоводных хозяйствах //Рыбное хозяйство.– 2016. – № 1. – С. 17–18.</w:t>
      </w:r>
    </w:p>
    <w:p w:rsidR="00905E6E" w:rsidRPr="00717FE6" w:rsidRDefault="00905E6E" w:rsidP="00717FE6">
      <w:pPr>
        <w:pStyle w:val="a7"/>
        <w:numPr>
          <w:ilvl w:val="0"/>
          <w:numId w:val="50"/>
        </w:numPr>
        <w:spacing w:after="0" w:line="240" w:lineRule="auto"/>
        <w:ind w:left="0" w:firstLine="709"/>
        <w:jc w:val="both"/>
        <w:rPr>
          <w:rFonts w:ascii="Times New Roman" w:hAnsi="Times New Roman" w:cs="Times New Roman"/>
          <w:sz w:val="32"/>
          <w:szCs w:val="28"/>
        </w:rPr>
      </w:pPr>
      <w:r w:rsidRPr="00717FE6">
        <w:rPr>
          <w:rFonts w:ascii="Times New Roman" w:hAnsi="Times New Roman" w:cs="Times New Roman"/>
          <w:sz w:val="32"/>
          <w:szCs w:val="28"/>
        </w:rPr>
        <w:t>Наумова А. М., Щелкунов И. С. и др. Инфекционные болезни рыб и меры борьбы с ними. – М.: РГАУ–МСХА, 2012.–151 с.</w:t>
      </w:r>
    </w:p>
    <w:p w:rsidR="00905E6E" w:rsidRPr="00717FE6" w:rsidRDefault="00905E6E" w:rsidP="00717FE6">
      <w:pPr>
        <w:pStyle w:val="a7"/>
        <w:numPr>
          <w:ilvl w:val="0"/>
          <w:numId w:val="50"/>
        </w:numPr>
        <w:spacing w:after="0" w:line="240" w:lineRule="auto"/>
        <w:ind w:left="0" w:firstLine="709"/>
        <w:jc w:val="both"/>
        <w:rPr>
          <w:rFonts w:ascii="Times New Roman" w:hAnsi="Times New Roman" w:cs="Times New Roman"/>
          <w:sz w:val="32"/>
          <w:szCs w:val="28"/>
        </w:rPr>
      </w:pPr>
      <w:r w:rsidRPr="00717FE6">
        <w:rPr>
          <w:rFonts w:ascii="Times New Roman" w:hAnsi="Times New Roman" w:cs="Times New Roman"/>
          <w:sz w:val="32"/>
          <w:szCs w:val="28"/>
        </w:rPr>
        <w:t>Отраслевая программа «Развитие товарной аквакультуры (товарного рыбоводства) в Российской Федерации на 2015–2020годы» [Электронный ресурс]. URL:http://base.consultant.ru</w:t>
      </w:r>
    </w:p>
    <w:p w:rsidR="00905E6E" w:rsidRPr="00717FE6" w:rsidRDefault="00905E6E" w:rsidP="00717FE6">
      <w:pPr>
        <w:pStyle w:val="a7"/>
        <w:numPr>
          <w:ilvl w:val="0"/>
          <w:numId w:val="50"/>
        </w:numPr>
        <w:spacing w:after="0" w:line="240" w:lineRule="auto"/>
        <w:ind w:left="0"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 Сборник инструкций по борьбе с болезнями рыб. Часть 1. – М.: Отдел маркетинга АМБ-Агро, 1998. – 310 с.</w:t>
      </w:r>
    </w:p>
    <w:p w:rsidR="00905E6E" w:rsidRPr="00717FE6" w:rsidRDefault="00905E6E" w:rsidP="00717FE6">
      <w:pPr>
        <w:pStyle w:val="a7"/>
        <w:numPr>
          <w:ilvl w:val="0"/>
          <w:numId w:val="50"/>
        </w:numPr>
        <w:spacing w:after="0" w:line="240" w:lineRule="auto"/>
        <w:ind w:left="0" w:firstLine="709"/>
        <w:jc w:val="both"/>
        <w:rPr>
          <w:rFonts w:ascii="Times New Roman" w:hAnsi="Times New Roman" w:cs="Times New Roman"/>
          <w:sz w:val="32"/>
          <w:szCs w:val="28"/>
        </w:rPr>
      </w:pPr>
      <w:r w:rsidRPr="00717FE6">
        <w:rPr>
          <w:rFonts w:ascii="Times New Roman" w:hAnsi="Times New Roman" w:cs="Times New Roman"/>
          <w:sz w:val="32"/>
          <w:szCs w:val="28"/>
        </w:rPr>
        <w:t>Сборник инструкций по борьбе с болезнями рыб. Часть 2. – М.: Отдел маркетинга АМБ-Агро, 1999. – 234 с.</w:t>
      </w:r>
    </w:p>
    <w:p w:rsidR="00905E6E" w:rsidRPr="00717FE6" w:rsidRDefault="00905E6E" w:rsidP="00717FE6">
      <w:pPr>
        <w:pStyle w:val="a7"/>
        <w:numPr>
          <w:ilvl w:val="0"/>
          <w:numId w:val="50"/>
        </w:numPr>
        <w:spacing w:after="0" w:line="240" w:lineRule="auto"/>
        <w:ind w:left="0" w:firstLine="709"/>
        <w:jc w:val="both"/>
        <w:rPr>
          <w:rFonts w:ascii="Times New Roman" w:hAnsi="Times New Roman" w:cs="Times New Roman"/>
          <w:sz w:val="32"/>
          <w:szCs w:val="28"/>
        </w:rPr>
      </w:pPr>
      <w:r w:rsidRPr="00717FE6">
        <w:rPr>
          <w:rFonts w:ascii="Times New Roman" w:hAnsi="Times New Roman" w:cs="Times New Roman"/>
          <w:sz w:val="32"/>
          <w:szCs w:val="28"/>
        </w:rPr>
        <w:t>Сборник нормативно технологической документации по товарному рыбоводству. Т. 1. – М.: Агропромиздат, 1986. – 260 с., 318 с.</w:t>
      </w:r>
    </w:p>
    <w:p w:rsidR="00905E6E" w:rsidRPr="00717FE6" w:rsidRDefault="00905E6E" w:rsidP="00717FE6">
      <w:pPr>
        <w:pStyle w:val="a7"/>
        <w:numPr>
          <w:ilvl w:val="0"/>
          <w:numId w:val="50"/>
        </w:numPr>
        <w:spacing w:after="0" w:line="240" w:lineRule="auto"/>
        <w:ind w:left="0" w:firstLine="709"/>
        <w:jc w:val="both"/>
        <w:rPr>
          <w:rFonts w:ascii="Times New Roman" w:hAnsi="Times New Roman" w:cs="Times New Roman"/>
          <w:sz w:val="32"/>
          <w:szCs w:val="28"/>
        </w:rPr>
      </w:pPr>
      <w:r w:rsidRPr="00717FE6">
        <w:rPr>
          <w:rFonts w:ascii="Times New Roman" w:hAnsi="Times New Roman" w:cs="Times New Roman"/>
          <w:sz w:val="32"/>
          <w:szCs w:val="28"/>
        </w:rPr>
        <w:t>Ветеринарно-санитарный паспорт рыбоводного хозяйства (рыбопромыслового водоема) [Электронный ресурс]. URL: http: // lawru.info/dok</w:t>
      </w:r>
      <w:r w:rsidR="00E01E76">
        <w:rPr>
          <w:rFonts w:ascii="Times New Roman" w:hAnsi="Times New Roman" w:cs="Times New Roman"/>
          <w:sz w:val="32"/>
          <w:szCs w:val="28"/>
        </w:rPr>
        <w:t>.</w:t>
      </w:r>
    </w:p>
    <w:p w:rsidR="00905E6E" w:rsidRPr="00717FE6" w:rsidRDefault="00905E6E" w:rsidP="00717FE6">
      <w:pPr>
        <w:spacing w:after="0" w:line="240" w:lineRule="auto"/>
        <w:jc w:val="both"/>
        <w:rPr>
          <w:rFonts w:ascii="Times New Roman" w:hAnsi="Times New Roman" w:cs="Times New Roman"/>
          <w:sz w:val="36"/>
          <w:szCs w:val="32"/>
        </w:rPr>
      </w:pPr>
    </w:p>
    <w:p w:rsidR="00D42CD6" w:rsidRDefault="00D42CD6" w:rsidP="00717FE6">
      <w:pPr>
        <w:spacing w:after="0" w:line="240" w:lineRule="auto"/>
        <w:jc w:val="both"/>
        <w:rPr>
          <w:rFonts w:ascii="Times New Roman" w:hAnsi="Times New Roman" w:cs="Times New Roman"/>
          <w:sz w:val="36"/>
          <w:szCs w:val="32"/>
        </w:rPr>
      </w:pPr>
    </w:p>
    <w:p w:rsidR="00E01E76" w:rsidRDefault="00E01E76" w:rsidP="00717FE6">
      <w:pPr>
        <w:spacing w:after="0" w:line="240" w:lineRule="auto"/>
        <w:jc w:val="both"/>
        <w:rPr>
          <w:rFonts w:ascii="Times New Roman" w:hAnsi="Times New Roman" w:cs="Times New Roman"/>
          <w:sz w:val="36"/>
          <w:szCs w:val="32"/>
        </w:rPr>
      </w:pPr>
    </w:p>
    <w:p w:rsidR="00E01E76" w:rsidRDefault="00E01E76" w:rsidP="00717FE6">
      <w:pPr>
        <w:spacing w:after="0" w:line="240" w:lineRule="auto"/>
        <w:jc w:val="both"/>
        <w:rPr>
          <w:rFonts w:ascii="Times New Roman" w:hAnsi="Times New Roman" w:cs="Times New Roman"/>
          <w:sz w:val="36"/>
          <w:szCs w:val="32"/>
        </w:rPr>
      </w:pPr>
    </w:p>
    <w:p w:rsidR="00E01E76" w:rsidRDefault="00E01E76" w:rsidP="00717FE6">
      <w:pPr>
        <w:spacing w:after="0" w:line="240" w:lineRule="auto"/>
        <w:jc w:val="both"/>
        <w:rPr>
          <w:rFonts w:ascii="Times New Roman" w:hAnsi="Times New Roman" w:cs="Times New Roman"/>
          <w:sz w:val="36"/>
          <w:szCs w:val="32"/>
        </w:rPr>
      </w:pPr>
    </w:p>
    <w:p w:rsidR="00E01E76" w:rsidRDefault="00E01E76" w:rsidP="00717FE6">
      <w:pPr>
        <w:spacing w:after="0" w:line="240" w:lineRule="auto"/>
        <w:jc w:val="both"/>
        <w:rPr>
          <w:rFonts w:ascii="Times New Roman" w:hAnsi="Times New Roman" w:cs="Times New Roman"/>
          <w:sz w:val="36"/>
          <w:szCs w:val="32"/>
        </w:rPr>
      </w:pPr>
    </w:p>
    <w:p w:rsidR="00E01E76" w:rsidRDefault="00E01E76" w:rsidP="00717FE6">
      <w:pPr>
        <w:spacing w:after="0" w:line="240" w:lineRule="auto"/>
        <w:jc w:val="both"/>
        <w:rPr>
          <w:rFonts w:ascii="Times New Roman" w:hAnsi="Times New Roman" w:cs="Times New Roman"/>
          <w:sz w:val="36"/>
          <w:szCs w:val="32"/>
        </w:rPr>
      </w:pPr>
    </w:p>
    <w:p w:rsidR="00E01E76" w:rsidRDefault="00E01E76" w:rsidP="00717FE6">
      <w:pPr>
        <w:spacing w:after="0" w:line="240" w:lineRule="auto"/>
        <w:jc w:val="both"/>
        <w:rPr>
          <w:rFonts w:ascii="Times New Roman" w:hAnsi="Times New Roman" w:cs="Times New Roman"/>
          <w:sz w:val="36"/>
          <w:szCs w:val="32"/>
        </w:rPr>
      </w:pPr>
    </w:p>
    <w:p w:rsidR="00E01E76" w:rsidRDefault="00E01E76" w:rsidP="00717FE6">
      <w:pPr>
        <w:spacing w:after="0" w:line="240" w:lineRule="auto"/>
        <w:jc w:val="both"/>
        <w:rPr>
          <w:rFonts w:ascii="Times New Roman" w:hAnsi="Times New Roman" w:cs="Times New Roman"/>
          <w:sz w:val="36"/>
          <w:szCs w:val="32"/>
        </w:rPr>
      </w:pPr>
    </w:p>
    <w:p w:rsidR="00E01E76" w:rsidRPr="00717FE6" w:rsidRDefault="00E01E76" w:rsidP="00717FE6">
      <w:pPr>
        <w:spacing w:after="0" w:line="240" w:lineRule="auto"/>
        <w:jc w:val="both"/>
        <w:rPr>
          <w:rFonts w:ascii="Times New Roman" w:hAnsi="Times New Roman" w:cs="Times New Roman"/>
          <w:sz w:val="36"/>
          <w:szCs w:val="32"/>
        </w:rPr>
      </w:pPr>
    </w:p>
    <w:p w:rsidR="00345346" w:rsidRPr="00717FE6" w:rsidRDefault="00345346" w:rsidP="00CB2997">
      <w:pPr>
        <w:spacing w:after="120" w:line="240" w:lineRule="auto"/>
        <w:ind w:firstLine="709"/>
        <w:jc w:val="both"/>
        <w:rPr>
          <w:rFonts w:ascii="Times New Roman" w:hAnsi="Times New Roman" w:cs="Times New Roman"/>
          <w:b/>
          <w:sz w:val="32"/>
          <w:szCs w:val="28"/>
        </w:rPr>
      </w:pPr>
      <w:r w:rsidRPr="00717FE6">
        <w:rPr>
          <w:rFonts w:ascii="Times New Roman" w:hAnsi="Times New Roman" w:cs="Times New Roman"/>
          <w:b/>
          <w:sz w:val="32"/>
          <w:szCs w:val="28"/>
        </w:rPr>
        <w:lastRenderedPageBreak/>
        <w:t xml:space="preserve">УДК 577.18:639.3/639.6 </w:t>
      </w:r>
    </w:p>
    <w:p w:rsidR="00345346" w:rsidRPr="00717FE6" w:rsidRDefault="00345346" w:rsidP="00CB2997">
      <w:pPr>
        <w:spacing w:after="120" w:line="240" w:lineRule="auto"/>
        <w:ind w:firstLine="709"/>
        <w:jc w:val="center"/>
        <w:rPr>
          <w:rFonts w:ascii="Times New Roman" w:hAnsi="Times New Roman" w:cs="Times New Roman"/>
          <w:b/>
          <w:sz w:val="32"/>
          <w:szCs w:val="28"/>
        </w:rPr>
      </w:pPr>
      <w:r w:rsidRPr="00717FE6">
        <w:rPr>
          <w:rFonts w:ascii="Times New Roman" w:hAnsi="Times New Roman" w:cs="Times New Roman"/>
          <w:b/>
          <w:sz w:val="32"/>
          <w:szCs w:val="28"/>
        </w:rPr>
        <w:t>ЗНАЧЕНИЕ  ЛЕЧЕБНО-ПРОФИЛАКТИЧЕСКИХ МЕРОПРИЯТИЙ В РЫБОВОДЧЕСКИХ ХОЗЯЙСТВАХ</w:t>
      </w:r>
    </w:p>
    <w:p w:rsidR="00CB2997" w:rsidRPr="00717FE6" w:rsidRDefault="00CB2997" w:rsidP="00CB2997">
      <w:pPr>
        <w:spacing w:after="0" w:line="240" w:lineRule="auto"/>
        <w:ind w:firstLine="709"/>
        <w:jc w:val="center"/>
        <w:rPr>
          <w:rFonts w:ascii="Times New Roman" w:hAnsi="Times New Roman" w:cs="Times New Roman"/>
          <w:b/>
          <w:sz w:val="32"/>
          <w:szCs w:val="28"/>
        </w:rPr>
      </w:pPr>
      <w:r w:rsidRPr="00717FE6">
        <w:rPr>
          <w:rFonts w:ascii="Times New Roman" w:hAnsi="Times New Roman" w:cs="Times New Roman"/>
          <w:b/>
          <w:sz w:val="32"/>
          <w:szCs w:val="28"/>
        </w:rPr>
        <w:t>Исаева Н.Б. -</w:t>
      </w:r>
      <w:r>
        <w:rPr>
          <w:rFonts w:ascii="Times New Roman" w:hAnsi="Times New Roman" w:cs="Times New Roman"/>
          <w:b/>
          <w:sz w:val="32"/>
          <w:szCs w:val="28"/>
        </w:rPr>
        <w:t xml:space="preserve"> </w:t>
      </w:r>
      <w:r w:rsidRPr="00717FE6">
        <w:rPr>
          <w:rFonts w:ascii="Times New Roman" w:hAnsi="Times New Roman" w:cs="Times New Roman"/>
          <w:sz w:val="32"/>
          <w:szCs w:val="28"/>
        </w:rPr>
        <w:t>магистр</w:t>
      </w:r>
      <w:r>
        <w:rPr>
          <w:rFonts w:ascii="Times New Roman" w:hAnsi="Times New Roman" w:cs="Times New Roman"/>
          <w:sz w:val="32"/>
          <w:szCs w:val="28"/>
        </w:rPr>
        <w:t>ант</w:t>
      </w:r>
      <w:r w:rsidRPr="00717FE6">
        <w:rPr>
          <w:rFonts w:ascii="Times New Roman" w:hAnsi="Times New Roman" w:cs="Times New Roman"/>
          <w:sz w:val="32"/>
          <w:szCs w:val="28"/>
        </w:rPr>
        <w:t xml:space="preserve"> </w:t>
      </w:r>
    </w:p>
    <w:p w:rsidR="00CB2997" w:rsidRPr="00717FE6" w:rsidRDefault="00CB2997" w:rsidP="00CB2997">
      <w:pPr>
        <w:spacing w:after="120" w:line="240" w:lineRule="auto"/>
        <w:ind w:firstLine="709"/>
        <w:jc w:val="center"/>
        <w:rPr>
          <w:rFonts w:ascii="Times New Roman" w:hAnsi="Times New Roman" w:cs="Times New Roman"/>
          <w:b/>
          <w:sz w:val="32"/>
          <w:szCs w:val="28"/>
        </w:rPr>
      </w:pPr>
      <w:r w:rsidRPr="00717FE6">
        <w:rPr>
          <w:rFonts w:ascii="Times New Roman" w:hAnsi="Times New Roman" w:cs="Times New Roman"/>
          <w:b/>
          <w:sz w:val="32"/>
          <w:szCs w:val="28"/>
        </w:rPr>
        <w:t xml:space="preserve"> Майорова Т.Л.-</w:t>
      </w:r>
      <w:r w:rsidRPr="00717FE6">
        <w:rPr>
          <w:rFonts w:ascii="Times New Roman" w:hAnsi="Times New Roman" w:cs="Times New Roman"/>
          <w:sz w:val="32"/>
          <w:szCs w:val="28"/>
        </w:rPr>
        <w:t>к</w:t>
      </w:r>
      <w:r>
        <w:rPr>
          <w:rFonts w:ascii="Times New Roman" w:hAnsi="Times New Roman" w:cs="Times New Roman"/>
          <w:sz w:val="32"/>
          <w:szCs w:val="28"/>
        </w:rPr>
        <w:t xml:space="preserve">анд. </w:t>
      </w:r>
      <w:r w:rsidRPr="00717FE6">
        <w:rPr>
          <w:rFonts w:ascii="Times New Roman" w:hAnsi="Times New Roman" w:cs="Times New Roman"/>
          <w:sz w:val="32"/>
          <w:szCs w:val="28"/>
        </w:rPr>
        <w:t>в</w:t>
      </w:r>
      <w:r>
        <w:rPr>
          <w:rFonts w:ascii="Times New Roman" w:hAnsi="Times New Roman" w:cs="Times New Roman"/>
          <w:sz w:val="32"/>
          <w:szCs w:val="28"/>
        </w:rPr>
        <w:t xml:space="preserve">ет. </w:t>
      </w:r>
      <w:r w:rsidRPr="00717FE6">
        <w:rPr>
          <w:rFonts w:ascii="Times New Roman" w:hAnsi="Times New Roman" w:cs="Times New Roman"/>
          <w:sz w:val="32"/>
          <w:szCs w:val="28"/>
        </w:rPr>
        <w:t>н</w:t>
      </w:r>
      <w:r>
        <w:rPr>
          <w:rFonts w:ascii="Times New Roman" w:hAnsi="Times New Roman" w:cs="Times New Roman"/>
          <w:sz w:val="32"/>
          <w:szCs w:val="28"/>
        </w:rPr>
        <w:t>аук</w:t>
      </w:r>
      <w:r w:rsidRPr="00717FE6">
        <w:rPr>
          <w:rFonts w:ascii="Times New Roman" w:hAnsi="Times New Roman" w:cs="Times New Roman"/>
          <w:sz w:val="32"/>
          <w:szCs w:val="28"/>
        </w:rPr>
        <w:t xml:space="preserve">, доцент </w:t>
      </w:r>
    </w:p>
    <w:p w:rsidR="00CB2997" w:rsidRPr="00717FE6" w:rsidRDefault="00CB2997" w:rsidP="00CB2997">
      <w:pPr>
        <w:spacing w:after="120" w:line="240" w:lineRule="auto"/>
        <w:ind w:firstLine="709"/>
        <w:jc w:val="center"/>
        <w:rPr>
          <w:rFonts w:ascii="Times New Roman" w:hAnsi="Times New Roman" w:cs="Times New Roman"/>
          <w:color w:val="000000"/>
          <w:sz w:val="32"/>
          <w:szCs w:val="28"/>
        </w:rPr>
      </w:pPr>
      <w:r w:rsidRPr="00717FE6">
        <w:rPr>
          <w:rFonts w:ascii="Times New Roman" w:hAnsi="Times New Roman" w:cs="Times New Roman"/>
          <w:color w:val="000000"/>
          <w:sz w:val="32"/>
          <w:szCs w:val="28"/>
        </w:rPr>
        <w:t>ФГБОУ ВО «Дагестанский государственный аграрный университет имени М.М. Джамбулатова», г. Махачкала</w:t>
      </w:r>
    </w:p>
    <w:p w:rsidR="00345346" w:rsidRPr="00717FE6" w:rsidRDefault="00345346" w:rsidP="00CB2997">
      <w:pPr>
        <w:spacing w:after="120" w:line="240" w:lineRule="auto"/>
        <w:ind w:firstLine="709"/>
        <w:jc w:val="both"/>
        <w:rPr>
          <w:rFonts w:ascii="Times New Roman" w:hAnsi="Times New Roman" w:cs="Times New Roman"/>
          <w:sz w:val="32"/>
          <w:szCs w:val="28"/>
        </w:rPr>
      </w:pPr>
      <w:r w:rsidRPr="00CB2997">
        <w:rPr>
          <w:rFonts w:ascii="Times New Roman" w:hAnsi="Times New Roman" w:cs="Times New Roman"/>
          <w:b/>
          <w:i/>
          <w:sz w:val="32"/>
          <w:szCs w:val="28"/>
        </w:rPr>
        <w:t>Аннотация</w:t>
      </w:r>
      <w:r w:rsidRPr="00717FE6">
        <w:rPr>
          <w:rFonts w:ascii="Times New Roman" w:hAnsi="Times New Roman" w:cs="Times New Roman"/>
          <w:sz w:val="32"/>
          <w:szCs w:val="28"/>
        </w:rPr>
        <w:t>. Активное промышленное разведение рыб, как правило, сопровождается распространением бактериальных инфекций. Для снижения потерь при воспроизводстве рыбы практически повсеместно проводятся профилактические или лечебные мероприятия с использованием антибиотиков, которые добавляют чаще всего в корм. С продукцией аквакультуры в организм человека, антибиотики поступают в концентрациях, вызывающих нарушения физиологических процессов в организме, микробный дисбаланс, возникновение, распространение и сохранение резистентных бактерий, которые вызывают массовые инфекционные заболевания у животных и людей.</w:t>
      </w:r>
    </w:p>
    <w:p w:rsidR="00345346" w:rsidRPr="00717FE6" w:rsidRDefault="00345346" w:rsidP="00CB2997">
      <w:pPr>
        <w:spacing w:after="240" w:line="240" w:lineRule="auto"/>
        <w:ind w:firstLine="709"/>
        <w:jc w:val="both"/>
        <w:rPr>
          <w:rFonts w:ascii="Times New Roman" w:hAnsi="Times New Roman" w:cs="Times New Roman"/>
          <w:sz w:val="32"/>
          <w:szCs w:val="28"/>
        </w:rPr>
      </w:pPr>
      <w:r w:rsidRPr="00CB2997">
        <w:rPr>
          <w:rFonts w:ascii="Times New Roman" w:hAnsi="Times New Roman" w:cs="Times New Roman"/>
          <w:b/>
          <w:i/>
          <w:sz w:val="32"/>
          <w:szCs w:val="28"/>
        </w:rPr>
        <w:t>Ключевые слова</w:t>
      </w:r>
      <w:r w:rsidRPr="00717FE6">
        <w:rPr>
          <w:rFonts w:ascii="Times New Roman" w:hAnsi="Times New Roman" w:cs="Times New Roman"/>
          <w:sz w:val="32"/>
          <w:szCs w:val="28"/>
        </w:rPr>
        <w:t>: аквакультура, антибиотики, бактериальные инфекции, лечебно-профилактические  мероприятия.</w:t>
      </w:r>
    </w:p>
    <w:p w:rsidR="00345346" w:rsidRPr="00717FE6" w:rsidRDefault="00345346" w:rsidP="00E01E76">
      <w:pPr>
        <w:spacing w:after="120" w:line="240" w:lineRule="auto"/>
        <w:ind w:firstLine="709"/>
        <w:jc w:val="center"/>
        <w:rPr>
          <w:rFonts w:ascii="Times New Roman" w:hAnsi="Times New Roman" w:cs="Times New Roman"/>
          <w:b/>
          <w:sz w:val="32"/>
          <w:szCs w:val="28"/>
          <w:lang w:val="en-US"/>
        </w:rPr>
      </w:pPr>
      <w:r w:rsidRPr="00717FE6">
        <w:rPr>
          <w:rFonts w:ascii="Times New Roman" w:hAnsi="Times New Roman" w:cs="Times New Roman"/>
          <w:b/>
          <w:sz w:val="32"/>
          <w:szCs w:val="28"/>
          <w:lang w:val="en-US"/>
        </w:rPr>
        <w:t>THE IMPORTANCE OF MEDICAL AND PREVENTIVE MEASURES IN FISH FARMING</w:t>
      </w:r>
    </w:p>
    <w:p w:rsidR="00345346" w:rsidRPr="00717FE6" w:rsidRDefault="00345346" w:rsidP="00717FE6">
      <w:pPr>
        <w:spacing w:after="0" w:line="240" w:lineRule="auto"/>
        <w:ind w:firstLine="709"/>
        <w:jc w:val="center"/>
        <w:rPr>
          <w:rFonts w:ascii="Times New Roman" w:hAnsi="Times New Roman" w:cs="Times New Roman"/>
          <w:b/>
          <w:sz w:val="32"/>
          <w:szCs w:val="28"/>
          <w:lang w:val="en-US"/>
        </w:rPr>
      </w:pPr>
      <w:r w:rsidRPr="00717FE6">
        <w:rPr>
          <w:rFonts w:ascii="Times New Roman" w:hAnsi="Times New Roman" w:cs="Times New Roman"/>
          <w:b/>
          <w:sz w:val="32"/>
          <w:szCs w:val="28"/>
          <w:lang w:val="en-US"/>
        </w:rPr>
        <w:t>Isaeva N.B.</w:t>
      </w:r>
      <w:r w:rsidR="00CB2997" w:rsidRPr="00CB2997">
        <w:rPr>
          <w:rFonts w:ascii="Times New Roman" w:hAnsi="Times New Roman" w:cs="Times New Roman"/>
          <w:b/>
          <w:sz w:val="32"/>
          <w:szCs w:val="28"/>
          <w:lang w:val="en-US"/>
        </w:rPr>
        <w:t xml:space="preserve">, </w:t>
      </w:r>
      <w:r w:rsidRPr="00717FE6">
        <w:rPr>
          <w:rFonts w:ascii="Times New Roman" w:hAnsi="Times New Roman" w:cs="Times New Roman"/>
          <w:b/>
          <w:sz w:val="32"/>
          <w:szCs w:val="28"/>
          <w:lang w:val="en-US"/>
        </w:rPr>
        <w:t xml:space="preserve">Mayorova T.L. </w:t>
      </w:r>
    </w:p>
    <w:p w:rsidR="00345346" w:rsidRPr="00717FE6" w:rsidRDefault="00345346" w:rsidP="00CB2997">
      <w:pPr>
        <w:pStyle w:val="a4"/>
        <w:spacing w:before="120" w:beforeAutospacing="0" w:after="120" w:afterAutospacing="0"/>
        <w:jc w:val="center"/>
        <w:rPr>
          <w:color w:val="000000"/>
          <w:sz w:val="32"/>
          <w:szCs w:val="28"/>
          <w:lang w:val="en-US"/>
        </w:rPr>
      </w:pPr>
      <w:r w:rsidRPr="00717FE6">
        <w:rPr>
          <w:color w:val="000000"/>
          <w:sz w:val="32"/>
          <w:szCs w:val="28"/>
          <w:lang w:val="en-US"/>
        </w:rPr>
        <w:t>Dagestan state agrarian University named After M. M. Dzhambulatov,</w:t>
      </w:r>
      <w:r w:rsidR="00CB2997" w:rsidRPr="00CB2997">
        <w:rPr>
          <w:color w:val="000000"/>
          <w:sz w:val="32"/>
          <w:szCs w:val="28"/>
          <w:lang w:val="en-US"/>
        </w:rPr>
        <w:t xml:space="preserve"> </w:t>
      </w:r>
      <w:r w:rsidRPr="00717FE6">
        <w:rPr>
          <w:color w:val="000000"/>
          <w:sz w:val="32"/>
          <w:szCs w:val="28"/>
          <w:lang w:val="en-US"/>
        </w:rPr>
        <w:t>Makhachkala</w:t>
      </w:r>
    </w:p>
    <w:p w:rsidR="00345346" w:rsidRPr="00717FE6" w:rsidRDefault="00E01E76" w:rsidP="00CB2997">
      <w:pPr>
        <w:spacing w:after="120" w:line="240" w:lineRule="auto"/>
        <w:ind w:firstLine="709"/>
        <w:jc w:val="both"/>
        <w:rPr>
          <w:rFonts w:ascii="Times New Roman" w:hAnsi="Times New Roman" w:cs="Times New Roman"/>
          <w:sz w:val="32"/>
          <w:szCs w:val="28"/>
          <w:lang w:val="en-US"/>
        </w:rPr>
      </w:pPr>
      <w:r w:rsidRPr="00ED33C8">
        <w:rPr>
          <w:rFonts w:ascii="Times New Roman" w:hAnsi="Times New Roman" w:cs="Times New Roman"/>
          <w:b/>
          <w:i/>
          <w:sz w:val="32"/>
          <w:szCs w:val="32"/>
          <w:lang w:val="en-US"/>
        </w:rPr>
        <w:t>Abstract</w:t>
      </w:r>
      <w:r w:rsidRPr="00317E3D">
        <w:rPr>
          <w:rFonts w:ascii="Times New Roman" w:hAnsi="Times New Roman" w:cs="Times New Roman"/>
          <w:sz w:val="32"/>
          <w:szCs w:val="32"/>
          <w:lang w:val="en-US"/>
        </w:rPr>
        <w:t xml:space="preserve">. </w:t>
      </w:r>
      <w:r w:rsidR="00345346" w:rsidRPr="00717FE6">
        <w:rPr>
          <w:rFonts w:ascii="Times New Roman" w:hAnsi="Times New Roman" w:cs="Times New Roman"/>
          <w:sz w:val="32"/>
          <w:szCs w:val="28"/>
          <w:lang w:val="en-US"/>
        </w:rPr>
        <w:t xml:space="preserve"> Active industrial breeding of fish, as a rule, is accompanied by the spread of bacterial infections. In order to reduce losses during the reproduction of fish, preventive or therapeutic measures are being used almost everywhere with the use of antibiotics, which are added most often to feed. With aquaculture products in the human body, antibiotics come in concentrations that cause disturbances in physiological processes in the body, microbial imbalance, the emergence, spread and preservation of resistant bacteria that cause massive infectious diseases in animals and humans.</w:t>
      </w:r>
    </w:p>
    <w:p w:rsidR="00345346" w:rsidRPr="00717FE6" w:rsidRDefault="00345346" w:rsidP="00CB2997">
      <w:pPr>
        <w:spacing w:after="240" w:line="240" w:lineRule="auto"/>
        <w:ind w:firstLine="709"/>
        <w:jc w:val="both"/>
        <w:rPr>
          <w:rFonts w:ascii="Times New Roman" w:hAnsi="Times New Roman" w:cs="Times New Roman"/>
          <w:sz w:val="32"/>
          <w:szCs w:val="28"/>
          <w:lang w:val="en-US"/>
        </w:rPr>
      </w:pPr>
      <w:r w:rsidRPr="00CB2997">
        <w:rPr>
          <w:rFonts w:ascii="Times New Roman" w:hAnsi="Times New Roman" w:cs="Times New Roman"/>
          <w:b/>
          <w:i/>
          <w:sz w:val="32"/>
          <w:szCs w:val="28"/>
          <w:lang w:val="en-US"/>
        </w:rPr>
        <w:lastRenderedPageBreak/>
        <w:t>Key words:</w:t>
      </w:r>
      <w:r w:rsidRPr="00717FE6">
        <w:rPr>
          <w:rFonts w:ascii="Times New Roman" w:hAnsi="Times New Roman" w:cs="Times New Roman"/>
          <w:sz w:val="32"/>
          <w:szCs w:val="28"/>
          <w:lang w:val="en-US"/>
        </w:rPr>
        <w:t xml:space="preserve"> aquaculture, antibiotics, bacterial infections, therapeutic and prophylactic measures.</w:t>
      </w:r>
    </w:p>
    <w:p w:rsidR="00345346" w:rsidRPr="00717FE6" w:rsidRDefault="00345346"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b/>
          <w:sz w:val="32"/>
          <w:szCs w:val="28"/>
        </w:rPr>
        <w:t>Введение.</w:t>
      </w:r>
      <w:r w:rsidRPr="00717FE6">
        <w:rPr>
          <w:rFonts w:ascii="Times New Roman" w:hAnsi="Times New Roman" w:cs="Times New Roman"/>
          <w:sz w:val="32"/>
          <w:szCs w:val="28"/>
        </w:rPr>
        <w:t xml:space="preserve"> Активное промышленное разведение рыб, как правило, сопровождается распространением бактериальных инфекций . Для снижения потерь при воспроизводстве рыбы практически повсеместно проводятся профилактические или лечебные мероприятия с использованием антибиотиков, которые добавляют чаще всего в корм. При этом в пищевом сырье и продукции из объектов аквакультуры отмечается остаточное содержание антибиотиков, применяемых в терапии и профилактике бактериальных инфекций, что приводит к поступлению в организм потребителя и окружающую среду различных антибиотиков, используемых в при товарном выращивании объектов. Отсутствие в нашей стране высокочувствительных методов идентификации антибиотиков, а также низкая эффективность существующего лабораторного контроля продукции аквакультуры не позволяют своевременно установить присутствие и остаточное содержание в ней многочисленных препаратов,  оценить степень опасности их для населения и природы, что обусловливает особую медико-экологическую проблему, связанную с формированием множественной устойчивости к антибиотикам у патогенов и микроорганизмов внешней среды. [1,2] </w:t>
      </w:r>
    </w:p>
    <w:p w:rsidR="00345346" w:rsidRPr="00717FE6" w:rsidRDefault="00345346"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b/>
          <w:sz w:val="32"/>
          <w:szCs w:val="28"/>
        </w:rPr>
        <w:t>Результаты и их обсуждение</w:t>
      </w:r>
      <w:r w:rsidRPr="00717FE6">
        <w:rPr>
          <w:rFonts w:ascii="Times New Roman" w:hAnsi="Times New Roman" w:cs="Times New Roman"/>
          <w:sz w:val="32"/>
          <w:szCs w:val="28"/>
        </w:rPr>
        <w:t>. Интенсификация производства и увеличение объемов продукции аквакультуры приводят к загрязнению водной среды продуктами метаболизма рыб и остатками корма, что способствует активизации роста численности сапрофитной, условно-патогенной и патогенной микрофлоры [2.3]</w:t>
      </w:r>
    </w:p>
    <w:p w:rsidR="00345346" w:rsidRPr="00717FE6" w:rsidRDefault="00345346"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sz w:val="32"/>
          <w:szCs w:val="28"/>
        </w:rPr>
        <w:t>Постоянное присутствие в водной среде патогенной и условно-патогенной микрофлоры представляет скрытый очаг бактериальных инфекций, который способствует вспышке массовых заболеваний среди рыб</w:t>
      </w:r>
    </w:p>
    <w:p w:rsidR="00345346" w:rsidRPr="00717FE6" w:rsidRDefault="00345346"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Вспышки бактериальных заболеваний нередко приводят к смертности рыб, трудно поддаются купированию при проведении лечебно-профилактических мероприятий, и наносят существенный экономический ущерб. [2.3]  </w:t>
      </w:r>
    </w:p>
    <w:p w:rsidR="00345346" w:rsidRPr="00717FE6" w:rsidRDefault="00345346"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В течение длительного времени антибиотики являлись практически единственными средствами борьбы с заболеваниями </w:t>
      </w:r>
      <w:r w:rsidRPr="00717FE6">
        <w:rPr>
          <w:rFonts w:ascii="Times New Roman" w:hAnsi="Times New Roman" w:cs="Times New Roman"/>
          <w:sz w:val="32"/>
          <w:szCs w:val="28"/>
        </w:rPr>
        <w:lastRenderedPageBreak/>
        <w:t xml:space="preserve">рыб, поскольку позволяли быстро купировать начинающуюся вспышку. [2.3] </w:t>
      </w:r>
    </w:p>
    <w:p w:rsidR="00345346" w:rsidRPr="00717FE6" w:rsidRDefault="00345346"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Отечественными и зарубежными специалистами было установлено, что введение антибиотиков в корм для рыб в небольших количествах, в сотни раз меньше их лечебных доз, стимулирует рост и выживаемость рыб, компенсирует витаминную недостаточность, способствует улучшению минерального и белкового обменов. Под действием антибиотиков при высоких концентрациях происходит подавление роста и разрушение клеток, как и у бактерий, а при низких дозах — его интенсификация. </w:t>
      </w:r>
    </w:p>
    <w:p w:rsidR="00345346" w:rsidRPr="00717FE6" w:rsidRDefault="00345346"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В настоящее время накоплено много сведений зарубежных и отечественных исследователей о формировании резистентных штаммов широкого круга патогенных бактерий, что приводит к снижению эффективности применения антибиотиков в аквакультуре [2,3]. </w:t>
      </w:r>
    </w:p>
    <w:p w:rsidR="00345346" w:rsidRPr="00717FE6" w:rsidRDefault="00345346"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Применение лекарственных антибиотиков в аквакультуре отрицательно влияет на человека и животных при попадании в организм с пищей или кормом и формирует антибиотико-устойчивые популяции возбудителей инфекций. В последние годы установлена иммуно-депрессантная роль антибиотиков. Имеются сведения, что антибиотики в незначительных дозах отрицательно влияют на клеточный и гуморальный иммунитет рыб, а также на другие звенья их иммунной системы [1,2]. </w:t>
      </w:r>
    </w:p>
    <w:p w:rsidR="00345346" w:rsidRPr="00717FE6" w:rsidRDefault="00345346"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Антибиотики, даже в незначительных количествах, могут вызывать сенсибилизацию организма человека и животных, приводя к развитию аллергических реакций, которые проявляются в виде сыпи, зуда, крапивницы и других симптомов. Употребление продуктов аквакультуры, содержащих остаточные количества антибиотиков, приводит к накоплению этих соединений в организме, что ведет к дисбактериозу и развитию антибиотико-резистентности. </w:t>
      </w:r>
    </w:p>
    <w:p w:rsidR="00345346" w:rsidRPr="00717FE6" w:rsidRDefault="00345346" w:rsidP="00717FE6">
      <w:pPr>
        <w:spacing w:after="0" w:line="240" w:lineRule="auto"/>
        <w:ind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 С продукцией аквакультуры в организм человека, антибиотики поступают в концентрациях, вызывающих нарушения физиологических процессов в организме, микробный дисбаланс, возникновение, распространение и сохранение резистентных бактерий, которые вызывают массовые инфекционные заболевания у животных и людей. Устойчивость бактерий к различным классам антибиотиков снижает эффективность лечения инфекций у людей и животных, способствует росту заболеваемости, смертности и приводит к значительным экономическим потерям.</w:t>
      </w:r>
    </w:p>
    <w:p w:rsidR="00345346" w:rsidRPr="00CB2997" w:rsidRDefault="00345346" w:rsidP="00CB2997">
      <w:pPr>
        <w:spacing w:before="120" w:after="120" w:line="240" w:lineRule="auto"/>
        <w:ind w:firstLine="709"/>
        <w:jc w:val="center"/>
        <w:rPr>
          <w:rFonts w:ascii="Times New Roman" w:hAnsi="Times New Roman" w:cs="Times New Roman"/>
          <w:b/>
          <w:sz w:val="32"/>
          <w:szCs w:val="28"/>
        </w:rPr>
      </w:pPr>
      <w:r w:rsidRPr="00CB2997">
        <w:rPr>
          <w:rFonts w:ascii="Times New Roman" w:hAnsi="Times New Roman" w:cs="Times New Roman"/>
          <w:b/>
          <w:sz w:val="32"/>
          <w:szCs w:val="28"/>
        </w:rPr>
        <w:lastRenderedPageBreak/>
        <w:t>Список литературы</w:t>
      </w:r>
    </w:p>
    <w:p w:rsidR="00345346" w:rsidRPr="00717FE6" w:rsidRDefault="00345346" w:rsidP="00717FE6">
      <w:pPr>
        <w:pStyle w:val="a7"/>
        <w:numPr>
          <w:ilvl w:val="0"/>
          <w:numId w:val="48"/>
        </w:numPr>
        <w:spacing w:after="0" w:line="240" w:lineRule="auto"/>
        <w:ind w:left="0" w:firstLine="709"/>
        <w:jc w:val="both"/>
        <w:rPr>
          <w:rFonts w:ascii="Times New Roman" w:hAnsi="Times New Roman" w:cs="Times New Roman"/>
          <w:sz w:val="32"/>
          <w:szCs w:val="28"/>
        </w:rPr>
      </w:pPr>
      <w:r w:rsidRPr="00717FE6">
        <w:rPr>
          <w:rFonts w:ascii="Times New Roman" w:hAnsi="Times New Roman" w:cs="Times New Roman"/>
          <w:sz w:val="32"/>
          <w:szCs w:val="28"/>
        </w:rPr>
        <w:t>Семёнов В.М., Дмитраченко Т.И., Жильцов И.В. Микробиологические и биологические аспекты резистентности к антимикробным препаратам // Мед. новости. — 2004. — № 2. — С. 10–17.</w:t>
      </w:r>
    </w:p>
    <w:p w:rsidR="00345346" w:rsidRPr="00717FE6" w:rsidRDefault="00345346" w:rsidP="00717FE6">
      <w:pPr>
        <w:pStyle w:val="a7"/>
        <w:numPr>
          <w:ilvl w:val="0"/>
          <w:numId w:val="48"/>
        </w:numPr>
        <w:spacing w:after="0" w:line="240" w:lineRule="auto"/>
        <w:ind w:left="0"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 Шульгина Л. В., Якуш Е. В., Шульгин Ю. П. Антибиотики в объектах аквакультуры и их экологическая значимость. Обзор . / Шульгина Л. В., Якуш Е. В., Шульгин Ю. П., Шендерюк В. В., Чукалова Н.Н., Бахолдина Л. П // Известия ТИНРО.- 2015. №.181.-С.216-230</w:t>
      </w:r>
    </w:p>
    <w:p w:rsidR="00345346" w:rsidRPr="00717FE6" w:rsidRDefault="00345346" w:rsidP="00717FE6">
      <w:pPr>
        <w:pStyle w:val="a7"/>
        <w:numPr>
          <w:ilvl w:val="0"/>
          <w:numId w:val="48"/>
        </w:numPr>
        <w:spacing w:after="0" w:line="240" w:lineRule="auto"/>
        <w:ind w:left="0" w:firstLine="709"/>
        <w:jc w:val="both"/>
        <w:rPr>
          <w:rFonts w:ascii="Times New Roman" w:hAnsi="Times New Roman" w:cs="Times New Roman"/>
          <w:sz w:val="32"/>
          <w:szCs w:val="28"/>
        </w:rPr>
      </w:pPr>
      <w:r w:rsidRPr="00717FE6">
        <w:rPr>
          <w:rFonts w:ascii="Times New Roman" w:hAnsi="Times New Roman" w:cs="Times New Roman"/>
          <w:sz w:val="32"/>
          <w:szCs w:val="28"/>
        </w:rPr>
        <w:t xml:space="preserve">Юхименко Л.Н., Бычкова Л.И., Гаврилин К.В., Трифонова Е.С. Проблема экологической безопасности лечебных и профилактических мероприятий в рыбоводстве // Мат-лы Междунар. науч.-практ. конф. «Аквакультура и интегрированные технологии: проблемы и возможности». — М. : ГНУ ВНИИР, 2005. — Т. 2. — С. 344–347. </w:t>
      </w:r>
    </w:p>
    <w:p w:rsidR="00345346" w:rsidRDefault="00345346" w:rsidP="00317E3D">
      <w:pPr>
        <w:spacing w:after="0" w:line="240" w:lineRule="auto"/>
        <w:jc w:val="both"/>
        <w:rPr>
          <w:rFonts w:ascii="Times New Roman" w:hAnsi="Times New Roman" w:cs="Times New Roman"/>
          <w:sz w:val="32"/>
          <w:szCs w:val="32"/>
        </w:rPr>
      </w:pPr>
    </w:p>
    <w:p w:rsidR="00345346" w:rsidRDefault="00345346" w:rsidP="00317E3D">
      <w:pPr>
        <w:spacing w:after="0" w:line="240" w:lineRule="auto"/>
        <w:jc w:val="both"/>
        <w:rPr>
          <w:rFonts w:ascii="Times New Roman" w:hAnsi="Times New Roman" w:cs="Times New Roman"/>
          <w:sz w:val="32"/>
          <w:szCs w:val="32"/>
        </w:rPr>
      </w:pPr>
    </w:p>
    <w:p w:rsidR="00345346" w:rsidRDefault="00345346" w:rsidP="00317E3D">
      <w:pPr>
        <w:spacing w:after="0" w:line="240" w:lineRule="auto"/>
        <w:jc w:val="both"/>
        <w:rPr>
          <w:rFonts w:ascii="Times New Roman" w:hAnsi="Times New Roman" w:cs="Times New Roman"/>
          <w:sz w:val="32"/>
          <w:szCs w:val="32"/>
        </w:rPr>
      </w:pPr>
    </w:p>
    <w:p w:rsidR="00317E3D" w:rsidRPr="00317E3D" w:rsidRDefault="00317E3D" w:rsidP="009A3548">
      <w:pPr>
        <w:pStyle w:val="a7"/>
        <w:tabs>
          <w:tab w:val="left" w:pos="3694"/>
        </w:tabs>
        <w:spacing w:after="120" w:line="240" w:lineRule="auto"/>
        <w:ind w:left="0"/>
        <w:contextualSpacing w:val="0"/>
        <w:rPr>
          <w:rFonts w:ascii="Times New Roman" w:hAnsi="Times New Roman" w:cs="Times New Roman"/>
          <w:b/>
          <w:sz w:val="32"/>
          <w:szCs w:val="32"/>
        </w:rPr>
      </w:pPr>
      <w:r w:rsidRPr="00317E3D">
        <w:rPr>
          <w:rFonts w:ascii="Times New Roman" w:hAnsi="Times New Roman" w:cs="Times New Roman"/>
          <w:b/>
          <w:sz w:val="32"/>
          <w:szCs w:val="32"/>
        </w:rPr>
        <w:t>УДК 619:616.995.132</w:t>
      </w:r>
    </w:p>
    <w:p w:rsidR="00317E3D" w:rsidRPr="00317E3D" w:rsidRDefault="00317E3D" w:rsidP="009A3548">
      <w:pPr>
        <w:pStyle w:val="a7"/>
        <w:tabs>
          <w:tab w:val="left" w:pos="3694"/>
        </w:tabs>
        <w:spacing w:after="120" w:line="240" w:lineRule="auto"/>
        <w:ind w:left="0"/>
        <w:contextualSpacing w:val="0"/>
        <w:jc w:val="center"/>
        <w:rPr>
          <w:rFonts w:ascii="Times New Roman" w:hAnsi="Times New Roman" w:cs="Times New Roman"/>
          <w:b/>
          <w:sz w:val="32"/>
          <w:szCs w:val="32"/>
        </w:rPr>
      </w:pPr>
      <w:r w:rsidRPr="00317E3D">
        <w:rPr>
          <w:rFonts w:ascii="Times New Roman" w:hAnsi="Times New Roman" w:cs="Times New Roman"/>
          <w:b/>
          <w:sz w:val="32"/>
          <w:szCs w:val="32"/>
        </w:rPr>
        <w:t xml:space="preserve">ОСОБЕННОСТИ РАСПРОСТРАНЕНИЯ ДИКТИОКАУЛЕЗА ОВЕЦ В РАЗРЕЗЕ ВЫСОТНОЙ ПОЯСНОСТИ ДАГЕСТАНА </w:t>
      </w:r>
    </w:p>
    <w:p w:rsidR="00C860E8" w:rsidRDefault="00317E3D" w:rsidP="00C860E8">
      <w:pPr>
        <w:pStyle w:val="a7"/>
        <w:spacing w:after="0" w:line="240" w:lineRule="auto"/>
        <w:contextualSpacing w:val="0"/>
        <w:jc w:val="center"/>
        <w:rPr>
          <w:rFonts w:ascii="Times New Roman" w:hAnsi="Times New Roman" w:cs="Times New Roman"/>
          <w:b/>
          <w:sz w:val="32"/>
          <w:szCs w:val="32"/>
        </w:rPr>
      </w:pPr>
      <w:r w:rsidRPr="00317E3D">
        <w:rPr>
          <w:rFonts w:ascii="Times New Roman" w:hAnsi="Times New Roman" w:cs="Times New Roman"/>
          <w:b/>
          <w:sz w:val="32"/>
          <w:szCs w:val="32"/>
        </w:rPr>
        <w:t>Карсаков Н.Т.</w:t>
      </w:r>
      <w:r w:rsidR="00C860E8" w:rsidRPr="00C860E8">
        <w:rPr>
          <w:rFonts w:ascii="Times New Roman" w:hAnsi="Times New Roman" w:cs="Times New Roman"/>
          <w:sz w:val="32"/>
          <w:szCs w:val="32"/>
        </w:rPr>
        <w:t xml:space="preserve"> </w:t>
      </w:r>
      <w:r w:rsidR="00C860E8">
        <w:rPr>
          <w:rFonts w:ascii="Times New Roman" w:hAnsi="Times New Roman" w:cs="Times New Roman"/>
          <w:sz w:val="32"/>
          <w:szCs w:val="32"/>
        </w:rPr>
        <w:t xml:space="preserve">- </w:t>
      </w:r>
      <w:r w:rsidR="00C860E8" w:rsidRPr="007C6BE9">
        <w:rPr>
          <w:rFonts w:ascii="Times New Roman" w:hAnsi="Times New Roman" w:cs="Times New Roman"/>
          <w:sz w:val="32"/>
          <w:szCs w:val="32"/>
        </w:rPr>
        <w:t xml:space="preserve">д-р </w:t>
      </w:r>
      <w:r w:rsidR="00C860E8">
        <w:rPr>
          <w:rFonts w:ascii="Times New Roman" w:hAnsi="Times New Roman" w:cs="Times New Roman"/>
          <w:sz w:val="32"/>
          <w:szCs w:val="32"/>
        </w:rPr>
        <w:t>вет</w:t>
      </w:r>
      <w:r w:rsidR="00C860E8" w:rsidRPr="007C6BE9">
        <w:rPr>
          <w:rFonts w:ascii="Times New Roman" w:hAnsi="Times New Roman" w:cs="Times New Roman"/>
          <w:sz w:val="32"/>
          <w:szCs w:val="32"/>
        </w:rPr>
        <w:t>. наук</w:t>
      </w:r>
      <w:r w:rsidRPr="00317E3D">
        <w:rPr>
          <w:rFonts w:ascii="Times New Roman" w:hAnsi="Times New Roman" w:cs="Times New Roman"/>
          <w:b/>
          <w:sz w:val="32"/>
          <w:szCs w:val="32"/>
        </w:rPr>
        <w:t xml:space="preserve">, </w:t>
      </w:r>
    </w:p>
    <w:p w:rsidR="00C860E8" w:rsidRDefault="00317E3D" w:rsidP="00C860E8">
      <w:pPr>
        <w:pStyle w:val="a7"/>
        <w:spacing w:after="0" w:line="240" w:lineRule="auto"/>
        <w:contextualSpacing w:val="0"/>
        <w:jc w:val="center"/>
        <w:rPr>
          <w:rFonts w:ascii="Times New Roman" w:hAnsi="Times New Roman" w:cs="Times New Roman"/>
          <w:b/>
          <w:sz w:val="32"/>
          <w:szCs w:val="32"/>
        </w:rPr>
      </w:pPr>
      <w:r w:rsidRPr="00317E3D">
        <w:rPr>
          <w:rFonts w:ascii="Times New Roman" w:hAnsi="Times New Roman" w:cs="Times New Roman"/>
          <w:b/>
          <w:sz w:val="32"/>
          <w:szCs w:val="32"/>
        </w:rPr>
        <w:t>Атаев А.М.</w:t>
      </w:r>
      <w:r w:rsidR="00C860E8" w:rsidRPr="00C860E8">
        <w:rPr>
          <w:rFonts w:ascii="Times New Roman" w:hAnsi="Times New Roman" w:cs="Times New Roman"/>
          <w:sz w:val="32"/>
          <w:szCs w:val="32"/>
        </w:rPr>
        <w:t xml:space="preserve"> </w:t>
      </w:r>
      <w:r w:rsidR="00D42CD6">
        <w:rPr>
          <w:rFonts w:ascii="Times New Roman" w:hAnsi="Times New Roman" w:cs="Times New Roman"/>
          <w:sz w:val="32"/>
          <w:szCs w:val="32"/>
        </w:rPr>
        <w:t xml:space="preserve">- </w:t>
      </w:r>
      <w:r w:rsidR="00C860E8" w:rsidRPr="007C6BE9">
        <w:rPr>
          <w:rFonts w:ascii="Times New Roman" w:hAnsi="Times New Roman" w:cs="Times New Roman"/>
          <w:sz w:val="32"/>
          <w:szCs w:val="32"/>
        </w:rPr>
        <w:t xml:space="preserve">д-р </w:t>
      </w:r>
      <w:r w:rsidR="00C860E8">
        <w:rPr>
          <w:rFonts w:ascii="Times New Roman" w:hAnsi="Times New Roman" w:cs="Times New Roman"/>
          <w:sz w:val="32"/>
          <w:szCs w:val="32"/>
        </w:rPr>
        <w:t>вет</w:t>
      </w:r>
      <w:r w:rsidR="00C860E8" w:rsidRPr="007C6BE9">
        <w:rPr>
          <w:rFonts w:ascii="Times New Roman" w:hAnsi="Times New Roman" w:cs="Times New Roman"/>
          <w:sz w:val="32"/>
          <w:szCs w:val="32"/>
        </w:rPr>
        <w:t>. наук</w:t>
      </w:r>
      <w:r w:rsidRPr="00317E3D">
        <w:rPr>
          <w:rFonts w:ascii="Times New Roman" w:hAnsi="Times New Roman" w:cs="Times New Roman"/>
          <w:b/>
          <w:sz w:val="32"/>
          <w:szCs w:val="32"/>
        </w:rPr>
        <w:t>,</w:t>
      </w:r>
      <w:r w:rsidR="00C860E8">
        <w:rPr>
          <w:rFonts w:ascii="Times New Roman" w:hAnsi="Times New Roman" w:cs="Times New Roman"/>
          <w:b/>
          <w:sz w:val="32"/>
          <w:szCs w:val="32"/>
        </w:rPr>
        <w:t xml:space="preserve"> </w:t>
      </w:r>
      <w:r w:rsidR="00C860E8" w:rsidRPr="00C860E8">
        <w:rPr>
          <w:rFonts w:ascii="Times New Roman" w:hAnsi="Times New Roman" w:cs="Times New Roman"/>
          <w:sz w:val="32"/>
          <w:szCs w:val="32"/>
        </w:rPr>
        <w:t>профессор,</w:t>
      </w:r>
      <w:r w:rsidR="00C860E8">
        <w:rPr>
          <w:rFonts w:ascii="Times New Roman" w:hAnsi="Times New Roman" w:cs="Times New Roman"/>
          <w:b/>
          <w:sz w:val="32"/>
          <w:szCs w:val="32"/>
        </w:rPr>
        <w:t xml:space="preserve"> </w:t>
      </w:r>
      <w:r w:rsidRPr="00317E3D">
        <w:rPr>
          <w:rFonts w:ascii="Times New Roman" w:hAnsi="Times New Roman" w:cs="Times New Roman"/>
          <w:b/>
          <w:sz w:val="32"/>
          <w:szCs w:val="32"/>
        </w:rPr>
        <w:t xml:space="preserve"> </w:t>
      </w:r>
    </w:p>
    <w:p w:rsidR="00317E3D" w:rsidRPr="00317E3D" w:rsidRDefault="00317E3D" w:rsidP="009A3548">
      <w:pPr>
        <w:pStyle w:val="a7"/>
        <w:spacing w:after="120" w:line="240" w:lineRule="auto"/>
        <w:contextualSpacing w:val="0"/>
        <w:jc w:val="center"/>
        <w:rPr>
          <w:rFonts w:ascii="Times New Roman" w:hAnsi="Times New Roman" w:cs="Times New Roman"/>
          <w:b/>
          <w:sz w:val="32"/>
          <w:szCs w:val="32"/>
        </w:rPr>
      </w:pPr>
      <w:r w:rsidRPr="00317E3D">
        <w:rPr>
          <w:rFonts w:ascii="Times New Roman" w:hAnsi="Times New Roman" w:cs="Times New Roman"/>
          <w:b/>
          <w:sz w:val="32"/>
          <w:szCs w:val="32"/>
        </w:rPr>
        <w:t>Зубаирова М.М.</w:t>
      </w:r>
      <w:r w:rsidR="00D42CD6">
        <w:rPr>
          <w:rFonts w:ascii="Times New Roman" w:hAnsi="Times New Roman" w:cs="Times New Roman"/>
          <w:b/>
          <w:sz w:val="32"/>
          <w:szCs w:val="32"/>
        </w:rPr>
        <w:t xml:space="preserve"> </w:t>
      </w:r>
      <w:r w:rsidR="00C860E8">
        <w:rPr>
          <w:rFonts w:ascii="Times New Roman" w:hAnsi="Times New Roman" w:cs="Times New Roman"/>
          <w:b/>
          <w:sz w:val="32"/>
          <w:szCs w:val="32"/>
        </w:rPr>
        <w:t xml:space="preserve">- </w:t>
      </w:r>
      <w:r w:rsidR="00C860E8" w:rsidRPr="00C860E8">
        <w:rPr>
          <w:rFonts w:ascii="Times New Roman" w:hAnsi="Times New Roman" w:cs="Times New Roman"/>
          <w:sz w:val="32"/>
          <w:szCs w:val="32"/>
        </w:rPr>
        <w:t xml:space="preserve"> </w:t>
      </w:r>
      <w:r w:rsidR="00C860E8" w:rsidRPr="007C6BE9">
        <w:rPr>
          <w:rFonts w:ascii="Times New Roman" w:hAnsi="Times New Roman" w:cs="Times New Roman"/>
          <w:sz w:val="32"/>
          <w:szCs w:val="32"/>
        </w:rPr>
        <w:t>д-р биол. наук</w:t>
      </w:r>
    </w:p>
    <w:p w:rsidR="00317E3D" w:rsidRPr="00317E3D" w:rsidRDefault="00317E3D" w:rsidP="009A3548">
      <w:pPr>
        <w:pStyle w:val="a7"/>
        <w:spacing w:after="120" w:line="240" w:lineRule="auto"/>
        <w:contextualSpacing w:val="0"/>
        <w:jc w:val="center"/>
        <w:rPr>
          <w:rFonts w:ascii="Times New Roman" w:hAnsi="Times New Roman" w:cs="Times New Roman"/>
          <w:i/>
          <w:sz w:val="32"/>
          <w:szCs w:val="32"/>
        </w:rPr>
      </w:pPr>
      <w:r w:rsidRPr="00317E3D">
        <w:rPr>
          <w:rFonts w:ascii="Times New Roman" w:hAnsi="Times New Roman" w:cs="Times New Roman"/>
          <w:sz w:val="32"/>
          <w:szCs w:val="32"/>
        </w:rPr>
        <w:t>ФГОУ ВО «Дагестанский государственный аграрный университет имени М.М. Джамбулатова</w:t>
      </w:r>
      <w:r w:rsidRPr="00ED33C8">
        <w:rPr>
          <w:rFonts w:ascii="Times New Roman" w:hAnsi="Times New Roman" w:cs="Times New Roman"/>
          <w:sz w:val="32"/>
          <w:szCs w:val="32"/>
        </w:rPr>
        <w:t>»,</w:t>
      </w:r>
      <w:r w:rsidRPr="00ED33C8">
        <w:rPr>
          <w:rFonts w:ascii="Times New Roman" w:hAnsi="Times New Roman" w:cs="Times New Roman"/>
          <w:b/>
          <w:sz w:val="32"/>
          <w:szCs w:val="32"/>
        </w:rPr>
        <w:t xml:space="preserve"> </w:t>
      </w:r>
      <w:r w:rsidRPr="00ED33C8">
        <w:rPr>
          <w:rFonts w:ascii="Times New Roman" w:hAnsi="Times New Roman" w:cs="Times New Roman"/>
          <w:sz w:val="32"/>
          <w:szCs w:val="32"/>
        </w:rPr>
        <w:t>г. Махачкала</w:t>
      </w:r>
    </w:p>
    <w:p w:rsidR="00317E3D" w:rsidRPr="00317E3D" w:rsidRDefault="00317E3D" w:rsidP="00317E3D">
      <w:pPr>
        <w:pStyle w:val="a7"/>
        <w:spacing w:after="0" w:line="240" w:lineRule="auto"/>
        <w:ind w:left="0"/>
        <w:jc w:val="both"/>
        <w:rPr>
          <w:rFonts w:ascii="Times New Roman" w:hAnsi="Times New Roman" w:cs="Times New Roman"/>
          <w:sz w:val="32"/>
          <w:szCs w:val="32"/>
        </w:rPr>
      </w:pPr>
      <w:r w:rsidRPr="00317E3D">
        <w:rPr>
          <w:rFonts w:ascii="Times New Roman" w:hAnsi="Times New Roman" w:cs="Times New Roman"/>
          <w:b/>
          <w:sz w:val="32"/>
          <w:szCs w:val="32"/>
        </w:rPr>
        <w:tab/>
      </w:r>
      <w:r w:rsidRPr="00317E3D">
        <w:rPr>
          <w:rFonts w:ascii="Times New Roman" w:hAnsi="Times New Roman" w:cs="Times New Roman"/>
          <w:b/>
          <w:i/>
          <w:sz w:val="32"/>
          <w:szCs w:val="32"/>
        </w:rPr>
        <w:t>Аннотация</w:t>
      </w:r>
      <w:r w:rsidRPr="00317E3D">
        <w:rPr>
          <w:rFonts w:ascii="Times New Roman" w:hAnsi="Times New Roman" w:cs="Times New Roman"/>
          <w:sz w:val="32"/>
          <w:szCs w:val="32"/>
        </w:rPr>
        <w:t xml:space="preserve">. Диктиокаулез имеет широкое распространение среди овец на юго-востоке Северного Кавказа и наносит большой ущерб овцеводству. Ущерб выражается в снижении продуктивности, живой массы, выхода приплода и в потере племенных качеств животных [1,2,3,4,5]. </w:t>
      </w:r>
    </w:p>
    <w:p w:rsidR="00317E3D" w:rsidRPr="00317E3D" w:rsidRDefault="00317E3D" w:rsidP="00317E3D">
      <w:pPr>
        <w:pStyle w:val="a7"/>
        <w:spacing w:after="0" w:line="240" w:lineRule="auto"/>
        <w:ind w:left="0"/>
        <w:jc w:val="both"/>
        <w:rPr>
          <w:rFonts w:ascii="Times New Roman" w:hAnsi="Times New Roman" w:cs="Times New Roman"/>
          <w:sz w:val="32"/>
          <w:szCs w:val="32"/>
        </w:rPr>
      </w:pPr>
      <w:r w:rsidRPr="00317E3D">
        <w:rPr>
          <w:rFonts w:ascii="Times New Roman" w:hAnsi="Times New Roman" w:cs="Times New Roman"/>
          <w:sz w:val="32"/>
          <w:szCs w:val="32"/>
        </w:rPr>
        <w:tab/>
        <w:t xml:space="preserve">Тяжело переболевают молодняк первые два года жизни, хотя диктиокаулезом болеют также овцы старших возрастов. Острые бронхиты и вторичные бронхопневмонии отмечаются при паразитировании в трахее, бронхах 50 и более экз. </w:t>
      </w:r>
      <w:r w:rsidRPr="00317E3D">
        <w:rPr>
          <w:rFonts w:ascii="Times New Roman" w:hAnsi="Times New Roman" w:cs="Times New Roman"/>
          <w:sz w:val="32"/>
          <w:szCs w:val="32"/>
          <w:lang w:val="en-US"/>
        </w:rPr>
        <w:t>Dictyocaulus</w:t>
      </w:r>
      <w:r w:rsidRPr="00317E3D">
        <w:rPr>
          <w:rFonts w:ascii="Times New Roman" w:hAnsi="Times New Roman" w:cs="Times New Roman"/>
          <w:sz w:val="32"/>
          <w:szCs w:val="32"/>
        </w:rPr>
        <w:t xml:space="preserve"> </w:t>
      </w:r>
      <w:r w:rsidRPr="00317E3D">
        <w:rPr>
          <w:rFonts w:ascii="Times New Roman" w:hAnsi="Times New Roman" w:cs="Times New Roman"/>
          <w:sz w:val="32"/>
          <w:szCs w:val="32"/>
          <w:lang w:val="en-US"/>
        </w:rPr>
        <w:t>filaria</w:t>
      </w:r>
      <w:r w:rsidRPr="00317E3D">
        <w:rPr>
          <w:rFonts w:ascii="Times New Roman" w:hAnsi="Times New Roman" w:cs="Times New Roman"/>
          <w:sz w:val="32"/>
          <w:szCs w:val="32"/>
        </w:rPr>
        <w:t xml:space="preserve"> (</w:t>
      </w:r>
      <w:r w:rsidRPr="00317E3D">
        <w:rPr>
          <w:rFonts w:ascii="Times New Roman" w:hAnsi="Times New Roman" w:cs="Times New Roman"/>
          <w:sz w:val="32"/>
          <w:szCs w:val="32"/>
          <w:lang w:val="en-US"/>
        </w:rPr>
        <w:t>Rud</w:t>
      </w:r>
      <w:r w:rsidRPr="00317E3D">
        <w:rPr>
          <w:rFonts w:ascii="Times New Roman" w:hAnsi="Times New Roman" w:cs="Times New Roman"/>
          <w:sz w:val="32"/>
          <w:szCs w:val="32"/>
        </w:rPr>
        <w:t xml:space="preserve">., 1809). </w:t>
      </w:r>
    </w:p>
    <w:p w:rsidR="00317E3D" w:rsidRPr="00317E3D" w:rsidRDefault="00317E3D" w:rsidP="00317E3D">
      <w:pPr>
        <w:pStyle w:val="a7"/>
        <w:spacing w:after="0" w:line="240" w:lineRule="auto"/>
        <w:ind w:left="0"/>
        <w:jc w:val="both"/>
        <w:rPr>
          <w:rFonts w:ascii="Times New Roman" w:hAnsi="Times New Roman" w:cs="Times New Roman"/>
          <w:sz w:val="32"/>
          <w:szCs w:val="32"/>
        </w:rPr>
      </w:pPr>
      <w:r w:rsidRPr="00317E3D">
        <w:rPr>
          <w:rFonts w:ascii="Times New Roman" w:hAnsi="Times New Roman" w:cs="Times New Roman"/>
          <w:sz w:val="32"/>
          <w:szCs w:val="32"/>
        </w:rPr>
        <w:lastRenderedPageBreak/>
        <w:tab/>
        <w:t xml:space="preserve">Возбудитель паразитирует в трахее, бронхах до 1,5 года. Диктиокаулез овец регистрируется в равнинном, предгорном, горном поясах Дагестана. Овцы в равнинном поясе заражены до 30,0%, при интенсивности инвазии 6-86 экз., соответственно, предгорном 25,7% и 5-54 экз., в горном11,4% и 2-16 экз. </w:t>
      </w:r>
    </w:p>
    <w:p w:rsidR="00317E3D" w:rsidRPr="00317E3D" w:rsidRDefault="00317E3D" w:rsidP="00ED33C8">
      <w:pPr>
        <w:pStyle w:val="a7"/>
        <w:spacing w:after="120" w:line="240" w:lineRule="auto"/>
        <w:ind w:left="0"/>
        <w:contextualSpacing w:val="0"/>
        <w:jc w:val="both"/>
        <w:rPr>
          <w:rFonts w:ascii="Times New Roman" w:hAnsi="Times New Roman" w:cs="Times New Roman"/>
          <w:sz w:val="32"/>
          <w:szCs w:val="32"/>
        </w:rPr>
      </w:pPr>
      <w:r w:rsidRPr="00317E3D">
        <w:rPr>
          <w:rFonts w:ascii="Times New Roman" w:hAnsi="Times New Roman" w:cs="Times New Roman"/>
          <w:sz w:val="32"/>
          <w:szCs w:val="32"/>
        </w:rPr>
        <w:tab/>
        <w:t xml:space="preserve">Овцы интенсивно заражаются в равнинном, предгорном поясах во второй половине лета и впервой половине осени, в горах летом. </w:t>
      </w:r>
    </w:p>
    <w:p w:rsidR="00317E3D" w:rsidRPr="00317E3D" w:rsidRDefault="00317E3D" w:rsidP="00317E3D">
      <w:pPr>
        <w:pStyle w:val="a7"/>
        <w:spacing w:after="0" w:line="240" w:lineRule="auto"/>
        <w:ind w:left="0"/>
        <w:jc w:val="both"/>
        <w:rPr>
          <w:rFonts w:ascii="Times New Roman" w:hAnsi="Times New Roman" w:cs="Times New Roman"/>
          <w:sz w:val="32"/>
          <w:szCs w:val="32"/>
        </w:rPr>
      </w:pPr>
      <w:r w:rsidRPr="00317E3D">
        <w:rPr>
          <w:rFonts w:ascii="Times New Roman" w:hAnsi="Times New Roman" w:cs="Times New Roman"/>
          <w:sz w:val="32"/>
          <w:szCs w:val="32"/>
        </w:rPr>
        <w:tab/>
      </w:r>
      <w:r w:rsidRPr="00317E3D">
        <w:rPr>
          <w:rFonts w:ascii="Times New Roman" w:hAnsi="Times New Roman" w:cs="Times New Roman"/>
          <w:b/>
          <w:i/>
          <w:sz w:val="32"/>
          <w:szCs w:val="32"/>
        </w:rPr>
        <w:t>Ключевые слова</w:t>
      </w:r>
      <w:r w:rsidRPr="00317E3D">
        <w:rPr>
          <w:rFonts w:ascii="Times New Roman" w:hAnsi="Times New Roman" w:cs="Times New Roman"/>
          <w:sz w:val="32"/>
          <w:szCs w:val="32"/>
        </w:rPr>
        <w:t xml:space="preserve">: диктиокаулез, инвазия, экстенсивность, интенсивность, бронхит, бронхопневмония, овца, Дагестан. </w:t>
      </w:r>
    </w:p>
    <w:p w:rsidR="00317E3D" w:rsidRPr="00317E3D" w:rsidRDefault="00317E3D" w:rsidP="00317E3D">
      <w:pPr>
        <w:pStyle w:val="a7"/>
        <w:spacing w:after="0" w:line="240" w:lineRule="auto"/>
        <w:ind w:left="0"/>
        <w:jc w:val="both"/>
        <w:rPr>
          <w:rFonts w:ascii="Times New Roman" w:hAnsi="Times New Roman" w:cs="Times New Roman"/>
          <w:sz w:val="32"/>
          <w:szCs w:val="32"/>
        </w:rPr>
      </w:pPr>
    </w:p>
    <w:p w:rsidR="00317E3D" w:rsidRPr="00317E3D" w:rsidRDefault="00317E3D" w:rsidP="009A3548">
      <w:pPr>
        <w:pStyle w:val="a4"/>
        <w:shd w:val="clear" w:color="auto" w:fill="FFFFFF"/>
        <w:spacing w:before="0" w:beforeAutospacing="0" w:after="0" w:afterAutospacing="0"/>
        <w:jc w:val="center"/>
        <w:rPr>
          <w:b/>
          <w:color w:val="000000"/>
          <w:sz w:val="32"/>
          <w:szCs w:val="32"/>
          <w:lang w:val="en-US"/>
        </w:rPr>
      </w:pPr>
      <w:r w:rsidRPr="00317E3D">
        <w:rPr>
          <w:b/>
          <w:sz w:val="32"/>
          <w:szCs w:val="32"/>
          <w:lang w:val="en-US"/>
        </w:rPr>
        <w:t>PECULIARITIES OF THE DICTIOCAULOSIS SPREAD IN SHEEP OF THE</w:t>
      </w:r>
      <w:r w:rsidR="009A3548" w:rsidRPr="009A3548">
        <w:rPr>
          <w:b/>
          <w:sz w:val="32"/>
          <w:szCs w:val="32"/>
          <w:lang w:val="en-US"/>
        </w:rPr>
        <w:t xml:space="preserve"> </w:t>
      </w:r>
      <w:r w:rsidRPr="00317E3D">
        <w:rPr>
          <w:rStyle w:val="w"/>
          <w:b/>
          <w:color w:val="000000"/>
          <w:sz w:val="32"/>
          <w:szCs w:val="32"/>
          <w:lang w:val="en-US"/>
        </w:rPr>
        <w:t>ALTITUDINAL</w:t>
      </w:r>
      <w:r w:rsidRPr="00317E3D">
        <w:rPr>
          <w:b/>
          <w:color w:val="000000"/>
          <w:sz w:val="32"/>
          <w:szCs w:val="32"/>
          <w:lang w:val="en-US"/>
        </w:rPr>
        <w:t> </w:t>
      </w:r>
      <w:r w:rsidRPr="00317E3D">
        <w:rPr>
          <w:rStyle w:val="w"/>
          <w:b/>
          <w:color w:val="000000"/>
          <w:sz w:val="32"/>
          <w:szCs w:val="32"/>
          <w:lang w:val="en-US"/>
        </w:rPr>
        <w:t>ZONATION</w:t>
      </w:r>
      <w:r w:rsidRPr="00317E3D">
        <w:rPr>
          <w:b/>
          <w:sz w:val="32"/>
          <w:szCs w:val="32"/>
          <w:lang w:val="en-US"/>
        </w:rPr>
        <w:t xml:space="preserve"> VIEW OF DAGESTAN</w:t>
      </w:r>
    </w:p>
    <w:p w:rsidR="00317E3D" w:rsidRPr="00317E3D" w:rsidRDefault="00317E3D" w:rsidP="00E01E76">
      <w:pPr>
        <w:spacing w:after="120" w:line="240" w:lineRule="auto"/>
        <w:jc w:val="center"/>
        <w:rPr>
          <w:rFonts w:ascii="Times New Roman" w:hAnsi="Times New Roman" w:cs="Times New Roman"/>
          <w:b/>
          <w:sz w:val="32"/>
          <w:szCs w:val="32"/>
          <w:lang w:val="en-US"/>
        </w:rPr>
      </w:pPr>
      <w:r w:rsidRPr="00317E3D">
        <w:rPr>
          <w:rFonts w:ascii="Times New Roman" w:hAnsi="Times New Roman" w:cs="Times New Roman"/>
          <w:b/>
          <w:sz w:val="32"/>
          <w:szCs w:val="32"/>
          <w:lang w:val="en-US"/>
        </w:rPr>
        <w:t>Karsakov N.T., Ataev A.M., Zubairova M.M.</w:t>
      </w:r>
    </w:p>
    <w:p w:rsidR="001D09EA" w:rsidRPr="00A533BB" w:rsidRDefault="001D09EA" w:rsidP="00E01E76">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1D09EA" w:rsidRPr="00E366B3" w:rsidRDefault="001D09EA" w:rsidP="009A3548">
      <w:pPr>
        <w:spacing w:after="240" w:line="240" w:lineRule="auto"/>
        <w:jc w:val="center"/>
        <w:rPr>
          <w:rFonts w:ascii="Times New Roman" w:hAnsi="Times New Roman" w:cs="Times New Roman"/>
          <w:sz w:val="32"/>
          <w:szCs w:val="32"/>
          <w:lang w:val="en-US"/>
        </w:rPr>
      </w:pPr>
      <w:r w:rsidRPr="00334D17">
        <w:rPr>
          <w:rFonts w:ascii="Times New Roman" w:hAnsi="Times New Roman" w:cs="Times New Roman"/>
          <w:sz w:val="32"/>
          <w:szCs w:val="32"/>
          <w:lang w:val="en-US"/>
        </w:rPr>
        <w:t>Makhachkala</w:t>
      </w:r>
    </w:p>
    <w:p w:rsidR="00317E3D" w:rsidRPr="00317E3D" w:rsidRDefault="00317E3D" w:rsidP="001D09EA">
      <w:pPr>
        <w:spacing w:after="0" w:line="240" w:lineRule="auto"/>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tab/>
      </w:r>
      <w:r w:rsidRPr="00ED33C8">
        <w:rPr>
          <w:rFonts w:ascii="Times New Roman" w:hAnsi="Times New Roman" w:cs="Times New Roman"/>
          <w:b/>
          <w:i/>
          <w:sz w:val="32"/>
          <w:szCs w:val="32"/>
          <w:lang w:val="en-US"/>
        </w:rPr>
        <w:t>Abstract</w:t>
      </w:r>
      <w:r w:rsidRPr="00317E3D">
        <w:rPr>
          <w:rFonts w:ascii="Times New Roman" w:hAnsi="Times New Roman" w:cs="Times New Roman"/>
          <w:sz w:val="32"/>
          <w:szCs w:val="32"/>
          <w:lang w:val="en-US"/>
        </w:rPr>
        <w:t xml:space="preserve">. Dictyocaulosis is widespread among sheep in the southeastern part of North Caucasus and causes the great damage to the sheep breeding. The damage is expressed in decrease of productivity, live weight, offspring output and loss of animal </w:t>
      </w:r>
      <w:r w:rsidRPr="00317E3D">
        <w:rPr>
          <w:rFonts w:ascii="Times New Roman" w:hAnsi="Times New Roman" w:cs="Times New Roman"/>
          <w:color w:val="000000"/>
          <w:sz w:val="32"/>
          <w:szCs w:val="32"/>
          <w:shd w:val="clear" w:color="auto" w:fill="FFFFFF"/>
          <w:lang w:val="en-US"/>
        </w:rPr>
        <w:t> </w:t>
      </w:r>
      <w:r w:rsidRPr="00317E3D">
        <w:rPr>
          <w:rStyle w:val="w"/>
          <w:rFonts w:ascii="Times New Roman" w:hAnsi="Times New Roman" w:cs="Times New Roman"/>
          <w:color w:val="000000"/>
          <w:sz w:val="32"/>
          <w:szCs w:val="32"/>
          <w:shd w:val="clear" w:color="auto" w:fill="FFFFFF"/>
          <w:lang w:val="en-US"/>
        </w:rPr>
        <w:t>breeding</w:t>
      </w:r>
      <w:r w:rsidRPr="00317E3D">
        <w:rPr>
          <w:rFonts w:ascii="Times New Roman" w:hAnsi="Times New Roman" w:cs="Times New Roman"/>
          <w:color w:val="000000"/>
          <w:sz w:val="32"/>
          <w:szCs w:val="32"/>
          <w:shd w:val="clear" w:color="auto" w:fill="FFFFFF"/>
          <w:lang w:val="en-US"/>
        </w:rPr>
        <w:t xml:space="preserve"> abili</w:t>
      </w:r>
      <w:r w:rsidRPr="00317E3D">
        <w:rPr>
          <w:rFonts w:ascii="Times New Roman" w:hAnsi="Times New Roman" w:cs="Times New Roman"/>
          <w:sz w:val="32"/>
          <w:szCs w:val="32"/>
          <w:lang w:val="en-US"/>
        </w:rPr>
        <w:t>ties. [1,2,3,4,5].</w:t>
      </w:r>
    </w:p>
    <w:p w:rsidR="00317E3D" w:rsidRPr="00317E3D" w:rsidRDefault="00317E3D" w:rsidP="00317E3D">
      <w:pPr>
        <w:spacing w:after="0" w:line="240" w:lineRule="auto"/>
        <w:ind w:firstLine="708"/>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t>In the first two years of life youngsters are seriously infected, although dictyocaulosis also infects the older sheep. Acute bronchitis and secondary bronchopneumonia are observed when Dictyocaulus filaria parasitizes in the trachea and bronchi of 50 or more samples. (Rud., 1809).</w:t>
      </w:r>
    </w:p>
    <w:p w:rsidR="00317E3D" w:rsidRPr="00317E3D" w:rsidRDefault="00317E3D" w:rsidP="00317E3D">
      <w:pPr>
        <w:spacing w:after="0" w:line="240" w:lineRule="auto"/>
        <w:ind w:firstLine="708"/>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t>The pathogen parasitizes in the trachea and bronchi up to 1.5 years. Dictyocaulosis of sheep is registered in the flat, foothill, mountain zones of Dagestan. The sheep of the flat zone are infected up to 30.0%, with the invasion intensity of 6-86 samples, respectively, the sheep of the foothill are infected up to 25.7% of 5-54 samples, up to 11.4% of 2-16 samples.</w:t>
      </w:r>
    </w:p>
    <w:p w:rsidR="00317E3D" w:rsidRPr="00317E3D" w:rsidRDefault="00317E3D" w:rsidP="00334D17">
      <w:pPr>
        <w:spacing w:after="120" w:line="240" w:lineRule="auto"/>
        <w:ind w:firstLine="709"/>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t>Sheep are intensely infected in the flat, foothill zones in the second half of summer and in the first half of autumn, in the mountains in summer.</w:t>
      </w:r>
    </w:p>
    <w:p w:rsidR="00317E3D" w:rsidRPr="00317E3D" w:rsidRDefault="00317E3D" w:rsidP="009A3548">
      <w:pPr>
        <w:spacing w:after="0" w:line="240" w:lineRule="auto"/>
        <w:ind w:firstLine="708"/>
        <w:jc w:val="both"/>
        <w:rPr>
          <w:rFonts w:ascii="Times New Roman" w:hAnsi="Times New Roman" w:cs="Times New Roman"/>
          <w:sz w:val="32"/>
          <w:szCs w:val="32"/>
          <w:lang w:val="en-US"/>
        </w:rPr>
      </w:pPr>
      <w:r w:rsidRPr="00ED33C8">
        <w:rPr>
          <w:rFonts w:ascii="Times New Roman" w:hAnsi="Times New Roman" w:cs="Times New Roman"/>
          <w:b/>
          <w:i/>
          <w:sz w:val="32"/>
          <w:szCs w:val="32"/>
          <w:lang w:val="en-US"/>
        </w:rPr>
        <w:t>Key words</w:t>
      </w:r>
      <w:r w:rsidRPr="00ED33C8">
        <w:rPr>
          <w:rFonts w:ascii="Times New Roman" w:hAnsi="Times New Roman" w:cs="Times New Roman"/>
          <w:i/>
          <w:sz w:val="32"/>
          <w:szCs w:val="32"/>
          <w:lang w:val="en-US"/>
        </w:rPr>
        <w:t>:</w:t>
      </w:r>
      <w:r w:rsidRPr="00317E3D">
        <w:rPr>
          <w:rFonts w:ascii="Times New Roman" w:hAnsi="Times New Roman" w:cs="Times New Roman"/>
          <w:sz w:val="32"/>
          <w:szCs w:val="32"/>
          <w:lang w:val="en-US"/>
        </w:rPr>
        <w:t xml:space="preserve"> dictyocaulosis, invasion, extensiveness, intensity, bronchitis, </w:t>
      </w:r>
      <w:r w:rsidRPr="00317E3D">
        <w:rPr>
          <w:rStyle w:val="w"/>
          <w:rFonts w:ascii="Times New Roman" w:hAnsi="Times New Roman" w:cs="Times New Roman"/>
          <w:bCs/>
          <w:iCs/>
          <w:color w:val="000000"/>
          <w:sz w:val="32"/>
          <w:szCs w:val="32"/>
          <w:shd w:val="clear" w:color="auto" w:fill="FFFFFF"/>
          <w:lang w:val="en-US"/>
        </w:rPr>
        <w:t>bronchopneumonia</w:t>
      </w:r>
      <w:r w:rsidRPr="00317E3D">
        <w:rPr>
          <w:rFonts w:ascii="Times New Roman" w:hAnsi="Times New Roman" w:cs="Times New Roman"/>
          <w:sz w:val="32"/>
          <w:szCs w:val="32"/>
          <w:lang w:val="en-US"/>
        </w:rPr>
        <w:t>, sheep, Dagestan.</w:t>
      </w:r>
    </w:p>
    <w:p w:rsidR="009A3548" w:rsidRPr="00E366B3" w:rsidRDefault="00317E3D" w:rsidP="00317E3D">
      <w:pPr>
        <w:pStyle w:val="a7"/>
        <w:spacing w:after="0" w:line="240" w:lineRule="auto"/>
        <w:ind w:left="0"/>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tab/>
      </w:r>
    </w:p>
    <w:p w:rsidR="00317E3D" w:rsidRDefault="00317E3D" w:rsidP="008944CD">
      <w:pPr>
        <w:pStyle w:val="a7"/>
        <w:spacing w:after="0" w:line="240" w:lineRule="auto"/>
        <w:ind w:left="0" w:firstLine="709"/>
        <w:contextualSpacing w:val="0"/>
        <w:jc w:val="both"/>
        <w:rPr>
          <w:rFonts w:ascii="Times New Roman" w:hAnsi="Times New Roman" w:cs="Times New Roman"/>
          <w:sz w:val="32"/>
          <w:szCs w:val="32"/>
        </w:rPr>
      </w:pPr>
      <w:r w:rsidRPr="00317E3D">
        <w:rPr>
          <w:rFonts w:ascii="Times New Roman" w:hAnsi="Times New Roman" w:cs="Times New Roman"/>
          <w:sz w:val="32"/>
          <w:szCs w:val="32"/>
        </w:rPr>
        <w:t xml:space="preserve">В 1990-2017 годы исследованы 210 комплектов органов дыхания и 2600 проб фекалий трех возрастов (молодняк до 1 года, от 1 года до 2 лет, три года и старше). Исследования проведены все четыре сезона </w:t>
      </w:r>
      <w:r w:rsidRPr="00317E3D">
        <w:rPr>
          <w:rFonts w:ascii="Times New Roman" w:hAnsi="Times New Roman" w:cs="Times New Roman"/>
          <w:sz w:val="32"/>
          <w:szCs w:val="32"/>
        </w:rPr>
        <w:lastRenderedPageBreak/>
        <w:t>года</w:t>
      </w:r>
      <w:r w:rsidR="009A3548">
        <w:rPr>
          <w:rFonts w:ascii="Times New Roman" w:hAnsi="Times New Roman" w:cs="Times New Roman"/>
          <w:sz w:val="32"/>
          <w:szCs w:val="32"/>
        </w:rPr>
        <w:t>:</w:t>
      </w:r>
      <w:r w:rsidRPr="00317E3D">
        <w:rPr>
          <w:rFonts w:ascii="Times New Roman" w:hAnsi="Times New Roman" w:cs="Times New Roman"/>
          <w:sz w:val="32"/>
          <w:szCs w:val="32"/>
        </w:rPr>
        <w:t xml:space="preserve"> в равнинном 70 комплектов легких</w:t>
      </w:r>
      <w:r w:rsidR="009A3548">
        <w:rPr>
          <w:rFonts w:ascii="Times New Roman" w:hAnsi="Times New Roman" w:cs="Times New Roman"/>
          <w:sz w:val="32"/>
          <w:szCs w:val="32"/>
        </w:rPr>
        <w:t xml:space="preserve"> и</w:t>
      </w:r>
      <w:r w:rsidRPr="00317E3D">
        <w:rPr>
          <w:rFonts w:ascii="Times New Roman" w:hAnsi="Times New Roman" w:cs="Times New Roman"/>
          <w:sz w:val="32"/>
          <w:szCs w:val="32"/>
        </w:rPr>
        <w:t xml:space="preserve"> 800 проб фекалий, соответственно, предгорном 70 и 100, горном 70 и 800.</w:t>
      </w:r>
    </w:p>
    <w:p w:rsidR="008944CD" w:rsidRPr="00317E3D" w:rsidRDefault="008944CD" w:rsidP="008944CD">
      <w:pPr>
        <w:pStyle w:val="a7"/>
        <w:spacing w:after="0" w:line="240" w:lineRule="auto"/>
        <w:ind w:left="0" w:firstLine="708"/>
        <w:jc w:val="both"/>
        <w:rPr>
          <w:rFonts w:ascii="Times New Roman" w:hAnsi="Times New Roman" w:cs="Times New Roman"/>
          <w:sz w:val="32"/>
          <w:szCs w:val="32"/>
        </w:rPr>
      </w:pPr>
      <w:r w:rsidRPr="00317E3D">
        <w:rPr>
          <w:rFonts w:ascii="Times New Roman" w:hAnsi="Times New Roman" w:cs="Times New Roman"/>
          <w:sz w:val="32"/>
          <w:szCs w:val="32"/>
        </w:rPr>
        <w:t xml:space="preserve">В работе использованы методы полного гельминтологического вскрытия по К.И. Скрябину, Бермана-Орлова, Вайда. </w:t>
      </w:r>
    </w:p>
    <w:p w:rsidR="008944CD" w:rsidRPr="00317E3D" w:rsidRDefault="008944CD" w:rsidP="00E01E76">
      <w:pPr>
        <w:pStyle w:val="a7"/>
        <w:spacing w:after="240" w:line="240" w:lineRule="auto"/>
        <w:ind w:left="0"/>
        <w:contextualSpacing w:val="0"/>
        <w:jc w:val="both"/>
        <w:rPr>
          <w:rFonts w:ascii="Times New Roman" w:hAnsi="Times New Roman" w:cs="Times New Roman"/>
          <w:b/>
          <w:sz w:val="32"/>
          <w:szCs w:val="32"/>
        </w:rPr>
      </w:pPr>
      <w:r w:rsidRPr="00317E3D">
        <w:rPr>
          <w:rFonts w:ascii="Times New Roman" w:hAnsi="Times New Roman" w:cs="Times New Roman"/>
          <w:sz w:val="32"/>
          <w:szCs w:val="32"/>
        </w:rPr>
        <w:tab/>
        <w:t>Данные, получены в течение 27 лет</w:t>
      </w:r>
      <w:r>
        <w:rPr>
          <w:rFonts w:ascii="Times New Roman" w:hAnsi="Times New Roman" w:cs="Times New Roman"/>
          <w:sz w:val="32"/>
          <w:szCs w:val="32"/>
        </w:rPr>
        <w:t>,</w:t>
      </w:r>
      <w:r w:rsidRPr="00317E3D">
        <w:rPr>
          <w:rFonts w:ascii="Times New Roman" w:hAnsi="Times New Roman" w:cs="Times New Roman"/>
          <w:sz w:val="32"/>
          <w:szCs w:val="32"/>
        </w:rPr>
        <w:t xml:space="preserve"> показали широкое распространение диктиокаулеза овец в Дагестане (таблица). </w:t>
      </w:r>
    </w:p>
    <w:p w:rsidR="008944CD" w:rsidRDefault="009A3548" w:rsidP="008944CD">
      <w:pPr>
        <w:pStyle w:val="a7"/>
        <w:spacing w:after="0" w:line="240" w:lineRule="auto"/>
        <w:ind w:left="0"/>
        <w:contextualSpacing w:val="0"/>
        <w:jc w:val="center"/>
        <w:rPr>
          <w:rFonts w:ascii="Times New Roman" w:hAnsi="Times New Roman" w:cs="Times New Roman"/>
          <w:b/>
          <w:sz w:val="32"/>
          <w:szCs w:val="32"/>
        </w:rPr>
      </w:pPr>
      <w:r>
        <w:rPr>
          <w:rFonts w:ascii="Times New Roman" w:hAnsi="Times New Roman" w:cs="Times New Roman"/>
          <w:b/>
          <w:sz w:val="32"/>
          <w:szCs w:val="32"/>
        </w:rPr>
        <w:t xml:space="preserve">Таблица - </w:t>
      </w:r>
      <w:r w:rsidR="00317E3D" w:rsidRPr="009A3548">
        <w:rPr>
          <w:rFonts w:ascii="Times New Roman" w:hAnsi="Times New Roman" w:cs="Times New Roman"/>
          <w:b/>
          <w:sz w:val="32"/>
          <w:szCs w:val="32"/>
        </w:rPr>
        <w:t xml:space="preserve">Динамика заражённости овец </w:t>
      </w:r>
      <w:r w:rsidR="00317E3D" w:rsidRPr="009A3548">
        <w:rPr>
          <w:rFonts w:ascii="Times New Roman" w:hAnsi="Times New Roman" w:cs="Times New Roman"/>
          <w:b/>
          <w:sz w:val="32"/>
          <w:szCs w:val="32"/>
          <w:lang w:val="en-US"/>
        </w:rPr>
        <w:t>Dictyocaulus</w:t>
      </w:r>
      <w:r w:rsidR="00317E3D" w:rsidRPr="009A3548">
        <w:rPr>
          <w:rFonts w:ascii="Times New Roman" w:hAnsi="Times New Roman" w:cs="Times New Roman"/>
          <w:b/>
          <w:sz w:val="32"/>
          <w:szCs w:val="32"/>
        </w:rPr>
        <w:t xml:space="preserve"> </w:t>
      </w:r>
      <w:r w:rsidR="00317E3D" w:rsidRPr="009A3548">
        <w:rPr>
          <w:rFonts w:ascii="Times New Roman" w:hAnsi="Times New Roman" w:cs="Times New Roman"/>
          <w:b/>
          <w:sz w:val="32"/>
          <w:szCs w:val="32"/>
          <w:lang w:val="en-US"/>
        </w:rPr>
        <w:t>filaria</w:t>
      </w:r>
      <w:r w:rsidR="00317E3D" w:rsidRPr="009A3548">
        <w:rPr>
          <w:rFonts w:ascii="Times New Roman" w:hAnsi="Times New Roman" w:cs="Times New Roman"/>
          <w:b/>
          <w:sz w:val="32"/>
          <w:szCs w:val="32"/>
        </w:rPr>
        <w:t xml:space="preserve"> </w:t>
      </w:r>
    </w:p>
    <w:p w:rsidR="00317E3D" w:rsidRPr="00317E3D" w:rsidRDefault="00317E3D" w:rsidP="00E01E76">
      <w:pPr>
        <w:pStyle w:val="a7"/>
        <w:spacing w:after="240" w:line="240" w:lineRule="auto"/>
        <w:ind w:left="0"/>
        <w:contextualSpacing w:val="0"/>
        <w:jc w:val="center"/>
        <w:rPr>
          <w:rFonts w:ascii="Times New Roman" w:hAnsi="Times New Roman" w:cs="Times New Roman"/>
          <w:sz w:val="32"/>
          <w:szCs w:val="32"/>
        </w:rPr>
      </w:pPr>
      <w:r w:rsidRPr="009A3548">
        <w:rPr>
          <w:rFonts w:ascii="Times New Roman" w:hAnsi="Times New Roman" w:cs="Times New Roman"/>
          <w:b/>
          <w:sz w:val="32"/>
          <w:szCs w:val="32"/>
        </w:rPr>
        <w:t>(</w:t>
      </w:r>
      <w:r w:rsidRPr="009A3548">
        <w:rPr>
          <w:rFonts w:ascii="Times New Roman" w:hAnsi="Times New Roman" w:cs="Times New Roman"/>
          <w:b/>
          <w:sz w:val="32"/>
          <w:szCs w:val="32"/>
          <w:lang w:val="en-US"/>
        </w:rPr>
        <w:t>Rud</w:t>
      </w:r>
      <w:r w:rsidRPr="009A3548">
        <w:rPr>
          <w:rFonts w:ascii="Times New Roman" w:hAnsi="Times New Roman" w:cs="Times New Roman"/>
          <w:b/>
          <w:sz w:val="32"/>
          <w:szCs w:val="32"/>
        </w:rPr>
        <w:t>., 1809) в разрезе высотной поясности Дагестана</w:t>
      </w:r>
      <w:r w:rsidR="009A3548">
        <w:rPr>
          <w:rFonts w:ascii="Times New Roman" w:hAnsi="Times New Roman" w:cs="Times New Roman"/>
          <w:b/>
          <w:sz w:val="32"/>
          <w:szCs w:val="32"/>
        </w:rPr>
        <w:t xml:space="preserve"> (</w:t>
      </w:r>
      <w:r w:rsidRPr="008944CD">
        <w:rPr>
          <w:rFonts w:ascii="Times New Roman" w:hAnsi="Times New Roman" w:cs="Times New Roman"/>
          <w:i/>
          <w:sz w:val="32"/>
          <w:szCs w:val="32"/>
          <w:lang w:val="en-US"/>
        </w:rPr>
        <w:t>n</w:t>
      </w:r>
      <w:r w:rsidRPr="008944CD">
        <w:rPr>
          <w:rFonts w:ascii="Times New Roman" w:hAnsi="Times New Roman" w:cs="Times New Roman"/>
          <w:i/>
          <w:sz w:val="32"/>
          <w:szCs w:val="32"/>
        </w:rPr>
        <w:t xml:space="preserve"> </w:t>
      </w:r>
      <w:r w:rsidRPr="009A3548">
        <w:rPr>
          <w:rFonts w:ascii="Times New Roman" w:hAnsi="Times New Roman" w:cs="Times New Roman"/>
          <w:sz w:val="32"/>
          <w:szCs w:val="32"/>
        </w:rPr>
        <w:t>=</w:t>
      </w:r>
      <w:r w:rsidRPr="00317E3D">
        <w:rPr>
          <w:rFonts w:ascii="Times New Roman" w:hAnsi="Times New Roman" w:cs="Times New Roman"/>
          <w:sz w:val="32"/>
          <w:szCs w:val="32"/>
        </w:rPr>
        <w:t xml:space="preserve"> 210</w:t>
      </w:r>
      <w:r w:rsidR="009A3548">
        <w:rPr>
          <w:rFonts w:ascii="Times New Roman" w:hAnsi="Times New Roman" w:cs="Times New Roman"/>
          <w:sz w:val="32"/>
          <w:szCs w:val="32"/>
        </w:rPr>
        <w:t>)</w:t>
      </w:r>
    </w:p>
    <w:tbl>
      <w:tblPr>
        <w:tblStyle w:val="ac"/>
        <w:tblW w:w="9231" w:type="dxa"/>
        <w:tblInd w:w="250" w:type="dxa"/>
        <w:tblLayout w:type="fixed"/>
        <w:tblLook w:val="04A0" w:firstRow="1" w:lastRow="0" w:firstColumn="1" w:lastColumn="0" w:noHBand="0" w:noVBand="1"/>
      </w:tblPr>
      <w:tblGrid>
        <w:gridCol w:w="1400"/>
        <w:gridCol w:w="1398"/>
        <w:gridCol w:w="1258"/>
        <w:gridCol w:w="1536"/>
        <w:gridCol w:w="1264"/>
        <w:gridCol w:w="1258"/>
        <w:gridCol w:w="1117"/>
      </w:tblGrid>
      <w:tr w:rsidR="00317E3D" w:rsidRPr="008944CD" w:rsidTr="00E01E76">
        <w:trPr>
          <w:trHeight w:val="332"/>
        </w:trPr>
        <w:tc>
          <w:tcPr>
            <w:tcW w:w="1400" w:type="dxa"/>
            <w:vMerge w:val="restart"/>
            <w:tcBorders>
              <w:top w:val="single" w:sz="4" w:space="0" w:color="auto"/>
              <w:left w:val="single" w:sz="4" w:space="0" w:color="auto"/>
              <w:bottom w:val="single" w:sz="4" w:space="0" w:color="auto"/>
              <w:right w:val="single" w:sz="4" w:space="0" w:color="auto"/>
            </w:tcBorders>
          </w:tcPr>
          <w:p w:rsidR="00317E3D" w:rsidRPr="00173F87" w:rsidRDefault="00173F87" w:rsidP="00317E3D">
            <w:pPr>
              <w:jc w:val="both"/>
              <w:rPr>
                <w:rFonts w:ascii="Times New Roman" w:hAnsi="Times New Roman" w:cs="Times New Roman"/>
                <w:color w:val="000000"/>
                <w:sz w:val="28"/>
                <w:szCs w:val="28"/>
                <w:lang w:eastAsia="en-US"/>
              </w:rPr>
            </w:pPr>
            <w:r w:rsidRPr="00173F87">
              <w:rPr>
                <w:rFonts w:ascii="Times New Roman" w:hAnsi="Times New Roman" w:cs="Times New Roman"/>
                <w:color w:val="000000"/>
                <w:sz w:val="28"/>
                <w:szCs w:val="28"/>
                <w:lang w:eastAsia="en-US"/>
              </w:rPr>
              <w:t>Время года</w:t>
            </w:r>
          </w:p>
        </w:tc>
        <w:tc>
          <w:tcPr>
            <w:tcW w:w="2656" w:type="dxa"/>
            <w:gridSpan w:val="2"/>
            <w:tcBorders>
              <w:top w:val="single" w:sz="4" w:space="0" w:color="auto"/>
              <w:left w:val="single" w:sz="4" w:space="0" w:color="auto"/>
              <w:bottom w:val="single" w:sz="4" w:space="0" w:color="auto"/>
              <w:right w:val="single" w:sz="4" w:space="0" w:color="auto"/>
            </w:tcBorders>
            <w:hideMark/>
          </w:tcPr>
          <w:p w:rsidR="00317E3D" w:rsidRPr="008944CD" w:rsidRDefault="00317E3D" w:rsidP="00317E3D">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 xml:space="preserve">Равнина – 70 голов </w:t>
            </w:r>
          </w:p>
        </w:tc>
        <w:tc>
          <w:tcPr>
            <w:tcW w:w="2800" w:type="dxa"/>
            <w:gridSpan w:val="2"/>
            <w:tcBorders>
              <w:top w:val="single" w:sz="4" w:space="0" w:color="auto"/>
              <w:left w:val="single" w:sz="4" w:space="0" w:color="auto"/>
              <w:bottom w:val="single" w:sz="4" w:space="0" w:color="auto"/>
              <w:right w:val="single" w:sz="4" w:space="0" w:color="auto"/>
            </w:tcBorders>
            <w:hideMark/>
          </w:tcPr>
          <w:p w:rsidR="00317E3D" w:rsidRPr="008944CD" w:rsidRDefault="00317E3D" w:rsidP="00317E3D">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Предгорье – 70 голов</w:t>
            </w:r>
          </w:p>
        </w:tc>
        <w:tc>
          <w:tcPr>
            <w:tcW w:w="2375" w:type="dxa"/>
            <w:gridSpan w:val="2"/>
            <w:tcBorders>
              <w:top w:val="single" w:sz="4" w:space="0" w:color="auto"/>
              <w:left w:val="single" w:sz="4" w:space="0" w:color="auto"/>
              <w:bottom w:val="single" w:sz="4" w:space="0" w:color="auto"/>
              <w:right w:val="single" w:sz="4" w:space="0" w:color="auto"/>
            </w:tcBorders>
            <w:hideMark/>
          </w:tcPr>
          <w:p w:rsidR="00317E3D" w:rsidRPr="008944CD" w:rsidRDefault="00317E3D" w:rsidP="00317E3D">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 xml:space="preserve">Горы – 70 голов </w:t>
            </w:r>
          </w:p>
        </w:tc>
      </w:tr>
      <w:tr w:rsidR="00317E3D" w:rsidRPr="008944CD" w:rsidTr="00E01E76">
        <w:trPr>
          <w:trHeight w:val="678"/>
        </w:trPr>
        <w:tc>
          <w:tcPr>
            <w:tcW w:w="1400" w:type="dxa"/>
            <w:vMerge/>
            <w:tcBorders>
              <w:top w:val="single" w:sz="4" w:space="0" w:color="auto"/>
              <w:left w:val="single" w:sz="4" w:space="0" w:color="auto"/>
              <w:bottom w:val="single" w:sz="4" w:space="0" w:color="auto"/>
              <w:right w:val="single" w:sz="4" w:space="0" w:color="auto"/>
            </w:tcBorders>
            <w:vAlign w:val="center"/>
            <w:hideMark/>
          </w:tcPr>
          <w:p w:rsidR="00317E3D" w:rsidRPr="008944CD" w:rsidRDefault="00317E3D" w:rsidP="00317E3D">
            <w:pPr>
              <w:rPr>
                <w:rFonts w:ascii="Times New Roman" w:hAnsi="Times New Roman" w:cs="Times New Roman"/>
                <w:color w:val="000000"/>
                <w:sz w:val="32"/>
                <w:szCs w:val="28"/>
                <w:lang w:eastAsia="en-US"/>
              </w:rPr>
            </w:pPr>
          </w:p>
        </w:tc>
        <w:tc>
          <w:tcPr>
            <w:tcW w:w="1398" w:type="dxa"/>
            <w:tcBorders>
              <w:top w:val="single" w:sz="4" w:space="0" w:color="auto"/>
              <w:left w:val="single" w:sz="4" w:space="0" w:color="auto"/>
              <w:bottom w:val="single" w:sz="4" w:space="0" w:color="auto"/>
              <w:right w:val="single" w:sz="4" w:space="0" w:color="auto"/>
              <w:tr2bl w:val="single" w:sz="4" w:space="0" w:color="auto"/>
            </w:tcBorders>
            <w:hideMark/>
          </w:tcPr>
          <w:p w:rsidR="00317E3D" w:rsidRPr="008944CD" w:rsidRDefault="00317E3D" w:rsidP="00317E3D">
            <w:pPr>
              <w:rPr>
                <w:rFonts w:ascii="Times New Roman" w:hAnsi="Times New Roman" w:cs="Times New Roman"/>
                <w:color w:val="000000"/>
                <w:sz w:val="28"/>
                <w:szCs w:val="28"/>
              </w:rPr>
            </w:pPr>
            <w:r w:rsidRPr="008944CD">
              <w:rPr>
                <w:rFonts w:ascii="Times New Roman" w:hAnsi="Times New Roman" w:cs="Times New Roman"/>
                <w:color w:val="000000"/>
                <w:sz w:val="28"/>
                <w:szCs w:val="28"/>
              </w:rPr>
              <w:t>Зар-но</w:t>
            </w:r>
          </w:p>
          <w:p w:rsidR="00317E3D" w:rsidRPr="008944CD" w:rsidRDefault="00317E3D" w:rsidP="00317E3D">
            <w:pPr>
              <w:jc w:val="right"/>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w:t>
            </w:r>
          </w:p>
        </w:tc>
        <w:tc>
          <w:tcPr>
            <w:tcW w:w="1258" w:type="dxa"/>
            <w:tcBorders>
              <w:top w:val="single" w:sz="4" w:space="0" w:color="auto"/>
              <w:left w:val="single" w:sz="4" w:space="0" w:color="auto"/>
              <w:bottom w:val="single" w:sz="4" w:space="0" w:color="auto"/>
              <w:right w:val="single" w:sz="4" w:space="0" w:color="auto"/>
              <w:tr2bl w:val="single" w:sz="4" w:space="0" w:color="auto"/>
            </w:tcBorders>
            <w:hideMark/>
          </w:tcPr>
          <w:p w:rsidR="00317E3D" w:rsidRPr="008944CD" w:rsidRDefault="00317E3D" w:rsidP="00317E3D">
            <w:pPr>
              <w:rPr>
                <w:rFonts w:ascii="Times New Roman" w:hAnsi="Times New Roman" w:cs="Times New Roman"/>
                <w:color w:val="000000"/>
                <w:sz w:val="28"/>
                <w:szCs w:val="28"/>
              </w:rPr>
            </w:pPr>
            <w:r w:rsidRPr="008944CD">
              <w:rPr>
                <w:rFonts w:ascii="Times New Roman" w:hAnsi="Times New Roman" w:cs="Times New Roman"/>
                <w:color w:val="000000"/>
                <w:sz w:val="28"/>
                <w:szCs w:val="28"/>
              </w:rPr>
              <w:t>Зар-но</w:t>
            </w:r>
          </w:p>
          <w:p w:rsidR="00317E3D" w:rsidRPr="008944CD" w:rsidRDefault="00317E3D" w:rsidP="00317E3D">
            <w:pPr>
              <w:jc w:val="right"/>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w:t>
            </w:r>
          </w:p>
        </w:tc>
        <w:tc>
          <w:tcPr>
            <w:tcW w:w="1536" w:type="dxa"/>
            <w:tcBorders>
              <w:top w:val="single" w:sz="4" w:space="0" w:color="auto"/>
              <w:left w:val="single" w:sz="4" w:space="0" w:color="auto"/>
              <w:bottom w:val="single" w:sz="4" w:space="0" w:color="auto"/>
              <w:right w:val="single" w:sz="4" w:space="0" w:color="auto"/>
              <w:tr2bl w:val="single" w:sz="4" w:space="0" w:color="auto"/>
            </w:tcBorders>
            <w:hideMark/>
          </w:tcPr>
          <w:p w:rsidR="00317E3D" w:rsidRPr="008944CD" w:rsidRDefault="00317E3D" w:rsidP="00317E3D">
            <w:pPr>
              <w:rPr>
                <w:rFonts w:ascii="Times New Roman" w:hAnsi="Times New Roman" w:cs="Times New Roman"/>
                <w:color w:val="000000"/>
                <w:sz w:val="28"/>
                <w:szCs w:val="28"/>
              </w:rPr>
            </w:pPr>
            <w:r w:rsidRPr="008944CD">
              <w:rPr>
                <w:rFonts w:ascii="Times New Roman" w:hAnsi="Times New Roman" w:cs="Times New Roman"/>
                <w:color w:val="000000"/>
                <w:sz w:val="28"/>
                <w:szCs w:val="28"/>
              </w:rPr>
              <w:t>Зар-но</w:t>
            </w:r>
          </w:p>
          <w:p w:rsidR="00317E3D" w:rsidRPr="008944CD" w:rsidRDefault="00317E3D" w:rsidP="00317E3D">
            <w:pPr>
              <w:jc w:val="right"/>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w:t>
            </w:r>
          </w:p>
        </w:tc>
        <w:tc>
          <w:tcPr>
            <w:tcW w:w="1264" w:type="dxa"/>
            <w:tcBorders>
              <w:top w:val="single" w:sz="4" w:space="0" w:color="auto"/>
              <w:left w:val="single" w:sz="4" w:space="0" w:color="auto"/>
              <w:bottom w:val="single" w:sz="4" w:space="0" w:color="auto"/>
              <w:right w:val="single" w:sz="4" w:space="0" w:color="auto"/>
              <w:tr2bl w:val="single" w:sz="4" w:space="0" w:color="auto"/>
            </w:tcBorders>
            <w:hideMark/>
          </w:tcPr>
          <w:p w:rsidR="00317E3D" w:rsidRPr="008944CD" w:rsidRDefault="00317E3D" w:rsidP="00317E3D">
            <w:pPr>
              <w:rPr>
                <w:rFonts w:ascii="Times New Roman" w:hAnsi="Times New Roman" w:cs="Times New Roman"/>
                <w:color w:val="000000"/>
                <w:sz w:val="28"/>
                <w:szCs w:val="28"/>
              </w:rPr>
            </w:pPr>
            <w:r w:rsidRPr="008944CD">
              <w:rPr>
                <w:rFonts w:ascii="Times New Roman" w:hAnsi="Times New Roman" w:cs="Times New Roman"/>
                <w:color w:val="000000"/>
                <w:sz w:val="28"/>
                <w:szCs w:val="28"/>
              </w:rPr>
              <w:t>Зар-но</w:t>
            </w:r>
          </w:p>
          <w:p w:rsidR="00317E3D" w:rsidRPr="008944CD" w:rsidRDefault="00317E3D" w:rsidP="00317E3D">
            <w:pPr>
              <w:jc w:val="right"/>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w:t>
            </w:r>
          </w:p>
        </w:tc>
        <w:tc>
          <w:tcPr>
            <w:tcW w:w="1258" w:type="dxa"/>
            <w:tcBorders>
              <w:top w:val="single" w:sz="4" w:space="0" w:color="auto"/>
              <w:left w:val="single" w:sz="4" w:space="0" w:color="auto"/>
              <w:bottom w:val="single" w:sz="4" w:space="0" w:color="auto"/>
              <w:right w:val="single" w:sz="4" w:space="0" w:color="auto"/>
              <w:tr2bl w:val="single" w:sz="4" w:space="0" w:color="auto"/>
            </w:tcBorders>
            <w:hideMark/>
          </w:tcPr>
          <w:p w:rsidR="00317E3D" w:rsidRPr="008944CD" w:rsidRDefault="00317E3D" w:rsidP="00317E3D">
            <w:pPr>
              <w:rPr>
                <w:rFonts w:ascii="Times New Roman" w:hAnsi="Times New Roman" w:cs="Times New Roman"/>
                <w:color w:val="000000"/>
                <w:sz w:val="28"/>
                <w:szCs w:val="28"/>
              </w:rPr>
            </w:pPr>
            <w:r w:rsidRPr="008944CD">
              <w:rPr>
                <w:rFonts w:ascii="Times New Roman" w:hAnsi="Times New Roman" w:cs="Times New Roman"/>
                <w:color w:val="000000"/>
                <w:sz w:val="28"/>
                <w:szCs w:val="28"/>
              </w:rPr>
              <w:t>Зар-но</w:t>
            </w:r>
          </w:p>
          <w:p w:rsidR="00317E3D" w:rsidRPr="008944CD" w:rsidRDefault="00317E3D" w:rsidP="00317E3D">
            <w:pPr>
              <w:jc w:val="right"/>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w:t>
            </w:r>
          </w:p>
        </w:tc>
        <w:tc>
          <w:tcPr>
            <w:tcW w:w="1117" w:type="dxa"/>
            <w:tcBorders>
              <w:top w:val="single" w:sz="4" w:space="0" w:color="auto"/>
              <w:left w:val="single" w:sz="4" w:space="0" w:color="auto"/>
              <w:bottom w:val="single" w:sz="4" w:space="0" w:color="auto"/>
              <w:right w:val="single" w:sz="4" w:space="0" w:color="auto"/>
              <w:tr2bl w:val="single" w:sz="4" w:space="0" w:color="auto"/>
            </w:tcBorders>
            <w:hideMark/>
          </w:tcPr>
          <w:p w:rsidR="00317E3D" w:rsidRPr="008944CD" w:rsidRDefault="00317E3D" w:rsidP="00317E3D">
            <w:pPr>
              <w:rPr>
                <w:rFonts w:ascii="Times New Roman" w:hAnsi="Times New Roman" w:cs="Times New Roman"/>
                <w:color w:val="000000"/>
                <w:sz w:val="28"/>
                <w:szCs w:val="28"/>
              </w:rPr>
            </w:pPr>
            <w:r w:rsidRPr="008944CD">
              <w:rPr>
                <w:rFonts w:ascii="Times New Roman" w:hAnsi="Times New Roman" w:cs="Times New Roman"/>
                <w:color w:val="000000"/>
                <w:sz w:val="28"/>
                <w:szCs w:val="28"/>
              </w:rPr>
              <w:t>Зар-но</w:t>
            </w:r>
          </w:p>
          <w:p w:rsidR="00317E3D" w:rsidRPr="008944CD" w:rsidRDefault="00317E3D" w:rsidP="00317E3D">
            <w:pPr>
              <w:jc w:val="right"/>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w:t>
            </w:r>
          </w:p>
        </w:tc>
      </w:tr>
      <w:tr w:rsidR="00317E3D" w:rsidRPr="008944CD" w:rsidTr="00E01E76">
        <w:trPr>
          <w:trHeight w:val="241"/>
        </w:trPr>
        <w:tc>
          <w:tcPr>
            <w:tcW w:w="1400" w:type="dxa"/>
            <w:tcBorders>
              <w:top w:val="single" w:sz="4" w:space="0" w:color="auto"/>
              <w:left w:val="single" w:sz="4" w:space="0" w:color="auto"/>
              <w:bottom w:val="single" w:sz="4" w:space="0" w:color="auto"/>
              <w:right w:val="single" w:sz="4" w:space="0" w:color="auto"/>
            </w:tcBorders>
            <w:hideMark/>
          </w:tcPr>
          <w:p w:rsidR="00317E3D" w:rsidRPr="00F40174" w:rsidRDefault="00317E3D" w:rsidP="00E01E76">
            <w:pPr>
              <w:jc w:val="both"/>
              <w:rPr>
                <w:rFonts w:ascii="Times New Roman" w:hAnsi="Times New Roman" w:cs="Times New Roman"/>
                <w:color w:val="000000"/>
                <w:sz w:val="28"/>
                <w:szCs w:val="28"/>
                <w:lang w:eastAsia="en-US"/>
              </w:rPr>
            </w:pPr>
            <w:r w:rsidRPr="00F40174">
              <w:rPr>
                <w:rFonts w:ascii="Times New Roman" w:hAnsi="Times New Roman" w:cs="Times New Roman"/>
                <w:color w:val="000000"/>
                <w:sz w:val="28"/>
                <w:szCs w:val="28"/>
              </w:rPr>
              <w:t>Зима</w:t>
            </w:r>
          </w:p>
        </w:tc>
        <w:tc>
          <w:tcPr>
            <w:tcW w:w="1398"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18/25,7</w:t>
            </w:r>
          </w:p>
        </w:tc>
        <w:tc>
          <w:tcPr>
            <w:tcW w:w="1258"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7-82</w:t>
            </w:r>
          </w:p>
        </w:tc>
        <w:tc>
          <w:tcPr>
            <w:tcW w:w="1536"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16-22,8</w:t>
            </w:r>
          </w:p>
        </w:tc>
        <w:tc>
          <w:tcPr>
            <w:tcW w:w="1264"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4-53</w:t>
            </w:r>
          </w:p>
        </w:tc>
        <w:tc>
          <w:tcPr>
            <w:tcW w:w="1258"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6/8,5</w:t>
            </w:r>
          </w:p>
        </w:tc>
        <w:tc>
          <w:tcPr>
            <w:tcW w:w="1117"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3-12</w:t>
            </w:r>
          </w:p>
        </w:tc>
      </w:tr>
      <w:tr w:rsidR="00317E3D" w:rsidRPr="008944CD" w:rsidTr="00E01E76">
        <w:trPr>
          <w:trHeight w:val="385"/>
        </w:trPr>
        <w:tc>
          <w:tcPr>
            <w:tcW w:w="1400" w:type="dxa"/>
            <w:tcBorders>
              <w:top w:val="single" w:sz="4" w:space="0" w:color="auto"/>
              <w:left w:val="single" w:sz="4" w:space="0" w:color="auto"/>
              <w:bottom w:val="single" w:sz="4" w:space="0" w:color="auto"/>
              <w:right w:val="single" w:sz="4" w:space="0" w:color="auto"/>
            </w:tcBorders>
            <w:hideMark/>
          </w:tcPr>
          <w:p w:rsidR="00317E3D" w:rsidRPr="00F40174" w:rsidRDefault="00317E3D" w:rsidP="00E01E76">
            <w:pPr>
              <w:jc w:val="both"/>
              <w:rPr>
                <w:rFonts w:ascii="Times New Roman" w:hAnsi="Times New Roman" w:cs="Times New Roman"/>
                <w:color w:val="000000"/>
                <w:sz w:val="28"/>
                <w:szCs w:val="28"/>
                <w:lang w:eastAsia="en-US"/>
              </w:rPr>
            </w:pPr>
            <w:r w:rsidRPr="00F40174">
              <w:rPr>
                <w:rFonts w:ascii="Times New Roman" w:hAnsi="Times New Roman" w:cs="Times New Roman"/>
                <w:color w:val="000000"/>
                <w:sz w:val="28"/>
                <w:szCs w:val="28"/>
              </w:rPr>
              <w:t>Весна</w:t>
            </w:r>
          </w:p>
        </w:tc>
        <w:tc>
          <w:tcPr>
            <w:tcW w:w="1398"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16/22,8</w:t>
            </w:r>
          </w:p>
        </w:tc>
        <w:tc>
          <w:tcPr>
            <w:tcW w:w="1258"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5-68</w:t>
            </w:r>
          </w:p>
        </w:tc>
        <w:tc>
          <w:tcPr>
            <w:tcW w:w="1536"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14/20,0</w:t>
            </w:r>
          </w:p>
        </w:tc>
        <w:tc>
          <w:tcPr>
            <w:tcW w:w="1264"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5-46</w:t>
            </w:r>
          </w:p>
        </w:tc>
        <w:tc>
          <w:tcPr>
            <w:tcW w:w="1258"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5/7,1</w:t>
            </w:r>
          </w:p>
        </w:tc>
        <w:tc>
          <w:tcPr>
            <w:tcW w:w="1117"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2-9</w:t>
            </w:r>
          </w:p>
        </w:tc>
      </w:tr>
      <w:tr w:rsidR="00317E3D" w:rsidRPr="008944CD" w:rsidTr="00E01E76">
        <w:trPr>
          <w:trHeight w:val="373"/>
        </w:trPr>
        <w:tc>
          <w:tcPr>
            <w:tcW w:w="1400" w:type="dxa"/>
            <w:tcBorders>
              <w:top w:val="single" w:sz="4" w:space="0" w:color="auto"/>
              <w:left w:val="single" w:sz="4" w:space="0" w:color="auto"/>
              <w:bottom w:val="single" w:sz="4" w:space="0" w:color="auto"/>
              <w:right w:val="single" w:sz="4" w:space="0" w:color="auto"/>
            </w:tcBorders>
            <w:hideMark/>
          </w:tcPr>
          <w:p w:rsidR="00317E3D" w:rsidRPr="00F40174" w:rsidRDefault="00317E3D" w:rsidP="00E01E76">
            <w:pPr>
              <w:jc w:val="both"/>
              <w:rPr>
                <w:rFonts w:ascii="Times New Roman" w:hAnsi="Times New Roman" w:cs="Times New Roman"/>
                <w:color w:val="000000"/>
                <w:sz w:val="28"/>
                <w:szCs w:val="28"/>
                <w:lang w:eastAsia="en-US"/>
              </w:rPr>
            </w:pPr>
            <w:r w:rsidRPr="00F40174">
              <w:rPr>
                <w:rFonts w:ascii="Times New Roman" w:hAnsi="Times New Roman" w:cs="Times New Roman"/>
                <w:color w:val="000000"/>
                <w:sz w:val="28"/>
                <w:szCs w:val="28"/>
              </w:rPr>
              <w:t>Лето</w:t>
            </w:r>
          </w:p>
        </w:tc>
        <w:tc>
          <w:tcPr>
            <w:tcW w:w="1398"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17/24,2</w:t>
            </w:r>
          </w:p>
        </w:tc>
        <w:tc>
          <w:tcPr>
            <w:tcW w:w="1258"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6-78</w:t>
            </w:r>
          </w:p>
        </w:tc>
        <w:tc>
          <w:tcPr>
            <w:tcW w:w="1536"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15/21,4</w:t>
            </w:r>
          </w:p>
        </w:tc>
        <w:tc>
          <w:tcPr>
            <w:tcW w:w="1264"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7-54</w:t>
            </w:r>
          </w:p>
        </w:tc>
        <w:tc>
          <w:tcPr>
            <w:tcW w:w="1258"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5/7,1</w:t>
            </w:r>
          </w:p>
        </w:tc>
        <w:tc>
          <w:tcPr>
            <w:tcW w:w="1117"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4-13</w:t>
            </w:r>
          </w:p>
        </w:tc>
      </w:tr>
      <w:tr w:rsidR="00317E3D" w:rsidRPr="008944CD" w:rsidTr="00E01E76">
        <w:trPr>
          <w:trHeight w:val="397"/>
        </w:trPr>
        <w:tc>
          <w:tcPr>
            <w:tcW w:w="1400" w:type="dxa"/>
            <w:tcBorders>
              <w:top w:val="single" w:sz="4" w:space="0" w:color="auto"/>
              <w:left w:val="single" w:sz="4" w:space="0" w:color="auto"/>
              <w:bottom w:val="single" w:sz="4" w:space="0" w:color="auto"/>
              <w:right w:val="single" w:sz="4" w:space="0" w:color="auto"/>
            </w:tcBorders>
            <w:hideMark/>
          </w:tcPr>
          <w:p w:rsidR="00317E3D" w:rsidRPr="00F40174" w:rsidRDefault="00317E3D" w:rsidP="00E01E76">
            <w:pPr>
              <w:jc w:val="both"/>
              <w:rPr>
                <w:rFonts w:ascii="Times New Roman" w:hAnsi="Times New Roman" w:cs="Times New Roman"/>
                <w:color w:val="000000"/>
                <w:sz w:val="28"/>
                <w:szCs w:val="28"/>
                <w:lang w:eastAsia="en-US"/>
              </w:rPr>
            </w:pPr>
            <w:r w:rsidRPr="00F40174">
              <w:rPr>
                <w:rFonts w:ascii="Times New Roman" w:hAnsi="Times New Roman" w:cs="Times New Roman"/>
                <w:color w:val="000000"/>
                <w:sz w:val="28"/>
                <w:szCs w:val="28"/>
              </w:rPr>
              <w:t>Осень</w:t>
            </w:r>
          </w:p>
        </w:tc>
        <w:tc>
          <w:tcPr>
            <w:tcW w:w="1398"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21/30,0</w:t>
            </w:r>
          </w:p>
        </w:tc>
        <w:tc>
          <w:tcPr>
            <w:tcW w:w="1258"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17-86</w:t>
            </w:r>
          </w:p>
        </w:tc>
        <w:tc>
          <w:tcPr>
            <w:tcW w:w="1536"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18/25,7</w:t>
            </w:r>
          </w:p>
        </w:tc>
        <w:tc>
          <w:tcPr>
            <w:tcW w:w="1264"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9-43</w:t>
            </w:r>
          </w:p>
        </w:tc>
        <w:tc>
          <w:tcPr>
            <w:tcW w:w="1258"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8/11,4</w:t>
            </w:r>
          </w:p>
        </w:tc>
        <w:tc>
          <w:tcPr>
            <w:tcW w:w="1117" w:type="dxa"/>
            <w:tcBorders>
              <w:top w:val="single" w:sz="4" w:space="0" w:color="auto"/>
              <w:left w:val="single" w:sz="4" w:space="0" w:color="auto"/>
              <w:bottom w:val="single" w:sz="4" w:space="0" w:color="auto"/>
              <w:right w:val="single" w:sz="4" w:space="0" w:color="auto"/>
            </w:tcBorders>
            <w:hideMark/>
          </w:tcPr>
          <w:p w:rsidR="00317E3D" w:rsidRPr="008944CD" w:rsidRDefault="00317E3D" w:rsidP="00E01E76">
            <w:pPr>
              <w:jc w:val="center"/>
              <w:rPr>
                <w:rFonts w:ascii="Times New Roman" w:hAnsi="Times New Roman" w:cs="Times New Roman"/>
                <w:color w:val="000000"/>
                <w:sz w:val="28"/>
                <w:szCs w:val="28"/>
                <w:lang w:eastAsia="en-US"/>
              </w:rPr>
            </w:pPr>
            <w:r w:rsidRPr="008944CD">
              <w:rPr>
                <w:rFonts w:ascii="Times New Roman" w:hAnsi="Times New Roman" w:cs="Times New Roman"/>
                <w:color w:val="000000"/>
                <w:sz w:val="28"/>
                <w:szCs w:val="28"/>
              </w:rPr>
              <w:t>5-16</w:t>
            </w:r>
          </w:p>
        </w:tc>
      </w:tr>
    </w:tbl>
    <w:p w:rsidR="00317E3D" w:rsidRPr="00317E3D" w:rsidRDefault="00317E3D" w:rsidP="00317E3D">
      <w:pPr>
        <w:pStyle w:val="a7"/>
        <w:spacing w:after="0" w:line="240" w:lineRule="auto"/>
        <w:ind w:left="0"/>
        <w:jc w:val="both"/>
        <w:rPr>
          <w:rFonts w:ascii="Times New Roman" w:hAnsi="Times New Roman" w:cs="Times New Roman"/>
          <w:sz w:val="32"/>
          <w:szCs w:val="32"/>
        </w:rPr>
      </w:pPr>
    </w:p>
    <w:p w:rsidR="00317E3D" w:rsidRPr="00317E3D" w:rsidRDefault="00317E3D" w:rsidP="00317E3D">
      <w:pPr>
        <w:pStyle w:val="a7"/>
        <w:spacing w:after="0" w:line="240" w:lineRule="auto"/>
        <w:ind w:left="0"/>
        <w:jc w:val="both"/>
        <w:rPr>
          <w:rFonts w:ascii="Times New Roman" w:hAnsi="Times New Roman" w:cs="Times New Roman"/>
          <w:sz w:val="32"/>
          <w:szCs w:val="32"/>
        </w:rPr>
      </w:pPr>
      <w:r w:rsidRPr="00317E3D">
        <w:rPr>
          <w:rFonts w:ascii="Times New Roman" w:hAnsi="Times New Roman" w:cs="Times New Roman"/>
          <w:sz w:val="32"/>
          <w:szCs w:val="32"/>
        </w:rPr>
        <w:tab/>
        <w:t xml:space="preserve"> В равнинном Дагестане овцы заражены </w:t>
      </w:r>
      <w:r w:rsidRPr="00317E3D">
        <w:rPr>
          <w:rFonts w:ascii="Times New Roman" w:hAnsi="Times New Roman" w:cs="Times New Roman"/>
          <w:sz w:val="32"/>
          <w:szCs w:val="32"/>
          <w:lang w:val="en-US"/>
        </w:rPr>
        <w:t>D</w:t>
      </w:r>
      <w:r w:rsidRPr="00317E3D">
        <w:rPr>
          <w:rFonts w:ascii="Times New Roman" w:hAnsi="Times New Roman" w:cs="Times New Roman"/>
          <w:sz w:val="32"/>
          <w:szCs w:val="32"/>
        </w:rPr>
        <w:t xml:space="preserve">. </w:t>
      </w:r>
      <w:r w:rsidRPr="00317E3D">
        <w:rPr>
          <w:rFonts w:ascii="Times New Roman" w:hAnsi="Times New Roman" w:cs="Times New Roman"/>
          <w:sz w:val="32"/>
          <w:szCs w:val="32"/>
          <w:lang w:val="en-US"/>
        </w:rPr>
        <w:t>filaria</w:t>
      </w:r>
      <w:r w:rsidRPr="00317E3D">
        <w:rPr>
          <w:rFonts w:ascii="Times New Roman" w:hAnsi="Times New Roman" w:cs="Times New Roman"/>
          <w:sz w:val="32"/>
          <w:szCs w:val="32"/>
        </w:rPr>
        <w:t xml:space="preserve"> с экстен</w:t>
      </w:r>
      <w:r w:rsidR="003066F2">
        <w:rPr>
          <w:rFonts w:ascii="Times New Roman" w:hAnsi="Times New Roman" w:cs="Times New Roman"/>
          <w:sz w:val="32"/>
          <w:szCs w:val="32"/>
        </w:rPr>
        <w:t>-</w:t>
      </w:r>
      <w:r w:rsidRPr="00317E3D">
        <w:rPr>
          <w:rFonts w:ascii="Times New Roman" w:hAnsi="Times New Roman" w:cs="Times New Roman"/>
          <w:sz w:val="32"/>
          <w:szCs w:val="32"/>
        </w:rPr>
        <w:t xml:space="preserve">сивностью инвазии (ЭИ) 22,8-30,0%, при интенсивности инвазии (ИИ) 5-86 экз., соответственно, в предгорном 20,0-25,7% и 4-54 экз., в горах 7,1-11,4 и 2-16 экз.  </w:t>
      </w:r>
    </w:p>
    <w:p w:rsidR="00317E3D" w:rsidRPr="00317E3D" w:rsidRDefault="00317E3D" w:rsidP="00317E3D">
      <w:pPr>
        <w:pStyle w:val="a7"/>
        <w:spacing w:after="0" w:line="240" w:lineRule="auto"/>
        <w:ind w:left="0"/>
        <w:jc w:val="both"/>
        <w:rPr>
          <w:rFonts w:ascii="Times New Roman" w:hAnsi="Times New Roman" w:cs="Times New Roman"/>
          <w:sz w:val="32"/>
          <w:szCs w:val="32"/>
        </w:rPr>
      </w:pPr>
      <w:r w:rsidRPr="00317E3D">
        <w:rPr>
          <w:rFonts w:ascii="Times New Roman" w:hAnsi="Times New Roman" w:cs="Times New Roman"/>
          <w:sz w:val="32"/>
          <w:szCs w:val="32"/>
        </w:rPr>
        <w:tab/>
        <w:t xml:space="preserve">В равнинном, предгорном поясах зараженность овец </w:t>
      </w:r>
      <w:r w:rsidRPr="00317E3D">
        <w:rPr>
          <w:rFonts w:ascii="Times New Roman" w:hAnsi="Times New Roman" w:cs="Times New Roman"/>
          <w:sz w:val="32"/>
          <w:szCs w:val="32"/>
          <w:lang w:val="en-US"/>
        </w:rPr>
        <w:t>D</w:t>
      </w:r>
      <w:r w:rsidRPr="00317E3D">
        <w:rPr>
          <w:rFonts w:ascii="Times New Roman" w:hAnsi="Times New Roman" w:cs="Times New Roman"/>
          <w:sz w:val="32"/>
          <w:szCs w:val="32"/>
        </w:rPr>
        <w:t xml:space="preserve">. </w:t>
      </w:r>
      <w:r w:rsidRPr="00317E3D">
        <w:rPr>
          <w:rFonts w:ascii="Times New Roman" w:hAnsi="Times New Roman" w:cs="Times New Roman"/>
          <w:sz w:val="32"/>
          <w:szCs w:val="32"/>
          <w:lang w:val="en-US"/>
        </w:rPr>
        <w:t>filaria</w:t>
      </w:r>
      <w:r w:rsidRPr="00317E3D">
        <w:rPr>
          <w:rFonts w:ascii="Times New Roman" w:hAnsi="Times New Roman" w:cs="Times New Roman"/>
          <w:sz w:val="32"/>
          <w:szCs w:val="32"/>
        </w:rPr>
        <w:t xml:space="preserve"> варьирует ЭИ 20,0-30,0%, при ИИ 4-86 экз., что свидетельствует о высоком риске заболеваемости овец диктиокаулезом, а также интенсивности течение эпизоотического процесса при данной инвазии на этих экосистемах.  </w:t>
      </w:r>
    </w:p>
    <w:p w:rsidR="00317E3D" w:rsidRPr="00317E3D" w:rsidRDefault="00317E3D" w:rsidP="00317E3D">
      <w:pPr>
        <w:pStyle w:val="a7"/>
        <w:spacing w:after="0" w:line="240" w:lineRule="auto"/>
        <w:ind w:left="0"/>
        <w:jc w:val="both"/>
        <w:rPr>
          <w:rFonts w:ascii="Times New Roman" w:hAnsi="Times New Roman" w:cs="Times New Roman"/>
          <w:sz w:val="32"/>
          <w:szCs w:val="32"/>
        </w:rPr>
      </w:pPr>
      <w:r w:rsidRPr="00317E3D">
        <w:rPr>
          <w:rFonts w:ascii="Times New Roman" w:hAnsi="Times New Roman" w:cs="Times New Roman"/>
          <w:sz w:val="32"/>
          <w:szCs w:val="32"/>
        </w:rPr>
        <w:tab/>
        <w:t xml:space="preserve">Таким образом, диктиокаулез овец имеет широкое распространение во всех трех поясах Дагестана. Овцы заражены </w:t>
      </w:r>
      <w:r w:rsidRPr="00317E3D">
        <w:rPr>
          <w:rFonts w:ascii="Times New Roman" w:hAnsi="Times New Roman" w:cs="Times New Roman"/>
          <w:sz w:val="32"/>
          <w:szCs w:val="32"/>
          <w:lang w:val="en-US"/>
        </w:rPr>
        <w:t>D</w:t>
      </w:r>
      <w:r w:rsidRPr="00317E3D">
        <w:rPr>
          <w:rFonts w:ascii="Times New Roman" w:hAnsi="Times New Roman" w:cs="Times New Roman"/>
          <w:sz w:val="32"/>
          <w:szCs w:val="32"/>
        </w:rPr>
        <w:t xml:space="preserve">. </w:t>
      </w:r>
      <w:r w:rsidRPr="00317E3D">
        <w:rPr>
          <w:rFonts w:ascii="Times New Roman" w:hAnsi="Times New Roman" w:cs="Times New Roman"/>
          <w:sz w:val="32"/>
          <w:szCs w:val="32"/>
          <w:lang w:val="en-US"/>
        </w:rPr>
        <w:t>filaria</w:t>
      </w:r>
      <w:r w:rsidRPr="00317E3D">
        <w:rPr>
          <w:rFonts w:ascii="Times New Roman" w:hAnsi="Times New Roman" w:cs="Times New Roman"/>
          <w:sz w:val="32"/>
          <w:szCs w:val="32"/>
        </w:rPr>
        <w:t xml:space="preserve"> в равнинном, предгорном поясах, слабо в горном. </w:t>
      </w:r>
    </w:p>
    <w:p w:rsidR="00317E3D" w:rsidRPr="00317E3D" w:rsidRDefault="00317E3D" w:rsidP="008944CD">
      <w:pPr>
        <w:spacing w:before="120" w:after="120" w:line="240" w:lineRule="auto"/>
        <w:jc w:val="center"/>
        <w:rPr>
          <w:rFonts w:ascii="Times New Roman" w:hAnsi="Times New Roman" w:cs="Times New Roman"/>
          <w:b/>
          <w:sz w:val="32"/>
          <w:szCs w:val="32"/>
        </w:rPr>
      </w:pPr>
      <w:r w:rsidRPr="00317E3D">
        <w:rPr>
          <w:rFonts w:ascii="Times New Roman" w:hAnsi="Times New Roman" w:cs="Times New Roman"/>
          <w:b/>
          <w:sz w:val="32"/>
          <w:szCs w:val="32"/>
        </w:rPr>
        <w:t>Список литературы</w:t>
      </w:r>
    </w:p>
    <w:p w:rsidR="00317E3D" w:rsidRPr="00317E3D" w:rsidRDefault="00317E3D" w:rsidP="00C5165D">
      <w:pPr>
        <w:pStyle w:val="a7"/>
        <w:numPr>
          <w:ilvl w:val="0"/>
          <w:numId w:val="9"/>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Атаев А.М. Мероприятия против паразитозов домашних  жвачных в Дагнестане / Атаев А.М., Мутуев С.Ш. Проблемы развития АПК региона. – 2014, № 1(17). – С. 31-35.</w:t>
      </w:r>
    </w:p>
    <w:p w:rsidR="00317E3D" w:rsidRPr="00317E3D" w:rsidRDefault="00317E3D" w:rsidP="00C5165D">
      <w:pPr>
        <w:pStyle w:val="a7"/>
        <w:numPr>
          <w:ilvl w:val="0"/>
          <w:numId w:val="9"/>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Атаев А.М. Ассоциации стронгилят дыхательного тракта овец в равнинном Дагестане /  Атаев А.М., Мутуев С.Ш. Проблемы развития АПК региона. – 2014, № 1(17). – С. 38-40.</w:t>
      </w:r>
    </w:p>
    <w:p w:rsidR="00317E3D" w:rsidRPr="00317E3D" w:rsidRDefault="00317E3D" w:rsidP="00C5165D">
      <w:pPr>
        <w:pStyle w:val="a7"/>
        <w:numPr>
          <w:ilvl w:val="0"/>
          <w:numId w:val="9"/>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 xml:space="preserve">Атаев А.М. Современные проблемы паразитарной патологии в Дагестане / Атаев А.М., Зубаирова М.М., Газимагомедов М.Г., </w:t>
      </w:r>
      <w:r w:rsidRPr="00317E3D">
        <w:rPr>
          <w:rFonts w:ascii="Times New Roman" w:hAnsi="Times New Roman" w:cs="Times New Roman"/>
          <w:sz w:val="32"/>
          <w:szCs w:val="32"/>
        </w:rPr>
        <w:lastRenderedPageBreak/>
        <w:t>Карсаков Н.Т., Кочкарев А.Б. // Проблемы развития АПК региона. – 2016. - № 1 (25). Ч.1. – С.104-106.</w:t>
      </w:r>
    </w:p>
    <w:p w:rsidR="00317E3D" w:rsidRPr="00317E3D" w:rsidRDefault="00317E3D" w:rsidP="00C5165D">
      <w:pPr>
        <w:pStyle w:val="a7"/>
        <w:numPr>
          <w:ilvl w:val="0"/>
          <w:numId w:val="9"/>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Мутуев С.Ш. Смешанные инвазии стронгилятозов дыхательного тракта овец в равнинном Дагестане / Мутуев С.Ш. Зубаирова М.М. // Сборник научных трудов Международной научно-практической конференции, посвященной 90-летию член-корреспондента М.М. Джамбулатова «Инновационное развитие агарной науки и образования». Махачкала. – 2016. – С.263-266.</w:t>
      </w:r>
    </w:p>
    <w:p w:rsidR="00317E3D" w:rsidRPr="00317E3D" w:rsidRDefault="00317E3D" w:rsidP="00C5165D">
      <w:pPr>
        <w:pStyle w:val="a7"/>
        <w:numPr>
          <w:ilvl w:val="0"/>
          <w:numId w:val="9"/>
        </w:numPr>
        <w:spacing w:after="0" w:line="240" w:lineRule="auto"/>
        <w:jc w:val="both"/>
        <w:rPr>
          <w:rFonts w:ascii="Times New Roman" w:hAnsi="Times New Roman" w:cs="Times New Roman"/>
          <w:sz w:val="32"/>
          <w:szCs w:val="32"/>
        </w:rPr>
      </w:pPr>
      <w:r w:rsidRPr="00317E3D">
        <w:rPr>
          <w:rFonts w:ascii="Times New Roman" w:hAnsi="Times New Roman" w:cs="Times New Roman"/>
          <w:sz w:val="32"/>
          <w:szCs w:val="32"/>
        </w:rPr>
        <w:t>Якубовский М.В. Паразитарные болезни животных / Якубовский М.В., Атаев А.М., Зубаирова М.М., Газимагомедов М.Г., Карсаков Н.Т. // Допущено УМО вузов РФ. – Минск - Махачкала, Издательство «Дельта-Пресс». – 2016. – 292с.</w:t>
      </w:r>
    </w:p>
    <w:p w:rsidR="0046791D" w:rsidRPr="0046791D" w:rsidRDefault="00317E3D" w:rsidP="0046791D">
      <w:pPr>
        <w:pStyle w:val="a7"/>
        <w:numPr>
          <w:ilvl w:val="0"/>
          <w:numId w:val="9"/>
        </w:numPr>
        <w:spacing w:after="0" w:line="240" w:lineRule="auto"/>
        <w:jc w:val="both"/>
      </w:pPr>
      <w:r w:rsidRPr="0046791D">
        <w:rPr>
          <w:rFonts w:ascii="Times New Roman" w:hAnsi="Times New Roman" w:cs="Times New Roman"/>
          <w:sz w:val="32"/>
          <w:szCs w:val="32"/>
        </w:rPr>
        <w:t>Атаев А.М. Эколого-фаунистическая и эпизоотическая харак</w:t>
      </w:r>
      <w:r w:rsidR="00173F87">
        <w:rPr>
          <w:rFonts w:ascii="Times New Roman" w:hAnsi="Times New Roman" w:cs="Times New Roman"/>
          <w:sz w:val="32"/>
          <w:szCs w:val="32"/>
        </w:rPr>
        <w:t>-</w:t>
      </w:r>
      <w:r w:rsidRPr="0046791D">
        <w:rPr>
          <w:rFonts w:ascii="Times New Roman" w:hAnsi="Times New Roman" w:cs="Times New Roman"/>
          <w:sz w:val="32"/>
          <w:szCs w:val="32"/>
        </w:rPr>
        <w:t>теристика возбудителей паразитарных болезней домашних жвачных в Дагестане / Атаев А.М., Зубаирова М.М., Карсаков Н.Т., Джамбулатов З.М., Белиев С-М.М., Ашурбекова Т.Н., Ахмедов М.А. // Проблемы развития АПК региона № 3(31).–2017.–С.97-105.</w:t>
      </w:r>
    </w:p>
    <w:p w:rsidR="0046791D" w:rsidRPr="0046791D" w:rsidRDefault="0046791D" w:rsidP="0046791D">
      <w:pPr>
        <w:pStyle w:val="a7"/>
        <w:numPr>
          <w:ilvl w:val="0"/>
          <w:numId w:val="9"/>
        </w:numPr>
        <w:spacing w:after="0" w:line="240" w:lineRule="auto"/>
        <w:jc w:val="both"/>
        <w:rPr>
          <w:rFonts w:ascii="Times New Roman" w:hAnsi="Times New Roman" w:cs="Times New Roman"/>
          <w:sz w:val="32"/>
          <w:szCs w:val="32"/>
        </w:rPr>
      </w:pPr>
      <w:r w:rsidRPr="0046791D">
        <w:rPr>
          <w:rFonts w:ascii="Times New Roman" w:hAnsi="Times New Roman" w:cs="Times New Roman"/>
          <w:sz w:val="32"/>
          <w:szCs w:val="32"/>
        </w:rPr>
        <w:t xml:space="preserve">Газаев М.М., Кумышева Ю.А., Беккиева С.А., Шихалиева М.А., Мирзоева А.А., Биттиров А.М., Атаев А.М., Кабардиев С.Ш., Зубаирова М.М., Карсаков Н.Т., Ашурбекова Т.Н </w:t>
      </w:r>
      <w:hyperlink r:id="rId106" w:history="1">
        <w:r w:rsidRPr="0046791D">
          <w:rPr>
            <w:rStyle w:val="af"/>
            <w:rFonts w:ascii="Times New Roman" w:hAnsi="Times New Roman" w:cs="Times New Roman"/>
            <w:color w:val="auto"/>
            <w:sz w:val="32"/>
            <w:szCs w:val="32"/>
            <w:u w:val="none"/>
          </w:rPr>
          <w:t>Токсико-химические показатели реки Терек в районах техногенного пресса</w:t>
        </w:r>
      </w:hyperlink>
      <w:r w:rsidRPr="0046791D">
        <w:rPr>
          <w:rFonts w:ascii="Times New Roman" w:hAnsi="Times New Roman" w:cs="Times New Roman"/>
          <w:sz w:val="32"/>
          <w:szCs w:val="32"/>
        </w:rPr>
        <w:t>.//</w:t>
      </w:r>
      <w:hyperlink r:id="rId107" w:history="1">
        <w:r w:rsidRPr="0046791D">
          <w:rPr>
            <w:rStyle w:val="af"/>
            <w:rFonts w:ascii="Times New Roman" w:hAnsi="Times New Roman" w:cs="Times New Roman"/>
            <w:color w:val="auto"/>
            <w:sz w:val="32"/>
            <w:szCs w:val="32"/>
            <w:u w:val="none"/>
          </w:rPr>
          <w:t>Проблемы развития АПК региона</w:t>
        </w:r>
      </w:hyperlink>
      <w:r w:rsidRPr="0046791D">
        <w:rPr>
          <w:rFonts w:ascii="Times New Roman" w:hAnsi="Times New Roman" w:cs="Times New Roman"/>
          <w:sz w:val="32"/>
          <w:szCs w:val="32"/>
        </w:rPr>
        <w:t>. 2014. Т. 19. </w:t>
      </w:r>
      <w:hyperlink r:id="rId108" w:history="1">
        <w:r w:rsidRPr="0046791D">
          <w:rPr>
            <w:rStyle w:val="af"/>
            <w:rFonts w:ascii="Times New Roman" w:hAnsi="Times New Roman" w:cs="Times New Roman"/>
            <w:color w:val="auto"/>
            <w:sz w:val="32"/>
            <w:szCs w:val="32"/>
            <w:u w:val="none"/>
          </w:rPr>
          <w:t>№ 3 (19)</w:t>
        </w:r>
      </w:hyperlink>
      <w:r w:rsidRPr="0046791D">
        <w:rPr>
          <w:rFonts w:ascii="Times New Roman" w:hAnsi="Times New Roman" w:cs="Times New Roman"/>
          <w:sz w:val="32"/>
          <w:szCs w:val="32"/>
        </w:rPr>
        <w:t>. С. 42-44</w:t>
      </w:r>
      <w:r>
        <w:rPr>
          <w:rFonts w:ascii="Times New Roman" w:hAnsi="Times New Roman" w:cs="Times New Roman"/>
          <w:sz w:val="32"/>
          <w:szCs w:val="32"/>
        </w:rPr>
        <w:t>.</w:t>
      </w:r>
    </w:p>
    <w:p w:rsidR="00345346" w:rsidRDefault="00345346" w:rsidP="00317E3D">
      <w:pPr>
        <w:spacing w:after="0" w:line="240" w:lineRule="auto"/>
        <w:jc w:val="both"/>
        <w:rPr>
          <w:rFonts w:ascii="Times New Roman" w:hAnsi="Times New Roman" w:cs="Times New Roman"/>
          <w:sz w:val="32"/>
          <w:szCs w:val="32"/>
        </w:rPr>
      </w:pPr>
    </w:p>
    <w:p w:rsidR="00E01E76" w:rsidRDefault="00E01E76" w:rsidP="00E01E76">
      <w:pPr>
        <w:spacing w:after="120" w:line="240" w:lineRule="auto"/>
        <w:ind w:firstLine="709"/>
        <w:rPr>
          <w:rFonts w:ascii="Times New Roman" w:hAnsi="Times New Roman" w:cs="Times New Roman"/>
          <w:b/>
          <w:sz w:val="32"/>
          <w:szCs w:val="28"/>
        </w:rPr>
      </w:pPr>
    </w:p>
    <w:p w:rsidR="00345346" w:rsidRPr="00CB2997" w:rsidRDefault="00345346" w:rsidP="00E01E76">
      <w:pPr>
        <w:spacing w:after="120" w:line="240" w:lineRule="auto"/>
        <w:ind w:firstLine="709"/>
        <w:rPr>
          <w:rFonts w:ascii="Times New Roman" w:hAnsi="Times New Roman" w:cs="Times New Roman"/>
          <w:b/>
          <w:sz w:val="32"/>
          <w:szCs w:val="28"/>
        </w:rPr>
      </w:pPr>
      <w:r w:rsidRPr="00CB2997">
        <w:rPr>
          <w:rFonts w:ascii="Times New Roman" w:hAnsi="Times New Roman" w:cs="Times New Roman"/>
          <w:b/>
          <w:sz w:val="32"/>
          <w:szCs w:val="28"/>
        </w:rPr>
        <w:t>УДК.619-616.99]615.33</w:t>
      </w:r>
    </w:p>
    <w:p w:rsidR="00345346" w:rsidRPr="00CB2997" w:rsidRDefault="00345346" w:rsidP="00E01E76">
      <w:pPr>
        <w:spacing w:after="120" w:line="240" w:lineRule="auto"/>
        <w:ind w:firstLine="709"/>
        <w:jc w:val="center"/>
        <w:rPr>
          <w:rFonts w:ascii="Times New Roman" w:hAnsi="Times New Roman" w:cs="Times New Roman"/>
          <w:b/>
          <w:sz w:val="32"/>
          <w:szCs w:val="28"/>
        </w:rPr>
      </w:pPr>
      <w:r w:rsidRPr="00CB2997">
        <w:rPr>
          <w:rFonts w:ascii="Times New Roman" w:hAnsi="Times New Roman" w:cs="Times New Roman"/>
          <w:b/>
          <w:sz w:val="32"/>
          <w:szCs w:val="28"/>
        </w:rPr>
        <w:t xml:space="preserve">ИЗУЧЕНИЕ ЧУВСТВИТЕЛЬНОСТИ К АНТИБИОТИКАМ ШТАМПОВ   </w:t>
      </w:r>
      <w:r w:rsidRPr="00CB2997">
        <w:rPr>
          <w:rFonts w:ascii="Times New Roman" w:hAnsi="Times New Roman" w:cs="Times New Roman"/>
          <w:b/>
          <w:sz w:val="32"/>
          <w:szCs w:val="28"/>
          <w:lang w:val="en-US"/>
        </w:rPr>
        <w:t>S</w:t>
      </w:r>
      <w:r w:rsidRPr="00CB2997">
        <w:rPr>
          <w:rFonts w:ascii="Times New Roman" w:hAnsi="Times New Roman" w:cs="Times New Roman"/>
          <w:b/>
          <w:sz w:val="32"/>
          <w:szCs w:val="28"/>
        </w:rPr>
        <w:t>.</w:t>
      </w:r>
      <w:r w:rsidRPr="00CB2997">
        <w:rPr>
          <w:rFonts w:ascii="Times New Roman" w:hAnsi="Times New Roman" w:cs="Times New Roman"/>
          <w:b/>
          <w:sz w:val="32"/>
          <w:szCs w:val="28"/>
          <w:lang w:val="en-US"/>
        </w:rPr>
        <w:t>abortus</w:t>
      </w:r>
      <w:r w:rsidRPr="00CB2997">
        <w:rPr>
          <w:rFonts w:ascii="Times New Roman" w:hAnsi="Times New Roman" w:cs="Times New Roman"/>
          <w:b/>
          <w:sz w:val="32"/>
          <w:szCs w:val="28"/>
        </w:rPr>
        <w:t xml:space="preserve"> </w:t>
      </w:r>
      <w:r w:rsidRPr="00CB2997">
        <w:rPr>
          <w:rFonts w:ascii="Times New Roman" w:hAnsi="Times New Roman" w:cs="Times New Roman"/>
          <w:b/>
          <w:sz w:val="32"/>
          <w:szCs w:val="28"/>
          <w:lang w:val="en-US"/>
        </w:rPr>
        <w:t>ovis</w:t>
      </w:r>
      <w:r w:rsidRPr="00CB2997">
        <w:rPr>
          <w:rFonts w:ascii="Times New Roman" w:hAnsi="Times New Roman" w:cs="Times New Roman"/>
          <w:b/>
          <w:sz w:val="32"/>
          <w:szCs w:val="28"/>
        </w:rPr>
        <w:t>, ВЫДЕЛЕННЫХ ОТ ОВЕЦ И ИЗ ОБЪЕКТОВ ВНЕШНЕЙ СРЕДЫ</w:t>
      </w:r>
    </w:p>
    <w:p w:rsidR="00345346" w:rsidRPr="00CB2997" w:rsidRDefault="00345346" w:rsidP="00CB2997">
      <w:pPr>
        <w:spacing w:after="0" w:line="240" w:lineRule="auto"/>
        <w:ind w:firstLine="709"/>
        <w:jc w:val="center"/>
        <w:rPr>
          <w:rFonts w:ascii="Times New Roman" w:hAnsi="Times New Roman" w:cs="Times New Roman"/>
          <w:sz w:val="32"/>
          <w:szCs w:val="28"/>
        </w:rPr>
      </w:pPr>
      <w:r w:rsidRPr="00CB2997">
        <w:rPr>
          <w:rFonts w:ascii="Times New Roman" w:hAnsi="Times New Roman" w:cs="Times New Roman"/>
          <w:b/>
          <w:sz w:val="32"/>
          <w:szCs w:val="28"/>
        </w:rPr>
        <w:t xml:space="preserve">Махмудова Г.М. </w:t>
      </w:r>
      <w:r w:rsidRPr="00CB2997">
        <w:rPr>
          <w:rFonts w:ascii="Times New Roman" w:hAnsi="Times New Roman" w:cs="Times New Roman"/>
          <w:sz w:val="32"/>
          <w:szCs w:val="28"/>
        </w:rPr>
        <w:t>– магистр</w:t>
      </w:r>
      <w:r w:rsidR="00CB2997" w:rsidRPr="00CB2997">
        <w:rPr>
          <w:rFonts w:ascii="Times New Roman" w:hAnsi="Times New Roman" w:cs="Times New Roman"/>
          <w:sz w:val="32"/>
          <w:szCs w:val="28"/>
        </w:rPr>
        <w:t>ант</w:t>
      </w:r>
    </w:p>
    <w:p w:rsidR="00345346" w:rsidRPr="00CB2997" w:rsidRDefault="00345346" w:rsidP="00CB2997">
      <w:pPr>
        <w:spacing w:after="120" w:line="240" w:lineRule="auto"/>
        <w:ind w:firstLine="709"/>
        <w:jc w:val="center"/>
        <w:rPr>
          <w:rFonts w:ascii="Times New Roman" w:hAnsi="Times New Roman" w:cs="Times New Roman"/>
          <w:b/>
          <w:sz w:val="32"/>
          <w:szCs w:val="28"/>
        </w:rPr>
      </w:pPr>
      <w:r w:rsidRPr="00CB2997">
        <w:rPr>
          <w:rFonts w:ascii="Times New Roman" w:hAnsi="Times New Roman" w:cs="Times New Roman"/>
          <w:b/>
          <w:sz w:val="32"/>
          <w:szCs w:val="28"/>
        </w:rPr>
        <w:t xml:space="preserve">Мусиев Д.Г. </w:t>
      </w:r>
      <w:r w:rsidRPr="00CB2997">
        <w:rPr>
          <w:rFonts w:ascii="Times New Roman" w:hAnsi="Times New Roman" w:cs="Times New Roman"/>
          <w:sz w:val="32"/>
          <w:szCs w:val="28"/>
        </w:rPr>
        <w:t>– д</w:t>
      </w:r>
      <w:r w:rsidR="00CB2997" w:rsidRPr="00CB2997">
        <w:rPr>
          <w:rFonts w:ascii="Times New Roman" w:hAnsi="Times New Roman" w:cs="Times New Roman"/>
          <w:sz w:val="32"/>
          <w:szCs w:val="28"/>
        </w:rPr>
        <w:t xml:space="preserve">-р </w:t>
      </w:r>
      <w:r w:rsidRPr="00CB2997">
        <w:rPr>
          <w:rFonts w:ascii="Times New Roman" w:hAnsi="Times New Roman" w:cs="Times New Roman"/>
          <w:sz w:val="32"/>
          <w:szCs w:val="28"/>
        </w:rPr>
        <w:t>в</w:t>
      </w:r>
      <w:r w:rsidR="00CB2997" w:rsidRPr="00CB2997">
        <w:rPr>
          <w:rFonts w:ascii="Times New Roman" w:hAnsi="Times New Roman" w:cs="Times New Roman"/>
          <w:sz w:val="32"/>
          <w:szCs w:val="28"/>
        </w:rPr>
        <w:t xml:space="preserve">ет. </w:t>
      </w:r>
      <w:r w:rsidRPr="00CB2997">
        <w:rPr>
          <w:rFonts w:ascii="Times New Roman" w:hAnsi="Times New Roman" w:cs="Times New Roman"/>
          <w:sz w:val="32"/>
          <w:szCs w:val="28"/>
        </w:rPr>
        <w:t>н</w:t>
      </w:r>
      <w:r w:rsidR="00CB2997" w:rsidRPr="00CB2997">
        <w:rPr>
          <w:rFonts w:ascii="Times New Roman" w:hAnsi="Times New Roman" w:cs="Times New Roman"/>
          <w:sz w:val="32"/>
          <w:szCs w:val="28"/>
        </w:rPr>
        <w:t>аук</w:t>
      </w:r>
      <w:r w:rsidRPr="00CB2997">
        <w:rPr>
          <w:rFonts w:ascii="Times New Roman" w:hAnsi="Times New Roman" w:cs="Times New Roman"/>
          <w:sz w:val="32"/>
          <w:szCs w:val="28"/>
        </w:rPr>
        <w:t>, профессор</w:t>
      </w:r>
    </w:p>
    <w:p w:rsidR="00345346" w:rsidRPr="00CB2997" w:rsidRDefault="00345346" w:rsidP="00E01E76">
      <w:pPr>
        <w:spacing w:after="120" w:line="240" w:lineRule="auto"/>
        <w:ind w:firstLine="709"/>
        <w:jc w:val="center"/>
        <w:rPr>
          <w:rFonts w:ascii="Times New Roman" w:hAnsi="Times New Roman" w:cs="Times New Roman"/>
          <w:sz w:val="32"/>
          <w:szCs w:val="28"/>
        </w:rPr>
      </w:pPr>
      <w:r w:rsidRPr="00CB2997">
        <w:rPr>
          <w:rFonts w:ascii="Times New Roman" w:hAnsi="Times New Roman" w:cs="Times New Roman"/>
          <w:color w:val="000000"/>
          <w:sz w:val="32"/>
          <w:szCs w:val="28"/>
        </w:rPr>
        <w:t>ФГБОУ ВО «Дагестанский государственный аграрный университет имени М.М. Джамбулатова», г. Махачкала</w:t>
      </w:r>
    </w:p>
    <w:p w:rsidR="00345346" w:rsidRPr="00CB2997" w:rsidRDefault="00345346" w:rsidP="00CB2997">
      <w:pPr>
        <w:spacing w:after="120" w:line="240" w:lineRule="auto"/>
        <w:ind w:firstLine="709"/>
        <w:jc w:val="both"/>
        <w:rPr>
          <w:rFonts w:ascii="Times New Roman" w:hAnsi="Times New Roman" w:cs="Times New Roman"/>
          <w:b/>
          <w:sz w:val="32"/>
          <w:szCs w:val="28"/>
        </w:rPr>
      </w:pPr>
      <w:r w:rsidRPr="00CB2997">
        <w:rPr>
          <w:rFonts w:ascii="Times New Roman" w:hAnsi="Times New Roman" w:cs="Times New Roman"/>
          <w:b/>
          <w:i/>
          <w:sz w:val="32"/>
          <w:szCs w:val="28"/>
        </w:rPr>
        <w:t>Аннотация.</w:t>
      </w:r>
      <w:r w:rsidRPr="00CB2997">
        <w:rPr>
          <w:rFonts w:ascii="Times New Roman" w:hAnsi="Times New Roman" w:cs="Times New Roman"/>
          <w:b/>
          <w:sz w:val="32"/>
          <w:szCs w:val="28"/>
        </w:rPr>
        <w:t xml:space="preserve"> </w:t>
      </w:r>
      <w:r w:rsidRPr="00CB2997">
        <w:rPr>
          <w:rFonts w:ascii="Times New Roman" w:hAnsi="Times New Roman" w:cs="Times New Roman"/>
          <w:sz w:val="32"/>
          <w:szCs w:val="28"/>
        </w:rPr>
        <w:t>Антибиотики – наиболее применяемые препараты при лечении многих незаразных и инфекционных болезней животных.</w:t>
      </w:r>
      <w:r w:rsidRPr="00CB2997">
        <w:rPr>
          <w:rFonts w:ascii="Times New Roman" w:hAnsi="Times New Roman" w:cs="Times New Roman"/>
          <w:color w:val="000000"/>
          <w:sz w:val="32"/>
          <w:szCs w:val="28"/>
          <w:lang w:bidi="ru-RU"/>
        </w:rPr>
        <w:t xml:space="preserve"> Чувствительность к антибиотикам определяли  методом бумажных дисков пропитанных антибиотиками. </w:t>
      </w:r>
      <w:r w:rsidRPr="00CB2997">
        <w:rPr>
          <w:rFonts w:ascii="Times New Roman" w:eastAsia="Times New Roman" w:hAnsi="Times New Roman" w:cs="Times New Roman"/>
          <w:color w:val="000000"/>
          <w:sz w:val="32"/>
          <w:szCs w:val="28"/>
          <w:lang w:bidi="ru-RU"/>
        </w:rPr>
        <w:t xml:space="preserve">Для эффектного </w:t>
      </w:r>
      <w:r w:rsidRPr="00CB2997">
        <w:rPr>
          <w:rFonts w:ascii="Times New Roman" w:eastAsia="Times New Roman" w:hAnsi="Times New Roman" w:cs="Times New Roman"/>
          <w:color w:val="000000"/>
          <w:sz w:val="32"/>
          <w:szCs w:val="28"/>
          <w:lang w:bidi="ru-RU"/>
        </w:rPr>
        <w:lastRenderedPageBreak/>
        <w:t>применения антибиотиков необходимо регулярно проводить мониторинговые исследования на антибиотико чувствительность сальмонеллы.</w:t>
      </w:r>
    </w:p>
    <w:p w:rsidR="00345346" w:rsidRDefault="00345346" w:rsidP="00CB2997">
      <w:pPr>
        <w:spacing w:after="0" w:line="240" w:lineRule="auto"/>
        <w:ind w:firstLine="709"/>
        <w:jc w:val="both"/>
        <w:rPr>
          <w:rFonts w:ascii="Times New Roman" w:hAnsi="Times New Roman" w:cs="Times New Roman"/>
          <w:sz w:val="32"/>
          <w:szCs w:val="28"/>
        </w:rPr>
      </w:pPr>
      <w:r w:rsidRPr="00CB2997">
        <w:rPr>
          <w:rFonts w:ascii="Times New Roman" w:hAnsi="Times New Roman" w:cs="Times New Roman"/>
          <w:b/>
          <w:i/>
          <w:sz w:val="32"/>
          <w:szCs w:val="28"/>
        </w:rPr>
        <w:t>Ключевые слова:</w:t>
      </w:r>
      <w:r w:rsidRPr="00CB2997">
        <w:rPr>
          <w:rFonts w:ascii="Times New Roman" w:hAnsi="Times New Roman" w:cs="Times New Roman"/>
          <w:sz w:val="32"/>
          <w:szCs w:val="28"/>
        </w:rPr>
        <w:t xml:space="preserve"> антибиотики, препараты, профилактика, чувствительность, бактерии, исследования.</w:t>
      </w:r>
    </w:p>
    <w:p w:rsidR="00CB2997" w:rsidRPr="00CB2997" w:rsidRDefault="00CB2997" w:rsidP="00CB2997">
      <w:pPr>
        <w:spacing w:after="0" w:line="240" w:lineRule="auto"/>
        <w:ind w:firstLine="709"/>
        <w:jc w:val="both"/>
        <w:rPr>
          <w:rFonts w:ascii="Times New Roman" w:hAnsi="Times New Roman" w:cs="Times New Roman"/>
          <w:sz w:val="32"/>
          <w:szCs w:val="28"/>
        </w:rPr>
      </w:pPr>
    </w:p>
    <w:p w:rsidR="00345346" w:rsidRPr="00CB2997" w:rsidRDefault="00CB2997" w:rsidP="00CB2997">
      <w:pPr>
        <w:spacing w:after="120" w:line="240" w:lineRule="auto"/>
        <w:jc w:val="center"/>
        <w:rPr>
          <w:rFonts w:ascii="Times New Roman" w:hAnsi="Times New Roman" w:cs="Times New Roman"/>
          <w:b/>
          <w:sz w:val="32"/>
          <w:szCs w:val="28"/>
          <w:lang w:val="en-US"/>
        </w:rPr>
      </w:pPr>
      <w:r w:rsidRPr="00CB2997">
        <w:rPr>
          <w:rFonts w:ascii="Times New Roman" w:hAnsi="Times New Roman" w:cs="Times New Roman"/>
          <w:b/>
          <w:sz w:val="32"/>
          <w:szCs w:val="28"/>
          <w:lang w:val="en-US"/>
        </w:rPr>
        <w:t xml:space="preserve">STUDY OF THE ANTIBIOTIC SENSITIVITY </w:t>
      </w:r>
      <w:r w:rsidR="00345346" w:rsidRPr="00CB2997">
        <w:rPr>
          <w:rFonts w:ascii="Times New Roman" w:hAnsi="Times New Roman" w:cs="Times New Roman"/>
          <w:b/>
          <w:sz w:val="32"/>
          <w:szCs w:val="28"/>
          <w:lang w:val="en-US"/>
        </w:rPr>
        <w:t xml:space="preserve">of S.abortus ovis </w:t>
      </w:r>
      <w:r w:rsidRPr="00CB2997">
        <w:rPr>
          <w:rFonts w:ascii="Times New Roman" w:hAnsi="Times New Roman" w:cs="Times New Roman"/>
          <w:b/>
          <w:sz w:val="32"/>
          <w:szCs w:val="28"/>
          <w:lang w:val="en-US"/>
        </w:rPr>
        <w:t>DIES ISOLATED FROM SHEEP AND FROM ENVIRONMENTAL OBJECTS</w:t>
      </w:r>
    </w:p>
    <w:p w:rsidR="00345346" w:rsidRPr="00CB2997" w:rsidRDefault="00345346" w:rsidP="00CB2997">
      <w:pPr>
        <w:spacing w:after="120" w:line="240" w:lineRule="auto"/>
        <w:ind w:firstLine="709"/>
        <w:jc w:val="center"/>
        <w:rPr>
          <w:rFonts w:ascii="Times New Roman" w:hAnsi="Times New Roman" w:cs="Times New Roman"/>
          <w:b/>
          <w:sz w:val="32"/>
          <w:szCs w:val="28"/>
          <w:lang w:val="en-US"/>
        </w:rPr>
      </w:pPr>
      <w:r w:rsidRPr="00CB2997">
        <w:rPr>
          <w:rFonts w:ascii="Times New Roman" w:hAnsi="Times New Roman" w:cs="Times New Roman"/>
          <w:b/>
          <w:sz w:val="32"/>
          <w:szCs w:val="28"/>
          <w:lang w:val="en-US"/>
        </w:rPr>
        <w:t xml:space="preserve">Makhmudova G.M. </w:t>
      </w:r>
      <w:r w:rsidR="00CB2997" w:rsidRPr="00CB2997">
        <w:rPr>
          <w:rFonts w:ascii="Times New Roman" w:hAnsi="Times New Roman" w:cs="Times New Roman"/>
          <w:b/>
          <w:sz w:val="32"/>
          <w:szCs w:val="28"/>
          <w:lang w:val="en-US"/>
        </w:rPr>
        <w:t xml:space="preserve">, </w:t>
      </w:r>
      <w:r w:rsidRPr="00CB2997">
        <w:rPr>
          <w:rFonts w:ascii="Times New Roman" w:hAnsi="Times New Roman" w:cs="Times New Roman"/>
          <w:b/>
          <w:sz w:val="32"/>
          <w:szCs w:val="28"/>
          <w:lang w:val="en-US"/>
        </w:rPr>
        <w:t xml:space="preserve"> Musiev D.G. </w:t>
      </w:r>
    </w:p>
    <w:p w:rsidR="00345346" w:rsidRPr="00CB2997" w:rsidRDefault="00345346" w:rsidP="00CB2997">
      <w:pPr>
        <w:pStyle w:val="a4"/>
        <w:spacing w:before="0" w:beforeAutospacing="0" w:after="120" w:afterAutospacing="0"/>
        <w:jc w:val="center"/>
        <w:rPr>
          <w:color w:val="000000"/>
          <w:sz w:val="32"/>
          <w:szCs w:val="28"/>
          <w:lang w:val="en-US"/>
        </w:rPr>
      </w:pPr>
      <w:r w:rsidRPr="00CB2997">
        <w:rPr>
          <w:color w:val="000000"/>
          <w:sz w:val="32"/>
          <w:szCs w:val="28"/>
          <w:lang w:val="en-US"/>
        </w:rPr>
        <w:t>Dagestan state agrarian University named After M. M. Dzhambulatov, Makhachkala</w:t>
      </w:r>
    </w:p>
    <w:p w:rsidR="00345346" w:rsidRPr="00CB2997" w:rsidRDefault="00CB2997" w:rsidP="00E01E76">
      <w:pPr>
        <w:spacing w:after="120" w:line="240" w:lineRule="auto"/>
        <w:ind w:firstLine="709"/>
        <w:jc w:val="both"/>
        <w:rPr>
          <w:rFonts w:ascii="Times New Roman" w:hAnsi="Times New Roman" w:cs="Times New Roman"/>
          <w:sz w:val="32"/>
          <w:szCs w:val="28"/>
          <w:lang w:val="en-US"/>
        </w:rPr>
      </w:pPr>
      <w:r w:rsidRPr="00ED33C8">
        <w:rPr>
          <w:rFonts w:ascii="Times New Roman" w:hAnsi="Times New Roman" w:cs="Times New Roman"/>
          <w:b/>
          <w:i/>
          <w:sz w:val="32"/>
          <w:szCs w:val="32"/>
          <w:lang w:val="en-US"/>
        </w:rPr>
        <w:t>Abstract</w:t>
      </w:r>
      <w:r w:rsidRPr="00317E3D">
        <w:rPr>
          <w:rFonts w:ascii="Times New Roman" w:hAnsi="Times New Roman" w:cs="Times New Roman"/>
          <w:sz w:val="32"/>
          <w:szCs w:val="32"/>
          <w:lang w:val="en-US"/>
        </w:rPr>
        <w:t>.</w:t>
      </w:r>
      <w:r w:rsidRPr="00CB2997">
        <w:rPr>
          <w:rFonts w:ascii="Times New Roman" w:hAnsi="Times New Roman" w:cs="Times New Roman"/>
          <w:sz w:val="32"/>
          <w:szCs w:val="32"/>
          <w:lang w:val="en-US"/>
        </w:rPr>
        <w:t xml:space="preserve"> </w:t>
      </w:r>
      <w:r w:rsidR="00345346" w:rsidRPr="00CB2997">
        <w:rPr>
          <w:rFonts w:ascii="Times New Roman" w:hAnsi="Times New Roman" w:cs="Times New Roman"/>
          <w:sz w:val="32"/>
          <w:szCs w:val="28"/>
          <w:lang w:val="en-US"/>
        </w:rPr>
        <w:t>Antibiotics are the most used drugs in the treatment of many non-communicable and infectious animal diseases. Antibiotic sensitivity was determined by the method of paper disks impregnated with antibiotics. For effective use of antibiotics, it is necessary to conduct regular monitoring studies on antibiotic sensation and body salmonella.</w:t>
      </w:r>
    </w:p>
    <w:p w:rsidR="00E01E76" w:rsidRPr="00353BE0" w:rsidRDefault="00345346" w:rsidP="00CB2997">
      <w:pPr>
        <w:spacing w:after="0" w:line="240" w:lineRule="auto"/>
        <w:ind w:firstLine="709"/>
        <w:jc w:val="both"/>
        <w:rPr>
          <w:rFonts w:ascii="Times New Roman" w:hAnsi="Times New Roman" w:cs="Times New Roman"/>
          <w:sz w:val="32"/>
          <w:szCs w:val="28"/>
          <w:lang w:val="en-US"/>
        </w:rPr>
      </w:pPr>
      <w:r w:rsidRPr="00CB2997">
        <w:rPr>
          <w:rFonts w:ascii="Times New Roman" w:hAnsi="Times New Roman" w:cs="Times New Roman"/>
          <w:b/>
          <w:i/>
          <w:sz w:val="32"/>
          <w:szCs w:val="28"/>
          <w:lang w:val="en-US"/>
        </w:rPr>
        <w:t>Key words</w:t>
      </w:r>
      <w:r w:rsidRPr="00CB2997">
        <w:rPr>
          <w:rFonts w:ascii="Times New Roman" w:hAnsi="Times New Roman" w:cs="Times New Roman"/>
          <w:b/>
          <w:sz w:val="32"/>
          <w:szCs w:val="28"/>
          <w:lang w:val="en-US"/>
        </w:rPr>
        <w:t>:</w:t>
      </w:r>
      <w:r w:rsidRPr="00CB2997">
        <w:rPr>
          <w:rFonts w:ascii="Times New Roman" w:hAnsi="Times New Roman" w:cs="Times New Roman"/>
          <w:sz w:val="32"/>
          <w:szCs w:val="28"/>
          <w:lang w:val="en-US"/>
        </w:rPr>
        <w:t xml:space="preserve"> antibiotics, drugs, prevention, sensitivity, bacteria, research.</w:t>
      </w:r>
    </w:p>
    <w:p w:rsidR="00345346" w:rsidRPr="00CB2997" w:rsidRDefault="00345346" w:rsidP="00CB2997">
      <w:pPr>
        <w:spacing w:after="0" w:line="240" w:lineRule="auto"/>
        <w:ind w:firstLine="709"/>
        <w:jc w:val="both"/>
        <w:rPr>
          <w:rFonts w:ascii="Times New Roman" w:hAnsi="Times New Roman" w:cs="Times New Roman"/>
          <w:sz w:val="32"/>
          <w:szCs w:val="28"/>
          <w:lang w:val="en-US"/>
        </w:rPr>
      </w:pPr>
    </w:p>
    <w:p w:rsidR="00345346" w:rsidRPr="00CB2997" w:rsidRDefault="00345346" w:rsidP="00CB2997">
      <w:pPr>
        <w:spacing w:after="0" w:line="240" w:lineRule="auto"/>
        <w:ind w:firstLine="709"/>
        <w:jc w:val="both"/>
        <w:rPr>
          <w:rFonts w:ascii="Times New Roman" w:hAnsi="Times New Roman" w:cs="Times New Roman"/>
          <w:color w:val="000000"/>
          <w:sz w:val="32"/>
          <w:szCs w:val="28"/>
          <w:lang w:bidi="ru-RU"/>
        </w:rPr>
      </w:pPr>
      <w:r w:rsidRPr="00CB2997">
        <w:rPr>
          <w:rFonts w:ascii="Times New Roman" w:hAnsi="Times New Roman" w:cs="Times New Roman"/>
          <w:b/>
          <w:sz w:val="32"/>
          <w:szCs w:val="28"/>
        </w:rPr>
        <w:t xml:space="preserve">Введение. </w:t>
      </w:r>
      <w:r w:rsidRPr="00CB2997">
        <w:rPr>
          <w:rFonts w:ascii="Times New Roman" w:hAnsi="Times New Roman" w:cs="Times New Roman"/>
          <w:color w:val="000000"/>
          <w:sz w:val="32"/>
          <w:szCs w:val="28"/>
          <w:lang w:bidi="ru-RU"/>
        </w:rPr>
        <w:t>Антибиотики нашли широкое применение в животноводстве в качестве сильнейшего лечебного препарата.  Однако применение в повышенных дозах способствует появлению различных бактерий, устойчивых к определенным группам антибиотиков.</w:t>
      </w:r>
    </w:p>
    <w:p w:rsidR="00345346" w:rsidRPr="00CB2997" w:rsidRDefault="00345346" w:rsidP="00CB2997">
      <w:pPr>
        <w:spacing w:after="0" w:line="240" w:lineRule="auto"/>
        <w:ind w:firstLine="709"/>
        <w:jc w:val="both"/>
        <w:rPr>
          <w:rFonts w:ascii="Times New Roman" w:hAnsi="Times New Roman" w:cs="Times New Roman"/>
          <w:color w:val="000000"/>
          <w:sz w:val="32"/>
          <w:szCs w:val="28"/>
          <w:lang w:bidi="ru-RU"/>
        </w:rPr>
      </w:pPr>
      <w:r w:rsidRPr="00CB2997">
        <w:rPr>
          <w:rFonts w:ascii="Times New Roman" w:hAnsi="Times New Roman" w:cs="Times New Roman"/>
          <w:color w:val="000000"/>
          <w:sz w:val="32"/>
          <w:szCs w:val="28"/>
          <w:lang w:bidi="ru-RU"/>
        </w:rPr>
        <w:t>Изучением чувствительности бактерий к различным антибак</w:t>
      </w:r>
      <w:r w:rsidR="00E01E76">
        <w:rPr>
          <w:rFonts w:ascii="Times New Roman" w:hAnsi="Times New Roman" w:cs="Times New Roman"/>
          <w:color w:val="000000"/>
          <w:sz w:val="32"/>
          <w:szCs w:val="28"/>
          <w:lang w:bidi="ru-RU"/>
        </w:rPr>
        <w:t>-</w:t>
      </w:r>
      <w:r w:rsidRPr="00CB2997">
        <w:rPr>
          <w:rFonts w:ascii="Times New Roman" w:hAnsi="Times New Roman" w:cs="Times New Roman"/>
          <w:color w:val="000000"/>
          <w:sz w:val="32"/>
          <w:szCs w:val="28"/>
          <w:lang w:bidi="ru-RU"/>
        </w:rPr>
        <w:t>териальным препаратам занимались многие ученые, которые счита</w:t>
      </w:r>
      <w:r w:rsidR="00E01E76">
        <w:rPr>
          <w:rFonts w:ascii="Times New Roman" w:hAnsi="Times New Roman" w:cs="Times New Roman"/>
          <w:color w:val="000000"/>
          <w:sz w:val="32"/>
          <w:szCs w:val="28"/>
          <w:lang w:bidi="ru-RU"/>
        </w:rPr>
        <w:t>-</w:t>
      </w:r>
      <w:r w:rsidRPr="00CB2997">
        <w:rPr>
          <w:rFonts w:ascii="Times New Roman" w:hAnsi="Times New Roman" w:cs="Times New Roman"/>
          <w:color w:val="000000"/>
          <w:sz w:val="32"/>
          <w:szCs w:val="28"/>
          <w:lang w:bidi="ru-RU"/>
        </w:rPr>
        <w:t>ют, что для предотвращения формирования резистентности к анти</w:t>
      </w:r>
      <w:r w:rsidR="00E01E76">
        <w:rPr>
          <w:rFonts w:ascii="Times New Roman" w:hAnsi="Times New Roman" w:cs="Times New Roman"/>
          <w:color w:val="000000"/>
          <w:sz w:val="32"/>
          <w:szCs w:val="28"/>
          <w:lang w:bidi="ru-RU"/>
        </w:rPr>
        <w:t>-</w:t>
      </w:r>
      <w:r w:rsidRPr="00CB2997">
        <w:rPr>
          <w:rFonts w:ascii="Times New Roman" w:hAnsi="Times New Roman" w:cs="Times New Roman"/>
          <w:color w:val="000000"/>
          <w:sz w:val="32"/>
          <w:szCs w:val="28"/>
          <w:lang w:bidi="ru-RU"/>
        </w:rPr>
        <w:t>биотикам необходим постоянный мониторинг, правильная и своевременная ротация препаратов с разными механизмами действия</w:t>
      </w:r>
      <w:r w:rsidR="00E01E76">
        <w:rPr>
          <w:rFonts w:ascii="Times New Roman" w:hAnsi="Times New Roman" w:cs="Times New Roman"/>
          <w:color w:val="000000"/>
          <w:sz w:val="32"/>
          <w:szCs w:val="28"/>
          <w:lang w:bidi="ru-RU"/>
        </w:rPr>
        <w:t xml:space="preserve"> </w:t>
      </w:r>
      <w:r w:rsidRPr="00CB2997">
        <w:rPr>
          <w:rFonts w:ascii="Times New Roman" w:hAnsi="Times New Roman" w:cs="Times New Roman"/>
          <w:color w:val="000000"/>
          <w:sz w:val="32"/>
          <w:szCs w:val="28"/>
          <w:lang w:bidi="ru-RU"/>
        </w:rPr>
        <w:t xml:space="preserve">[1,2,3,4]. </w:t>
      </w:r>
    </w:p>
    <w:p w:rsidR="00345346" w:rsidRPr="00CB2997" w:rsidRDefault="00345346" w:rsidP="00CB2997">
      <w:pPr>
        <w:spacing w:after="0" w:line="240" w:lineRule="auto"/>
        <w:ind w:firstLine="709"/>
        <w:jc w:val="both"/>
        <w:rPr>
          <w:rFonts w:ascii="Times New Roman" w:hAnsi="Times New Roman" w:cs="Times New Roman"/>
          <w:color w:val="000000"/>
          <w:sz w:val="32"/>
          <w:szCs w:val="28"/>
          <w:lang w:bidi="ru-RU"/>
        </w:rPr>
      </w:pPr>
      <w:r w:rsidRPr="00CB2997">
        <w:rPr>
          <w:rFonts w:ascii="Times New Roman" w:hAnsi="Times New Roman" w:cs="Times New Roman"/>
          <w:color w:val="000000"/>
          <w:sz w:val="32"/>
          <w:szCs w:val="28"/>
          <w:lang w:bidi="ru-RU"/>
        </w:rPr>
        <w:t>Учитывая вышеизложенное, и значительное распространение в хозяйствах республики сальмонеллеза целью наших исследований явилось изучение его чувствительности к различным антибиотикам.</w:t>
      </w:r>
    </w:p>
    <w:p w:rsidR="00345346" w:rsidRPr="00CB2997" w:rsidRDefault="00345346" w:rsidP="00CB2997">
      <w:pPr>
        <w:spacing w:after="0" w:line="240" w:lineRule="auto"/>
        <w:ind w:firstLine="709"/>
        <w:jc w:val="both"/>
        <w:rPr>
          <w:rFonts w:ascii="Times New Roman" w:hAnsi="Times New Roman" w:cs="Times New Roman"/>
          <w:color w:val="000000"/>
          <w:sz w:val="32"/>
          <w:szCs w:val="28"/>
          <w:lang w:bidi="ru-RU"/>
        </w:rPr>
      </w:pPr>
      <w:r w:rsidRPr="00CB2997">
        <w:rPr>
          <w:rFonts w:ascii="Times New Roman" w:hAnsi="Times New Roman" w:cs="Times New Roman"/>
          <w:b/>
          <w:color w:val="000000"/>
          <w:sz w:val="32"/>
          <w:szCs w:val="28"/>
          <w:lang w:bidi="ru-RU"/>
        </w:rPr>
        <w:t>Материалы и методы.</w:t>
      </w:r>
      <w:r w:rsidRPr="00CB2997">
        <w:rPr>
          <w:rFonts w:ascii="Times New Roman" w:hAnsi="Times New Roman" w:cs="Times New Roman"/>
          <w:i/>
          <w:color w:val="000000"/>
          <w:sz w:val="32"/>
          <w:szCs w:val="28"/>
          <w:lang w:bidi="ru-RU"/>
        </w:rPr>
        <w:t xml:space="preserve"> </w:t>
      </w:r>
      <w:r w:rsidRPr="00CB2997">
        <w:rPr>
          <w:rFonts w:ascii="Times New Roman" w:hAnsi="Times New Roman" w:cs="Times New Roman"/>
          <w:color w:val="000000"/>
          <w:sz w:val="32"/>
          <w:szCs w:val="28"/>
          <w:lang w:bidi="ru-RU"/>
        </w:rPr>
        <w:t xml:space="preserve">Чувствительность к стрептомицину, левомицитину, тетрациклину, эритромицину определяли у 12 культур, выделенных от овец-бактерионосителей и 10 культур, </w:t>
      </w:r>
      <w:r w:rsidRPr="00CB2997">
        <w:rPr>
          <w:rFonts w:ascii="Times New Roman" w:hAnsi="Times New Roman" w:cs="Times New Roman"/>
          <w:color w:val="000000"/>
          <w:sz w:val="32"/>
          <w:szCs w:val="28"/>
          <w:lang w:bidi="ru-RU"/>
        </w:rPr>
        <w:lastRenderedPageBreak/>
        <w:t>выделенных из объектов внешней среды. Чувствительность к антибиотикам определяли  методом бумажных дисков пропитанных антибиотиками.</w:t>
      </w:r>
    </w:p>
    <w:p w:rsidR="00345346" w:rsidRPr="00CB2997" w:rsidRDefault="00345346" w:rsidP="00CB2997">
      <w:pPr>
        <w:widowControl w:val="0"/>
        <w:spacing w:after="0" w:line="240" w:lineRule="auto"/>
        <w:ind w:firstLine="709"/>
        <w:jc w:val="both"/>
        <w:rPr>
          <w:rFonts w:ascii="Times New Roman" w:eastAsia="Times New Roman" w:hAnsi="Times New Roman" w:cs="Times New Roman"/>
          <w:color w:val="000000"/>
          <w:sz w:val="32"/>
          <w:szCs w:val="28"/>
          <w:lang w:bidi="ru-RU"/>
        </w:rPr>
      </w:pPr>
      <w:r w:rsidRPr="00CB2997">
        <w:rPr>
          <w:rFonts w:ascii="Times New Roman" w:eastAsia="Times New Roman" w:hAnsi="Times New Roman" w:cs="Times New Roman"/>
          <w:color w:val="000000"/>
          <w:sz w:val="32"/>
          <w:szCs w:val="28"/>
          <w:lang w:bidi="ru-RU"/>
        </w:rPr>
        <w:t>Учёт результатов проводили измерением диаметра зоны задержки роста микроба вокруг диска. Отсутствие задержки роста микробов - устойчивость микроба к данному антибиотику. Зоны, диаметр которых не превышает 15 мм - слабая чувствительность; от 15 до 25 - чувствительность; свыше 25 мм - высокочувствительные.</w:t>
      </w:r>
    </w:p>
    <w:p w:rsidR="00345346" w:rsidRPr="00CB2997" w:rsidRDefault="00345346" w:rsidP="00CB2997">
      <w:pPr>
        <w:widowControl w:val="0"/>
        <w:spacing w:after="0" w:line="240" w:lineRule="auto"/>
        <w:ind w:firstLine="709"/>
        <w:jc w:val="both"/>
        <w:rPr>
          <w:rFonts w:ascii="Times New Roman" w:eastAsia="Times New Roman" w:hAnsi="Times New Roman" w:cs="Times New Roman"/>
          <w:color w:val="000000"/>
          <w:sz w:val="32"/>
          <w:szCs w:val="28"/>
          <w:lang w:bidi="ru-RU"/>
        </w:rPr>
      </w:pPr>
      <w:r w:rsidRPr="00CB2997">
        <w:rPr>
          <w:rFonts w:ascii="Times New Roman" w:eastAsia="Times New Roman" w:hAnsi="Times New Roman" w:cs="Times New Roman"/>
          <w:i/>
          <w:iCs/>
          <w:color w:val="000000"/>
          <w:sz w:val="32"/>
          <w:szCs w:val="28"/>
          <w:lang w:bidi="ru-RU"/>
        </w:rPr>
        <w:t xml:space="preserve">  </w:t>
      </w:r>
      <w:r w:rsidRPr="00CB2997">
        <w:rPr>
          <w:rFonts w:ascii="Times New Roman" w:eastAsia="Times New Roman" w:hAnsi="Times New Roman" w:cs="Times New Roman"/>
          <w:b/>
          <w:iCs/>
          <w:color w:val="000000"/>
          <w:sz w:val="32"/>
          <w:szCs w:val="28"/>
          <w:lang w:bidi="ru-RU"/>
        </w:rPr>
        <w:t>Результаты исследований</w:t>
      </w:r>
      <w:r w:rsidRPr="00CB2997">
        <w:rPr>
          <w:rFonts w:ascii="Times New Roman" w:eastAsia="Times New Roman" w:hAnsi="Times New Roman" w:cs="Times New Roman"/>
          <w:i/>
          <w:iCs/>
          <w:color w:val="000000"/>
          <w:sz w:val="32"/>
          <w:szCs w:val="28"/>
          <w:lang w:bidi="ru-RU"/>
        </w:rPr>
        <w:t xml:space="preserve">. </w:t>
      </w:r>
      <w:r w:rsidRPr="00CB2997">
        <w:rPr>
          <w:rFonts w:ascii="Times New Roman" w:eastAsia="Times New Roman" w:hAnsi="Times New Roman" w:cs="Times New Roman"/>
          <w:color w:val="000000"/>
          <w:sz w:val="32"/>
          <w:szCs w:val="28"/>
          <w:lang w:bidi="ru-RU"/>
        </w:rPr>
        <w:t xml:space="preserve">Результаты определения чувствительности культур </w:t>
      </w:r>
      <w:r w:rsidRPr="00CB2997">
        <w:rPr>
          <w:rFonts w:ascii="Times New Roman" w:eastAsia="Times New Roman" w:hAnsi="Times New Roman" w:cs="Times New Roman"/>
          <w:color w:val="000000"/>
          <w:sz w:val="32"/>
          <w:szCs w:val="28"/>
          <w:lang w:val="en-US" w:bidi="en-US"/>
        </w:rPr>
        <w:t>S</w:t>
      </w:r>
      <w:r w:rsidRPr="00CB2997">
        <w:rPr>
          <w:rFonts w:ascii="Times New Roman" w:eastAsia="Times New Roman" w:hAnsi="Times New Roman" w:cs="Times New Roman"/>
          <w:color w:val="000000"/>
          <w:sz w:val="32"/>
          <w:szCs w:val="28"/>
          <w:lang w:bidi="en-US"/>
        </w:rPr>
        <w:t xml:space="preserve">. </w:t>
      </w:r>
      <w:r w:rsidRPr="00CB2997">
        <w:rPr>
          <w:rFonts w:ascii="Times New Roman" w:eastAsia="Times New Roman" w:hAnsi="Times New Roman" w:cs="Times New Roman"/>
          <w:color w:val="000000"/>
          <w:sz w:val="32"/>
          <w:szCs w:val="28"/>
          <w:lang w:val="en-US" w:bidi="en-US"/>
        </w:rPr>
        <w:t>abortus</w:t>
      </w:r>
      <w:r w:rsidRPr="00CB2997">
        <w:rPr>
          <w:rFonts w:ascii="Times New Roman" w:eastAsia="Times New Roman" w:hAnsi="Times New Roman" w:cs="Times New Roman"/>
          <w:color w:val="000000"/>
          <w:sz w:val="32"/>
          <w:szCs w:val="28"/>
          <w:lang w:bidi="en-US"/>
        </w:rPr>
        <w:t xml:space="preserve"> </w:t>
      </w:r>
      <w:r w:rsidRPr="00CB2997">
        <w:rPr>
          <w:rFonts w:ascii="Times New Roman" w:eastAsia="Times New Roman" w:hAnsi="Times New Roman" w:cs="Times New Roman"/>
          <w:color w:val="000000"/>
          <w:sz w:val="32"/>
          <w:szCs w:val="28"/>
          <w:lang w:val="en-US" w:bidi="en-US"/>
        </w:rPr>
        <w:t>ovis</w:t>
      </w:r>
      <w:r w:rsidRPr="00CB2997">
        <w:rPr>
          <w:rFonts w:ascii="Times New Roman" w:eastAsia="Times New Roman" w:hAnsi="Times New Roman" w:cs="Times New Roman"/>
          <w:color w:val="000000"/>
          <w:sz w:val="32"/>
          <w:szCs w:val="28"/>
          <w:lang w:bidi="en-US"/>
        </w:rPr>
        <w:t xml:space="preserve"> </w:t>
      </w:r>
      <w:r w:rsidRPr="00CB2997">
        <w:rPr>
          <w:rFonts w:ascii="Times New Roman" w:eastAsia="Times New Roman" w:hAnsi="Times New Roman" w:cs="Times New Roman"/>
          <w:color w:val="000000"/>
          <w:sz w:val="32"/>
          <w:szCs w:val="28"/>
          <w:lang w:bidi="ru-RU"/>
        </w:rPr>
        <w:t xml:space="preserve">к стрептомицину, левомицитину, тетрациклину, эритромицину показали, что зона задержки роста сальмонелл, вокруг дисков с антибиотиками была в пределах 10-25 мм, что свидетельствует о чувствительности </w:t>
      </w:r>
      <w:r w:rsidRPr="00CB2997">
        <w:rPr>
          <w:rFonts w:ascii="Times New Roman" w:eastAsia="Times New Roman" w:hAnsi="Times New Roman" w:cs="Times New Roman"/>
          <w:color w:val="000000"/>
          <w:sz w:val="32"/>
          <w:szCs w:val="28"/>
          <w:lang w:val="en-US" w:bidi="en-US"/>
        </w:rPr>
        <w:t>S</w:t>
      </w:r>
      <w:r w:rsidRPr="00CB2997">
        <w:rPr>
          <w:rFonts w:ascii="Times New Roman" w:eastAsia="Times New Roman" w:hAnsi="Times New Roman" w:cs="Times New Roman"/>
          <w:color w:val="000000"/>
          <w:sz w:val="32"/>
          <w:szCs w:val="28"/>
          <w:lang w:bidi="en-US"/>
        </w:rPr>
        <w:t xml:space="preserve">. </w:t>
      </w:r>
      <w:r w:rsidRPr="00CB2997">
        <w:rPr>
          <w:rFonts w:ascii="Times New Roman" w:eastAsia="Times New Roman" w:hAnsi="Times New Roman" w:cs="Times New Roman"/>
          <w:color w:val="000000"/>
          <w:sz w:val="32"/>
          <w:szCs w:val="28"/>
          <w:lang w:val="en-US" w:bidi="en-US"/>
        </w:rPr>
        <w:t>abortus</w:t>
      </w:r>
      <w:r w:rsidRPr="00CB2997">
        <w:rPr>
          <w:rFonts w:ascii="Times New Roman" w:eastAsia="Times New Roman" w:hAnsi="Times New Roman" w:cs="Times New Roman"/>
          <w:color w:val="000000"/>
          <w:sz w:val="32"/>
          <w:szCs w:val="28"/>
          <w:lang w:bidi="en-US"/>
        </w:rPr>
        <w:t xml:space="preserve"> </w:t>
      </w:r>
      <w:r w:rsidRPr="00CB2997">
        <w:rPr>
          <w:rFonts w:ascii="Times New Roman" w:eastAsia="Times New Roman" w:hAnsi="Times New Roman" w:cs="Times New Roman"/>
          <w:color w:val="000000"/>
          <w:sz w:val="32"/>
          <w:szCs w:val="28"/>
          <w:lang w:val="en-US" w:bidi="en-US"/>
        </w:rPr>
        <w:t>ovis</w:t>
      </w:r>
      <w:r w:rsidRPr="00CB2997">
        <w:rPr>
          <w:rFonts w:ascii="Times New Roman" w:eastAsia="Times New Roman" w:hAnsi="Times New Roman" w:cs="Times New Roman"/>
          <w:color w:val="000000"/>
          <w:sz w:val="32"/>
          <w:szCs w:val="28"/>
          <w:lang w:bidi="en-US"/>
        </w:rPr>
        <w:t xml:space="preserve"> </w:t>
      </w:r>
      <w:r w:rsidRPr="00CB2997">
        <w:rPr>
          <w:rFonts w:ascii="Times New Roman" w:eastAsia="Times New Roman" w:hAnsi="Times New Roman" w:cs="Times New Roman"/>
          <w:color w:val="000000"/>
          <w:sz w:val="32"/>
          <w:szCs w:val="28"/>
          <w:lang w:bidi="ru-RU"/>
        </w:rPr>
        <w:t>к этим антибиотикам.</w:t>
      </w:r>
    </w:p>
    <w:p w:rsidR="00345346" w:rsidRPr="00CB2997" w:rsidRDefault="00345346" w:rsidP="00CB2997">
      <w:pPr>
        <w:widowControl w:val="0"/>
        <w:spacing w:after="0" w:line="240" w:lineRule="auto"/>
        <w:ind w:firstLine="709"/>
        <w:jc w:val="both"/>
        <w:rPr>
          <w:rFonts w:ascii="Times New Roman" w:eastAsia="Times New Roman" w:hAnsi="Times New Roman" w:cs="Times New Roman"/>
          <w:color w:val="000000"/>
          <w:sz w:val="32"/>
          <w:szCs w:val="28"/>
          <w:lang w:bidi="ru-RU"/>
        </w:rPr>
      </w:pPr>
      <w:r w:rsidRPr="00CB2997">
        <w:rPr>
          <w:rFonts w:ascii="Times New Roman" w:eastAsia="Times New Roman" w:hAnsi="Times New Roman" w:cs="Times New Roman"/>
          <w:color w:val="000000"/>
          <w:sz w:val="32"/>
          <w:szCs w:val="28"/>
          <w:lang w:bidi="ru-RU"/>
        </w:rPr>
        <w:t>Следует отметить, что по чувствительности к антибиотикам культур, выделенных из объектов внешней среды и культур выделенных от овец-бактерионосителей мы не обнаружили существенной разницы. Так, зона задержки роста, сальмонелл к левомицитину была у первых культур в пределах 16-23 мм, а у вторых культур в пределах 16-25 мм. Несколько ниже чувствительность к стрептомицину. Так, из 18 культур, выделенных из объектов внешней среды у 6-ти зона задержки роста была в пределах 10-13 мм, у 9-ти - 12-14 мм и у 3-х культур зона задержки роста была в пределах 16-18 мм. У культур, выделенных от овец-бактерионосителей зона задержки роста к стрептомицину в пределах 10-20 мм. Примерно такие же параметры зоны задержки роста и при исследовании чувствительности к эритромицину.</w:t>
      </w:r>
    </w:p>
    <w:p w:rsidR="00345346" w:rsidRPr="00CB2997" w:rsidRDefault="00345346" w:rsidP="00CB2997">
      <w:pPr>
        <w:widowControl w:val="0"/>
        <w:spacing w:after="0" w:line="240" w:lineRule="auto"/>
        <w:ind w:firstLine="709"/>
        <w:jc w:val="both"/>
        <w:rPr>
          <w:rFonts w:ascii="Times New Roman" w:eastAsia="Times New Roman" w:hAnsi="Times New Roman" w:cs="Times New Roman"/>
          <w:color w:val="000000"/>
          <w:sz w:val="32"/>
          <w:szCs w:val="28"/>
          <w:lang w:bidi="ru-RU"/>
        </w:rPr>
      </w:pPr>
      <w:r w:rsidRPr="00CB2997">
        <w:rPr>
          <w:rFonts w:ascii="Times New Roman" w:eastAsia="Times New Roman" w:hAnsi="Times New Roman" w:cs="Times New Roman"/>
          <w:color w:val="000000"/>
          <w:sz w:val="32"/>
          <w:szCs w:val="28"/>
          <w:lang w:bidi="ru-RU"/>
        </w:rPr>
        <w:t xml:space="preserve">Из исследованных антибиотиков более чувствительны к сальмонеллам тетрациклин. </w:t>
      </w:r>
    </w:p>
    <w:p w:rsidR="00345346" w:rsidRPr="00CB2997" w:rsidRDefault="00345346" w:rsidP="00CB2997">
      <w:pPr>
        <w:widowControl w:val="0"/>
        <w:spacing w:after="0" w:line="240" w:lineRule="auto"/>
        <w:ind w:firstLine="709"/>
        <w:jc w:val="both"/>
        <w:rPr>
          <w:rFonts w:ascii="Times New Roman" w:eastAsia="Times New Roman" w:hAnsi="Times New Roman" w:cs="Times New Roman"/>
          <w:color w:val="000000"/>
          <w:sz w:val="32"/>
          <w:szCs w:val="28"/>
          <w:lang w:bidi="ru-RU"/>
        </w:rPr>
      </w:pPr>
      <w:r w:rsidRPr="00CB2997">
        <w:rPr>
          <w:rFonts w:ascii="Times New Roman" w:eastAsia="Times New Roman" w:hAnsi="Times New Roman" w:cs="Times New Roman"/>
          <w:color w:val="000000"/>
          <w:sz w:val="32"/>
          <w:szCs w:val="28"/>
          <w:lang w:bidi="ru-RU"/>
        </w:rPr>
        <w:t>Наши исследования не выявили существенной разницы чувствительности к антибиотикам культур, выделенных из объектов внешней среды и культур, выделенных от овец-бактерионосителей. На наш взгляд, для более эффектного применения антибиотиков необходимо регулярно проводить мониторинговые исследования на антибиотико чувствительность сальмонеллы.</w:t>
      </w:r>
    </w:p>
    <w:p w:rsidR="00345346" w:rsidRPr="00CB2997" w:rsidRDefault="00345346" w:rsidP="00CB2997">
      <w:pPr>
        <w:widowControl w:val="0"/>
        <w:spacing w:before="120" w:after="120" w:line="240" w:lineRule="auto"/>
        <w:ind w:firstLine="709"/>
        <w:rPr>
          <w:rFonts w:ascii="Times New Roman" w:eastAsia="Times New Roman" w:hAnsi="Times New Roman" w:cs="Times New Roman"/>
          <w:b/>
          <w:color w:val="000000"/>
          <w:sz w:val="32"/>
          <w:szCs w:val="28"/>
          <w:lang w:bidi="ru-RU"/>
        </w:rPr>
      </w:pPr>
      <w:r w:rsidRPr="00CB2997">
        <w:rPr>
          <w:rFonts w:ascii="Times New Roman" w:eastAsia="Times New Roman" w:hAnsi="Times New Roman" w:cs="Times New Roman"/>
          <w:b/>
          <w:color w:val="000000"/>
          <w:sz w:val="32"/>
          <w:szCs w:val="28"/>
          <w:lang w:bidi="ru-RU"/>
        </w:rPr>
        <w:t xml:space="preserve">                                 Список литературы</w:t>
      </w:r>
    </w:p>
    <w:p w:rsidR="00345346" w:rsidRPr="00CB2997" w:rsidRDefault="00345346" w:rsidP="00CB2997">
      <w:pPr>
        <w:pStyle w:val="a7"/>
        <w:widowControl w:val="0"/>
        <w:numPr>
          <w:ilvl w:val="0"/>
          <w:numId w:val="49"/>
        </w:numPr>
        <w:spacing w:after="0" w:line="240" w:lineRule="auto"/>
        <w:ind w:left="0" w:firstLine="709"/>
        <w:jc w:val="both"/>
        <w:rPr>
          <w:rFonts w:ascii="Times New Roman" w:hAnsi="Times New Roman" w:cs="Times New Roman"/>
          <w:sz w:val="32"/>
          <w:szCs w:val="28"/>
        </w:rPr>
      </w:pPr>
      <w:r w:rsidRPr="00CB2997">
        <w:rPr>
          <w:rFonts w:ascii="Times New Roman" w:hAnsi="Times New Roman" w:cs="Times New Roman"/>
          <w:sz w:val="32"/>
          <w:szCs w:val="28"/>
        </w:rPr>
        <w:t xml:space="preserve">Афанасьевская Е.В., Поспелова С.В., Перова А.В. Изучение антибиотикочувствиетльности бактерий, изолированных от птиц. </w:t>
      </w:r>
      <w:r w:rsidRPr="00CB2997">
        <w:rPr>
          <w:rFonts w:ascii="Times New Roman" w:hAnsi="Times New Roman" w:cs="Times New Roman"/>
          <w:sz w:val="32"/>
          <w:szCs w:val="28"/>
        </w:rPr>
        <w:lastRenderedPageBreak/>
        <w:t>Ж.Инфекция и иммунитет, 2012, т-2, №1-2</w:t>
      </w:r>
    </w:p>
    <w:p w:rsidR="00345346" w:rsidRPr="00CB2997" w:rsidRDefault="00345346" w:rsidP="00CB2997">
      <w:pPr>
        <w:pStyle w:val="a7"/>
        <w:numPr>
          <w:ilvl w:val="0"/>
          <w:numId w:val="49"/>
        </w:numPr>
        <w:spacing w:after="0" w:line="240" w:lineRule="auto"/>
        <w:ind w:left="0" w:firstLine="709"/>
        <w:jc w:val="both"/>
        <w:rPr>
          <w:rFonts w:ascii="Times New Roman" w:hAnsi="Times New Roman" w:cs="Times New Roman"/>
          <w:sz w:val="32"/>
          <w:szCs w:val="28"/>
        </w:rPr>
      </w:pPr>
      <w:r w:rsidRPr="00CB2997">
        <w:rPr>
          <w:rFonts w:ascii="Times New Roman" w:hAnsi="Times New Roman" w:cs="Times New Roman"/>
          <w:sz w:val="32"/>
          <w:szCs w:val="28"/>
        </w:rPr>
        <w:t>Виноходов В.О., Евдокимов П.Д., Киприч В.В. Антибиотики ветеринарного назначения в растворе димексида / В.О. Виноходов, П.Д. Евдокимов, В.В. Кирпич.- Инф. Листок 3626-85 / ЦНТИ.-Ленинград, 2000.- 2с.</w:t>
      </w:r>
    </w:p>
    <w:p w:rsidR="00345346" w:rsidRPr="00CB2997" w:rsidRDefault="00345346" w:rsidP="00CB2997">
      <w:pPr>
        <w:pStyle w:val="a7"/>
        <w:numPr>
          <w:ilvl w:val="0"/>
          <w:numId w:val="49"/>
        </w:numPr>
        <w:spacing w:after="0" w:line="240" w:lineRule="auto"/>
        <w:ind w:left="0" w:firstLine="709"/>
        <w:jc w:val="both"/>
        <w:rPr>
          <w:rFonts w:ascii="Times New Roman" w:hAnsi="Times New Roman" w:cs="Times New Roman"/>
          <w:sz w:val="32"/>
          <w:szCs w:val="28"/>
        </w:rPr>
      </w:pPr>
      <w:r w:rsidRPr="00CB2997">
        <w:rPr>
          <w:rFonts w:ascii="Times New Roman" w:hAnsi="Times New Roman" w:cs="Times New Roman"/>
          <w:sz w:val="32"/>
          <w:szCs w:val="28"/>
        </w:rPr>
        <w:t>Ежов В.И. Антибиотикотерапия при колисептицемии цыплят / В.И. Ежов// Бюлл. ВИЭВ. 1975. Вып 21. С. 47-51.</w:t>
      </w:r>
    </w:p>
    <w:p w:rsidR="00345346" w:rsidRPr="00CB2997" w:rsidRDefault="00345346" w:rsidP="00CB2997">
      <w:pPr>
        <w:pStyle w:val="a7"/>
        <w:numPr>
          <w:ilvl w:val="0"/>
          <w:numId w:val="49"/>
        </w:numPr>
        <w:spacing w:after="0" w:line="240" w:lineRule="auto"/>
        <w:ind w:left="0" w:firstLine="709"/>
        <w:jc w:val="both"/>
        <w:rPr>
          <w:rFonts w:ascii="Times New Roman" w:hAnsi="Times New Roman" w:cs="Times New Roman"/>
          <w:sz w:val="32"/>
          <w:szCs w:val="28"/>
        </w:rPr>
      </w:pPr>
      <w:r w:rsidRPr="00CB2997">
        <w:rPr>
          <w:rFonts w:ascii="Times New Roman" w:hAnsi="Times New Roman" w:cs="Times New Roman"/>
          <w:sz w:val="32"/>
          <w:szCs w:val="28"/>
        </w:rPr>
        <w:t>Ежов В.И. Изучение резистентности к антибиотикам у штаммов E.coli. Ж. Ветеринария, 1978, №8</w:t>
      </w:r>
      <w:r w:rsidR="00E01E76">
        <w:rPr>
          <w:rFonts w:ascii="Times New Roman" w:hAnsi="Times New Roman" w:cs="Times New Roman"/>
          <w:sz w:val="32"/>
          <w:szCs w:val="28"/>
        </w:rPr>
        <w:t>.</w:t>
      </w:r>
    </w:p>
    <w:p w:rsidR="00173F87" w:rsidRDefault="00173F87" w:rsidP="00CB2997">
      <w:pPr>
        <w:spacing w:after="0" w:line="240" w:lineRule="auto"/>
        <w:jc w:val="both"/>
        <w:rPr>
          <w:rFonts w:ascii="Times New Roman" w:hAnsi="Times New Roman" w:cs="Times New Roman"/>
          <w:sz w:val="36"/>
          <w:szCs w:val="32"/>
        </w:rPr>
      </w:pPr>
    </w:p>
    <w:p w:rsidR="00173F87" w:rsidRDefault="00173F87" w:rsidP="00CB2997">
      <w:pPr>
        <w:spacing w:after="0" w:line="240" w:lineRule="auto"/>
        <w:jc w:val="both"/>
        <w:rPr>
          <w:rFonts w:ascii="Times New Roman" w:hAnsi="Times New Roman" w:cs="Times New Roman"/>
          <w:sz w:val="36"/>
          <w:szCs w:val="32"/>
        </w:rPr>
      </w:pPr>
    </w:p>
    <w:p w:rsidR="00345346" w:rsidRPr="00CB2997" w:rsidRDefault="00345346" w:rsidP="00CB2997">
      <w:pPr>
        <w:spacing w:after="0" w:line="240" w:lineRule="auto"/>
        <w:jc w:val="both"/>
        <w:rPr>
          <w:rFonts w:ascii="Times New Roman" w:hAnsi="Times New Roman" w:cs="Times New Roman"/>
          <w:sz w:val="36"/>
          <w:szCs w:val="32"/>
        </w:rPr>
      </w:pPr>
    </w:p>
    <w:p w:rsidR="00410987" w:rsidRDefault="00410987" w:rsidP="008944CD">
      <w:pPr>
        <w:pStyle w:val="1"/>
        <w:spacing w:before="0" w:after="120"/>
        <w:rPr>
          <w:rFonts w:ascii="Times New Roman" w:hAnsi="Times New Roman" w:cs="Times New Roman"/>
        </w:rPr>
      </w:pPr>
      <w:r>
        <w:rPr>
          <w:rFonts w:ascii="Times New Roman" w:hAnsi="Times New Roman" w:cs="Times New Roman"/>
        </w:rPr>
        <w:t>УДК 619:616.98:579.841.93Б-07</w:t>
      </w:r>
    </w:p>
    <w:p w:rsidR="00410987" w:rsidRPr="00410987" w:rsidRDefault="00410987" w:rsidP="00ED33C8">
      <w:pPr>
        <w:pStyle w:val="1"/>
        <w:spacing w:before="0" w:after="120"/>
        <w:jc w:val="center"/>
        <w:rPr>
          <w:rFonts w:ascii="Times New Roman" w:hAnsi="Times New Roman" w:cs="Times New Roman"/>
        </w:rPr>
      </w:pPr>
      <w:r w:rsidRPr="00410987">
        <w:rPr>
          <w:rFonts w:ascii="Times New Roman" w:hAnsi="Times New Roman" w:cs="Times New Roman"/>
        </w:rPr>
        <w:t>ДИАГНОСТИЧЕСКОЕ ЗНАЧЕНИЕ КОЛЬЦЕВОЙ РЕАКЦИИ С МОЛОКОМ ДЛЯ ДИАГНОСТИКИ БРУЦЕЛЛЕЗА ОВЕЦ</w:t>
      </w:r>
    </w:p>
    <w:p w:rsidR="00352FF5" w:rsidRDefault="008944CD" w:rsidP="00352FF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Халиков</w:t>
      </w:r>
      <w:r w:rsidR="00410987" w:rsidRPr="00410987">
        <w:rPr>
          <w:rFonts w:ascii="Times New Roman" w:hAnsi="Times New Roman" w:cs="Times New Roman"/>
          <w:b/>
          <w:sz w:val="32"/>
          <w:szCs w:val="32"/>
        </w:rPr>
        <w:t xml:space="preserve"> А.А</w:t>
      </w:r>
      <w:r w:rsidR="00410987" w:rsidRPr="00352FF5">
        <w:rPr>
          <w:rFonts w:ascii="Times New Roman" w:hAnsi="Times New Roman" w:cs="Times New Roman"/>
          <w:sz w:val="32"/>
          <w:szCs w:val="32"/>
        </w:rPr>
        <w:t>.</w:t>
      </w:r>
      <w:r w:rsidR="00352FF5" w:rsidRPr="00352FF5">
        <w:rPr>
          <w:rFonts w:ascii="Times New Roman" w:hAnsi="Times New Roman" w:cs="Times New Roman"/>
          <w:sz w:val="32"/>
          <w:szCs w:val="32"/>
        </w:rPr>
        <w:t>- мл. научный сотрудник</w:t>
      </w:r>
      <w:r>
        <w:rPr>
          <w:rFonts w:ascii="Times New Roman" w:hAnsi="Times New Roman" w:cs="Times New Roman"/>
          <w:b/>
          <w:sz w:val="32"/>
          <w:szCs w:val="32"/>
        </w:rPr>
        <w:t xml:space="preserve">, </w:t>
      </w:r>
    </w:p>
    <w:p w:rsidR="00352FF5" w:rsidRDefault="00410987" w:rsidP="00352FF5">
      <w:pPr>
        <w:spacing w:after="0" w:line="240" w:lineRule="auto"/>
        <w:jc w:val="center"/>
        <w:rPr>
          <w:rFonts w:ascii="Times New Roman" w:hAnsi="Times New Roman" w:cs="Times New Roman"/>
          <w:b/>
          <w:sz w:val="32"/>
          <w:szCs w:val="32"/>
        </w:rPr>
      </w:pPr>
      <w:r w:rsidRPr="00410987">
        <w:rPr>
          <w:rFonts w:ascii="Times New Roman" w:hAnsi="Times New Roman" w:cs="Times New Roman"/>
          <w:b/>
          <w:sz w:val="32"/>
          <w:szCs w:val="32"/>
        </w:rPr>
        <w:t>Микаилов М.М</w:t>
      </w:r>
      <w:r w:rsidR="008944CD">
        <w:rPr>
          <w:rFonts w:ascii="Times New Roman" w:hAnsi="Times New Roman" w:cs="Times New Roman"/>
          <w:b/>
          <w:sz w:val="32"/>
          <w:szCs w:val="32"/>
        </w:rPr>
        <w:t>.</w:t>
      </w:r>
      <w:r w:rsidR="00352FF5">
        <w:rPr>
          <w:rFonts w:ascii="Times New Roman" w:hAnsi="Times New Roman" w:cs="Times New Roman"/>
          <w:b/>
          <w:sz w:val="32"/>
          <w:szCs w:val="32"/>
        </w:rPr>
        <w:t xml:space="preserve"> </w:t>
      </w:r>
      <w:r w:rsidR="00352FF5" w:rsidRPr="00352FF5">
        <w:rPr>
          <w:rFonts w:ascii="Times New Roman" w:hAnsi="Times New Roman" w:cs="Times New Roman"/>
          <w:sz w:val="32"/>
          <w:szCs w:val="32"/>
        </w:rPr>
        <w:t>– канд. вет. наук, ст.</w:t>
      </w:r>
      <w:r w:rsidR="00352FF5">
        <w:rPr>
          <w:rFonts w:ascii="Times New Roman" w:hAnsi="Times New Roman" w:cs="Times New Roman"/>
          <w:sz w:val="32"/>
          <w:szCs w:val="32"/>
        </w:rPr>
        <w:t xml:space="preserve"> </w:t>
      </w:r>
      <w:r w:rsidR="00352FF5" w:rsidRPr="00352FF5">
        <w:rPr>
          <w:rFonts w:ascii="Times New Roman" w:hAnsi="Times New Roman" w:cs="Times New Roman"/>
          <w:sz w:val="32"/>
          <w:szCs w:val="32"/>
        </w:rPr>
        <w:t>научный сотрудник</w:t>
      </w:r>
      <w:r w:rsidR="008944CD">
        <w:rPr>
          <w:rFonts w:ascii="Times New Roman" w:hAnsi="Times New Roman" w:cs="Times New Roman"/>
          <w:b/>
          <w:sz w:val="32"/>
          <w:szCs w:val="32"/>
        </w:rPr>
        <w:t xml:space="preserve">, </w:t>
      </w:r>
    </w:p>
    <w:p w:rsidR="00352FF5" w:rsidRPr="00352FF5" w:rsidRDefault="008944CD" w:rsidP="00352FF5">
      <w:pPr>
        <w:spacing w:after="0" w:line="240" w:lineRule="auto"/>
        <w:jc w:val="center"/>
        <w:rPr>
          <w:rFonts w:ascii="Times New Roman" w:hAnsi="Times New Roman" w:cs="Times New Roman"/>
          <w:sz w:val="32"/>
          <w:szCs w:val="32"/>
        </w:rPr>
      </w:pPr>
      <w:r>
        <w:rPr>
          <w:rFonts w:ascii="Times New Roman" w:hAnsi="Times New Roman" w:cs="Times New Roman"/>
          <w:b/>
          <w:sz w:val="32"/>
          <w:szCs w:val="32"/>
        </w:rPr>
        <w:t>Юсупов</w:t>
      </w:r>
      <w:r w:rsidR="00410987" w:rsidRPr="00410987">
        <w:rPr>
          <w:rFonts w:ascii="Times New Roman" w:hAnsi="Times New Roman" w:cs="Times New Roman"/>
          <w:b/>
          <w:sz w:val="32"/>
          <w:szCs w:val="32"/>
        </w:rPr>
        <w:t xml:space="preserve"> О.Ю.</w:t>
      </w:r>
      <w:r w:rsidR="00352FF5">
        <w:rPr>
          <w:rFonts w:ascii="Times New Roman" w:hAnsi="Times New Roman" w:cs="Times New Roman"/>
          <w:b/>
          <w:sz w:val="32"/>
          <w:szCs w:val="32"/>
        </w:rPr>
        <w:t xml:space="preserve"> </w:t>
      </w:r>
      <w:r w:rsidR="00352FF5" w:rsidRPr="00352FF5">
        <w:rPr>
          <w:rFonts w:ascii="Times New Roman" w:hAnsi="Times New Roman" w:cs="Times New Roman"/>
          <w:sz w:val="32"/>
          <w:szCs w:val="32"/>
        </w:rPr>
        <w:t>-</w:t>
      </w:r>
      <w:r w:rsidR="00352FF5">
        <w:rPr>
          <w:rFonts w:ascii="Times New Roman" w:hAnsi="Times New Roman" w:cs="Times New Roman"/>
          <w:sz w:val="32"/>
          <w:szCs w:val="32"/>
        </w:rPr>
        <w:t xml:space="preserve"> </w:t>
      </w:r>
      <w:r w:rsidR="00352FF5" w:rsidRPr="00352FF5">
        <w:rPr>
          <w:rFonts w:ascii="Times New Roman" w:hAnsi="Times New Roman" w:cs="Times New Roman"/>
          <w:sz w:val="32"/>
          <w:szCs w:val="32"/>
        </w:rPr>
        <w:t>д-р вет. наук</w:t>
      </w:r>
      <w:r w:rsidRPr="00352FF5">
        <w:rPr>
          <w:rFonts w:ascii="Times New Roman" w:hAnsi="Times New Roman" w:cs="Times New Roman"/>
          <w:sz w:val="32"/>
          <w:szCs w:val="32"/>
        </w:rPr>
        <w:t xml:space="preserve">, </w:t>
      </w:r>
      <w:r w:rsidR="00352FF5" w:rsidRPr="00352FF5">
        <w:rPr>
          <w:rFonts w:ascii="Times New Roman" w:hAnsi="Times New Roman" w:cs="Times New Roman"/>
          <w:sz w:val="32"/>
          <w:szCs w:val="32"/>
        </w:rPr>
        <w:t>профессор, гл. научный сотрудник</w:t>
      </w:r>
      <w:r w:rsidR="00352FF5">
        <w:rPr>
          <w:rFonts w:ascii="Times New Roman" w:hAnsi="Times New Roman" w:cs="Times New Roman"/>
          <w:b/>
          <w:sz w:val="32"/>
          <w:szCs w:val="32"/>
        </w:rPr>
        <w:t xml:space="preserve">, </w:t>
      </w:r>
    </w:p>
    <w:p w:rsidR="00352FF5" w:rsidRDefault="00410987" w:rsidP="00352FF5">
      <w:pPr>
        <w:spacing w:after="0" w:line="240" w:lineRule="auto"/>
        <w:jc w:val="center"/>
        <w:rPr>
          <w:rFonts w:ascii="Times New Roman" w:hAnsi="Times New Roman" w:cs="Times New Roman"/>
          <w:b/>
          <w:sz w:val="32"/>
          <w:szCs w:val="32"/>
        </w:rPr>
      </w:pPr>
      <w:r w:rsidRPr="00410987">
        <w:rPr>
          <w:rFonts w:ascii="Times New Roman" w:hAnsi="Times New Roman" w:cs="Times New Roman"/>
          <w:b/>
          <w:sz w:val="32"/>
          <w:szCs w:val="32"/>
        </w:rPr>
        <w:t>Кабахова</w:t>
      </w:r>
      <w:r w:rsidR="00352FF5">
        <w:rPr>
          <w:rFonts w:ascii="Times New Roman" w:hAnsi="Times New Roman" w:cs="Times New Roman"/>
          <w:b/>
          <w:sz w:val="32"/>
          <w:szCs w:val="32"/>
        </w:rPr>
        <w:t xml:space="preserve"> </w:t>
      </w:r>
      <w:r w:rsidR="00352FF5" w:rsidRPr="00410987">
        <w:rPr>
          <w:rFonts w:ascii="Times New Roman" w:hAnsi="Times New Roman" w:cs="Times New Roman"/>
          <w:b/>
          <w:sz w:val="32"/>
          <w:szCs w:val="32"/>
        </w:rPr>
        <w:t>П.М.</w:t>
      </w:r>
      <w:r w:rsidR="00352FF5">
        <w:rPr>
          <w:rFonts w:ascii="Times New Roman" w:hAnsi="Times New Roman" w:cs="Times New Roman"/>
          <w:b/>
          <w:sz w:val="32"/>
          <w:szCs w:val="32"/>
        </w:rPr>
        <w:t xml:space="preserve"> </w:t>
      </w:r>
      <w:r w:rsidR="00352FF5" w:rsidRPr="00410987">
        <w:rPr>
          <w:rFonts w:ascii="Times New Roman" w:hAnsi="Times New Roman" w:cs="Times New Roman"/>
          <w:b/>
          <w:sz w:val="32"/>
          <w:szCs w:val="32"/>
        </w:rPr>
        <w:t xml:space="preserve"> </w:t>
      </w:r>
      <w:r w:rsidR="00352FF5">
        <w:rPr>
          <w:rFonts w:ascii="Times New Roman" w:hAnsi="Times New Roman" w:cs="Times New Roman"/>
          <w:b/>
          <w:sz w:val="32"/>
          <w:szCs w:val="32"/>
        </w:rPr>
        <w:t xml:space="preserve">-  </w:t>
      </w:r>
      <w:r w:rsidR="00352FF5" w:rsidRPr="00352FF5">
        <w:rPr>
          <w:rFonts w:ascii="Times New Roman" w:hAnsi="Times New Roman" w:cs="Times New Roman"/>
          <w:sz w:val="32"/>
          <w:szCs w:val="32"/>
        </w:rPr>
        <w:t>научный сотрудник</w:t>
      </w:r>
      <w:r w:rsidRPr="00410987">
        <w:rPr>
          <w:rFonts w:ascii="Times New Roman" w:hAnsi="Times New Roman" w:cs="Times New Roman"/>
          <w:b/>
          <w:sz w:val="32"/>
          <w:szCs w:val="32"/>
        </w:rPr>
        <w:t xml:space="preserve">, </w:t>
      </w:r>
    </w:p>
    <w:p w:rsidR="00352FF5" w:rsidRDefault="00352FF5" w:rsidP="00352FF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Яникова</w:t>
      </w:r>
      <w:r w:rsidR="00410987" w:rsidRPr="00410987">
        <w:rPr>
          <w:rFonts w:ascii="Times New Roman" w:hAnsi="Times New Roman" w:cs="Times New Roman"/>
          <w:b/>
          <w:sz w:val="32"/>
          <w:szCs w:val="32"/>
        </w:rPr>
        <w:t xml:space="preserve"> Э.А.</w:t>
      </w:r>
      <w:r>
        <w:rPr>
          <w:rFonts w:ascii="Times New Roman" w:hAnsi="Times New Roman" w:cs="Times New Roman"/>
          <w:b/>
          <w:sz w:val="32"/>
          <w:szCs w:val="32"/>
        </w:rPr>
        <w:t xml:space="preserve"> - </w:t>
      </w:r>
      <w:r w:rsidRPr="00352FF5">
        <w:rPr>
          <w:rFonts w:ascii="Times New Roman" w:hAnsi="Times New Roman" w:cs="Times New Roman"/>
          <w:sz w:val="32"/>
          <w:szCs w:val="32"/>
        </w:rPr>
        <w:t>научный сотрудник</w:t>
      </w:r>
      <w:r>
        <w:rPr>
          <w:rFonts w:ascii="Times New Roman" w:hAnsi="Times New Roman" w:cs="Times New Roman"/>
          <w:b/>
          <w:sz w:val="32"/>
          <w:szCs w:val="32"/>
        </w:rPr>
        <w:t xml:space="preserve">, </w:t>
      </w:r>
    </w:p>
    <w:p w:rsidR="00352FF5" w:rsidRDefault="00352FF5" w:rsidP="00352FF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Шехилалиева</w:t>
      </w:r>
      <w:r w:rsidR="008944CD">
        <w:rPr>
          <w:rFonts w:ascii="Times New Roman" w:hAnsi="Times New Roman" w:cs="Times New Roman"/>
          <w:b/>
          <w:sz w:val="32"/>
          <w:szCs w:val="32"/>
        </w:rPr>
        <w:t xml:space="preserve"> Г.М.</w:t>
      </w:r>
      <w:r>
        <w:rPr>
          <w:rFonts w:ascii="Times New Roman" w:hAnsi="Times New Roman" w:cs="Times New Roman"/>
          <w:b/>
          <w:sz w:val="32"/>
          <w:szCs w:val="32"/>
        </w:rPr>
        <w:t xml:space="preserve"> </w:t>
      </w:r>
      <w:r w:rsidRPr="00352FF5">
        <w:rPr>
          <w:rFonts w:ascii="Times New Roman" w:hAnsi="Times New Roman" w:cs="Times New Roman"/>
          <w:sz w:val="32"/>
          <w:szCs w:val="32"/>
        </w:rPr>
        <w:t>.- мл. научный сотрудник</w:t>
      </w:r>
      <w:r w:rsidR="008944CD">
        <w:rPr>
          <w:rFonts w:ascii="Times New Roman" w:hAnsi="Times New Roman" w:cs="Times New Roman"/>
          <w:b/>
          <w:sz w:val="32"/>
          <w:szCs w:val="32"/>
        </w:rPr>
        <w:t xml:space="preserve">, </w:t>
      </w:r>
    </w:p>
    <w:p w:rsidR="00410987" w:rsidRDefault="00D369B6" w:rsidP="00ED33C8">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Гулиева</w:t>
      </w:r>
      <w:r w:rsidR="00410987" w:rsidRPr="00410987">
        <w:rPr>
          <w:rFonts w:ascii="Times New Roman" w:hAnsi="Times New Roman" w:cs="Times New Roman"/>
          <w:b/>
          <w:sz w:val="32"/>
          <w:szCs w:val="32"/>
        </w:rPr>
        <w:t xml:space="preserve"> А.Т. </w:t>
      </w:r>
      <w:r w:rsidR="00352FF5" w:rsidRPr="00352FF5">
        <w:rPr>
          <w:rFonts w:ascii="Times New Roman" w:hAnsi="Times New Roman" w:cs="Times New Roman"/>
          <w:sz w:val="32"/>
          <w:szCs w:val="32"/>
        </w:rPr>
        <w:t>.- мл. научный сотрудник</w:t>
      </w:r>
    </w:p>
    <w:p w:rsidR="008944CD" w:rsidRPr="00ED33C8" w:rsidRDefault="00410987" w:rsidP="008944CD">
      <w:pPr>
        <w:spacing w:after="0" w:line="240" w:lineRule="auto"/>
        <w:jc w:val="center"/>
        <w:rPr>
          <w:rFonts w:ascii="Times New Roman" w:hAnsi="Times New Roman" w:cs="Times New Roman"/>
          <w:sz w:val="32"/>
          <w:szCs w:val="32"/>
        </w:rPr>
      </w:pPr>
      <w:r w:rsidRPr="00ED33C8">
        <w:rPr>
          <w:rFonts w:ascii="Times New Roman" w:hAnsi="Times New Roman" w:cs="Times New Roman"/>
          <w:sz w:val="32"/>
          <w:szCs w:val="32"/>
        </w:rPr>
        <w:t xml:space="preserve">Прикаспийский зональный НИВИ – филиал ФГБНУ «ФАНЦ РД», </w:t>
      </w:r>
    </w:p>
    <w:p w:rsidR="00410987" w:rsidRPr="00ED33C8" w:rsidRDefault="00410987" w:rsidP="00D369B6">
      <w:pPr>
        <w:spacing w:after="120" w:line="240" w:lineRule="auto"/>
        <w:jc w:val="center"/>
        <w:rPr>
          <w:rFonts w:ascii="Times New Roman" w:hAnsi="Times New Roman" w:cs="Times New Roman"/>
          <w:sz w:val="32"/>
          <w:szCs w:val="32"/>
        </w:rPr>
      </w:pPr>
      <w:r w:rsidRPr="00ED33C8">
        <w:rPr>
          <w:rFonts w:ascii="Times New Roman" w:hAnsi="Times New Roman" w:cs="Times New Roman"/>
          <w:sz w:val="32"/>
          <w:szCs w:val="32"/>
        </w:rPr>
        <w:t>г. Махачкала</w:t>
      </w:r>
    </w:p>
    <w:p w:rsidR="00410987" w:rsidRPr="00410987" w:rsidRDefault="00410987" w:rsidP="008944CD">
      <w:pPr>
        <w:spacing w:after="0" w:line="240" w:lineRule="auto"/>
        <w:ind w:firstLine="709"/>
        <w:jc w:val="both"/>
        <w:rPr>
          <w:rFonts w:ascii="Times New Roman" w:hAnsi="Times New Roman" w:cs="Times New Roman"/>
          <w:sz w:val="32"/>
          <w:szCs w:val="32"/>
        </w:rPr>
      </w:pPr>
      <w:r w:rsidRPr="00334D17">
        <w:rPr>
          <w:rFonts w:ascii="Times New Roman" w:hAnsi="Times New Roman" w:cs="Times New Roman"/>
          <w:b/>
          <w:i/>
          <w:sz w:val="32"/>
          <w:szCs w:val="32"/>
        </w:rPr>
        <w:t>Аннотация</w:t>
      </w:r>
      <w:r w:rsidR="008944CD">
        <w:rPr>
          <w:rFonts w:ascii="Times New Roman" w:hAnsi="Times New Roman" w:cs="Times New Roman"/>
          <w:b/>
          <w:sz w:val="32"/>
          <w:szCs w:val="32"/>
        </w:rPr>
        <w:t xml:space="preserve">. </w:t>
      </w:r>
      <w:r w:rsidRPr="00410987">
        <w:rPr>
          <w:rFonts w:ascii="Times New Roman" w:hAnsi="Times New Roman" w:cs="Times New Roman"/>
          <w:sz w:val="32"/>
          <w:szCs w:val="32"/>
        </w:rPr>
        <w:t>В статье изложены результаты испытания кольцевой реакции (КР) с молоком при бруцеллезе овец и коз, в сравнении с широко применяемыми в ветеринарной практике серологическими методами диагностики бруцеллеза (РНГА, РА, РСК и РБП).</w:t>
      </w:r>
    </w:p>
    <w:p w:rsidR="00410987" w:rsidRPr="00410987" w:rsidRDefault="00410987" w:rsidP="008944CD">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Проведенными исследованиями установлены специфичность, чувствительность и пригодность КР с молоком, для выявления бруцеллезных агглютининов в молоке овец и коз.</w:t>
      </w:r>
    </w:p>
    <w:p w:rsidR="00410987" w:rsidRPr="00410987" w:rsidRDefault="00410987" w:rsidP="008944CD">
      <w:pPr>
        <w:spacing w:after="12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По диагностической эффективности эта реакция превосходит РА и РБП с сывороткой крови. Результаты ее были сопоставимы с КР с молоком и реакцией связывания комплемента (РСК).</w:t>
      </w:r>
    </w:p>
    <w:p w:rsidR="00410987" w:rsidRPr="00ED33C8" w:rsidRDefault="00410987" w:rsidP="00ED33C8">
      <w:pPr>
        <w:spacing w:after="240" w:line="240" w:lineRule="auto"/>
        <w:ind w:firstLine="709"/>
        <w:jc w:val="both"/>
        <w:rPr>
          <w:rFonts w:ascii="Times New Roman" w:hAnsi="Times New Roman" w:cs="Times New Roman"/>
          <w:sz w:val="32"/>
          <w:szCs w:val="32"/>
        </w:rPr>
      </w:pPr>
      <w:r w:rsidRPr="00410987">
        <w:rPr>
          <w:rFonts w:ascii="Times New Roman" w:hAnsi="Times New Roman" w:cs="Times New Roman"/>
          <w:b/>
          <w:i/>
          <w:sz w:val="32"/>
          <w:szCs w:val="32"/>
        </w:rPr>
        <w:t>Ключевые слова:</w:t>
      </w:r>
      <w:r w:rsidRPr="00410987">
        <w:rPr>
          <w:rFonts w:ascii="Times New Roman" w:hAnsi="Times New Roman" w:cs="Times New Roman"/>
          <w:i/>
          <w:sz w:val="32"/>
          <w:szCs w:val="32"/>
        </w:rPr>
        <w:t xml:space="preserve"> </w:t>
      </w:r>
      <w:r w:rsidRPr="00ED33C8">
        <w:rPr>
          <w:rFonts w:ascii="Times New Roman" w:hAnsi="Times New Roman" w:cs="Times New Roman"/>
          <w:sz w:val="32"/>
          <w:szCs w:val="32"/>
        </w:rPr>
        <w:t>овцы, козы, бруцеллез, диагностика, КР с молоком.</w:t>
      </w:r>
    </w:p>
    <w:p w:rsidR="00410987" w:rsidRPr="008944CD" w:rsidRDefault="00410987" w:rsidP="008944CD">
      <w:pPr>
        <w:spacing w:line="240" w:lineRule="auto"/>
        <w:jc w:val="center"/>
        <w:rPr>
          <w:rFonts w:ascii="Times New Roman" w:hAnsi="Times New Roman" w:cs="Times New Roman"/>
          <w:b/>
          <w:sz w:val="32"/>
          <w:szCs w:val="32"/>
          <w:lang w:val="en-US"/>
        </w:rPr>
      </w:pPr>
      <w:r w:rsidRPr="008944CD">
        <w:rPr>
          <w:rFonts w:ascii="Times New Roman" w:hAnsi="Times New Roman" w:cs="Times New Roman"/>
          <w:b/>
          <w:sz w:val="32"/>
          <w:szCs w:val="32"/>
          <w:lang w:val="en-US"/>
        </w:rPr>
        <w:lastRenderedPageBreak/>
        <w:t>DIAGNOSTIC VALUE OF RING TEST WITH MILK FOR DIAGNOSTICS OF BRUCELLOSIS OF SHEEP</w:t>
      </w:r>
    </w:p>
    <w:p w:rsidR="008944CD" w:rsidRPr="008944CD" w:rsidRDefault="00410987" w:rsidP="008944CD">
      <w:pPr>
        <w:spacing w:line="240" w:lineRule="auto"/>
        <w:jc w:val="center"/>
        <w:rPr>
          <w:rFonts w:ascii="Times New Roman" w:hAnsi="Times New Roman" w:cs="Times New Roman"/>
          <w:b/>
          <w:sz w:val="32"/>
          <w:szCs w:val="32"/>
          <w:lang w:val="en-US"/>
        </w:rPr>
      </w:pPr>
      <w:r w:rsidRPr="008944CD">
        <w:rPr>
          <w:rFonts w:ascii="Times New Roman" w:hAnsi="Times New Roman" w:cs="Times New Roman"/>
          <w:b/>
          <w:sz w:val="32"/>
          <w:szCs w:val="32"/>
          <w:lang w:val="en-US"/>
        </w:rPr>
        <w:t>Khalikov A.A.</w:t>
      </w:r>
      <w:r w:rsidR="008944CD" w:rsidRPr="008944CD">
        <w:rPr>
          <w:rFonts w:ascii="Times New Roman" w:hAnsi="Times New Roman" w:cs="Times New Roman"/>
          <w:b/>
          <w:sz w:val="32"/>
          <w:szCs w:val="32"/>
          <w:lang w:val="en-US"/>
        </w:rPr>
        <w:t xml:space="preserve">, </w:t>
      </w:r>
      <w:r w:rsidRPr="008944CD">
        <w:rPr>
          <w:rFonts w:ascii="Times New Roman" w:hAnsi="Times New Roman" w:cs="Times New Roman"/>
          <w:b/>
          <w:sz w:val="32"/>
          <w:szCs w:val="32"/>
          <w:lang w:val="en-US"/>
        </w:rPr>
        <w:t xml:space="preserve"> Mikailov M.M. </w:t>
      </w:r>
      <w:r w:rsidR="008944CD" w:rsidRPr="008944CD">
        <w:rPr>
          <w:rFonts w:ascii="Times New Roman" w:hAnsi="Times New Roman" w:cs="Times New Roman"/>
          <w:b/>
          <w:sz w:val="32"/>
          <w:szCs w:val="32"/>
          <w:lang w:val="en-US"/>
        </w:rPr>
        <w:t xml:space="preserve">, </w:t>
      </w:r>
      <w:r w:rsidRPr="008944CD">
        <w:rPr>
          <w:rFonts w:ascii="Times New Roman" w:hAnsi="Times New Roman" w:cs="Times New Roman"/>
          <w:b/>
          <w:sz w:val="32"/>
          <w:szCs w:val="32"/>
          <w:lang w:val="en-US"/>
        </w:rPr>
        <w:t>Yusupov O. Yu</w:t>
      </w:r>
      <w:r w:rsidR="008944CD" w:rsidRPr="008944CD">
        <w:rPr>
          <w:rFonts w:ascii="Times New Roman" w:hAnsi="Times New Roman" w:cs="Times New Roman"/>
          <w:b/>
          <w:sz w:val="32"/>
          <w:szCs w:val="32"/>
          <w:lang w:val="en-US"/>
        </w:rPr>
        <w:t xml:space="preserve">., </w:t>
      </w:r>
      <w:r w:rsidR="008944CD">
        <w:rPr>
          <w:rFonts w:ascii="Times New Roman" w:hAnsi="Times New Roman" w:cs="Times New Roman"/>
          <w:b/>
          <w:sz w:val="32"/>
          <w:szCs w:val="32"/>
          <w:lang w:val="en-US"/>
        </w:rPr>
        <w:t>Kabakhov</w:t>
      </w:r>
      <w:r w:rsidRPr="008944CD">
        <w:rPr>
          <w:rFonts w:ascii="Times New Roman" w:hAnsi="Times New Roman" w:cs="Times New Roman"/>
          <w:b/>
          <w:sz w:val="32"/>
          <w:szCs w:val="32"/>
          <w:lang w:val="en-US"/>
        </w:rPr>
        <w:t xml:space="preserve"> P.M. </w:t>
      </w:r>
      <w:r w:rsidR="008944CD" w:rsidRPr="008944CD">
        <w:rPr>
          <w:rFonts w:ascii="Times New Roman" w:hAnsi="Times New Roman" w:cs="Times New Roman"/>
          <w:b/>
          <w:sz w:val="32"/>
          <w:szCs w:val="32"/>
          <w:lang w:val="en-US"/>
        </w:rPr>
        <w:t xml:space="preserve">, </w:t>
      </w:r>
      <w:r w:rsidRPr="008944CD">
        <w:rPr>
          <w:rFonts w:ascii="Times New Roman" w:hAnsi="Times New Roman" w:cs="Times New Roman"/>
          <w:b/>
          <w:sz w:val="32"/>
          <w:szCs w:val="32"/>
          <w:lang w:val="en-US"/>
        </w:rPr>
        <w:t xml:space="preserve">Yanikova E.A. </w:t>
      </w:r>
      <w:r w:rsidR="008944CD" w:rsidRPr="008944CD">
        <w:rPr>
          <w:rFonts w:ascii="Times New Roman" w:hAnsi="Times New Roman" w:cs="Times New Roman"/>
          <w:b/>
          <w:sz w:val="32"/>
          <w:szCs w:val="32"/>
          <w:lang w:val="en-US"/>
        </w:rPr>
        <w:t xml:space="preserve">, </w:t>
      </w:r>
      <w:r w:rsidRPr="008944CD">
        <w:rPr>
          <w:rFonts w:ascii="Times New Roman" w:hAnsi="Times New Roman" w:cs="Times New Roman"/>
          <w:b/>
          <w:sz w:val="32"/>
          <w:szCs w:val="32"/>
          <w:lang w:val="en-US"/>
        </w:rPr>
        <w:t xml:space="preserve">Shekhilalieva G.M. </w:t>
      </w:r>
      <w:r w:rsidR="008944CD" w:rsidRPr="008944CD">
        <w:rPr>
          <w:rFonts w:ascii="Times New Roman" w:hAnsi="Times New Roman" w:cs="Times New Roman"/>
          <w:b/>
          <w:sz w:val="32"/>
          <w:szCs w:val="32"/>
          <w:lang w:val="en-US"/>
        </w:rPr>
        <w:t xml:space="preserve">, </w:t>
      </w:r>
      <w:r w:rsidRPr="008944CD">
        <w:rPr>
          <w:rFonts w:ascii="Times New Roman" w:hAnsi="Times New Roman" w:cs="Times New Roman"/>
          <w:b/>
          <w:sz w:val="32"/>
          <w:szCs w:val="32"/>
          <w:lang w:val="en-US"/>
        </w:rPr>
        <w:t>Guliyeva, A.T.</w:t>
      </w:r>
    </w:p>
    <w:p w:rsidR="00410987" w:rsidRPr="00ED33C8" w:rsidRDefault="00410987" w:rsidP="008944CD">
      <w:pPr>
        <w:spacing w:line="240" w:lineRule="auto"/>
        <w:jc w:val="center"/>
        <w:rPr>
          <w:rFonts w:ascii="Times New Roman" w:hAnsi="Times New Roman" w:cs="Times New Roman"/>
          <w:sz w:val="32"/>
          <w:szCs w:val="32"/>
          <w:lang w:val="en-US"/>
        </w:rPr>
      </w:pPr>
      <w:r w:rsidRPr="008944CD">
        <w:rPr>
          <w:rFonts w:ascii="Times New Roman" w:hAnsi="Times New Roman" w:cs="Times New Roman"/>
          <w:sz w:val="32"/>
          <w:szCs w:val="32"/>
          <w:lang w:val="en-US"/>
        </w:rPr>
        <w:t>Caspian zonal research veterinary institute - a branch of FGBSI “FASC RD”,</w:t>
      </w:r>
      <w:r w:rsidRPr="00410987">
        <w:rPr>
          <w:rFonts w:ascii="Times New Roman" w:hAnsi="Times New Roman" w:cs="Times New Roman"/>
          <w:i/>
          <w:sz w:val="32"/>
          <w:szCs w:val="32"/>
          <w:lang w:val="en-US"/>
        </w:rPr>
        <w:t xml:space="preserve"> </w:t>
      </w:r>
      <w:r w:rsidRPr="00ED33C8">
        <w:rPr>
          <w:rFonts w:ascii="Times New Roman" w:hAnsi="Times New Roman" w:cs="Times New Roman"/>
          <w:sz w:val="32"/>
          <w:szCs w:val="32"/>
          <w:lang w:val="en-US"/>
        </w:rPr>
        <w:t>Makhachkala</w:t>
      </w:r>
    </w:p>
    <w:p w:rsidR="00410987" w:rsidRPr="00410987" w:rsidRDefault="00410987" w:rsidP="008944CD">
      <w:pPr>
        <w:spacing w:after="0" w:line="240" w:lineRule="auto"/>
        <w:ind w:firstLine="709"/>
        <w:jc w:val="both"/>
        <w:rPr>
          <w:rFonts w:ascii="Times New Roman" w:hAnsi="Times New Roman" w:cs="Times New Roman"/>
          <w:sz w:val="32"/>
          <w:szCs w:val="32"/>
          <w:lang w:val="en-US"/>
        </w:rPr>
      </w:pPr>
      <w:r w:rsidRPr="00ED33C8">
        <w:rPr>
          <w:rFonts w:ascii="Times New Roman" w:hAnsi="Times New Roman" w:cs="Times New Roman"/>
          <w:b/>
          <w:i/>
          <w:sz w:val="32"/>
          <w:szCs w:val="32"/>
          <w:lang w:val="en-US"/>
        </w:rPr>
        <w:t>Abstract</w:t>
      </w:r>
      <w:r w:rsidR="008944CD" w:rsidRPr="00ED33C8">
        <w:rPr>
          <w:rFonts w:ascii="Times New Roman" w:hAnsi="Times New Roman" w:cs="Times New Roman"/>
          <w:b/>
          <w:i/>
          <w:sz w:val="32"/>
          <w:szCs w:val="32"/>
          <w:lang w:val="en-US"/>
        </w:rPr>
        <w:t>.</w:t>
      </w:r>
      <w:r w:rsidR="008944CD" w:rsidRPr="008944CD">
        <w:rPr>
          <w:rFonts w:ascii="Times New Roman" w:hAnsi="Times New Roman" w:cs="Times New Roman"/>
          <w:b/>
          <w:sz w:val="32"/>
          <w:szCs w:val="32"/>
          <w:lang w:val="en-US"/>
        </w:rPr>
        <w:t xml:space="preserve"> </w:t>
      </w:r>
      <w:r w:rsidRPr="00410987">
        <w:rPr>
          <w:rFonts w:ascii="Times New Roman" w:hAnsi="Times New Roman" w:cs="Times New Roman"/>
          <w:sz w:val="32"/>
          <w:szCs w:val="32"/>
          <w:lang w:val="en-US"/>
        </w:rPr>
        <w:t>The results of the ring test (RT) with milk in brucellosis of sheep and goats are presented in the article in comparison with widely used in veterinary practice serological methods of diagnosing of brucellosis (IHT, SAT, CFT and RBT).</w:t>
      </w:r>
    </w:p>
    <w:p w:rsidR="00410987" w:rsidRPr="00410987" w:rsidRDefault="00410987" w:rsidP="008944CD">
      <w:pPr>
        <w:spacing w:after="0" w:line="240" w:lineRule="auto"/>
        <w:ind w:firstLine="709"/>
        <w:rPr>
          <w:rFonts w:ascii="Times New Roman" w:hAnsi="Times New Roman" w:cs="Times New Roman"/>
          <w:sz w:val="32"/>
          <w:szCs w:val="32"/>
          <w:lang w:val="en-US"/>
        </w:rPr>
      </w:pPr>
      <w:r w:rsidRPr="00410987">
        <w:rPr>
          <w:rFonts w:ascii="Times New Roman" w:hAnsi="Times New Roman" w:cs="Times New Roman"/>
          <w:sz w:val="32"/>
          <w:szCs w:val="32"/>
          <w:lang w:val="en-US"/>
        </w:rPr>
        <w:t>By conducted studies were established the specificity, sensitivity and suitability of CR with milk, for the detection of Brucella agglutinins in the milk of sheep and goats.</w:t>
      </w:r>
    </w:p>
    <w:p w:rsidR="00173F87" w:rsidRPr="00173F87" w:rsidRDefault="00410987" w:rsidP="00173F87">
      <w:pPr>
        <w:spacing w:after="120" w:line="240" w:lineRule="auto"/>
        <w:ind w:firstLine="709"/>
        <w:rPr>
          <w:rFonts w:ascii="Times New Roman" w:hAnsi="Times New Roman" w:cs="Times New Roman"/>
          <w:sz w:val="32"/>
          <w:szCs w:val="32"/>
          <w:lang w:val="en-US"/>
        </w:rPr>
      </w:pPr>
      <w:r w:rsidRPr="00410987">
        <w:rPr>
          <w:rFonts w:ascii="Times New Roman" w:hAnsi="Times New Roman" w:cs="Times New Roman"/>
          <w:sz w:val="32"/>
          <w:szCs w:val="32"/>
          <w:lang w:val="en-US"/>
        </w:rPr>
        <w:t>In terms of diagnostic efficiency, this reaction is superior to SAT and RBT with serum. The results were comparable to the RT with milk and the complement fixation test (CFT).</w:t>
      </w:r>
    </w:p>
    <w:p w:rsidR="00410987" w:rsidRPr="00410987" w:rsidRDefault="00410987" w:rsidP="00173F87">
      <w:pPr>
        <w:spacing w:after="120" w:line="240" w:lineRule="auto"/>
        <w:ind w:firstLine="709"/>
        <w:rPr>
          <w:rFonts w:ascii="Times New Roman" w:hAnsi="Times New Roman" w:cs="Times New Roman"/>
          <w:i/>
          <w:sz w:val="32"/>
          <w:szCs w:val="32"/>
          <w:lang w:val="en-US"/>
        </w:rPr>
      </w:pPr>
      <w:r w:rsidRPr="008944CD">
        <w:rPr>
          <w:rFonts w:ascii="Times New Roman" w:hAnsi="Times New Roman" w:cs="Times New Roman"/>
          <w:b/>
          <w:i/>
          <w:sz w:val="32"/>
          <w:szCs w:val="32"/>
          <w:lang w:val="en-US"/>
        </w:rPr>
        <w:t>Key</w:t>
      </w:r>
      <w:r w:rsidR="008944CD" w:rsidRPr="008944CD">
        <w:rPr>
          <w:rFonts w:ascii="Times New Roman" w:hAnsi="Times New Roman" w:cs="Times New Roman"/>
          <w:b/>
          <w:i/>
          <w:sz w:val="32"/>
          <w:szCs w:val="32"/>
          <w:lang w:val="en-US"/>
        </w:rPr>
        <w:t xml:space="preserve"> </w:t>
      </w:r>
      <w:r w:rsidRPr="008944CD">
        <w:rPr>
          <w:rFonts w:ascii="Times New Roman" w:hAnsi="Times New Roman" w:cs="Times New Roman"/>
          <w:b/>
          <w:i/>
          <w:sz w:val="32"/>
          <w:szCs w:val="32"/>
          <w:lang w:val="en-US"/>
        </w:rPr>
        <w:t>words</w:t>
      </w:r>
      <w:r w:rsidRPr="00410987">
        <w:rPr>
          <w:rFonts w:ascii="Times New Roman" w:hAnsi="Times New Roman" w:cs="Times New Roman"/>
          <w:i/>
          <w:sz w:val="32"/>
          <w:szCs w:val="32"/>
          <w:lang w:val="en-US"/>
        </w:rPr>
        <w:t xml:space="preserve">: </w:t>
      </w:r>
      <w:r w:rsidRPr="00ED33C8">
        <w:rPr>
          <w:rFonts w:ascii="Times New Roman" w:hAnsi="Times New Roman" w:cs="Times New Roman"/>
          <w:sz w:val="32"/>
          <w:szCs w:val="32"/>
          <w:lang w:val="en-US"/>
        </w:rPr>
        <w:t>sheep, goats, brucellosis, diagnosis, RT with milk</w:t>
      </w:r>
      <w:r w:rsidRPr="00410987">
        <w:rPr>
          <w:rFonts w:ascii="Times New Roman" w:hAnsi="Times New Roman" w:cs="Times New Roman"/>
          <w:i/>
          <w:sz w:val="32"/>
          <w:szCs w:val="32"/>
          <w:lang w:val="en-US"/>
        </w:rPr>
        <w:t>.</w:t>
      </w:r>
    </w:p>
    <w:p w:rsidR="00410987" w:rsidRPr="00410987" w:rsidRDefault="00410987" w:rsidP="008944CD">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Необходимость разработки эффективного экспресс-метода диагностики бруцеллеза у овец и коз обусловлена тем, что осуществляемая во многих странах программа развития овцеводства и козеводства связана с неизбежными перемещениями животных из одних стран в другие (экспорт, импорт, племпродажа и др.), которые могут способствовать заносу и распространению заразных болезней в здоровые стада. В числе этих болезней наиболее опасным зоонозом является бруцеллез. Кроме того, в последнее время во многих регионах России, в том числе в Республиках Северного Кавказа, возрос интерес к разведению молочных коз в частном подворье. Наряду с этим дойку овец для производства брынзы практикуют в целом ряде сельхозпредприятий, фермерских и крестьянских хозяйств. Учитывая высокую восприимчивость овец и коз к бруцеллезу и большую опасность овечьего и козьего бруцеллеза для людей, важное значение приобретает разработка простого, точного, высокочувствительного экспресс-метода диагностики, пригодного в ранний период после заражения выявить больных бруцеллезом животных.</w:t>
      </w:r>
    </w:p>
    <w:p w:rsidR="00410987" w:rsidRPr="00410987" w:rsidRDefault="00410987" w:rsidP="008944CD">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 xml:space="preserve">Характерной особенностью бруцеллеза овец и коз является склонность его к переходу в хроническую, нередко, в латентную </w:t>
      </w:r>
      <w:r w:rsidRPr="00410987">
        <w:rPr>
          <w:rFonts w:ascii="Times New Roman" w:hAnsi="Times New Roman" w:cs="Times New Roman"/>
          <w:sz w:val="32"/>
          <w:szCs w:val="32"/>
        </w:rPr>
        <w:lastRenderedPageBreak/>
        <w:t>форму. При этом в организме животных длительное время сохраняются бруцеллы, которые периодически могут экскретироваться во внешнюю среду, представляя большую опасность для людей и окружающих здоровых животных. Из-за ограниченной возможности серологических тестов выявить заболевание у каждой отдельной овцы или козы, зараженные бруцеллезом животные</w:t>
      </w:r>
      <w:r w:rsidR="008944CD">
        <w:rPr>
          <w:rFonts w:ascii="Times New Roman" w:hAnsi="Times New Roman" w:cs="Times New Roman"/>
          <w:sz w:val="32"/>
          <w:szCs w:val="32"/>
        </w:rPr>
        <w:t>,</w:t>
      </w:r>
      <w:r w:rsidRPr="00410987">
        <w:rPr>
          <w:rFonts w:ascii="Times New Roman" w:hAnsi="Times New Roman" w:cs="Times New Roman"/>
          <w:sz w:val="32"/>
          <w:szCs w:val="32"/>
        </w:rPr>
        <w:t xml:space="preserve"> длительное время остаются в общих отарах, являясь источником возбудителя инфекции для людей и животных.</w:t>
      </w:r>
    </w:p>
    <w:p w:rsidR="00410987" w:rsidRPr="00410987" w:rsidRDefault="00410987" w:rsidP="008944CD">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В тоже время известно, что при заболевании бруцеллезом специфические антитела могут содержаться не только в крови животных, но и в молоке. Молоко как объект исследования представляет интерес, главным образом, не только потому, что в нем циркулируют, так же как и в сыворотке крови, специфические антитела, синтезированные иммунокомпетентными клетками организма инфицированных бруцеллезом животных, но и образование в молочной железе вследствие локального бруцеллезного процесса, сопровождаемой местной продукцией антител, которые могут отсутствовать в крови. Для обнаружения антител в молоке предложен целый ряд реакций. Из них наиболее демонстративной и простой в выполнении является кольцевая реакция с молоком.</w:t>
      </w:r>
    </w:p>
    <w:p w:rsidR="00410987" w:rsidRPr="00410987" w:rsidRDefault="00410987" w:rsidP="008944CD">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 xml:space="preserve">В РФ кольцевую реакцию (КР) с молоком применяют в качестве официального метода для диагностики бруцеллеза у непривитого противобруцеллезными вакцинами крупного рогатого скота. </w:t>
      </w:r>
    </w:p>
    <w:p w:rsidR="00410987" w:rsidRPr="00410987" w:rsidRDefault="00410987" w:rsidP="008944CD">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Высокую чувствительность и специфичность КР с молоком установили П.Н. Жованник, Н.П. Лазарев, О.И. Морякова, П.А. Триленко [2, 3, 4, 5], которые, учитывая простоту и доступность этой реакции, рекомендуют широко применять ее и в комплексе с РА, РСК в неблагополучных по бруцеллезу хозяйствах для диагностики бру</w:t>
      </w:r>
      <w:r w:rsidR="00173F87">
        <w:rPr>
          <w:rFonts w:ascii="Times New Roman" w:hAnsi="Times New Roman" w:cs="Times New Roman"/>
          <w:sz w:val="32"/>
          <w:szCs w:val="32"/>
        </w:rPr>
        <w:t>-</w:t>
      </w:r>
      <w:r w:rsidRPr="00410987">
        <w:rPr>
          <w:rFonts w:ascii="Times New Roman" w:hAnsi="Times New Roman" w:cs="Times New Roman"/>
          <w:sz w:val="32"/>
          <w:szCs w:val="32"/>
        </w:rPr>
        <w:t xml:space="preserve">целлеза у лактирующих коров и для исследования рыночного молока.        </w:t>
      </w:r>
    </w:p>
    <w:p w:rsidR="00410987" w:rsidRPr="00410987" w:rsidRDefault="00410987" w:rsidP="008944CD">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Так по данным Л.В. Дегтяренко и О.Д. Склярова [1], из числа коров с бактериологически подтвержденным бруцеллоносительством у 40% животных отсутствовали агглютинины и компле</w:t>
      </w:r>
      <w:r w:rsidR="00173F87">
        <w:rPr>
          <w:rFonts w:ascii="Times New Roman" w:hAnsi="Times New Roman" w:cs="Times New Roman"/>
          <w:sz w:val="32"/>
          <w:szCs w:val="32"/>
        </w:rPr>
        <w:t>-</w:t>
      </w:r>
      <w:r w:rsidRPr="00410987">
        <w:rPr>
          <w:rFonts w:ascii="Times New Roman" w:hAnsi="Times New Roman" w:cs="Times New Roman"/>
          <w:sz w:val="32"/>
          <w:szCs w:val="32"/>
        </w:rPr>
        <w:t>ментсвязывающие антитела в сыворотке крови, тогда как эти животные имели позитивные результаты в кольцевой реакции (КР) и пластинчатой РА с молоком.</w:t>
      </w:r>
    </w:p>
    <w:p w:rsidR="00410987" w:rsidRPr="00410987" w:rsidRDefault="00410987" w:rsidP="008944CD">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 xml:space="preserve">К такому же мнению пришел и  </w:t>
      </w:r>
      <w:r w:rsidRPr="00410987">
        <w:rPr>
          <w:rFonts w:ascii="Times New Roman" w:hAnsi="Times New Roman" w:cs="Times New Roman"/>
          <w:sz w:val="32"/>
          <w:szCs w:val="32"/>
          <w:lang w:val="en-US"/>
        </w:rPr>
        <w:t>G</w:t>
      </w:r>
      <w:r w:rsidRPr="00410987">
        <w:rPr>
          <w:rFonts w:ascii="Times New Roman" w:hAnsi="Times New Roman" w:cs="Times New Roman"/>
          <w:sz w:val="32"/>
          <w:szCs w:val="32"/>
        </w:rPr>
        <w:t>.</w:t>
      </w:r>
      <w:r w:rsidRPr="00410987">
        <w:rPr>
          <w:rFonts w:ascii="Times New Roman" w:hAnsi="Times New Roman" w:cs="Times New Roman"/>
          <w:sz w:val="32"/>
          <w:szCs w:val="32"/>
          <w:lang w:val="en-US"/>
        </w:rPr>
        <w:t>Kolar</w:t>
      </w:r>
      <w:r w:rsidRPr="00410987">
        <w:rPr>
          <w:rFonts w:ascii="Times New Roman" w:hAnsi="Times New Roman" w:cs="Times New Roman"/>
          <w:sz w:val="32"/>
          <w:szCs w:val="32"/>
        </w:rPr>
        <w:t xml:space="preserve">  [7], который установил,что  кольцевой молочный тест подходит для проверки молочных коров, но менее эффективен для диагностики бруцеллеза </w:t>
      </w:r>
      <w:r w:rsidRPr="00410987">
        <w:rPr>
          <w:rFonts w:ascii="Times New Roman" w:hAnsi="Times New Roman" w:cs="Times New Roman"/>
          <w:sz w:val="32"/>
          <w:szCs w:val="32"/>
        </w:rPr>
        <w:lastRenderedPageBreak/>
        <w:t>овец и коз. Основная причина недостаточной эффективности кольцевой реакции с молоком овец и коз при диагностике бруцеллеза, по мнению автора, заключается в том, что более мелкие жировые шарики молока овец и коз менее активно, чем у крупного рогатого скота, абсорбируют агглютинированные, окрашенные бруцеллы (бруцеллезный антиген для КР с молоком) в положительных молочных образцах  не поднимается для образования типичного окрашенного кольца. Нередко они при постановке реакции  выпадают на дно пробирки [7].</w:t>
      </w:r>
    </w:p>
    <w:p w:rsidR="00410987" w:rsidRPr="00410987" w:rsidRDefault="00410987" w:rsidP="008944CD">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Исследуя молоко овец  П.А. Триленко утверждает, что оно отличается от молока коров свойством проявлять более полно иммунную активность в кольцевой реакции при разведении его 10-20 %-ным раствором хлористого натрия или молоком здоровой коровы в соотношении 1:1.</w:t>
      </w:r>
    </w:p>
    <w:p w:rsidR="00410987" w:rsidRPr="00410987" w:rsidRDefault="00410987" w:rsidP="008944CD">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С развитием овцеводства, открытием новых козьих ферм, повсеместной торговлей молоком на  рынках и ярмарках вопрос исследования молока на бруцеллез приобретает большую актуальность.</w:t>
      </w:r>
    </w:p>
    <w:p w:rsidR="00410987" w:rsidRPr="00410987" w:rsidRDefault="00410987" w:rsidP="008944CD">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Цель нашего исследования заключалась в изучении диагностической ценности КР с молоком при диагностике бруцеллеза овец и коз, в сравнении с РА, РСК, РБП и РНГА.</w:t>
      </w:r>
    </w:p>
    <w:p w:rsidR="00410987" w:rsidRPr="00410987" w:rsidRDefault="00410987" w:rsidP="00693BEE">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b/>
          <w:sz w:val="32"/>
          <w:szCs w:val="32"/>
        </w:rPr>
        <w:t>Материал и методы исследования</w:t>
      </w:r>
      <w:r w:rsidRPr="00410987">
        <w:rPr>
          <w:rFonts w:ascii="Times New Roman" w:hAnsi="Times New Roman" w:cs="Times New Roman"/>
          <w:sz w:val="32"/>
          <w:szCs w:val="32"/>
        </w:rPr>
        <w:t xml:space="preserve">. Для выяснения возможности выявления бруцеллезных агглютининов в молоке овец и коз с помощью кольцевой реакции исследовали пробы молока от 950 овец и коз, в том числе 520 проб от овец из благополучных и 430 – неблагополучных по бруцеллезу хозяйств. Параллельно в РНГА, РА, РСК исследовали также сыворотки крови от этих животных. Для разведения молока, т.е. для ее раститровки, использовали цельное молоко от здоровых животных. </w:t>
      </w:r>
    </w:p>
    <w:p w:rsidR="00410987" w:rsidRPr="00410987" w:rsidRDefault="00410987" w:rsidP="00693BEE">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Исследование сывороток крови овец в РА, РСК, КР проводили согласно «Наставлению по диагностике бруцеллеза животных», РНГА – в соответствии с «Инструкцией по применению «Набора для серологической диагностики бруцеллеза крупного рогатого скота в реакции непрямой гемагглютинации (РНГА)», утвержденной Россельхознадзором (2006 г.).</w:t>
      </w:r>
    </w:p>
    <w:p w:rsidR="00410987" w:rsidRDefault="00410987" w:rsidP="00CB2997">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b/>
          <w:sz w:val="32"/>
          <w:szCs w:val="32"/>
        </w:rPr>
        <w:t>Результаты исследований.</w:t>
      </w:r>
      <w:r w:rsidRPr="00410987">
        <w:rPr>
          <w:rFonts w:ascii="Times New Roman" w:hAnsi="Times New Roman" w:cs="Times New Roman"/>
          <w:sz w:val="32"/>
          <w:szCs w:val="32"/>
        </w:rPr>
        <w:t xml:space="preserve"> При исследовании в КР молока от овец благополучных по бруцеллезу хозяйств и сыворотки крови этих овец в РНГА, РА, РСК и РБП во всех случаях получены отрицательные реакции, что свидетельствует о специфичности КР с </w:t>
      </w:r>
      <w:r w:rsidRPr="00410987">
        <w:rPr>
          <w:rFonts w:ascii="Times New Roman" w:hAnsi="Times New Roman" w:cs="Times New Roman"/>
          <w:sz w:val="32"/>
          <w:szCs w:val="32"/>
        </w:rPr>
        <w:lastRenderedPageBreak/>
        <w:t>молоком. Однако в 4 случаях, где по КР с молоком был получен положительный результат, установлен мастит (табл. 1).</w:t>
      </w:r>
    </w:p>
    <w:p w:rsidR="00410987" w:rsidRPr="00693BEE" w:rsidRDefault="00410987" w:rsidP="00693BEE">
      <w:pPr>
        <w:spacing w:before="120" w:after="120" w:line="240" w:lineRule="auto"/>
        <w:jc w:val="center"/>
        <w:rPr>
          <w:rFonts w:ascii="Times New Roman" w:hAnsi="Times New Roman" w:cs="Times New Roman"/>
          <w:b/>
          <w:sz w:val="32"/>
          <w:szCs w:val="32"/>
        </w:rPr>
      </w:pPr>
      <w:r w:rsidRPr="00693BEE">
        <w:rPr>
          <w:rFonts w:ascii="Times New Roman" w:hAnsi="Times New Roman" w:cs="Times New Roman"/>
          <w:b/>
          <w:sz w:val="32"/>
          <w:szCs w:val="32"/>
        </w:rPr>
        <w:t>Таблица 1 – Результаты исследования молока по КР и сывороток крови от овец в РНГА, РА, РСК и РБП благополучного по бруцеллезу хозяйства</w:t>
      </w:r>
    </w:p>
    <w:tbl>
      <w:tblPr>
        <w:tblStyle w:val="ac"/>
        <w:tblW w:w="4873" w:type="pct"/>
        <w:jc w:val="center"/>
        <w:tblInd w:w="250" w:type="dxa"/>
        <w:tblLook w:val="04A0" w:firstRow="1" w:lastRow="0" w:firstColumn="1" w:lastColumn="0" w:noHBand="0" w:noVBand="1"/>
      </w:tblPr>
      <w:tblGrid>
        <w:gridCol w:w="1981"/>
        <w:gridCol w:w="776"/>
        <w:gridCol w:w="768"/>
        <w:gridCol w:w="759"/>
        <w:gridCol w:w="761"/>
        <w:gridCol w:w="761"/>
        <w:gridCol w:w="759"/>
        <w:gridCol w:w="759"/>
        <w:gridCol w:w="762"/>
        <w:gridCol w:w="760"/>
        <w:gridCol w:w="758"/>
      </w:tblGrid>
      <w:tr w:rsidR="00410987" w:rsidRPr="00410987" w:rsidTr="00173F87">
        <w:trPr>
          <w:trHeight w:val="195"/>
          <w:jc w:val="center"/>
        </w:trPr>
        <w:tc>
          <w:tcPr>
            <w:tcW w:w="904" w:type="pct"/>
            <w:vMerge w:val="restar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rPr>
            </w:pPr>
            <w:r w:rsidRPr="00410987">
              <w:rPr>
                <w:rFonts w:ascii="Times New Roman" w:hAnsi="Times New Roman" w:cs="Times New Roman"/>
                <w:sz w:val="32"/>
                <w:szCs w:val="32"/>
              </w:rPr>
              <w:t>Исследовано</w:t>
            </w:r>
          </w:p>
          <w:p w:rsidR="00410987" w:rsidRPr="00410987" w:rsidRDefault="00693BEE" w:rsidP="00410987">
            <w:pPr>
              <w:jc w:val="center"/>
              <w:rPr>
                <w:rFonts w:ascii="Times New Roman" w:hAnsi="Times New Roman" w:cs="Times New Roman"/>
                <w:sz w:val="32"/>
                <w:szCs w:val="32"/>
                <w:lang w:eastAsia="en-US"/>
              </w:rPr>
            </w:pPr>
            <w:r>
              <w:rPr>
                <w:rFonts w:ascii="Times New Roman" w:hAnsi="Times New Roman" w:cs="Times New Roman"/>
                <w:sz w:val="32"/>
                <w:szCs w:val="32"/>
              </w:rPr>
              <w:t>в</w:t>
            </w:r>
            <w:r w:rsidR="00410987" w:rsidRPr="00410987">
              <w:rPr>
                <w:rFonts w:ascii="Times New Roman" w:hAnsi="Times New Roman" w:cs="Times New Roman"/>
                <w:sz w:val="32"/>
                <w:szCs w:val="32"/>
              </w:rPr>
              <w:t>сего</w:t>
            </w:r>
          </w:p>
        </w:tc>
        <w:tc>
          <w:tcPr>
            <w:tcW w:w="830" w:type="pct"/>
            <w:gridSpan w:val="2"/>
            <w:vMerge w:val="restar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rPr>
            </w:pPr>
            <w:r w:rsidRPr="00410987">
              <w:rPr>
                <w:rFonts w:ascii="Times New Roman" w:hAnsi="Times New Roman" w:cs="Times New Roman"/>
                <w:sz w:val="32"/>
                <w:szCs w:val="32"/>
              </w:rPr>
              <w:t>КР с</w:t>
            </w:r>
          </w:p>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молоком</w:t>
            </w:r>
          </w:p>
        </w:tc>
        <w:tc>
          <w:tcPr>
            <w:tcW w:w="3266" w:type="pct"/>
            <w:gridSpan w:val="8"/>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Результат исследования сывороток крови</w:t>
            </w:r>
          </w:p>
        </w:tc>
      </w:tr>
      <w:tr w:rsidR="00410987" w:rsidRPr="00410987" w:rsidTr="00173F87">
        <w:trPr>
          <w:trHeight w:val="300"/>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rsidR="00410987" w:rsidRPr="00410987" w:rsidRDefault="00410987" w:rsidP="00410987">
            <w:pPr>
              <w:rPr>
                <w:rFonts w:ascii="Times New Roman" w:hAnsi="Times New Roman" w:cs="Times New Roman"/>
                <w:sz w:val="32"/>
                <w:szCs w:val="3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0987" w:rsidRPr="00410987" w:rsidRDefault="00410987" w:rsidP="00410987">
            <w:pPr>
              <w:rPr>
                <w:rFonts w:ascii="Times New Roman" w:hAnsi="Times New Roman" w:cs="Times New Roman"/>
                <w:sz w:val="32"/>
                <w:szCs w:val="32"/>
                <w:lang w:eastAsia="en-US"/>
              </w:rPr>
            </w:pPr>
          </w:p>
        </w:tc>
        <w:tc>
          <w:tcPr>
            <w:tcW w:w="817" w:type="pct"/>
            <w:gridSpan w:val="2"/>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РНГА</w:t>
            </w:r>
          </w:p>
        </w:tc>
        <w:tc>
          <w:tcPr>
            <w:tcW w:w="817" w:type="pct"/>
            <w:gridSpan w:val="2"/>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РА</w:t>
            </w:r>
          </w:p>
        </w:tc>
        <w:tc>
          <w:tcPr>
            <w:tcW w:w="817" w:type="pct"/>
            <w:gridSpan w:val="2"/>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РСК</w:t>
            </w:r>
          </w:p>
        </w:tc>
        <w:tc>
          <w:tcPr>
            <w:tcW w:w="814" w:type="pct"/>
            <w:gridSpan w:val="2"/>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РБП</w:t>
            </w:r>
          </w:p>
        </w:tc>
      </w:tr>
      <w:tr w:rsidR="00410987" w:rsidRPr="00410987" w:rsidTr="00173F87">
        <w:trPr>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rsidR="00410987" w:rsidRPr="00410987" w:rsidRDefault="00410987" w:rsidP="00410987">
            <w:pPr>
              <w:rPr>
                <w:rFonts w:ascii="Times New Roman" w:hAnsi="Times New Roman" w:cs="Times New Roman"/>
                <w:sz w:val="32"/>
                <w:szCs w:val="32"/>
                <w:lang w:eastAsia="en-US"/>
              </w:rPr>
            </w:pPr>
          </w:p>
        </w:tc>
        <w:tc>
          <w:tcPr>
            <w:tcW w:w="417"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пол</w:t>
            </w:r>
          </w:p>
        </w:tc>
        <w:tc>
          <w:tcPr>
            <w:tcW w:w="413"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отр</w:t>
            </w:r>
          </w:p>
        </w:tc>
        <w:tc>
          <w:tcPr>
            <w:tcW w:w="408"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пол</w:t>
            </w:r>
          </w:p>
        </w:tc>
        <w:tc>
          <w:tcPr>
            <w:tcW w:w="409"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отр</w:t>
            </w:r>
          </w:p>
        </w:tc>
        <w:tc>
          <w:tcPr>
            <w:tcW w:w="409"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пол</w:t>
            </w:r>
          </w:p>
        </w:tc>
        <w:tc>
          <w:tcPr>
            <w:tcW w:w="408"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отр</w:t>
            </w:r>
          </w:p>
        </w:tc>
        <w:tc>
          <w:tcPr>
            <w:tcW w:w="408"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пол</w:t>
            </w:r>
          </w:p>
        </w:tc>
        <w:tc>
          <w:tcPr>
            <w:tcW w:w="409"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отр</w:t>
            </w:r>
          </w:p>
        </w:tc>
        <w:tc>
          <w:tcPr>
            <w:tcW w:w="408"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пол</w:t>
            </w:r>
          </w:p>
        </w:tc>
        <w:tc>
          <w:tcPr>
            <w:tcW w:w="406"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отр</w:t>
            </w:r>
          </w:p>
        </w:tc>
      </w:tr>
      <w:tr w:rsidR="00410987" w:rsidRPr="00410987" w:rsidTr="00173F87">
        <w:trPr>
          <w:trHeight w:val="500"/>
          <w:jc w:val="center"/>
        </w:trPr>
        <w:tc>
          <w:tcPr>
            <w:tcW w:w="904"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520</w:t>
            </w:r>
          </w:p>
        </w:tc>
        <w:tc>
          <w:tcPr>
            <w:tcW w:w="417"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4</w:t>
            </w:r>
          </w:p>
        </w:tc>
        <w:tc>
          <w:tcPr>
            <w:tcW w:w="413"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512</w:t>
            </w:r>
          </w:p>
        </w:tc>
        <w:tc>
          <w:tcPr>
            <w:tcW w:w="408"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w:t>
            </w:r>
          </w:p>
        </w:tc>
        <w:tc>
          <w:tcPr>
            <w:tcW w:w="409"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520</w:t>
            </w:r>
          </w:p>
        </w:tc>
        <w:tc>
          <w:tcPr>
            <w:tcW w:w="409"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w:t>
            </w:r>
          </w:p>
        </w:tc>
        <w:tc>
          <w:tcPr>
            <w:tcW w:w="408"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520</w:t>
            </w:r>
          </w:p>
        </w:tc>
        <w:tc>
          <w:tcPr>
            <w:tcW w:w="408"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w:t>
            </w:r>
          </w:p>
        </w:tc>
        <w:tc>
          <w:tcPr>
            <w:tcW w:w="409"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520</w:t>
            </w:r>
          </w:p>
        </w:tc>
        <w:tc>
          <w:tcPr>
            <w:tcW w:w="408"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w:t>
            </w:r>
          </w:p>
        </w:tc>
        <w:tc>
          <w:tcPr>
            <w:tcW w:w="406" w:type="pct"/>
            <w:tcBorders>
              <w:top w:val="single" w:sz="4" w:space="0" w:color="auto"/>
              <w:left w:val="single" w:sz="4" w:space="0" w:color="auto"/>
              <w:bottom w:val="single" w:sz="4" w:space="0" w:color="auto"/>
              <w:right w:val="single" w:sz="4" w:space="0" w:color="auto"/>
            </w:tcBorders>
            <w:hideMark/>
          </w:tcPr>
          <w:p w:rsidR="00410987" w:rsidRPr="00410987" w:rsidRDefault="00410987" w:rsidP="00410987">
            <w:pPr>
              <w:jc w:val="center"/>
              <w:rPr>
                <w:rFonts w:ascii="Times New Roman" w:hAnsi="Times New Roman" w:cs="Times New Roman"/>
                <w:sz w:val="32"/>
                <w:szCs w:val="32"/>
                <w:lang w:eastAsia="en-US"/>
              </w:rPr>
            </w:pPr>
            <w:r w:rsidRPr="00410987">
              <w:rPr>
                <w:rFonts w:ascii="Times New Roman" w:hAnsi="Times New Roman" w:cs="Times New Roman"/>
                <w:sz w:val="32"/>
                <w:szCs w:val="32"/>
              </w:rPr>
              <w:t>520</w:t>
            </w:r>
          </w:p>
        </w:tc>
      </w:tr>
    </w:tbl>
    <w:p w:rsidR="00CB2997" w:rsidRDefault="00173F87" w:rsidP="00173F87">
      <w:pPr>
        <w:spacing w:before="120" w:after="120" w:line="240" w:lineRule="auto"/>
        <w:ind w:firstLine="709"/>
        <w:jc w:val="both"/>
        <w:rPr>
          <w:rFonts w:ascii="Times New Roman" w:hAnsi="Times New Roman" w:cs="Times New Roman"/>
          <w:b/>
          <w:sz w:val="32"/>
          <w:szCs w:val="32"/>
        </w:rPr>
      </w:pPr>
      <w:r w:rsidRPr="00410987">
        <w:rPr>
          <w:rFonts w:ascii="Times New Roman" w:hAnsi="Times New Roman" w:cs="Times New Roman"/>
          <w:sz w:val="32"/>
          <w:szCs w:val="32"/>
        </w:rPr>
        <w:t>В неблагополучных по бруцеллезу хозяйствах исследованию были подвергнуты молоко и сыворотку крови от 430 овец и коз (табл. 2).</w:t>
      </w:r>
    </w:p>
    <w:p w:rsidR="00410987" w:rsidRPr="00693BEE" w:rsidRDefault="00410987" w:rsidP="00173F87">
      <w:pPr>
        <w:spacing w:before="240" w:after="120" w:line="240" w:lineRule="auto"/>
        <w:jc w:val="center"/>
        <w:rPr>
          <w:rFonts w:ascii="Times New Roman" w:hAnsi="Times New Roman" w:cs="Times New Roman"/>
          <w:b/>
          <w:sz w:val="32"/>
          <w:szCs w:val="32"/>
        </w:rPr>
      </w:pPr>
      <w:r w:rsidRPr="00693BEE">
        <w:rPr>
          <w:rFonts w:ascii="Times New Roman" w:hAnsi="Times New Roman" w:cs="Times New Roman"/>
          <w:b/>
          <w:sz w:val="32"/>
          <w:szCs w:val="32"/>
        </w:rPr>
        <w:t>Таблица 2 – Результаты испытания КР с молоком, в сравнении с РА, РСК, РБП и РНГА с сывороткой крови</w:t>
      </w:r>
    </w:p>
    <w:tbl>
      <w:tblPr>
        <w:tblStyle w:val="ac"/>
        <w:tblW w:w="4874" w:type="pct"/>
        <w:tblLook w:val="04A0" w:firstRow="1" w:lastRow="0" w:firstColumn="1" w:lastColumn="0" w:noHBand="0" w:noVBand="1"/>
      </w:tblPr>
      <w:tblGrid>
        <w:gridCol w:w="1782"/>
        <w:gridCol w:w="646"/>
        <w:gridCol w:w="784"/>
        <w:gridCol w:w="646"/>
        <w:gridCol w:w="706"/>
        <w:gridCol w:w="646"/>
        <w:gridCol w:w="566"/>
        <w:gridCol w:w="698"/>
        <w:gridCol w:w="566"/>
        <w:gridCol w:w="646"/>
        <w:gridCol w:w="566"/>
        <w:gridCol w:w="788"/>
        <w:gridCol w:w="566"/>
      </w:tblGrid>
      <w:tr w:rsidR="00410987" w:rsidRPr="00693BEE" w:rsidTr="00173F87">
        <w:tc>
          <w:tcPr>
            <w:tcW w:w="960"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32"/>
              </w:rPr>
            </w:pPr>
            <w:r w:rsidRPr="00693BEE">
              <w:rPr>
                <w:rFonts w:ascii="Times New Roman" w:hAnsi="Times New Roman" w:cs="Times New Roman"/>
                <w:sz w:val="28"/>
                <w:szCs w:val="32"/>
              </w:rPr>
              <w:t>Исследовано</w:t>
            </w:r>
          </w:p>
          <w:p w:rsidR="00410987" w:rsidRPr="00693BEE" w:rsidRDefault="00410987" w:rsidP="00410987">
            <w:pPr>
              <w:jc w:val="center"/>
              <w:rPr>
                <w:rFonts w:ascii="Times New Roman" w:hAnsi="Times New Roman" w:cs="Times New Roman"/>
                <w:sz w:val="28"/>
                <w:szCs w:val="32"/>
                <w:lang w:eastAsia="en-US"/>
              </w:rPr>
            </w:pPr>
            <w:r w:rsidRPr="00693BEE">
              <w:rPr>
                <w:rFonts w:ascii="Times New Roman" w:hAnsi="Times New Roman" w:cs="Times New Roman"/>
                <w:sz w:val="28"/>
                <w:szCs w:val="32"/>
              </w:rPr>
              <w:t>овец и коз</w:t>
            </w:r>
          </w:p>
        </w:tc>
        <w:tc>
          <w:tcPr>
            <w:tcW w:w="791" w:type="pct"/>
            <w:gridSpan w:val="2"/>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32"/>
                <w:lang w:eastAsia="en-US"/>
              </w:rPr>
            </w:pPr>
            <w:r w:rsidRPr="00693BEE">
              <w:rPr>
                <w:rFonts w:ascii="Times New Roman" w:hAnsi="Times New Roman" w:cs="Times New Roman"/>
                <w:sz w:val="28"/>
                <w:szCs w:val="32"/>
              </w:rPr>
              <w:t>Молоко</w:t>
            </w:r>
          </w:p>
        </w:tc>
        <w:tc>
          <w:tcPr>
            <w:tcW w:w="3250" w:type="pct"/>
            <w:gridSpan w:val="10"/>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32"/>
                <w:lang w:eastAsia="en-US"/>
              </w:rPr>
            </w:pPr>
            <w:r w:rsidRPr="00693BEE">
              <w:rPr>
                <w:rFonts w:ascii="Times New Roman" w:hAnsi="Times New Roman" w:cs="Times New Roman"/>
                <w:sz w:val="28"/>
                <w:szCs w:val="32"/>
              </w:rPr>
              <w:t>Сыворотки крови</w:t>
            </w:r>
          </w:p>
        </w:tc>
      </w:tr>
      <w:tr w:rsidR="00410987" w:rsidRPr="00693BEE" w:rsidTr="00173F87">
        <w:tc>
          <w:tcPr>
            <w:tcW w:w="960" w:type="pct"/>
            <w:vMerge w:val="restart"/>
            <w:tcBorders>
              <w:top w:val="single" w:sz="4" w:space="0" w:color="auto"/>
              <w:left w:val="single" w:sz="4" w:space="0" w:color="auto"/>
              <w:bottom w:val="single" w:sz="4" w:space="0" w:color="auto"/>
              <w:right w:val="single" w:sz="4" w:space="0" w:color="auto"/>
            </w:tcBorders>
          </w:tcPr>
          <w:p w:rsidR="00410987" w:rsidRPr="00693BEE" w:rsidRDefault="00410987" w:rsidP="00410987">
            <w:pPr>
              <w:jc w:val="center"/>
              <w:rPr>
                <w:rFonts w:ascii="Times New Roman" w:hAnsi="Times New Roman" w:cs="Times New Roman"/>
                <w:sz w:val="28"/>
                <w:szCs w:val="32"/>
              </w:rPr>
            </w:pPr>
          </w:p>
          <w:p w:rsidR="00410987" w:rsidRPr="00693BEE" w:rsidRDefault="00410987" w:rsidP="00410987">
            <w:pPr>
              <w:jc w:val="center"/>
              <w:rPr>
                <w:rFonts w:ascii="Times New Roman" w:hAnsi="Times New Roman" w:cs="Times New Roman"/>
                <w:sz w:val="28"/>
                <w:szCs w:val="32"/>
              </w:rPr>
            </w:pPr>
          </w:p>
          <w:p w:rsidR="00410987" w:rsidRPr="00693BEE" w:rsidRDefault="00410987" w:rsidP="00410987">
            <w:pPr>
              <w:jc w:val="center"/>
              <w:rPr>
                <w:rFonts w:ascii="Times New Roman" w:hAnsi="Times New Roman" w:cs="Times New Roman"/>
                <w:sz w:val="28"/>
                <w:szCs w:val="32"/>
                <w:lang w:eastAsia="en-US"/>
              </w:rPr>
            </w:pPr>
            <w:r w:rsidRPr="00693BEE">
              <w:rPr>
                <w:rFonts w:ascii="Times New Roman" w:hAnsi="Times New Roman" w:cs="Times New Roman"/>
                <w:sz w:val="28"/>
                <w:szCs w:val="32"/>
              </w:rPr>
              <w:t>430</w:t>
            </w:r>
          </w:p>
        </w:tc>
        <w:tc>
          <w:tcPr>
            <w:tcW w:w="791" w:type="pct"/>
            <w:gridSpan w:val="2"/>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32"/>
                <w:lang w:eastAsia="en-US"/>
              </w:rPr>
            </w:pPr>
            <w:r w:rsidRPr="00693BEE">
              <w:rPr>
                <w:rFonts w:ascii="Times New Roman" w:hAnsi="Times New Roman" w:cs="Times New Roman"/>
                <w:sz w:val="28"/>
                <w:szCs w:val="32"/>
              </w:rPr>
              <w:t>КР</w:t>
            </w:r>
          </w:p>
        </w:tc>
        <w:tc>
          <w:tcPr>
            <w:tcW w:w="716" w:type="pct"/>
            <w:gridSpan w:val="2"/>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32"/>
                <w:lang w:eastAsia="en-US"/>
              </w:rPr>
            </w:pPr>
            <w:r w:rsidRPr="00693BEE">
              <w:rPr>
                <w:rFonts w:ascii="Times New Roman" w:hAnsi="Times New Roman" w:cs="Times New Roman"/>
                <w:sz w:val="28"/>
                <w:szCs w:val="32"/>
              </w:rPr>
              <w:t>РНГА</w:t>
            </w:r>
          </w:p>
        </w:tc>
        <w:tc>
          <w:tcPr>
            <w:tcW w:w="649" w:type="pct"/>
            <w:gridSpan w:val="2"/>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32"/>
                <w:lang w:eastAsia="en-US"/>
              </w:rPr>
            </w:pPr>
            <w:r w:rsidRPr="00693BEE">
              <w:rPr>
                <w:rFonts w:ascii="Times New Roman" w:hAnsi="Times New Roman" w:cs="Times New Roman"/>
                <w:sz w:val="28"/>
                <w:szCs w:val="32"/>
              </w:rPr>
              <w:t>РА</w:t>
            </w:r>
          </w:p>
        </w:tc>
        <w:tc>
          <w:tcPr>
            <w:tcW w:w="679" w:type="pct"/>
            <w:gridSpan w:val="2"/>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32"/>
                <w:lang w:eastAsia="en-US"/>
              </w:rPr>
            </w:pPr>
            <w:r w:rsidRPr="00693BEE">
              <w:rPr>
                <w:rFonts w:ascii="Times New Roman" w:hAnsi="Times New Roman" w:cs="Times New Roman"/>
                <w:sz w:val="28"/>
                <w:szCs w:val="32"/>
              </w:rPr>
              <w:t>РСК</w:t>
            </w:r>
          </w:p>
        </w:tc>
        <w:tc>
          <w:tcPr>
            <w:tcW w:w="650" w:type="pct"/>
            <w:gridSpan w:val="2"/>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32"/>
                <w:lang w:eastAsia="en-US"/>
              </w:rPr>
            </w:pPr>
            <w:r w:rsidRPr="00693BEE">
              <w:rPr>
                <w:rFonts w:ascii="Times New Roman" w:hAnsi="Times New Roman" w:cs="Times New Roman"/>
                <w:sz w:val="28"/>
                <w:szCs w:val="32"/>
              </w:rPr>
              <w:t>РБП</w:t>
            </w:r>
          </w:p>
        </w:tc>
        <w:tc>
          <w:tcPr>
            <w:tcW w:w="556" w:type="pct"/>
            <w:gridSpan w:val="2"/>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32"/>
                <w:lang w:eastAsia="en-US"/>
              </w:rPr>
            </w:pPr>
            <w:r w:rsidRPr="00693BEE">
              <w:rPr>
                <w:rFonts w:ascii="Times New Roman" w:hAnsi="Times New Roman" w:cs="Times New Roman"/>
                <w:sz w:val="28"/>
                <w:szCs w:val="32"/>
              </w:rPr>
              <w:t>РА+РСК</w:t>
            </w:r>
          </w:p>
        </w:tc>
      </w:tr>
      <w:tr w:rsidR="00410987" w:rsidRPr="00693BEE" w:rsidTr="00173F87">
        <w:tc>
          <w:tcPr>
            <w:tcW w:w="0" w:type="auto"/>
            <w:vMerge/>
            <w:tcBorders>
              <w:top w:val="single" w:sz="4" w:space="0" w:color="auto"/>
              <w:left w:val="single" w:sz="4" w:space="0" w:color="auto"/>
              <w:bottom w:val="single" w:sz="4" w:space="0" w:color="auto"/>
              <w:right w:val="single" w:sz="4" w:space="0" w:color="auto"/>
            </w:tcBorders>
            <w:vAlign w:val="center"/>
            <w:hideMark/>
          </w:tcPr>
          <w:p w:rsidR="00410987" w:rsidRPr="00693BEE" w:rsidRDefault="00410987" w:rsidP="00410987">
            <w:pPr>
              <w:rPr>
                <w:rFonts w:ascii="Times New Roman" w:hAnsi="Times New Roman" w:cs="Times New Roman"/>
                <w:sz w:val="28"/>
                <w:szCs w:val="32"/>
                <w:lang w:eastAsia="en-US"/>
              </w:rPr>
            </w:pPr>
          </w:p>
        </w:tc>
        <w:tc>
          <w:tcPr>
            <w:tcW w:w="34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пол</w:t>
            </w:r>
          </w:p>
        </w:tc>
        <w:tc>
          <w:tcPr>
            <w:tcW w:w="445"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w:t>
            </w:r>
          </w:p>
        </w:tc>
        <w:tc>
          <w:tcPr>
            <w:tcW w:w="33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пол</w:t>
            </w:r>
          </w:p>
        </w:tc>
        <w:tc>
          <w:tcPr>
            <w:tcW w:w="379"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w:t>
            </w:r>
          </w:p>
        </w:tc>
        <w:tc>
          <w:tcPr>
            <w:tcW w:w="347"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пол</w:t>
            </w:r>
          </w:p>
        </w:tc>
        <w:tc>
          <w:tcPr>
            <w:tcW w:w="302"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w:t>
            </w:r>
          </w:p>
        </w:tc>
        <w:tc>
          <w:tcPr>
            <w:tcW w:w="37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Пол</w:t>
            </w:r>
          </w:p>
        </w:tc>
        <w:tc>
          <w:tcPr>
            <w:tcW w:w="303"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w:t>
            </w:r>
          </w:p>
        </w:tc>
        <w:tc>
          <w:tcPr>
            <w:tcW w:w="347"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пол</w:t>
            </w:r>
          </w:p>
        </w:tc>
        <w:tc>
          <w:tcPr>
            <w:tcW w:w="303"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w:t>
            </w:r>
          </w:p>
        </w:tc>
        <w:tc>
          <w:tcPr>
            <w:tcW w:w="347"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пол</w:t>
            </w:r>
          </w:p>
        </w:tc>
        <w:tc>
          <w:tcPr>
            <w:tcW w:w="209"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w:t>
            </w:r>
          </w:p>
        </w:tc>
      </w:tr>
      <w:tr w:rsidR="00410987" w:rsidRPr="00693BEE" w:rsidTr="00173F87">
        <w:tc>
          <w:tcPr>
            <w:tcW w:w="0" w:type="auto"/>
            <w:vMerge/>
            <w:tcBorders>
              <w:top w:val="single" w:sz="4" w:space="0" w:color="auto"/>
              <w:left w:val="single" w:sz="4" w:space="0" w:color="auto"/>
              <w:bottom w:val="single" w:sz="4" w:space="0" w:color="auto"/>
              <w:right w:val="single" w:sz="4" w:space="0" w:color="auto"/>
            </w:tcBorders>
            <w:vAlign w:val="center"/>
            <w:hideMark/>
          </w:tcPr>
          <w:p w:rsidR="00410987" w:rsidRPr="00693BEE" w:rsidRDefault="00410987" w:rsidP="00410987">
            <w:pPr>
              <w:rPr>
                <w:rFonts w:ascii="Times New Roman" w:hAnsi="Times New Roman" w:cs="Times New Roman"/>
                <w:sz w:val="28"/>
                <w:szCs w:val="32"/>
                <w:lang w:eastAsia="en-US"/>
              </w:rPr>
            </w:pPr>
          </w:p>
        </w:tc>
        <w:tc>
          <w:tcPr>
            <w:tcW w:w="34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12</w:t>
            </w:r>
          </w:p>
        </w:tc>
        <w:tc>
          <w:tcPr>
            <w:tcW w:w="445"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2,8</w:t>
            </w:r>
          </w:p>
        </w:tc>
        <w:tc>
          <w:tcPr>
            <w:tcW w:w="33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30</w:t>
            </w:r>
          </w:p>
        </w:tc>
        <w:tc>
          <w:tcPr>
            <w:tcW w:w="379"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6,97</w:t>
            </w:r>
          </w:p>
        </w:tc>
        <w:tc>
          <w:tcPr>
            <w:tcW w:w="347"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10</w:t>
            </w:r>
          </w:p>
        </w:tc>
        <w:tc>
          <w:tcPr>
            <w:tcW w:w="302"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2,3</w:t>
            </w:r>
          </w:p>
        </w:tc>
        <w:tc>
          <w:tcPr>
            <w:tcW w:w="37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12</w:t>
            </w:r>
          </w:p>
        </w:tc>
        <w:tc>
          <w:tcPr>
            <w:tcW w:w="303"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2,8</w:t>
            </w:r>
          </w:p>
        </w:tc>
        <w:tc>
          <w:tcPr>
            <w:tcW w:w="347"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11</w:t>
            </w:r>
          </w:p>
        </w:tc>
        <w:tc>
          <w:tcPr>
            <w:tcW w:w="303"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2,6</w:t>
            </w:r>
          </w:p>
        </w:tc>
        <w:tc>
          <w:tcPr>
            <w:tcW w:w="347"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14</w:t>
            </w:r>
          </w:p>
        </w:tc>
        <w:tc>
          <w:tcPr>
            <w:tcW w:w="209" w:type="pct"/>
            <w:tcBorders>
              <w:top w:val="single" w:sz="4" w:space="0" w:color="auto"/>
              <w:left w:val="single" w:sz="4" w:space="0" w:color="auto"/>
              <w:bottom w:val="single" w:sz="4" w:space="0" w:color="auto"/>
              <w:right w:val="single" w:sz="4" w:space="0" w:color="auto"/>
            </w:tcBorders>
            <w:hideMark/>
          </w:tcPr>
          <w:p w:rsidR="00410987" w:rsidRPr="00693BEE" w:rsidRDefault="00410987" w:rsidP="00173F87">
            <w:pPr>
              <w:spacing w:line="360" w:lineRule="auto"/>
              <w:jc w:val="center"/>
              <w:rPr>
                <w:rFonts w:ascii="Times New Roman" w:hAnsi="Times New Roman" w:cs="Times New Roman"/>
                <w:sz w:val="28"/>
                <w:szCs w:val="32"/>
                <w:lang w:eastAsia="en-US"/>
              </w:rPr>
            </w:pPr>
            <w:r w:rsidRPr="00693BEE">
              <w:rPr>
                <w:rFonts w:ascii="Times New Roman" w:hAnsi="Times New Roman" w:cs="Times New Roman"/>
                <w:sz w:val="28"/>
                <w:szCs w:val="32"/>
              </w:rPr>
              <w:t>3,3</w:t>
            </w:r>
          </w:p>
        </w:tc>
      </w:tr>
    </w:tbl>
    <w:p w:rsidR="00410987" w:rsidRPr="00410987" w:rsidRDefault="00410987" w:rsidP="00693BEE">
      <w:pPr>
        <w:spacing w:before="240"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Как видно из таблицы 2, КР с молоком по чувствительности уступает только РНГА с сывороткой крови и превосходит РА и РБП. В РСК с сывороткой крови и КР с молоком получены идентичные результаты. В частности, положительная КР с молоком получена у 12 (2.8%), в РНГА с сывороткой крови – у 30 (6.97%) овец, тогда как с помощью РА диагноз на бруцеллез был установлен у 10 (2.3%), с помощью РСК – у 12 (2.8%), РБП – у 11 (2.6%) овец.</w:t>
      </w:r>
    </w:p>
    <w:p w:rsidR="00410987" w:rsidRPr="00410987" w:rsidRDefault="00410987" w:rsidP="00693BEE">
      <w:pPr>
        <w:spacing w:after="0" w:line="240" w:lineRule="auto"/>
        <w:ind w:firstLine="709"/>
        <w:rPr>
          <w:rFonts w:ascii="Times New Roman" w:hAnsi="Times New Roman" w:cs="Times New Roman"/>
          <w:sz w:val="32"/>
          <w:szCs w:val="32"/>
        </w:rPr>
      </w:pPr>
      <w:r w:rsidRPr="00410987">
        <w:rPr>
          <w:rFonts w:ascii="Times New Roman" w:hAnsi="Times New Roman" w:cs="Times New Roman"/>
          <w:sz w:val="32"/>
          <w:szCs w:val="32"/>
        </w:rPr>
        <w:t xml:space="preserve">Дополнительно к КР с молоком, при исследовании на бруцеллез с применением комплекса РА и РСК, бруцеллез был установлен у 2-х (0.46%) овцематок.   </w:t>
      </w:r>
    </w:p>
    <w:p w:rsidR="00410987" w:rsidRDefault="00410987" w:rsidP="00693BEE">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Диагностическая эффективность кольцевой реакции с молоком, в сравнении с РНГА, РА, РСК и РБП,  была испытана при исследо</w:t>
      </w:r>
      <w:r w:rsidR="00693BEE">
        <w:rPr>
          <w:rFonts w:ascii="Times New Roman" w:hAnsi="Times New Roman" w:cs="Times New Roman"/>
          <w:sz w:val="32"/>
          <w:szCs w:val="32"/>
        </w:rPr>
        <w:t>-</w:t>
      </w:r>
      <w:r w:rsidRPr="00410987">
        <w:rPr>
          <w:rFonts w:ascii="Times New Roman" w:hAnsi="Times New Roman" w:cs="Times New Roman"/>
          <w:sz w:val="32"/>
          <w:szCs w:val="32"/>
        </w:rPr>
        <w:t>вании молока от 8-ми  коз и одной овцематки, абортировавших или заболевших бруцеллезом в острой форме (табл. 3).</w:t>
      </w:r>
    </w:p>
    <w:p w:rsidR="00CB2997" w:rsidRPr="00410987" w:rsidRDefault="00CB2997" w:rsidP="00CB2997">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Из приведенных в таблице 3 данных видно, что инфици</w:t>
      </w:r>
      <w:r>
        <w:rPr>
          <w:rFonts w:ascii="Times New Roman" w:hAnsi="Times New Roman" w:cs="Times New Roman"/>
          <w:sz w:val="32"/>
          <w:szCs w:val="32"/>
        </w:rPr>
        <w:t>-</w:t>
      </w:r>
      <w:r w:rsidRPr="00410987">
        <w:rPr>
          <w:rFonts w:ascii="Times New Roman" w:hAnsi="Times New Roman" w:cs="Times New Roman"/>
          <w:sz w:val="32"/>
          <w:szCs w:val="32"/>
        </w:rPr>
        <w:t xml:space="preserve">рованные бруцеллезом козы и овцы с положительными или </w:t>
      </w:r>
      <w:r w:rsidRPr="00410987">
        <w:rPr>
          <w:rFonts w:ascii="Times New Roman" w:hAnsi="Times New Roman" w:cs="Times New Roman"/>
          <w:sz w:val="32"/>
          <w:szCs w:val="32"/>
        </w:rPr>
        <w:lastRenderedPageBreak/>
        <w:t>сомнительными показаниями РА, РСК и РБП  во всех случаях реагируют и в кольцевой реакции с молоком, при этом уступая только РНГА. Следует отметить, что в трех пробах из четырех в случаях положительной КР с молоком не образовалось типичное для кольцевой реакции синее кольцо, агглютинат в виде зонтика выпал на дно пробирки.</w:t>
      </w:r>
    </w:p>
    <w:p w:rsidR="00410987" w:rsidRPr="00693BEE" w:rsidRDefault="00410987" w:rsidP="00693BEE">
      <w:pPr>
        <w:spacing w:before="120" w:after="120" w:line="240" w:lineRule="auto"/>
        <w:jc w:val="center"/>
        <w:rPr>
          <w:rFonts w:ascii="Times New Roman" w:hAnsi="Times New Roman" w:cs="Times New Roman"/>
          <w:b/>
          <w:sz w:val="32"/>
          <w:szCs w:val="32"/>
        </w:rPr>
      </w:pPr>
      <w:r w:rsidRPr="00693BEE">
        <w:rPr>
          <w:rFonts w:ascii="Times New Roman" w:hAnsi="Times New Roman" w:cs="Times New Roman"/>
          <w:b/>
          <w:sz w:val="32"/>
          <w:szCs w:val="32"/>
        </w:rPr>
        <w:t>Таблица 3 – Результаты испытания КР с молоком и сыворотки крови от абортировавших коз и овцематок</w:t>
      </w:r>
    </w:p>
    <w:tbl>
      <w:tblPr>
        <w:tblStyle w:val="ac"/>
        <w:tblW w:w="4873" w:type="pct"/>
        <w:jc w:val="center"/>
        <w:tblInd w:w="250" w:type="dxa"/>
        <w:tblLook w:val="04A0" w:firstRow="1" w:lastRow="0" w:firstColumn="1" w:lastColumn="0" w:noHBand="0" w:noVBand="1"/>
      </w:tblPr>
      <w:tblGrid>
        <w:gridCol w:w="711"/>
        <w:gridCol w:w="1660"/>
        <w:gridCol w:w="1946"/>
        <w:gridCol w:w="1740"/>
        <w:gridCol w:w="1179"/>
        <w:gridCol w:w="1106"/>
        <w:gridCol w:w="1262"/>
      </w:tblGrid>
      <w:tr w:rsidR="00410987" w:rsidRPr="00693BEE" w:rsidTr="00173F87">
        <w:trPr>
          <w:jc w:val="center"/>
        </w:trPr>
        <w:tc>
          <w:tcPr>
            <w:tcW w:w="370" w:type="pct"/>
            <w:vMerge w:val="restart"/>
            <w:tcBorders>
              <w:top w:val="single" w:sz="4" w:space="0" w:color="auto"/>
              <w:left w:val="single" w:sz="4" w:space="0" w:color="auto"/>
              <w:bottom w:val="single" w:sz="4" w:space="0" w:color="auto"/>
              <w:right w:val="single" w:sz="4" w:space="0" w:color="auto"/>
            </w:tcBorders>
            <w:vAlign w:val="center"/>
            <w:hideMark/>
          </w:tcPr>
          <w:p w:rsidR="00410987" w:rsidRPr="00693BEE" w:rsidRDefault="00410987" w:rsidP="00693BEE">
            <w:pPr>
              <w:jc w:val="center"/>
              <w:rPr>
                <w:rFonts w:ascii="Times New Roman" w:hAnsi="Times New Roman" w:cs="Times New Roman"/>
                <w:sz w:val="28"/>
                <w:szCs w:val="28"/>
                <w:lang w:eastAsia="en-US"/>
              </w:rPr>
            </w:pPr>
            <w:r w:rsidRPr="00693BEE">
              <w:rPr>
                <w:rFonts w:ascii="Times New Roman" w:hAnsi="Times New Roman" w:cs="Times New Roman"/>
                <w:sz w:val="28"/>
                <w:szCs w:val="28"/>
              </w:rPr>
              <w:t>№</w:t>
            </w:r>
          </w:p>
        </w:tc>
        <w:tc>
          <w:tcPr>
            <w:tcW w:w="864" w:type="pct"/>
            <w:vMerge w:val="restart"/>
            <w:tcBorders>
              <w:top w:val="single" w:sz="4" w:space="0" w:color="auto"/>
              <w:left w:val="single" w:sz="4" w:space="0" w:color="auto"/>
              <w:bottom w:val="single" w:sz="4" w:space="0" w:color="auto"/>
              <w:right w:val="single" w:sz="4" w:space="0" w:color="auto"/>
            </w:tcBorders>
            <w:vAlign w:val="center"/>
            <w:hideMark/>
          </w:tcPr>
          <w:p w:rsidR="00410987" w:rsidRPr="00693BEE" w:rsidRDefault="00173F87" w:rsidP="00693BEE">
            <w:pPr>
              <w:jc w:val="center"/>
              <w:rPr>
                <w:rFonts w:ascii="Times New Roman" w:hAnsi="Times New Roman" w:cs="Times New Roman"/>
                <w:sz w:val="28"/>
                <w:szCs w:val="28"/>
                <w:lang w:eastAsia="en-US"/>
              </w:rPr>
            </w:pPr>
            <w:r>
              <w:rPr>
                <w:rFonts w:ascii="Times New Roman" w:hAnsi="Times New Roman" w:cs="Times New Roman"/>
                <w:sz w:val="28"/>
                <w:szCs w:val="28"/>
              </w:rPr>
              <w:t>Вид животного</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410987" w:rsidRPr="00693BEE" w:rsidRDefault="00410987" w:rsidP="00693BEE">
            <w:pPr>
              <w:jc w:val="center"/>
              <w:rPr>
                <w:rFonts w:ascii="Times New Roman" w:hAnsi="Times New Roman" w:cs="Times New Roman"/>
                <w:sz w:val="28"/>
                <w:szCs w:val="28"/>
                <w:lang w:eastAsia="en-US"/>
              </w:rPr>
            </w:pPr>
            <w:r w:rsidRPr="00693BEE">
              <w:rPr>
                <w:rFonts w:ascii="Times New Roman" w:hAnsi="Times New Roman" w:cs="Times New Roman"/>
                <w:sz w:val="28"/>
                <w:szCs w:val="28"/>
              </w:rPr>
              <w:t>КР с молоком</w:t>
            </w:r>
          </w:p>
        </w:tc>
        <w:tc>
          <w:tcPr>
            <w:tcW w:w="2754" w:type="pct"/>
            <w:gridSpan w:val="4"/>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28"/>
                <w:lang w:eastAsia="en-US"/>
              </w:rPr>
            </w:pPr>
            <w:r w:rsidRPr="00693BEE">
              <w:rPr>
                <w:rFonts w:ascii="Times New Roman" w:hAnsi="Times New Roman" w:cs="Times New Roman"/>
                <w:sz w:val="28"/>
                <w:szCs w:val="28"/>
              </w:rPr>
              <w:t>Сыворотка крови</w:t>
            </w:r>
          </w:p>
        </w:tc>
      </w:tr>
      <w:tr w:rsidR="00410987" w:rsidRPr="00693BEE" w:rsidTr="00173F87">
        <w:trPr>
          <w:jc w:val="center"/>
        </w:trPr>
        <w:tc>
          <w:tcPr>
            <w:tcW w:w="370" w:type="pct"/>
            <w:vMerge/>
            <w:tcBorders>
              <w:top w:val="single" w:sz="4" w:space="0" w:color="auto"/>
              <w:left w:val="single" w:sz="4" w:space="0" w:color="auto"/>
              <w:bottom w:val="single" w:sz="4" w:space="0" w:color="auto"/>
              <w:right w:val="single" w:sz="4" w:space="0" w:color="auto"/>
            </w:tcBorders>
            <w:vAlign w:val="center"/>
            <w:hideMark/>
          </w:tcPr>
          <w:p w:rsidR="00410987" w:rsidRPr="00693BEE" w:rsidRDefault="00410987" w:rsidP="00410987">
            <w:pPr>
              <w:rPr>
                <w:rFonts w:ascii="Times New Roman" w:hAnsi="Times New Roman" w:cs="Times New Roman"/>
                <w:sz w:val="28"/>
                <w:szCs w:val="28"/>
                <w:lang w:eastAsia="en-US"/>
              </w:rPr>
            </w:pPr>
          </w:p>
        </w:tc>
        <w:tc>
          <w:tcPr>
            <w:tcW w:w="864" w:type="pct"/>
            <w:vMerge/>
            <w:tcBorders>
              <w:top w:val="single" w:sz="4" w:space="0" w:color="auto"/>
              <w:left w:val="single" w:sz="4" w:space="0" w:color="auto"/>
              <w:bottom w:val="single" w:sz="4" w:space="0" w:color="auto"/>
              <w:right w:val="single" w:sz="4" w:space="0" w:color="auto"/>
            </w:tcBorders>
            <w:vAlign w:val="center"/>
            <w:hideMark/>
          </w:tcPr>
          <w:p w:rsidR="00410987" w:rsidRPr="00693BEE" w:rsidRDefault="00410987" w:rsidP="00410987">
            <w:pPr>
              <w:rPr>
                <w:rFonts w:ascii="Times New Roman" w:hAnsi="Times New Roman" w:cs="Times New Roman"/>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0987" w:rsidRPr="00693BEE" w:rsidRDefault="00410987" w:rsidP="00410987">
            <w:pPr>
              <w:rPr>
                <w:rFonts w:ascii="Times New Roman" w:hAnsi="Times New Roman" w:cs="Times New Roman"/>
                <w:sz w:val="28"/>
                <w:szCs w:val="28"/>
                <w:lang w:eastAsia="en-US"/>
              </w:rPr>
            </w:pPr>
          </w:p>
        </w:tc>
        <w:tc>
          <w:tcPr>
            <w:tcW w:w="90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28"/>
                <w:lang w:eastAsia="en-US"/>
              </w:rPr>
            </w:pPr>
            <w:r w:rsidRPr="00693BEE">
              <w:rPr>
                <w:rFonts w:ascii="Times New Roman" w:hAnsi="Times New Roman" w:cs="Times New Roman"/>
                <w:sz w:val="28"/>
                <w:szCs w:val="28"/>
              </w:rPr>
              <w:t>РНГА</w:t>
            </w:r>
          </w:p>
        </w:tc>
        <w:tc>
          <w:tcPr>
            <w:tcW w:w="61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28"/>
                <w:lang w:eastAsia="en-US"/>
              </w:rPr>
            </w:pPr>
            <w:r w:rsidRPr="00693BEE">
              <w:rPr>
                <w:rFonts w:ascii="Times New Roman" w:hAnsi="Times New Roman" w:cs="Times New Roman"/>
                <w:sz w:val="28"/>
                <w:szCs w:val="28"/>
              </w:rPr>
              <w:t>РА</w:t>
            </w:r>
          </w:p>
        </w:tc>
        <w:tc>
          <w:tcPr>
            <w:tcW w:w="57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28"/>
                <w:lang w:eastAsia="en-US"/>
              </w:rPr>
            </w:pPr>
            <w:r w:rsidRPr="00693BEE">
              <w:rPr>
                <w:rFonts w:ascii="Times New Roman" w:hAnsi="Times New Roman" w:cs="Times New Roman"/>
                <w:sz w:val="28"/>
                <w:szCs w:val="28"/>
              </w:rPr>
              <w:t>РСК</w:t>
            </w:r>
          </w:p>
        </w:tc>
        <w:tc>
          <w:tcPr>
            <w:tcW w:w="658"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center"/>
              <w:rPr>
                <w:rFonts w:ascii="Times New Roman" w:hAnsi="Times New Roman" w:cs="Times New Roman"/>
                <w:sz w:val="28"/>
                <w:szCs w:val="28"/>
                <w:lang w:eastAsia="en-US"/>
              </w:rPr>
            </w:pPr>
            <w:r w:rsidRPr="00693BEE">
              <w:rPr>
                <w:rFonts w:ascii="Times New Roman" w:hAnsi="Times New Roman" w:cs="Times New Roman"/>
                <w:sz w:val="28"/>
                <w:szCs w:val="28"/>
              </w:rPr>
              <w:t>РБП</w:t>
            </w:r>
          </w:p>
        </w:tc>
      </w:tr>
      <w:tr w:rsidR="00410987" w:rsidRPr="00693BEE" w:rsidTr="00173F87">
        <w:trPr>
          <w:jc w:val="center"/>
        </w:trPr>
        <w:tc>
          <w:tcPr>
            <w:tcW w:w="370"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1</w:t>
            </w:r>
          </w:p>
        </w:tc>
        <w:tc>
          <w:tcPr>
            <w:tcW w:w="86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коза</w:t>
            </w:r>
          </w:p>
        </w:tc>
        <w:tc>
          <w:tcPr>
            <w:tcW w:w="1013" w:type="pct"/>
            <w:tcBorders>
              <w:top w:val="single" w:sz="4" w:space="0" w:color="auto"/>
              <w:left w:val="single" w:sz="4" w:space="0" w:color="auto"/>
              <w:bottom w:val="single" w:sz="4" w:space="0" w:color="auto"/>
              <w:right w:val="single" w:sz="4" w:space="0" w:color="auto"/>
            </w:tcBorders>
          </w:tcPr>
          <w:p w:rsidR="00410987" w:rsidRPr="00693BEE" w:rsidRDefault="00410987" w:rsidP="00410987">
            <w:pPr>
              <w:jc w:val="both"/>
              <w:rPr>
                <w:rFonts w:ascii="Times New Roman" w:hAnsi="Times New Roman" w:cs="Times New Roman"/>
                <w:sz w:val="28"/>
                <w:szCs w:val="28"/>
                <w:lang w:val="en-US" w:eastAsia="en-US"/>
              </w:rPr>
            </w:pPr>
            <w:r w:rsidRPr="00693BEE">
              <w:rPr>
                <w:rFonts w:ascii="Times New Roman" w:hAnsi="Times New Roman" w:cs="Times New Roman"/>
                <w:sz w:val="28"/>
                <w:szCs w:val="28"/>
                <w:lang w:val="en-US"/>
              </w:rPr>
              <w:t>#</w:t>
            </w:r>
          </w:p>
        </w:tc>
        <w:tc>
          <w:tcPr>
            <w:tcW w:w="90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lang w:val="en-US"/>
              </w:rPr>
            </w:pPr>
            <w:r w:rsidRPr="00693BEE">
              <w:rPr>
                <w:rFonts w:ascii="Times New Roman" w:hAnsi="Times New Roman" w:cs="Times New Roman"/>
                <w:sz w:val="28"/>
                <w:szCs w:val="28"/>
              </w:rPr>
              <w:t>1:1280</w:t>
            </w:r>
            <w:r w:rsidRPr="00693BEE">
              <w:rPr>
                <w:rFonts w:ascii="Times New Roman" w:hAnsi="Times New Roman" w:cs="Times New Roman"/>
                <w:sz w:val="28"/>
                <w:szCs w:val="28"/>
                <w:lang w:val="en-US"/>
              </w:rPr>
              <w:t>0</w:t>
            </w:r>
          </w:p>
          <w:p w:rsidR="00410987" w:rsidRPr="00693BEE" w:rsidRDefault="00410987" w:rsidP="00410987">
            <w:pPr>
              <w:jc w:val="both"/>
              <w:rPr>
                <w:rFonts w:ascii="Times New Roman" w:hAnsi="Times New Roman" w:cs="Times New Roman"/>
                <w:sz w:val="28"/>
                <w:szCs w:val="28"/>
                <w:lang w:val="en-US" w:eastAsia="en-US"/>
              </w:rPr>
            </w:pPr>
            <w:r w:rsidRPr="00693BEE">
              <w:rPr>
                <w:rFonts w:ascii="Times New Roman" w:hAnsi="Times New Roman" w:cs="Times New Roman"/>
                <w:sz w:val="28"/>
                <w:szCs w:val="28"/>
                <w:lang w:val="en-US"/>
              </w:rPr>
              <w:t>#</w:t>
            </w:r>
          </w:p>
        </w:tc>
        <w:tc>
          <w:tcPr>
            <w:tcW w:w="61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rPr>
            </w:pPr>
            <w:r w:rsidRPr="00693BEE">
              <w:rPr>
                <w:rFonts w:ascii="Times New Roman" w:hAnsi="Times New Roman" w:cs="Times New Roman"/>
                <w:sz w:val="28"/>
                <w:szCs w:val="28"/>
              </w:rPr>
              <w:t>1600</w:t>
            </w:r>
          </w:p>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 xml:space="preserve">  ++</w:t>
            </w:r>
          </w:p>
        </w:tc>
        <w:tc>
          <w:tcPr>
            <w:tcW w:w="57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lang w:val="en-US"/>
              </w:rPr>
            </w:pPr>
            <w:r w:rsidRPr="00693BEE">
              <w:rPr>
                <w:rFonts w:ascii="Times New Roman" w:hAnsi="Times New Roman" w:cs="Times New Roman"/>
                <w:sz w:val="28"/>
                <w:szCs w:val="28"/>
              </w:rPr>
              <w:t>1:40</w:t>
            </w:r>
          </w:p>
          <w:p w:rsidR="00410987" w:rsidRPr="00693BEE" w:rsidRDefault="00410987" w:rsidP="00410987">
            <w:pPr>
              <w:jc w:val="both"/>
              <w:rPr>
                <w:rFonts w:ascii="Times New Roman" w:hAnsi="Times New Roman" w:cs="Times New Roman"/>
                <w:sz w:val="28"/>
                <w:szCs w:val="28"/>
                <w:lang w:val="en-US" w:eastAsia="en-US"/>
              </w:rPr>
            </w:pPr>
            <w:r w:rsidRPr="00693BEE">
              <w:rPr>
                <w:rFonts w:ascii="Times New Roman" w:hAnsi="Times New Roman" w:cs="Times New Roman"/>
                <w:sz w:val="28"/>
                <w:szCs w:val="28"/>
                <w:lang w:val="en-US"/>
              </w:rPr>
              <w:t>#</w:t>
            </w:r>
          </w:p>
        </w:tc>
        <w:tc>
          <w:tcPr>
            <w:tcW w:w="658"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пол</w:t>
            </w:r>
          </w:p>
        </w:tc>
      </w:tr>
      <w:tr w:rsidR="00410987" w:rsidRPr="00693BEE" w:rsidTr="00173F87">
        <w:trPr>
          <w:jc w:val="center"/>
        </w:trPr>
        <w:tc>
          <w:tcPr>
            <w:tcW w:w="370"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2</w:t>
            </w:r>
          </w:p>
        </w:tc>
        <w:tc>
          <w:tcPr>
            <w:tcW w:w="86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коза</w:t>
            </w:r>
          </w:p>
        </w:tc>
        <w:tc>
          <w:tcPr>
            <w:tcW w:w="1013"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90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rPr>
            </w:pPr>
            <w:r w:rsidRPr="00693BEE">
              <w:rPr>
                <w:rFonts w:ascii="Times New Roman" w:hAnsi="Times New Roman" w:cs="Times New Roman"/>
                <w:sz w:val="28"/>
                <w:szCs w:val="28"/>
              </w:rPr>
              <w:t>1:100</w:t>
            </w:r>
          </w:p>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w:t>
            </w:r>
          </w:p>
        </w:tc>
        <w:tc>
          <w:tcPr>
            <w:tcW w:w="61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57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658"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r>
      <w:tr w:rsidR="00410987" w:rsidRPr="00693BEE" w:rsidTr="00173F87">
        <w:trPr>
          <w:jc w:val="center"/>
        </w:trPr>
        <w:tc>
          <w:tcPr>
            <w:tcW w:w="370"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3</w:t>
            </w:r>
          </w:p>
        </w:tc>
        <w:tc>
          <w:tcPr>
            <w:tcW w:w="86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коза</w:t>
            </w:r>
          </w:p>
        </w:tc>
        <w:tc>
          <w:tcPr>
            <w:tcW w:w="1013"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90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rPr>
            </w:pPr>
            <w:r w:rsidRPr="00693BEE">
              <w:rPr>
                <w:rFonts w:ascii="Times New Roman" w:hAnsi="Times New Roman" w:cs="Times New Roman"/>
                <w:sz w:val="28"/>
                <w:szCs w:val="28"/>
              </w:rPr>
              <w:t>1:25</w:t>
            </w:r>
          </w:p>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w:t>
            </w:r>
          </w:p>
        </w:tc>
        <w:tc>
          <w:tcPr>
            <w:tcW w:w="61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57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658"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r>
      <w:tr w:rsidR="00410987" w:rsidRPr="00693BEE" w:rsidTr="00173F87">
        <w:trPr>
          <w:jc w:val="center"/>
        </w:trPr>
        <w:tc>
          <w:tcPr>
            <w:tcW w:w="370"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4</w:t>
            </w:r>
          </w:p>
        </w:tc>
        <w:tc>
          <w:tcPr>
            <w:tcW w:w="86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коза</w:t>
            </w:r>
          </w:p>
        </w:tc>
        <w:tc>
          <w:tcPr>
            <w:tcW w:w="1013"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90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rPr>
            </w:pPr>
            <w:r w:rsidRPr="00693BEE">
              <w:rPr>
                <w:rFonts w:ascii="Times New Roman" w:hAnsi="Times New Roman" w:cs="Times New Roman"/>
                <w:sz w:val="28"/>
                <w:szCs w:val="28"/>
              </w:rPr>
              <w:t>1:25</w:t>
            </w:r>
          </w:p>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w:t>
            </w:r>
          </w:p>
        </w:tc>
        <w:tc>
          <w:tcPr>
            <w:tcW w:w="61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57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658"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r>
      <w:tr w:rsidR="00410987" w:rsidRPr="00693BEE" w:rsidTr="00173F87">
        <w:trPr>
          <w:jc w:val="center"/>
        </w:trPr>
        <w:tc>
          <w:tcPr>
            <w:tcW w:w="370"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5</w:t>
            </w:r>
          </w:p>
        </w:tc>
        <w:tc>
          <w:tcPr>
            <w:tcW w:w="86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коза</w:t>
            </w:r>
          </w:p>
        </w:tc>
        <w:tc>
          <w:tcPr>
            <w:tcW w:w="1013"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90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rPr>
            </w:pPr>
            <w:r w:rsidRPr="00693BEE">
              <w:rPr>
                <w:rFonts w:ascii="Times New Roman" w:hAnsi="Times New Roman" w:cs="Times New Roman"/>
                <w:sz w:val="28"/>
                <w:szCs w:val="28"/>
              </w:rPr>
              <w:t>1:25</w:t>
            </w:r>
          </w:p>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w:t>
            </w:r>
          </w:p>
        </w:tc>
        <w:tc>
          <w:tcPr>
            <w:tcW w:w="61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57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658"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r>
      <w:tr w:rsidR="00410987" w:rsidRPr="00693BEE" w:rsidTr="00173F87">
        <w:trPr>
          <w:jc w:val="center"/>
        </w:trPr>
        <w:tc>
          <w:tcPr>
            <w:tcW w:w="370"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6</w:t>
            </w:r>
          </w:p>
        </w:tc>
        <w:tc>
          <w:tcPr>
            <w:tcW w:w="86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коза</w:t>
            </w:r>
          </w:p>
        </w:tc>
        <w:tc>
          <w:tcPr>
            <w:tcW w:w="1013"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пол осадок</w:t>
            </w:r>
          </w:p>
        </w:tc>
        <w:tc>
          <w:tcPr>
            <w:tcW w:w="90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rPr>
            </w:pPr>
            <w:r w:rsidRPr="00693BEE">
              <w:rPr>
                <w:rFonts w:ascii="Times New Roman" w:hAnsi="Times New Roman" w:cs="Times New Roman"/>
                <w:sz w:val="28"/>
                <w:szCs w:val="28"/>
              </w:rPr>
              <w:t>1:1800</w:t>
            </w:r>
          </w:p>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w:t>
            </w:r>
          </w:p>
        </w:tc>
        <w:tc>
          <w:tcPr>
            <w:tcW w:w="61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rPr>
            </w:pPr>
            <w:r w:rsidRPr="00693BEE">
              <w:rPr>
                <w:rFonts w:ascii="Times New Roman" w:hAnsi="Times New Roman" w:cs="Times New Roman"/>
                <w:sz w:val="28"/>
                <w:szCs w:val="28"/>
              </w:rPr>
              <w:t>1:100</w:t>
            </w:r>
          </w:p>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w:t>
            </w:r>
          </w:p>
        </w:tc>
        <w:tc>
          <w:tcPr>
            <w:tcW w:w="57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пол</w:t>
            </w:r>
          </w:p>
        </w:tc>
        <w:tc>
          <w:tcPr>
            <w:tcW w:w="658"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пол</w:t>
            </w:r>
          </w:p>
        </w:tc>
      </w:tr>
      <w:tr w:rsidR="00410987" w:rsidRPr="00693BEE" w:rsidTr="00173F87">
        <w:trPr>
          <w:jc w:val="center"/>
        </w:trPr>
        <w:tc>
          <w:tcPr>
            <w:tcW w:w="370"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7</w:t>
            </w:r>
          </w:p>
        </w:tc>
        <w:tc>
          <w:tcPr>
            <w:tcW w:w="86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коза</w:t>
            </w:r>
          </w:p>
        </w:tc>
        <w:tc>
          <w:tcPr>
            <w:tcW w:w="1013"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90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rPr>
            </w:pPr>
            <w:r w:rsidRPr="00693BEE">
              <w:rPr>
                <w:rFonts w:ascii="Times New Roman" w:hAnsi="Times New Roman" w:cs="Times New Roman"/>
                <w:sz w:val="28"/>
                <w:szCs w:val="28"/>
              </w:rPr>
              <w:t>1:25</w:t>
            </w:r>
          </w:p>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w:t>
            </w:r>
          </w:p>
        </w:tc>
        <w:tc>
          <w:tcPr>
            <w:tcW w:w="61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57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c>
          <w:tcPr>
            <w:tcW w:w="658"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отр</w:t>
            </w:r>
          </w:p>
        </w:tc>
      </w:tr>
      <w:tr w:rsidR="00410987" w:rsidRPr="00693BEE" w:rsidTr="00173F87">
        <w:trPr>
          <w:jc w:val="center"/>
        </w:trPr>
        <w:tc>
          <w:tcPr>
            <w:tcW w:w="370"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8</w:t>
            </w:r>
          </w:p>
        </w:tc>
        <w:tc>
          <w:tcPr>
            <w:tcW w:w="86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коза</w:t>
            </w:r>
          </w:p>
        </w:tc>
        <w:tc>
          <w:tcPr>
            <w:tcW w:w="1013"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пол осадок</w:t>
            </w:r>
          </w:p>
        </w:tc>
        <w:tc>
          <w:tcPr>
            <w:tcW w:w="90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rPr>
            </w:pPr>
            <w:r w:rsidRPr="00693BEE">
              <w:rPr>
                <w:rFonts w:ascii="Times New Roman" w:hAnsi="Times New Roman" w:cs="Times New Roman"/>
                <w:sz w:val="28"/>
                <w:szCs w:val="28"/>
              </w:rPr>
              <w:t>1:1600</w:t>
            </w:r>
          </w:p>
          <w:p w:rsidR="00410987" w:rsidRPr="00693BEE" w:rsidRDefault="00410987" w:rsidP="00410987">
            <w:pPr>
              <w:rPr>
                <w:rFonts w:ascii="Times New Roman" w:hAnsi="Times New Roman" w:cs="Times New Roman"/>
                <w:sz w:val="28"/>
                <w:szCs w:val="28"/>
                <w:lang w:val="en-US"/>
              </w:rPr>
            </w:pPr>
            <w:r w:rsidRPr="00693BEE">
              <w:rPr>
                <w:rFonts w:ascii="Times New Roman" w:hAnsi="Times New Roman" w:cs="Times New Roman"/>
                <w:sz w:val="28"/>
                <w:szCs w:val="28"/>
                <w:lang w:val="en-US"/>
              </w:rPr>
              <w:t>#</w:t>
            </w:r>
          </w:p>
          <w:p w:rsidR="00410987" w:rsidRPr="00693BEE" w:rsidRDefault="00410987" w:rsidP="00410987">
            <w:pPr>
              <w:jc w:val="both"/>
              <w:rPr>
                <w:rFonts w:ascii="Times New Roman" w:hAnsi="Times New Roman" w:cs="Times New Roman"/>
                <w:sz w:val="28"/>
                <w:szCs w:val="28"/>
                <w:lang w:val="en-US" w:eastAsia="en-US"/>
              </w:rPr>
            </w:pPr>
            <w:r w:rsidRPr="00693BEE">
              <w:rPr>
                <w:rFonts w:ascii="Times New Roman" w:hAnsi="Times New Roman" w:cs="Times New Roman"/>
                <w:sz w:val="28"/>
                <w:szCs w:val="28"/>
                <w:lang w:val="en-US"/>
              </w:rPr>
              <w:t>-</w:t>
            </w:r>
          </w:p>
        </w:tc>
        <w:tc>
          <w:tcPr>
            <w:tcW w:w="61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rPr>
            </w:pPr>
            <w:r w:rsidRPr="00693BEE">
              <w:rPr>
                <w:rFonts w:ascii="Times New Roman" w:hAnsi="Times New Roman" w:cs="Times New Roman"/>
                <w:sz w:val="28"/>
                <w:szCs w:val="28"/>
              </w:rPr>
              <w:t>1:50</w:t>
            </w:r>
          </w:p>
          <w:p w:rsidR="00410987" w:rsidRPr="00693BEE" w:rsidRDefault="00410987" w:rsidP="00410987">
            <w:pPr>
              <w:rPr>
                <w:rFonts w:ascii="Times New Roman" w:hAnsi="Times New Roman" w:cs="Times New Roman"/>
                <w:sz w:val="28"/>
                <w:szCs w:val="28"/>
                <w:lang w:val="en-US"/>
              </w:rPr>
            </w:pPr>
            <w:r w:rsidRPr="00693BEE">
              <w:rPr>
                <w:rFonts w:ascii="Times New Roman" w:hAnsi="Times New Roman" w:cs="Times New Roman"/>
                <w:sz w:val="28"/>
                <w:szCs w:val="28"/>
              </w:rPr>
              <w:t>+++</w:t>
            </w:r>
          </w:p>
          <w:p w:rsidR="00410987" w:rsidRPr="00693BEE" w:rsidRDefault="00410987" w:rsidP="00410987">
            <w:pPr>
              <w:jc w:val="both"/>
              <w:rPr>
                <w:rFonts w:ascii="Times New Roman" w:hAnsi="Times New Roman" w:cs="Times New Roman"/>
                <w:sz w:val="28"/>
                <w:szCs w:val="28"/>
                <w:lang w:val="en-US" w:eastAsia="en-US"/>
              </w:rPr>
            </w:pPr>
            <w:r w:rsidRPr="00693BEE">
              <w:rPr>
                <w:rFonts w:ascii="Times New Roman" w:hAnsi="Times New Roman" w:cs="Times New Roman"/>
                <w:sz w:val="28"/>
                <w:szCs w:val="28"/>
                <w:lang w:val="en-US"/>
              </w:rPr>
              <w:t>-</w:t>
            </w:r>
          </w:p>
        </w:tc>
        <w:tc>
          <w:tcPr>
            <w:tcW w:w="576" w:type="pct"/>
            <w:tcBorders>
              <w:top w:val="single" w:sz="4" w:space="0" w:color="auto"/>
              <w:left w:val="single" w:sz="4" w:space="0" w:color="auto"/>
              <w:bottom w:val="single" w:sz="4" w:space="0" w:color="auto"/>
              <w:right w:val="single" w:sz="4" w:space="0" w:color="auto"/>
            </w:tcBorders>
          </w:tcPr>
          <w:p w:rsidR="00410987" w:rsidRPr="00693BEE" w:rsidRDefault="00410987" w:rsidP="00410987">
            <w:pPr>
              <w:rPr>
                <w:rFonts w:ascii="Times New Roman" w:hAnsi="Times New Roman" w:cs="Times New Roman"/>
                <w:sz w:val="28"/>
                <w:szCs w:val="28"/>
                <w:lang w:val="en-US"/>
              </w:rPr>
            </w:pPr>
            <w:r w:rsidRPr="00693BEE">
              <w:rPr>
                <w:rFonts w:ascii="Times New Roman" w:hAnsi="Times New Roman" w:cs="Times New Roman"/>
                <w:sz w:val="28"/>
                <w:szCs w:val="28"/>
              </w:rPr>
              <w:t>пол</w:t>
            </w:r>
          </w:p>
          <w:p w:rsidR="00410987" w:rsidRPr="00693BEE" w:rsidRDefault="00410987" w:rsidP="00410987">
            <w:pPr>
              <w:rPr>
                <w:rFonts w:ascii="Times New Roman" w:hAnsi="Times New Roman" w:cs="Times New Roman"/>
                <w:sz w:val="28"/>
                <w:szCs w:val="28"/>
                <w:lang w:val="en-US"/>
              </w:rPr>
            </w:pPr>
          </w:p>
          <w:p w:rsidR="00410987" w:rsidRPr="00693BEE" w:rsidRDefault="00410987" w:rsidP="00410987">
            <w:pPr>
              <w:jc w:val="both"/>
              <w:rPr>
                <w:rFonts w:ascii="Times New Roman" w:hAnsi="Times New Roman" w:cs="Times New Roman"/>
                <w:sz w:val="28"/>
                <w:szCs w:val="28"/>
                <w:lang w:val="en-US" w:eastAsia="en-US"/>
              </w:rPr>
            </w:pPr>
            <w:r w:rsidRPr="00693BEE">
              <w:rPr>
                <w:rFonts w:ascii="Times New Roman" w:hAnsi="Times New Roman" w:cs="Times New Roman"/>
                <w:sz w:val="28"/>
                <w:szCs w:val="28"/>
                <w:lang w:val="en-US"/>
              </w:rPr>
              <w:t>-</w:t>
            </w:r>
          </w:p>
        </w:tc>
        <w:tc>
          <w:tcPr>
            <w:tcW w:w="658" w:type="pct"/>
            <w:tcBorders>
              <w:top w:val="single" w:sz="4" w:space="0" w:color="auto"/>
              <w:left w:val="single" w:sz="4" w:space="0" w:color="auto"/>
              <w:bottom w:val="single" w:sz="4" w:space="0" w:color="auto"/>
              <w:right w:val="single" w:sz="4" w:space="0" w:color="auto"/>
            </w:tcBorders>
          </w:tcPr>
          <w:p w:rsidR="00410987" w:rsidRPr="00693BEE" w:rsidRDefault="00410987" w:rsidP="00410987">
            <w:pPr>
              <w:rPr>
                <w:rFonts w:ascii="Times New Roman" w:hAnsi="Times New Roman" w:cs="Times New Roman"/>
                <w:sz w:val="28"/>
                <w:szCs w:val="28"/>
                <w:lang w:val="en-US"/>
              </w:rPr>
            </w:pPr>
            <w:r w:rsidRPr="00693BEE">
              <w:rPr>
                <w:rFonts w:ascii="Times New Roman" w:hAnsi="Times New Roman" w:cs="Times New Roman"/>
                <w:sz w:val="28"/>
                <w:szCs w:val="28"/>
              </w:rPr>
              <w:t>пол</w:t>
            </w:r>
          </w:p>
          <w:p w:rsidR="00410987" w:rsidRPr="00693BEE" w:rsidRDefault="00410987" w:rsidP="00410987">
            <w:pPr>
              <w:rPr>
                <w:rFonts w:ascii="Times New Roman" w:hAnsi="Times New Roman" w:cs="Times New Roman"/>
                <w:sz w:val="28"/>
                <w:szCs w:val="28"/>
                <w:lang w:val="en-US"/>
              </w:rPr>
            </w:pPr>
          </w:p>
          <w:p w:rsidR="00410987" w:rsidRPr="00693BEE" w:rsidRDefault="00410987" w:rsidP="00410987">
            <w:pPr>
              <w:jc w:val="both"/>
              <w:rPr>
                <w:rFonts w:ascii="Times New Roman" w:hAnsi="Times New Roman" w:cs="Times New Roman"/>
                <w:sz w:val="28"/>
                <w:szCs w:val="28"/>
                <w:lang w:val="en-US" w:eastAsia="en-US"/>
              </w:rPr>
            </w:pPr>
            <w:r w:rsidRPr="00693BEE">
              <w:rPr>
                <w:rFonts w:ascii="Times New Roman" w:hAnsi="Times New Roman" w:cs="Times New Roman"/>
                <w:sz w:val="28"/>
                <w:szCs w:val="28"/>
                <w:lang w:val="en-US"/>
              </w:rPr>
              <w:t>-</w:t>
            </w:r>
          </w:p>
        </w:tc>
      </w:tr>
      <w:tr w:rsidR="00410987" w:rsidRPr="00693BEE" w:rsidTr="00173F87">
        <w:trPr>
          <w:jc w:val="center"/>
        </w:trPr>
        <w:tc>
          <w:tcPr>
            <w:tcW w:w="370"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9</w:t>
            </w:r>
          </w:p>
        </w:tc>
        <w:tc>
          <w:tcPr>
            <w:tcW w:w="86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овцематка</w:t>
            </w:r>
          </w:p>
        </w:tc>
        <w:tc>
          <w:tcPr>
            <w:tcW w:w="1013"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пол осадок</w:t>
            </w:r>
          </w:p>
        </w:tc>
        <w:tc>
          <w:tcPr>
            <w:tcW w:w="90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1:100</w:t>
            </w:r>
          </w:p>
        </w:tc>
        <w:tc>
          <w:tcPr>
            <w:tcW w:w="614"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rPr>
            </w:pPr>
            <w:r w:rsidRPr="00693BEE">
              <w:rPr>
                <w:rFonts w:ascii="Times New Roman" w:hAnsi="Times New Roman" w:cs="Times New Roman"/>
                <w:sz w:val="28"/>
                <w:szCs w:val="28"/>
              </w:rPr>
              <w:t>1:25</w:t>
            </w:r>
          </w:p>
          <w:p w:rsidR="00410987" w:rsidRPr="00693BEE" w:rsidRDefault="00410987" w:rsidP="00410987">
            <w:pPr>
              <w:jc w:val="both"/>
              <w:rPr>
                <w:rFonts w:ascii="Times New Roman" w:hAnsi="Times New Roman" w:cs="Times New Roman"/>
                <w:sz w:val="28"/>
                <w:szCs w:val="28"/>
                <w:lang w:val="en-US" w:eastAsia="en-US"/>
              </w:rPr>
            </w:pPr>
            <w:r w:rsidRPr="00693BEE">
              <w:rPr>
                <w:rFonts w:ascii="Times New Roman" w:hAnsi="Times New Roman" w:cs="Times New Roman"/>
                <w:sz w:val="28"/>
                <w:szCs w:val="28"/>
                <w:lang w:val="en-US"/>
              </w:rPr>
              <w:t>#</w:t>
            </w:r>
          </w:p>
        </w:tc>
        <w:tc>
          <w:tcPr>
            <w:tcW w:w="576"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rPr>
                <w:rFonts w:ascii="Times New Roman" w:hAnsi="Times New Roman" w:cs="Times New Roman"/>
                <w:sz w:val="28"/>
                <w:szCs w:val="28"/>
              </w:rPr>
            </w:pPr>
            <w:r w:rsidRPr="00693BEE">
              <w:rPr>
                <w:rFonts w:ascii="Times New Roman" w:hAnsi="Times New Roman" w:cs="Times New Roman"/>
                <w:sz w:val="28"/>
                <w:szCs w:val="28"/>
              </w:rPr>
              <w:t>1:5</w:t>
            </w:r>
          </w:p>
          <w:p w:rsidR="00410987" w:rsidRPr="00693BEE" w:rsidRDefault="00410987" w:rsidP="00410987">
            <w:pPr>
              <w:jc w:val="both"/>
              <w:rPr>
                <w:rFonts w:ascii="Times New Roman" w:hAnsi="Times New Roman" w:cs="Times New Roman"/>
                <w:sz w:val="28"/>
                <w:szCs w:val="28"/>
                <w:lang w:val="en-US" w:eastAsia="en-US"/>
              </w:rPr>
            </w:pPr>
            <w:r w:rsidRPr="00693BEE">
              <w:rPr>
                <w:rFonts w:ascii="Times New Roman" w:hAnsi="Times New Roman" w:cs="Times New Roman"/>
                <w:sz w:val="28"/>
                <w:szCs w:val="28"/>
                <w:lang w:val="en-US"/>
              </w:rPr>
              <w:t>#</w:t>
            </w:r>
          </w:p>
        </w:tc>
        <w:tc>
          <w:tcPr>
            <w:tcW w:w="658" w:type="pct"/>
            <w:tcBorders>
              <w:top w:val="single" w:sz="4" w:space="0" w:color="auto"/>
              <w:left w:val="single" w:sz="4" w:space="0" w:color="auto"/>
              <w:bottom w:val="single" w:sz="4" w:space="0" w:color="auto"/>
              <w:right w:val="single" w:sz="4" w:space="0" w:color="auto"/>
            </w:tcBorders>
            <w:hideMark/>
          </w:tcPr>
          <w:p w:rsidR="00410987" w:rsidRPr="00693BEE" w:rsidRDefault="00410987" w:rsidP="00410987">
            <w:pPr>
              <w:jc w:val="both"/>
              <w:rPr>
                <w:rFonts w:ascii="Times New Roman" w:hAnsi="Times New Roman" w:cs="Times New Roman"/>
                <w:sz w:val="28"/>
                <w:szCs w:val="28"/>
                <w:lang w:eastAsia="en-US"/>
              </w:rPr>
            </w:pPr>
            <w:r w:rsidRPr="00693BEE">
              <w:rPr>
                <w:rFonts w:ascii="Times New Roman" w:hAnsi="Times New Roman" w:cs="Times New Roman"/>
                <w:sz w:val="28"/>
                <w:szCs w:val="28"/>
              </w:rPr>
              <w:t>пол</w:t>
            </w:r>
          </w:p>
        </w:tc>
      </w:tr>
    </w:tbl>
    <w:p w:rsidR="00CB2997" w:rsidRDefault="00CB2997" w:rsidP="00693BEE">
      <w:pPr>
        <w:spacing w:after="0" w:line="240" w:lineRule="auto"/>
        <w:ind w:firstLine="709"/>
        <w:jc w:val="both"/>
        <w:rPr>
          <w:rFonts w:ascii="Times New Roman" w:hAnsi="Times New Roman" w:cs="Times New Roman"/>
          <w:b/>
          <w:sz w:val="32"/>
          <w:szCs w:val="32"/>
        </w:rPr>
      </w:pPr>
    </w:p>
    <w:p w:rsidR="00410987" w:rsidRPr="00410987" w:rsidRDefault="00410987" w:rsidP="00693BEE">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b/>
          <w:sz w:val="32"/>
          <w:szCs w:val="32"/>
        </w:rPr>
        <w:t>Выводы.</w:t>
      </w:r>
      <w:r w:rsidRPr="00410987">
        <w:rPr>
          <w:rFonts w:ascii="Times New Roman" w:hAnsi="Times New Roman" w:cs="Times New Roman"/>
          <w:sz w:val="32"/>
          <w:szCs w:val="32"/>
        </w:rPr>
        <w:t xml:space="preserve"> При исследовании на бруцеллез овец и коз неблагополучной по бруцеллезу фермы с остро протекающей инфекцией установлено, что КР с молоком по чувствительности уступает только РНГА с сывороткой крови и превосходит РА и РБП. Все овцы с положительными результатами РСК реагировали и в кольцевой реакции с молоком.  </w:t>
      </w:r>
    </w:p>
    <w:p w:rsidR="00410987" w:rsidRPr="00410987" w:rsidRDefault="00410987" w:rsidP="00693BEE">
      <w:pPr>
        <w:spacing w:after="0" w:line="240" w:lineRule="auto"/>
        <w:ind w:firstLine="709"/>
        <w:jc w:val="both"/>
        <w:rPr>
          <w:rFonts w:ascii="Times New Roman" w:hAnsi="Times New Roman" w:cs="Times New Roman"/>
          <w:sz w:val="32"/>
          <w:szCs w:val="32"/>
        </w:rPr>
      </w:pPr>
      <w:r w:rsidRPr="00410987">
        <w:rPr>
          <w:rFonts w:ascii="Times New Roman" w:hAnsi="Times New Roman" w:cs="Times New Roman"/>
          <w:sz w:val="32"/>
          <w:szCs w:val="32"/>
        </w:rPr>
        <w:t xml:space="preserve">Проведенными исследованиями установлены специфичность, чувствительность и пригодность КР с молоком, для выявления бруцеллезных агглютининов в молоке овец и коз. Применение этой </w:t>
      </w:r>
      <w:r w:rsidRPr="00410987">
        <w:rPr>
          <w:rFonts w:ascii="Times New Roman" w:hAnsi="Times New Roman" w:cs="Times New Roman"/>
          <w:sz w:val="32"/>
          <w:szCs w:val="32"/>
        </w:rPr>
        <w:lastRenderedPageBreak/>
        <w:t xml:space="preserve">реакции позволяет  установить диагноз на бруцеллез у лактирующих овец и коз. </w:t>
      </w:r>
    </w:p>
    <w:p w:rsidR="00410987" w:rsidRPr="00410987" w:rsidRDefault="00410987" w:rsidP="00173F87">
      <w:pPr>
        <w:spacing w:after="120" w:line="240" w:lineRule="auto"/>
        <w:jc w:val="center"/>
        <w:rPr>
          <w:rFonts w:ascii="Times New Roman" w:hAnsi="Times New Roman" w:cs="Times New Roman"/>
          <w:b/>
          <w:sz w:val="32"/>
          <w:szCs w:val="32"/>
        </w:rPr>
      </w:pPr>
      <w:r w:rsidRPr="00410987">
        <w:rPr>
          <w:rFonts w:ascii="Times New Roman" w:hAnsi="Times New Roman" w:cs="Times New Roman"/>
          <w:b/>
          <w:sz w:val="32"/>
          <w:szCs w:val="32"/>
        </w:rPr>
        <w:t>Список литературы</w:t>
      </w:r>
    </w:p>
    <w:p w:rsidR="00410987" w:rsidRPr="00410987" w:rsidRDefault="00410987" w:rsidP="00C5165D">
      <w:pPr>
        <w:pStyle w:val="a7"/>
        <w:numPr>
          <w:ilvl w:val="0"/>
          <w:numId w:val="24"/>
        </w:numPr>
        <w:tabs>
          <w:tab w:val="left" w:pos="993"/>
        </w:tabs>
        <w:spacing w:after="0" w:line="240" w:lineRule="auto"/>
        <w:ind w:left="0" w:firstLine="709"/>
        <w:jc w:val="both"/>
        <w:rPr>
          <w:rFonts w:ascii="Times New Roman" w:hAnsi="Times New Roman" w:cs="Times New Roman"/>
          <w:sz w:val="32"/>
          <w:szCs w:val="32"/>
        </w:rPr>
      </w:pPr>
      <w:r w:rsidRPr="00410987">
        <w:rPr>
          <w:rFonts w:ascii="Times New Roman" w:hAnsi="Times New Roman" w:cs="Times New Roman"/>
          <w:sz w:val="32"/>
          <w:szCs w:val="32"/>
        </w:rPr>
        <w:t>Дегтяренко, Л.В. Эффективность экспресс-метода выявления бруцеллезных антител / Л.В. Дегтяренко, О.Д. Скляров // Вестник ветеринарии. 2014. - № 3 (70). - С. 20-23.</w:t>
      </w:r>
    </w:p>
    <w:p w:rsidR="00410987" w:rsidRPr="00410987" w:rsidRDefault="00410987" w:rsidP="00C5165D">
      <w:pPr>
        <w:pStyle w:val="a7"/>
        <w:numPr>
          <w:ilvl w:val="0"/>
          <w:numId w:val="24"/>
        </w:numPr>
        <w:tabs>
          <w:tab w:val="left" w:pos="993"/>
        </w:tabs>
        <w:spacing w:after="0" w:line="240" w:lineRule="auto"/>
        <w:ind w:left="0" w:firstLine="709"/>
        <w:jc w:val="both"/>
        <w:rPr>
          <w:rFonts w:ascii="Times New Roman" w:hAnsi="Times New Roman" w:cs="Times New Roman"/>
          <w:sz w:val="32"/>
          <w:szCs w:val="32"/>
        </w:rPr>
      </w:pPr>
      <w:r w:rsidRPr="00410987">
        <w:rPr>
          <w:rFonts w:ascii="Times New Roman" w:hAnsi="Times New Roman" w:cs="Times New Roman"/>
          <w:sz w:val="32"/>
          <w:szCs w:val="32"/>
        </w:rPr>
        <w:t>Жованник, П.Н. Монография. Издат. «Урожай», г. Киев. 1975. - С. 164-165.</w:t>
      </w:r>
    </w:p>
    <w:p w:rsidR="00410987" w:rsidRPr="00410987" w:rsidRDefault="00410987" w:rsidP="00C5165D">
      <w:pPr>
        <w:pStyle w:val="a7"/>
        <w:numPr>
          <w:ilvl w:val="0"/>
          <w:numId w:val="24"/>
        </w:numPr>
        <w:tabs>
          <w:tab w:val="left" w:pos="993"/>
        </w:tabs>
        <w:spacing w:after="0" w:line="240" w:lineRule="auto"/>
        <w:ind w:left="0" w:firstLine="709"/>
        <w:jc w:val="both"/>
        <w:rPr>
          <w:rFonts w:ascii="Times New Roman" w:hAnsi="Times New Roman" w:cs="Times New Roman"/>
          <w:sz w:val="32"/>
          <w:szCs w:val="32"/>
        </w:rPr>
      </w:pPr>
      <w:r w:rsidRPr="00410987">
        <w:rPr>
          <w:rFonts w:ascii="Times New Roman" w:hAnsi="Times New Roman" w:cs="Times New Roman"/>
          <w:sz w:val="32"/>
          <w:szCs w:val="32"/>
        </w:rPr>
        <w:t>Лазарев, Н. П. Кольцевая реакция с молоком и с сывороткой крови для диагностики бруцеллеза / Н.П. Лазарев // Ветеринария. 1968. - № 4. - С. 98-99.</w:t>
      </w:r>
    </w:p>
    <w:p w:rsidR="00410987" w:rsidRPr="00410987" w:rsidRDefault="00410987" w:rsidP="00C5165D">
      <w:pPr>
        <w:pStyle w:val="a7"/>
        <w:numPr>
          <w:ilvl w:val="0"/>
          <w:numId w:val="24"/>
        </w:numPr>
        <w:tabs>
          <w:tab w:val="left" w:pos="993"/>
        </w:tabs>
        <w:spacing w:after="0" w:line="240" w:lineRule="auto"/>
        <w:ind w:left="0" w:firstLine="709"/>
        <w:jc w:val="both"/>
        <w:rPr>
          <w:rFonts w:ascii="Times New Roman" w:hAnsi="Times New Roman" w:cs="Times New Roman"/>
          <w:sz w:val="32"/>
          <w:szCs w:val="32"/>
        </w:rPr>
      </w:pPr>
      <w:r w:rsidRPr="00410987">
        <w:rPr>
          <w:rFonts w:ascii="Times New Roman" w:hAnsi="Times New Roman" w:cs="Times New Roman"/>
          <w:sz w:val="32"/>
          <w:szCs w:val="32"/>
        </w:rPr>
        <w:t>Морякова, О.И. Кольцевая реакция с молоком для диагностики бруцеллеза у коров / О.И. Морякова // Тр. ВИЭВ. 1961. - Вып. 24. - С. 124-129.</w:t>
      </w:r>
    </w:p>
    <w:p w:rsidR="00410987" w:rsidRPr="00410987" w:rsidRDefault="00410987" w:rsidP="00C5165D">
      <w:pPr>
        <w:pStyle w:val="a7"/>
        <w:numPr>
          <w:ilvl w:val="0"/>
          <w:numId w:val="24"/>
        </w:numPr>
        <w:tabs>
          <w:tab w:val="left" w:pos="993"/>
        </w:tabs>
        <w:spacing w:after="0" w:line="240" w:lineRule="auto"/>
        <w:ind w:left="0" w:firstLine="709"/>
        <w:jc w:val="both"/>
        <w:rPr>
          <w:rFonts w:ascii="Times New Roman" w:hAnsi="Times New Roman" w:cs="Times New Roman"/>
          <w:sz w:val="32"/>
          <w:szCs w:val="32"/>
        </w:rPr>
      </w:pPr>
      <w:r w:rsidRPr="00410987">
        <w:rPr>
          <w:rFonts w:ascii="Times New Roman" w:hAnsi="Times New Roman" w:cs="Times New Roman"/>
          <w:sz w:val="32"/>
          <w:szCs w:val="32"/>
        </w:rPr>
        <w:t>Триленко, П.А. Испытание кольцевой реакции для диагностики бруцеллеза / П.А. Триленко // Ветеринария. 1951. - № 8. - С. 59-61.</w:t>
      </w:r>
    </w:p>
    <w:p w:rsidR="00410987" w:rsidRPr="00173F87" w:rsidRDefault="00410987" w:rsidP="00C5165D">
      <w:pPr>
        <w:pStyle w:val="a7"/>
        <w:numPr>
          <w:ilvl w:val="0"/>
          <w:numId w:val="24"/>
        </w:numPr>
        <w:tabs>
          <w:tab w:val="left" w:pos="993"/>
        </w:tabs>
        <w:spacing w:after="0" w:line="240" w:lineRule="auto"/>
        <w:ind w:left="0" w:firstLine="709"/>
        <w:jc w:val="both"/>
        <w:rPr>
          <w:rFonts w:ascii="Times New Roman" w:hAnsi="Times New Roman" w:cs="Times New Roman"/>
          <w:sz w:val="32"/>
          <w:szCs w:val="32"/>
        </w:rPr>
      </w:pPr>
      <w:r w:rsidRPr="00410987">
        <w:rPr>
          <w:rFonts w:ascii="Times New Roman" w:hAnsi="Times New Roman" w:cs="Times New Roman"/>
          <w:sz w:val="32"/>
          <w:szCs w:val="32"/>
        </w:rPr>
        <w:t>Тихомирова, Е.А. Экспресс-метод обнаружения противо</w:t>
      </w:r>
      <w:r w:rsidR="00173F87">
        <w:rPr>
          <w:rFonts w:ascii="Times New Roman" w:hAnsi="Times New Roman" w:cs="Times New Roman"/>
          <w:sz w:val="32"/>
          <w:szCs w:val="32"/>
        </w:rPr>
        <w:t>-</w:t>
      </w:r>
      <w:r w:rsidRPr="00410987">
        <w:rPr>
          <w:rFonts w:ascii="Times New Roman" w:hAnsi="Times New Roman" w:cs="Times New Roman"/>
          <w:sz w:val="32"/>
          <w:szCs w:val="32"/>
        </w:rPr>
        <w:t>бруцеллезных антител в сыворотке крови и молоке / Е.А. Тихоми</w:t>
      </w:r>
      <w:r w:rsidR="00173F87">
        <w:rPr>
          <w:rFonts w:ascii="Times New Roman" w:hAnsi="Times New Roman" w:cs="Times New Roman"/>
          <w:sz w:val="32"/>
          <w:szCs w:val="32"/>
        </w:rPr>
        <w:t>-</w:t>
      </w:r>
      <w:r w:rsidRPr="00410987">
        <w:rPr>
          <w:rFonts w:ascii="Times New Roman" w:hAnsi="Times New Roman" w:cs="Times New Roman"/>
          <w:sz w:val="32"/>
          <w:szCs w:val="32"/>
        </w:rPr>
        <w:t>рова, В.П. Урбан, В.В. Сочнев // Тез. докл. на конференцию. Новосибирск</w:t>
      </w:r>
      <w:r w:rsidRPr="00173F87">
        <w:rPr>
          <w:rFonts w:ascii="Times New Roman" w:hAnsi="Times New Roman" w:cs="Times New Roman"/>
          <w:sz w:val="32"/>
          <w:szCs w:val="32"/>
        </w:rPr>
        <w:t>. 1989.</w:t>
      </w:r>
      <w:r w:rsidRPr="00410987">
        <w:rPr>
          <w:rFonts w:ascii="Times New Roman" w:hAnsi="Times New Roman" w:cs="Times New Roman"/>
          <w:sz w:val="32"/>
          <w:szCs w:val="32"/>
        </w:rPr>
        <w:t xml:space="preserve"> -</w:t>
      </w:r>
      <w:r w:rsidRPr="00173F87">
        <w:rPr>
          <w:rFonts w:ascii="Times New Roman" w:hAnsi="Times New Roman" w:cs="Times New Roman"/>
          <w:sz w:val="32"/>
          <w:szCs w:val="32"/>
        </w:rPr>
        <w:t xml:space="preserve"> </w:t>
      </w:r>
      <w:r w:rsidRPr="00410987">
        <w:rPr>
          <w:rFonts w:ascii="Times New Roman" w:hAnsi="Times New Roman" w:cs="Times New Roman"/>
          <w:sz w:val="32"/>
          <w:szCs w:val="32"/>
        </w:rPr>
        <w:t>С</w:t>
      </w:r>
      <w:r w:rsidRPr="00173F87">
        <w:rPr>
          <w:rFonts w:ascii="Times New Roman" w:hAnsi="Times New Roman" w:cs="Times New Roman"/>
          <w:sz w:val="32"/>
          <w:szCs w:val="32"/>
        </w:rPr>
        <w:t>. 127</w:t>
      </w:r>
      <w:r w:rsidRPr="00410987">
        <w:rPr>
          <w:rFonts w:ascii="Times New Roman" w:hAnsi="Times New Roman" w:cs="Times New Roman"/>
          <w:sz w:val="32"/>
          <w:szCs w:val="32"/>
        </w:rPr>
        <w:t>-</w:t>
      </w:r>
      <w:r w:rsidRPr="00173F87">
        <w:rPr>
          <w:rFonts w:ascii="Times New Roman" w:hAnsi="Times New Roman" w:cs="Times New Roman"/>
          <w:sz w:val="32"/>
          <w:szCs w:val="32"/>
        </w:rPr>
        <w:t>128.</w:t>
      </w:r>
    </w:p>
    <w:p w:rsidR="00410987" w:rsidRPr="00410987" w:rsidRDefault="00410987" w:rsidP="00C5165D">
      <w:pPr>
        <w:pStyle w:val="a7"/>
        <w:numPr>
          <w:ilvl w:val="0"/>
          <w:numId w:val="24"/>
        </w:numPr>
        <w:tabs>
          <w:tab w:val="left" w:pos="993"/>
        </w:tabs>
        <w:spacing w:after="0" w:line="240" w:lineRule="auto"/>
        <w:ind w:left="0" w:firstLine="709"/>
        <w:jc w:val="both"/>
        <w:rPr>
          <w:rFonts w:ascii="Times New Roman" w:hAnsi="Times New Roman" w:cs="Times New Roman"/>
          <w:sz w:val="32"/>
          <w:szCs w:val="32"/>
          <w:lang w:val="en-US"/>
        </w:rPr>
      </w:pPr>
      <w:r w:rsidRPr="00410987">
        <w:rPr>
          <w:rFonts w:ascii="Times New Roman" w:hAnsi="Times New Roman" w:cs="Times New Roman"/>
          <w:sz w:val="32"/>
          <w:szCs w:val="32"/>
          <w:lang w:val="en-US"/>
        </w:rPr>
        <w:t>Kolar G. Diagnosis and control of brucellosis in small ruminants // Preventive veterinary medicine. 1984.</w:t>
      </w:r>
      <w:r w:rsidRPr="00410987">
        <w:rPr>
          <w:rFonts w:ascii="Times New Roman" w:hAnsi="Times New Roman" w:cs="Times New Roman"/>
          <w:sz w:val="32"/>
          <w:szCs w:val="32"/>
        </w:rPr>
        <w:t xml:space="preserve"> –</w:t>
      </w:r>
      <w:r w:rsidRPr="00410987">
        <w:rPr>
          <w:rFonts w:ascii="Times New Roman" w:hAnsi="Times New Roman" w:cs="Times New Roman"/>
          <w:sz w:val="32"/>
          <w:szCs w:val="32"/>
          <w:lang w:val="en-US"/>
        </w:rPr>
        <w:t xml:space="preserve"> V 2. </w:t>
      </w:r>
      <w:r w:rsidRPr="00410987">
        <w:rPr>
          <w:rFonts w:ascii="Times New Roman" w:hAnsi="Times New Roman" w:cs="Times New Roman"/>
          <w:sz w:val="32"/>
          <w:szCs w:val="32"/>
        </w:rPr>
        <w:t xml:space="preserve">- </w:t>
      </w:r>
      <w:r w:rsidRPr="00410987">
        <w:rPr>
          <w:rFonts w:ascii="Times New Roman" w:hAnsi="Times New Roman" w:cs="Times New Roman"/>
          <w:sz w:val="32"/>
          <w:szCs w:val="32"/>
          <w:lang w:val="en-US"/>
        </w:rPr>
        <w:t>№ 1 – P. 215-225.</w:t>
      </w:r>
    </w:p>
    <w:p w:rsidR="00173F87" w:rsidRDefault="00173F87" w:rsidP="00410987">
      <w:pPr>
        <w:pStyle w:val="a7"/>
        <w:spacing w:after="0" w:line="240" w:lineRule="auto"/>
        <w:ind w:left="0"/>
        <w:jc w:val="both"/>
        <w:rPr>
          <w:rFonts w:ascii="Times New Roman" w:hAnsi="Times New Roman" w:cs="Times New Roman"/>
          <w:sz w:val="32"/>
          <w:szCs w:val="32"/>
        </w:rPr>
      </w:pPr>
    </w:p>
    <w:p w:rsidR="00173F87" w:rsidRDefault="00173F87" w:rsidP="00410987">
      <w:pPr>
        <w:pStyle w:val="a7"/>
        <w:spacing w:after="0" w:line="240" w:lineRule="auto"/>
        <w:ind w:left="0"/>
        <w:jc w:val="both"/>
        <w:rPr>
          <w:rFonts w:ascii="Times New Roman" w:hAnsi="Times New Roman" w:cs="Times New Roman"/>
          <w:sz w:val="32"/>
          <w:szCs w:val="32"/>
        </w:rPr>
      </w:pPr>
    </w:p>
    <w:p w:rsidR="00317E3D" w:rsidRPr="00317E3D" w:rsidRDefault="00317E3D" w:rsidP="00317E3D">
      <w:pPr>
        <w:spacing w:line="240" w:lineRule="auto"/>
        <w:rPr>
          <w:rFonts w:ascii="Times New Roman" w:hAnsi="Times New Roman" w:cs="Times New Roman"/>
          <w:b/>
          <w:sz w:val="32"/>
          <w:szCs w:val="32"/>
        </w:rPr>
      </w:pPr>
      <w:r w:rsidRPr="00317E3D">
        <w:rPr>
          <w:rFonts w:ascii="Times New Roman" w:hAnsi="Times New Roman" w:cs="Times New Roman"/>
          <w:b/>
          <w:sz w:val="32"/>
          <w:szCs w:val="32"/>
        </w:rPr>
        <w:t>УДК:</w:t>
      </w:r>
      <w:r w:rsidRPr="00317E3D">
        <w:rPr>
          <w:b/>
          <w:color w:val="000000"/>
          <w:sz w:val="32"/>
          <w:szCs w:val="32"/>
        </w:rPr>
        <w:t xml:space="preserve"> </w:t>
      </w:r>
      <w:r w:rsidRPr="00317E3D">
        <w:rPr>
          <w:rFonts w:ascii="Times New Roman" w:hAnsi="Times New Roman" w:cs="Times New Roman"/>
          <w:b/>
          <w:color w:val="000000"/>
          <w:sz w:val="32"/>
          <w:szCs w:val="32"/>
        </w:rPr>
        <w:t>576.365+619:636.3</w:t>
      </w:r>
    </w:p>
    <w:p w:rsidR="00317E3D" w:rsidRPr="00317E3D" w:rsidRDefault="00317E3D" w:rsidP="00317E3D">
      <w:pPr>
        <w:spacing w:line="240" w:lineRule="auto"/>
        <w:jc w:val="center"/>
        <w:rPr>
          <w:rFonts w:ascii="Times New Roman" w:hAnsi="Times New Roman" w:cs="Times New Roman"/>
          <w:b/>
          <w:sz w:val="32"/>
          <w:szCs w:val="32"/>
        </w:rPr>
      </w:pPr>
      <w:r w:rsidRPr="00317E3D">
        <w:rPr>
          <w:rFonts w:ascii="Times New Roman" w:hAnsi="Times New Roman" w:cs="Times New Roman"/>
          <w:b/>
          <w:sz w:val="32"/>
          <w:szCs w:val="32"/>
        </w:rPr>
        <w:t>ГИСТОСТРУКТУРА КЛЕТОК ЛЕЙДИГА СЕМЕННИКА В ПЛОДНОМ И РАН</w:t>
      </w:r>
      <w:r w:rsidR="00F406D9">
        <w:rPr>
          <w:rFonts w:ascii="Times New Roman" w:hAnsi="Times New Roman" w:cs="Times New Roman"/>
          <w:b/>
          <w:sz w:val="32"/>
          <w:szCs w:val="32"/>
        </w:rPr>
        <w:t>Н</w:t>
      </w:r>
      <w:r w:rsidRPr="00317E3D">
        <w:rPr>
          <w:rFonts w:ascii="Times New Roman" w:hAnsi="Times New Roman" w:cs="Times New Roman"/>
          <w:b/>
          <w:sz w:val="32"/>
          <w:szCs w:val="32"/>
        </w:rPr>
        <w:t>ЕМ ПОСТНАТАЛЬНОМ ПЕРИОДЕ ОВЕЦ</w:t>
      </w:r>
    </w:p>
    <w:p w:rsidR="00D369B6" w:rsidRDefault="00317E3D" w:rsidP="00D369B6">
      <w:pPr>
        <w:spacing w:before="120" w:after="0" w:line="240" w:lineRule="auto"/>
        <w:jc w:val="center"/>
        <w:rPr>
          <w:rFonts w:ascii="Times New Roman" w:hAnsi="Times New Roman" w:cs="Times New Roman"/>
          <w:b/>
          <w:sz w:val="32"/>
          <w:szCs w:val="32"/>
        </w:rPr>
      </w:pPr>
      <w:r w:rsidRPr="00317E3D">
        <w:rPr>
          <w:rFonts w:ascii="Times New Roman" w:hAnsi="Times New Roman" w:cs="Times New Roman"/>
          <w:b/>
          <w:sz w:val="32"/>
          <w:szCs w:val="32"/>
        </w:rPr>
        <w:t>Хасаев А.Н.</w:t>
      </w:r>
      <w:r w:rsidR="00D369B6">
        <w:rPr>
          <w:rFonts w:ascii="Times New Roman" w:hAnsi="Times New Roman" w:cs="Times New Roman"/>
          <w:b/>
          <w:sz w:val="32"/>
          <w:szCs w:val="32"/>
        </w:rPr>
        <w:t xml:space="preserve"> </w:t>
      </w:r>
      <w:r w:rsidR="00D369B6" w:rsidRPr="00D369B6">
        <w:rPr>
          <w:rFonts w:ascii="Times New Roman" w:hAnsi="Times New Roman" w:cs="Times New Roman"/>
          <w:sz w:val="32"/>
          <w:szCs w:val="32"/>
        </w:rPr>
        <w:t>– канд. вет. наук</w:t>
      </w:r>
      <w:r w:rsidRPr="00D369B6">
        <w:rPr>
          <w:rFonts w:ascii="Times New Roman" w:hAnsi="Times New Roman" w:cs="Times New Roman"/>
          <w:sz w:val="32"/>
          <w:szCs w:val="32"/>
        </w:rPr>
        <w:t>,</w:t>
      </w:r>
      <w:r w:rsidR="00D369B6" w:rsidRPr="00D369B6">
        <w:rPr>
          <w:rFonts w:ascii="Times New Roman" w:hAnsi="Times New Roman" w:cs="Times New Roman"/>
          <w:sz w:val="32"/>
          <w:szCs w:val="32"/>
        </w:rPr>
        <w:t xml:space="preserve"> доцент,</w:t>
      </w:r>
      <w:r w:rsidRPr="00317E3D">
        <w:rPr>
          <w:rFonts w:ascii="Times New Roman" w:hAnsi="Times New Roman" w:cs="Times New Roman"/>
          <w:b/>
          <w:sz w:val="32"/>
          <w:szCs w:val="32"/>
        </w:rPr>
        <w:t xml:space="preserve"> </w:t>
      </w:r>
    </w:p>
    <w:p w:rsidR="00317E3D" w:rsidRPr="00D369B6" w:rsidRDefault="00317E3D" w:rsidP="00D369B6">
      <w:pPr>
        <w:spacing w:after="120" w:line="240" w:lineRule="auto"/>
        <w:jc w:val="center"/>
        <w:rPr>
          <w:rFonts w:ascii="Times New Roman" w:hAnsi="Times New Roman" w:cs="Times New Roman"/>
          <w:sz w:val="32"/>
          <w:szCs w:val="32"/>
        </w:rPr>
      </w:pPr>
      <w:r w:rsidRPr="00317E3D">
        <w:rPr>
          <w:rFonts w:ascii="Times New Roman" w:hAnsi="Times New Roman" w:cs="Times New Roman"/>
          <w:b/>
          <w:sz w:val="32"/>
          <w:szCs w:val="32"/>
        </w:rPr>
        <w:t>Дагирова Ф.Н.</w:t>
      </w:r>
      <w:r w:rsidR="00D369B6">
        <w:rPr>
          <w:rFonts w:ascii="Times New Roman" w:hAnsi="Times New Roman" w:cs="Times New Roman"/>
          <w:b/>
          <w:sz w:val="32"/>
          <w:szCs w:val="32"/>
        </w:rPr>
        <w:t xml:space="preserve"> </w:t>
      </w:r>
      <w:r w:rsidR="00D369B6" w:rsidRPr="00D369B6">
        <w:rPr>
          <w:rFonts w:ascii="Times New Roman" w:hAnsi="Times New Roman" w:cs="Times New Roman"/>
          <w:sz w:val="32"/>
          <w:szCs w:val="32"/>
        </w:rPr>
        <w:t>– старший преподаватель</w:t>
      </w:r>
    </w:p>
    <w:p w:rsidR="00317E3D" w:rsidRPr="00317E3D" w:rsidRDefault="00317E3D" w:rsidP="00317E3D">
      <w:pPr>
        <w:spacing w:after="0" w:line="240" w:lineRule="auto"/>
        <w:jc w:val="center"/>
        <w:rPr>
          <w:rFonts w:ascii="Times New Roman" w:hAnsi="Times New Roman" w:cs="Times New Roman"/>
          <w:i/>
          <w:sz w:val="32"/>
          <w:szCs w:val="32"/>
        </w:rPr>
      </w:pPr>
      <w:r w:rsidRPr="00317E3D">
        <w:rPr>
          <w:rFonts w:ascii="Times New Roman" w:hAnsi="Times New Roman" w:cs="Times New Roman"/>
          <w:sz w:val="32"/>
          <w:szCs w:val="32"/>
        </w:rPr>
        <w:t xml:space="preserve">ФГБОУ ВО «Дагестанский государственный аграрный университет имени М.М. Джамбулатова», </w:t>
      </w:r>
      <w:r w:rsidRPr="00ED33C8">
        <w:rPr>
          <w:rFonts w:ascii="Times New Roman" w:hAnsi="Times New Roman" w:cs="Times New Roman"/>
          <w:sz w:val="32"/>
          <w:szCs w:val="32"/>
        </w:rPr>
        <w:t>г. Махачкала</w:t>
      </w:r>
    </w:p>
    <w:p w:rsidR="00317E3D" w:rsidRPr="00317E3D" w:rsidRDefault="00317E3D" w:rsidP="00317E3D">
      <w:pPr>
        <w:spacing w:after="0" w:line="240" w:lineRule="auto"/>
        <w:rPr>
          <w:rFonts w:ascii="Times New Roman" w:hAnsi="Times New Roman" w:cs="Times New Roman"/>
          <w:b/>
          <w:i/>
          <w:sz w:val="32"/>
          <w:szCs w:val="32"/>
        </w:rPr>
      </w:pPr>
    </w:p>
    <w:p w:rsidR="00317E3D" w:rsidRPr="00693BEE" w:rsidRDefault="00317E3D" w:rsidP="00693BEE">
      <w:pPr>
        <w:spacing w:after="0" w:line="240" w:lineRule="auto"/>
        <w:jc w:val="both"/>
        <w:rPr>
          <w:rFonts w:ascii="Times New Roman" w:hAnsi="Times New Roman" w:cs="Times New Roman"/>
          <w:sz w:val="32"/>
          <w:szCs w:val="32"/>
        </w:rPr>
      </w:pPr>
      <w:r w:rsidRPr="00693BEE">
        <w:rPr>
          <w:rFonts w:ascii="Times New Roman" w:hAnsi="Times New Roman" w:cs="Times New Roman"/>
          <w:b/>
          <w:sz w:val="32"/>
          <w:szCs w:val="32"/>
        </w:rPr>
        <w:t xml:space="preserve">        </w:t>
      </w:r>
      <w:r w:rsidRPr="00334D17">
        <w:rPr>
          <w:rFonts w:ascii="Times New Roman" w:hAnsi="Times New Roman" w:cs="Times New Roman"/>
          <w:b/>
          <w:i/>
          <w:sz w:val="32"/>
          <w:szCs w:val="32"/>
        </w:rPr>
        <w:t>Аннотация</w:t>
      </w:r>
      <w:r w:rsidRPr="00693BEE">
        <w:rPr>
          <w:rFonts w:ascii="Times New Roman" w:hAnsi="Times New Roman" w:cs="Times New Roman"/>
          <w:b/>
          <w:sz w:val="32"/>
          <w:szCs w:val="32"/>
        </w:rPr>
        <w:t xml:space="preserve">.  </w:t>
      </w:r>
      <w:r w:rsidRPr="00693BEE">
        <w:rPr>
          <w:rFonts w:ascii="Times New Roman" w:hAnsi="Times New Roman" w:cs="Times New Roman"/>
          <w:sz w:val="32"/>
          <w:szCs w:val="32"/>
        </w:rPr>
        <w:t>В данной статье приведены результаты исследований семенника в плодном и раннем постнатальном периоде развития овец дагестанской горной породы.</w:t>
      </w:r>
    </w:p>
    <w:p w:rsidR="00317E3D" w:rsidRPr="00693BEE" w:rsidRDefault="00317E3D" w:rsidP="00693BEE">
      <w:pPr>
        <w:spacing w:after="0" w:line="240" w:lineRule="auto"/>
        <w:ind w:firstLine="708"/>
        <w:jc w:val="both"/>
        <w:rPr>
          <w:rFonts w:ascii="Times New Roman" w:hAnsi="Times New Roman" w:cs="Times New Roman"/>
          <w:sz w:val="32"/>
          <w:szCs w:val="32"/>
        </w:rPr>
      </w:pPr>
      <w:r w:rsidRPr="00693BEE">
        <w:rPr>
          <w:rFonts w:ascii="Times New Roman" w:hAnsi="Times New Roman" w:cs="Times New Roman"/>
          <w:sz w:val="32"/>
          <w:szCs w:val="32"/>
        </w:rPr>
        <w:lastRenderedPageBreak/>
        <w:t xml:space="preserve">Общеизвестно, что в эмбриогенезе секретируемые гормоны непосредственно включаются в процессы формирования гонад. После рождения половые гормоны стимулируют рост и развитие уже дифференцированных гонад, а также становление вторичных признаков дефинитивного организма. Целью наших исследований было изучение особенностей становления, определение возможной функциональной активности и морфологии клеток Лейдига в плодном и раннем постнатальном периодах развития. </w:t>
      </w:r>
    </w:p>
    <w:p w:rsidR="00317E3D" w:rsidRPr="00693BEE" w:rsidRDefault="00317E3D" w:rsidP="00693BEE">
      <w:pPr>
        <w:spacing w:after="0" w:line="240" w:lineRule="auto"/>
        <w:ind w:firstLine="708"/>
        <w:jc w:val="both"/>
        <w:rPr>
          <w:rFonts w:ascii="Times New Roman" w:hAnsi="Times New Roman" w:cs="Times New Roman"/>
          <w:sz w:val="32"/>
          <w:szCs w:val="32"/>
        </w:rPr>
      </w:pPr>
      <w:r w:rsidRPr="00693BEE">
        <w:rPr>
          <w:rFonts w:ascii="Times New Roman" w:hAnsi="Times New Roman" w:cs="Times New Roman"/>
          <w:sz w:val="32"/>
          <w:szCs w:val="32"/>
        </w:rPr>
        <w:t xml:space="preserve">Интерстициальная ткань семенника плодов овцы 17-20 недель внутриутробного развития содержит интерстициальные эндокриноциты (клетки Лейдига), развивающиеся из фибробластов соединительной ткани. Перед рождением их число увеличивается. Цитохимическое исследование интерстициальных эндокриноцитов выявляет высокую морфофункциональную активность этих структур, что подтверждается наличием в их цитоплазме выраженной суданофилии и гранул аскорбиновой кислоты. </w:t>
      </w:r>
    </w:p>
    <w:p w:rsidR="00317E3D" w:rsidRPr="00693BEE" w:rsidRDefault="00317E3D" w:rsidP="00693BEE">
      <w:pPr>
        <w:spacing w:after="0" w:line="240" w:lineRule="auto"/>
        <w:ind w:firstLine="708"/>
        <w:jc w:val="both"/>
        <w:rPr>
          <w:rFonts w:ascii="Times New Roman" w:hAnsi="Times New Roman" w:cs="Times New Roman"/>
          <w:sz w:val="32"/>
          <w:szCs w:val="32"/>
        </w:rPr>
      </w:pPr>
      <w:r w:rsidRPr="00693BEE">
        <w:rPr>
          <w:rFonts w:ascii="Times New Roman" w:hAnsi="Times New Roman" w:cs="Times New Roman"/>
          <w:sz w:val="32"/>
          <w:szCs w:val="32"/>
        </w:rPr>
        <w:t>В возрасте 17-18 дней  после рождения интерстициальные эндокриноциты располагаются одиночно и группами вблизи гемокапилляров, так же встречаются непосредственно в подкапсулярной области среди клеток соединительной ткани. Интерстициальные эндокриноциты имеют округлую форму, четко выраженное ядро и оксифильную цитоплазму.</w:t>
      </w:r>
    </w:p>
    <w:p w:rsidR="00317E3D" w:rsidRPr="00693BEE" w:rsidRDefault="00317E3D" w:rsidP="00334D17">
      <w:pPr>
        <w:spacing w:after="120" w:line="240" w:lineRule="auto"/>
        <w:ind w:firstLine="709"/>
        <w:jc w:val="both"/>
        <w:rPr>
          <w:rFonts w:ascii="Times New Roman" w:hAnsi="Times New Roman" w:cs="Times New Roman"/>
          <w:sz w:val="32"/>
          <w:szCs w:val="32"/>
        </w:rPr>
      </w:pPr>
      <w:r w:rsidRPr="00693BEE">
        <w:rPr>
          <w:rFonts w:ascii="Times New Roman" w:hAnsi="Times New Roman" w:cs="Times New Roman"/>
          <w:sz w:val="32"/>
          <w:szCs w:val="32"/>
        </w:rPr>
        <w:t>Таким образом, в механизмах регуляции синтеза и секреции андрогенов участвуют интерстициальные эндокриноциты семенника, которые влияют на общий обмен веществ и развитие гонад.</w:t>
      </w:r>
    </w:p>
    <w:p w:rsidR="00317E3D" w:rsidRPr="00317E3D" w:rsidRDefault="00317E3D" w:rsidP="00317E3D">
      <w:pPr>
        <w:spacing w:after="0" w:line="240" w:lineRule="auto"/>
        <w:jc w:val="both"/>
        <w:rPr>
          <w:rFonts w:ascii="Times New Roman" w:hAnsi="Times New Roman" w:cs="Times New Roman"/>
          <w:sz w:val="32"/>
          <w:szCs w:val="32"/>
        </w:rPr>
      </w:pPr>
      <w:r w:rsidRPr="00693BEE">
        <w:rPr>
          <w:rFonts w:ascii="Times New Roman" w:hAnsi="Times New Roman" w:cs="Times New Roman"/>
          <w:b/>
          <w:i/>
          <w:sz w:val="32"/>
          <w:szCs w:val="32"/>
        </w:rPr>
        <w:t xml:space="preserve">        Ключевые слова:</w:t>
      </w:r>
      <w:r w:rsidRPr="00317E3D">
        <w:rPr>
          <w:rFonts w:ascii="Times New Roman" w:hAnsi="Times New Roman" w:cs="Times New Roman"/>
          <w:i/>
          <w:sz w:val="32"/>
          <w:szCs w:val="32"/>
        </w:rPr>
        <w:t xml:space="preserve"> </w:t>
      </w:r>
      <w:r w:rsidRPr="00317E3D">
        <w:rPr>
          <w:rFonts w:ascii="Times New Roman" w:hAnsi="Times New Roman" w:cs="Times New Roman"/>
          <w:sz w:val="32"/>
          <w:szCs w:val="32"/>
        </w:rPr>
        <w:t>семенник, клетки Лейдига, интерстициальные эндокриноциты, постнатальный онтогенез, эмбриогенез, овцы.</w:t>
      </w:r>
    </w:p>
    <w:p w:rsidR="00317E3D" w:rsidRPr="00317E3D" w:rsidRDefault="00317E3D" w:rsidP="00317E3D">
      <w:pPr>
        <w:spacing w:after="0" w:line="240" w:lineRule="auto"/>
        <w:jc w:val="both"/>
        <w:rPr>
          <w:rFonts w:ascii="Times New Roman" w:hAnsi="Times New Roman" w:cs="Times New Roman"/>
          <w:sz w:val="32"/>
          <w:szCs w:val="32"/>
        </w:rPr>
      </w:pPr>
    </w:p>
    <w:p w:rsidR="00317E3D" w:rsidRPr="00317E3D" w:rsidRDefault="00317E3D" w:rsidP="00317E3D">
      <w:pPr>
        <w:shd w:val="clear" w:color="auto" w:fill="FFFFFF"/>
        <w:spacing w:after="0" w:line="240" w:lineRule="auto"/>
        <w:jc w:val="center"/>
        <w:rPr>
          <w:rFonts w:ascii="Times New Roman" w:hAnsi="Times New Roman" w:cs="Times New Roman"/>
          <w:b/>
          <w:sz w:val="32"/>
          <w:szCs w:val="32"/>
          <w:lang w:val="en-US"/>
        </w:rPr>
      </w:pPr>
      <w:r w:rsidRPr="00317E3D">
        <w:rPr>
          <w:rFonts w:ascii="Times New Roman" w:hAnsi="Times New Roman" w:cs="Times New Roman"/>
          <w:b/>
          <w:sz w:val="32"/>
          <w:szCs w:val="32"/>
          <w:lang w:val="en-US"/>
        </w:rPr>
        <w:t xml:space="preserve">HISTOSTRUCTURE OF LEIDIG CELLS OF THE </w:t>
      </w:r>
      <w:r w:rsidRPr="00317E3D">
        <w:rPr>
          <w:rFonts w:ascii="Times New Roman" w:eastAsia="Times New Roman" w:hAnsi="Times New Roman" w:cs="Times New Roman"/>
          <w:b/>
          <w:bCs/>
          <w:color w:val="000000"/>
          <w:sz w:val="32"/>
          <w:szCs w:val="32"/>
          <w:lang w:val="en-US"/>
        </w:rPr>
        <w:t>TESTIS IN THE FETAL</w:t>
      </w:r>
      <w:r w:rsidRPr="00317E3D">
        <w:rPr>
          <w:rFonts w:ascii="Helvetica" w:eastAsia="Times New Roman" w:hAnsi="Helvetica" w:cs="Times New Roman"/>
          <w:b/>
          <w:color w:val="000000"/>
          <w:sz w:val="32"/>
          <w:szCs w:val="32"/>
          <w:lang w:val="en-US"/>
        </w:rPr>
        <w:t xml:space="preserve"> </w:t>
      </w:r>
      <w:r w:rsidRPr="00317E3D">
        <w:rPr>
          <w:rFonts w:ascii="Times New Roman" w:hAnsi="Times New Roman" w:cs="Times New Roman"/>
          <w:b/>
          <w:sz w:val="32"/>
          <w:szCs w:val="32"/>
          <w:lang w:val="en-US"/>
        </w:rPr>
        <w:t>AND EARLY POSTNATAL PERIODS OF SHEEP</w:t>
      </w:r>
    </w:p>
    <w:p w:rsidR="00317E3D" w:rsidRPr="00693BEE" w:rsidRDefault="00317E3D" w:rsidP="00693BEE">
      <w:pPr>
        <w:spacing w:before="120" w:after="120" w:line="240" w:lineRule="auto"/>
        <w:jc w:val="center"/>
        <w:rPr>
          <w:rFonts w:ascii="Times New Roman" w:hAnsi="Times New Roman" w:cs="Times New Roman"/>
          <w:b/>
          <w:sz w:val="32"/>
          <w:szCs w:val="32"/>
          <w:lang w:val="en-US"/>
        </w:rPr>
      </w:pPr>
      <w:r w:rsidRPr="00693BEE">
        <w:rPr>
          <w:rFonts w:ascii="Times New Roman" w:hAnsi="Times New Roman" w:cs="Times New Roman"/>
          <w:b/>
          <w:sz w:val="32"/>
          <w:szCs w:val="32"/>
          <w:lang w:val="en-US"/>
        </w:rPr>
        <w:t>Khasaev A.N., Dagirova F.N.</w:t>
      </w:r>
    </w:p>
    <w:p w:rsidR="001D09EA" w:rsidRPr="00A533BB" w:rsidRDefault="001D09EA" w:rsidP="00693BEE">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317E3D" w:rsidRPr="00ED33C8" w:rsidRDefault="001D09EA" w:rsidP="00693BEE">
      <w:pPr>
        <w:spacing w:after="120" w:line="240" w:lineRule="auto"/>
        <w:jc w:val="center"/>
        <w:rPr>
          <w:rFonts w:ascii="Times New Roman" w:hAnsi="Times New Roman" w:cs="Times New Roman"/>
          <w:sz w:val="32"/>
          <w:szCs w:val="32"/>
          <w:lang w:val="en-US"/>
        </w:rPr>
      </w:pPr>
      <w:r w:rsidRPr="00ED33C8">
        <w:rPr>
          <w:rFonts w:ascii="Times New Roman" w:hAnsi="Times New Roman" w:cs="Times New Roman"/>
          <w:sz w:val="32"/>
          <w:szCs w:val="32"/>
          <w:lang w:val="en-US"/>
        </w:rPr>
        <w:t>Makhachkala</w:t>
      </w:r>
    </w:p>
    <w:p w:rsidR="00317E3D" w:rsidRPr="00317E3D" w:rsidRDefault="00317E3D" w:rsidP="00693BEE">
      <w:pPr>
        <w:spacing w:after="0" w:line="240" w:lineRule="auto"/>
        <w:ind w:firstLine="708"/>
        <w:jc w:val="both"/>
        <w:rPr>
          <w:rFonts w:ascii="Times New Roman" w:hAnsi="Times New Roman" w:cs="Times New Roman"/>
          <w:sz w:val="32"/>
          <w:szCs w:val="32"/>
          <w:lang w:val="en-US"/>
        </w:rPr>
      </w:pPr>
      <w:r w:rsidRPr="00ED33C8">
        <w:rPr>
          <w:rFonts w:ascii="Times New Roman" w:hAnsi="Times New Roman" w:cs="Times New Roman"/>
          <w:b/>
          <w:i/>
          <w:sz w:val="32"/>
          <w:szCs w:val="32"/>
          <w:lang w:val="en-US"/>
        </w:rPr>
        <w:t>Abstract.</w:t>
      </w:r>
      <w:r w:rsidRPr="00317E3D">
        <w:rPr>
          <w:rFonts w:ascii="Times New Roman" w:hAnsi="Times New Roman" w:cs="Times New Roman"/>
          <w:sz w:val="32"/>
          <w:szCs w:val="32"/>
          <w:lang w:val="en-US"/>
        </w:rPr>
        <w:t xml:space="preserve"> The article presents the results of the studies of the testis in the fetal and early postnatal periods of development of the Dagestan rock sheep.</w:t>
      </w:r>
    </w:p>
    <w:p w:rsidR="00317E3D" w:rsidRPr="00317E3D" w:rsidRDefault="00317E3D" w:rsidP="00317E3D">
      <w:pPr>
        <w:spacing w:after="0" w:line="240" w:lineRule="auto"/>
        <w:ind w:firstLine="708"/>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lastRenderedPageBreak/>
        <w:t xml:space="preserve">It is known that the secretable hormones are directly involved in the processes of the gonad formation in embryogenesis. After a birth the </w:t>
      </w:r>
      <w:r w:rsidRPr="00317E3D">
        <w:rPr>
          <w:rFonts w:ascii="Times New Roman" w:hAnsi="Times New Roman" w:cs="Times New Roman"/>
          <w:color w:val="000000"/>
          <w:sz w:val="32"/>
          <w:szCs w:val="32"/>
          <w:shd w:val="clear" w:color="auto" w:fill="FFFFFF"/>
          <w:lang w:val="en-US"/>
        </w:rPr>
        <w:t>sexual</w:t>
      </w:r>
      <w:r w:rsidRPr="00317E3D">
        <w:rPr>
          <w:rFonts w:ascii="Times New Roman" w:hAnsi="Times New Roman" w:cs="Times New Roman"/>
          <w:sz w:val="32"/>
          <w:szCs w:val="32"/>
          <w:lang w:val="en-US"/>
        </w:rPr>
        <w:t xml:space="preserve"> hormones stimulate the growth and development of the already differentiated gonads as well as the formation of the secondary </w:t>
      </w:r>
      <w:r w:rsidRPr="00317E3D">
        <w:rPr>
          <w:rFonts w:ascii="Times New Roman" w:hAnsi="Times New Roman" w:cs="Times New Roman"/>
          <w:color w:val="000000"/>
          <w:sz w:val="32"/>
          <w:szCs w:val="32"/>
          <w:shd w:val="clear" w:color="auto" w:fill="FFFFFF"/>
          <w:lang w:val="en-US"/>
        </w:rPr>
        <w:t>characteristics</w:t>
      </w:r>
      <w:r w:rsidRPr="00317E3D">
        <w:rPr>
          <w:rFonts w:ascii="Times New Roman" w:hAnsi="Times New Roman" w:cs="Times New Roman"/>
          <w:sz w:val="32"/>
          <w:szCs w:val="32"/>
          <w:lang w:val="en-US"/>
        </w:rPr>
        <w:t xml:space="preserve"> of a definitive organism. The purpose of our research was to study the characteristics of formation, to define the possible functional activity and morphology of Leydig cells in the fetal and early postnatal periods of development.</w:t>
      </w:r>
    </w:p>
    <w:p w:rsidR="00317E3D" w:rsidRPr="00317E3D" w:rsidRDefault="00317E3D" w:rsidP="00317E3D">
      <w:pPr>
        <w:spacing w:after="0" w:line="240" w:lineRule="auto"/>
        <w:ind w:firstLine="708"/>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t xml:space="preserve">The interstitial tissue of the testis in the sheep fetuses of 17–20 weeks of the </w:t>
      </w:r>
      <w:r w:rsidRPr="00317E3D">
        <w:rPr>
          <w:rStyle w:val="w"/>
          <w:rFonts w:ascii="Times New Roman" w:hAnsi="Times New Roman" w:cs="Times New Roman"/>
          <w:bCs/>
          <w:color w:val="000000"/>
          <w:sz w:val="32"/>
          <w:szCs w:val="32"/>
          <w:shd w:val="clear" w:color="auto" w:fill="FFFFFF"/>
          <w:lang w:val="en-US"/>
        </w:rPr>
        <w:t>prenatal</w:t>
      </w:r>
      <w:r w:rsidRPr="00317E3D">
        <w:rPr>
          <w:rFonts w:ascii="Times New Roman" w:hAnsi="Times New Roman" w:cs="Times New Roman"/>
          <w:sz w:val="32"/>
          <w:szCs w:val="32"/>
          <w:lang w:val="en-US"/>
        </w:rPr>
        <w:t xml:space="preserve"> development contains the interstitial endocrinocytes (Leydig cells), which develop from the connective tissue fibroblasts. Before a birth their number increases. The cytochemical study of interstitial endocrinocytes reveals the high morphofunctional activity of these structures that is confirmed by the presence of the pronounced sudanophilia and ascorbic acid granules in their cytoplasm.</w:t>
      </w:r>
    </w:p>
    <w:p w:rsidR="00317E3D" w:rsidRPr="00317E3D" w:rsidRDefault="00317E3D" w:rsidP="00317E3D">
      <w:pPr>
        <w:spacing w:after="0" w:line="240" w:lineRule="auto"/>
        <w:ind w:firstLine="708"/>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t>At the age of 17–18 days after a birth the interstitial endocrinocytes are located singly and in groups near hemocapillaries, and are also found directly in the subcapsular region among the cells of the connective tissue. Interstitial endocrinocytes have a rounded shape, distinct core and oxyphilic cytoplasm.</w:t>
      </w:r>
    </w:p>
    <w:p w:rsidR="00317E3D" w:rsidRPr="00317E3D" w:rsidRDefault="00317E3D" w:rsidP="00CB2997">
      <w:pPr>
        <w:spacing w:after="120" w:line="240" w:lineRule="auto"/>
        <w:ind w:firstLine="709"/>
        <w:jc w:val="both"/>
        <w:rPr>
          <w:rFonts w:ascii="Times New Roman" w:hAnsi="Times New Roman" w:cs="Times New Roman"/>
          <w:sz w:val="32"/>
          <w:szCs w:val="32"/>
          <w:lang w:val="en-US"/>
        </w:rPr>
      </w:pPr>
      <w:r w:rsidRPr="00317E3D">
        <w:rPr>
          <w:rFonts w:ascii="Times New Roman" w:hAnsi="Times New Roman" w:cs="Times New Roman"/>
          <w:sz w:val="32"/>
          <w:szCs w:val="32"/>
          <w:lang w:val="en-US"/>
        </w:rPr>
        <w:t>Thus the interstitial endocrinocytes of the testis are involved in the regulation mechanisms of the synthesis and secretion of androgens, which affect the general metabolism and gonad development.</w:t>
      </w:r>
    </w:p>
    <w:p w:rsidR="00317E3D" w:rsidRPr="00693BEE" w:rsidRDefault="00317E3D" w:rsidP="00CB2997">
      <w:pPr>
        <w:spacing w:after="240" w:line="240" w:lineRule="auto"/>
        <w:ind w:firstLine="709"/>
        <w:jc w:val="both"/>
        <w:rPr>
          <w:rFonts w:ascii="Times New Roman" w:hAnsi="Times New Roman" w:cs="Times New Roman"/>
          <w:sz w:val="32"/>
          <w:szCs w:val="32"/>
          <w:lang w:val="en-US"/>
        </w:rPr>
      </w:pPr>
      <w:r w:rsidRPr="00ED33C8">
        <w:rPr>
          <w:rFonts w:ascii="Times New Roman" w:hAnsi="Times New Roman" w:cs="Times New Roman"/>
          <w:b/>
          <w:i/>
          <w:sz w:val="32"/>
          <w:szCs w:val="32"/>
          <w:lang w:val="en-US"/>
        </w:rPr>
        <w:t>Key words</w:t>
      </w:r>
      <w:r w:rsidRPr="00317E3D">
        <w:rPr>
          <w:rFonts w:ascii="Times New Roman" w:hAnsi="Times New Roman" w:cs="Times New Roman"/>
          <w:sz w:val="32"/>
          <w:szCs w:val="32"/>
          <w:lang w:val="en-US"/>
        </w:rPr>
        <w:t>: testis, Leydig cells, interstitial endocrinocytes, postnatal ontogenesis, embryogenesis, sheep</w:t>
      </w:r>
      <w:r w:rsidR="00693BEE" w:rsidRPr="00693BEE">
        <w:rPr>
          <w:rFonts w:ascii="Times New Roman" w:hAnsi="Times New Roman" w:cs="Times New Roman"/>
          <w:sz w:val="32"/>
          <w:szCs w:val="32"/>
          <w:lang w:val="en-US"/>
        </w:rPr>
        <w:t>.</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 xml:space="preserve">Эндокринная функция представляет собой систему взаимосвязанных процессов, определяющих на разных уровнях, как степень действия, так и ответную чувствительность клеточных структур и тканей к данному гормону. В эмбриогенезе секретируемые гормоны непосредственно включаются в процессы формирования гонад. Общеизвестно, что после рождения половые гормоны стимулируют рост и развитие уже дифференцированных гонад, а также становление вторичных признаков дефинитивного организма [6,7]. Развитие эндокриноцитов и их функциональная активность у разных млекопитающих имеют свои особенности. </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 xml:space="preserve">Целью наших исследований было изучение особенностей становления эндокриноцитов семенника, определение возможной </w:t>
      </w:r>
      <w:r w:rsidRPr="00317E3D">
        <w:rPr>
          <w:rFonts w:ascii="Times New Roman" w:hAnsi="Times New Roman" w:cs="Times New Roman"/>
          <w:sz w:val="32"/>
          <w:szCs w:val="32"/>
        </w:rPr>
        <w:lastRenderedPageBreak/>
        <w:t>функциональной активности и морфологии клеток Лейдига в плодном и раннем постнатальном периодах развития.</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Материал для исследования отбирали в хозяйствах и в пунктах убоя. Для гистологического исследования кусочки семенника фиксировали в жидкости Буэна и заливали в парафин. Из парафиновых блоков изготавливали срезы толщиной 5-6 мкм. Для гистологического окрашивания использовалась общепринятая методика гематоксилин и эозин. Гистохимически для выявления липидов использовали судан черный «Б», аскорбиновую кислоту выявляли с помощью азотнокислого серебра.</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Паренхима семенника плодов овцы 17-20 недель внутриутробного развития имеет дольчатое строение и состоит из большего числа извитых канальцев, расположенных в тесном контакте между собой или разделяющимися прослойками рыхлой соединительной ткани, богатой фибробластами и камбиальными клетками и бедной волокнистыми структурами каждый каналец окружен собственной базальной мембраной и тесно контактирует с кровеносными сосудами с широким просветом. Интерстициальная ткань семенника содержит клетки Лейдига, развивающиеся из фибробластов соединительной ткани. Перед рождением их число увеличивается. Цитохимическое исследование интерстициальных эндокриноцитов выявляет высокую морфофункциональную активность этих структур, что подтверждается наличием в их цитоплазме выраженной суданофилии, гранул аскорбиновой кислоты. В ряде эндокриноцитов идет резкое уменьшение суданофильности и почти отсутствуют гранулы аскорбиновой кислоты, что свидетельствует о напряженной активности гормонопоэтических процессов.</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Семенник овец в возрасте 2-3 дня покрыт хорошо васкуляризованной оболочкой из соединительной ткани, более рыхлой вокруг кровеносных сосудов. Паренхима органа образована извитыми канальцами. Канальцы не имеют просвета и отграничены от лежащей вокруг интерстиции тонкой оболочкой. Интерстициальные эндокриноциты имеют округлую форму, четко выраженное ядро и оксифильную цитоплазму. Лежат, как правило, небольшими группами. Изредка встречаются и довольно крупные скопления эндокриноцитов, среди которых можно заметить клетки с круглым ядром и слабо оксифильным ободком цитоплазмы. По-</w:t>
      </w:r>
      <w:r w:rsidRPr="00317E3D">
        <w:rPr>
          <w:rFonts w:ascii="Times New Roman" w:hAnsi="Times New Roman" w:cs="Times New Roman"/>
          <w:sz w:val="32"/>
          <w:szCs w:val="32"/>
        </w:rPr>
        <w:lastRenderedPageBreak/>
        <w:t xml:space="preserve">видимому, это дифференцирующиеся элементы эндокриноцитов. Встречаются клетки, находящиеся на разных стадиях дегенерации. </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Кровеносные сосуды паренхимы семенника представлены, в основном, сетью гемокапилляров в непосредственной близости, от стенки которых можно обнаружить эндокринные клетки.</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В возрасте 17-18 дней  после рождения капсула семенника представлена плотной волокнистой соединительной тканью и сетью кровеносных сосудов. Извитые канальцы не имеют просвет. Все пространство между канальцами заполнено соединительной тканью, в которой проходят кровеносные сосуды.</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 xml:space="preserve">Интерстициальные эндокриноциты располагаются одиночно и группами вблизи гемокапилляров, так же встречаются непосредственно в подкапсулярной области среди клеток соединительной ткани. </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Таким образом, в механизмах регуляции синтеза и секреции андрогенов участвуют интерстициальные эндокриноциты семенника, которые влияют на общий обмен веществ и развитие гонад.</w:t>
      </w:r>
    </w:p>
    <w:p w:rsidR="00317E3D" w:rsidRPr="00693BEE" w:rsidRDefault="00317E3D" w:rsidP="00693BEE">
      <w:pPr>
        <w:spacing w:before="120" w:after="120" w:line="240" w:lineRule="auto"/>
        <w:ind w:firstLine="709"/>
        <w:jc w:val="center"/>
        <w:rPr>
          <w:rFonts w:ascii="Times New Roman" w:hAnsi="Times New Roman" w:cs="Times New Roman"/>
          <w:b/>
          <w:sz w:val="32"/>
          <w:szCs w:val="32"/>
        </w:rPr>
      </w:pPr>
      <w:r w:rsidRPr="00693BEE">
        <w:rPr>
          <w:rFonts w:ascii="Times New Roman" w:hAnsi="Times New Roman" w:cs="Times New Roman"/>
          <w:b/>
          <w:sz w:val="32"/>
          <w:szCs w:val="32"/>
        </w:rPr>
        <w:t>Список литературы</w:t>
      </w:r>
    </w:p>
    <w:p w:rsidR="00317E3D" w:rsidRPr="00317E3D" w:rsidRDefault="00317E3D" w:rsidP="00C5165D">
      <w:pPr>
        <w:pStyle w:val="a7"/>
        <w:numPr>
          <w:ilvl w:val="0"/>
          <w:numId w:val="10"/>
        </w:numPr>
        <w:spacing w:after="0" w:line="240" w:lineRule="auto"/>
        <w:ind w:left="0" w:firstLine="284"/>
        <w:jc w:val="both"/>
        <w:rPr>
          <w:rFonts w:ascii="Times New Roman" w:hAnsi="Times New Roman" w:cs="Times New Roman"/>
          <w:sz w:val="32"/>
          <w:szCs w:val="32"/>
        </w:rPr>
      </w:pPr>
      <w:r w:rsidRPr="00317E3D">
        <w:rPr>
          <w:rFonts w:ascii="Times New Roman" w:hAnsi="Times New Roman" w:cs="Times New Roman"/>
          <w:sz w:val="32"/>
          <w:szCs w:val="32"/>
        </w:rPr>
        <w:t xml:space="preserve"> Астарханов Ф.Г., Дагирова Ф.Н. Возрастная физиология сычужных желез у жвачных животных // В сборнике: актуальные вопросы АПК в современных условиях развития страны сборник научных трудов Всероссийской научно-практической конференции с международным участием. 2016. С. 141-144.</w:t>
      </w:r>
    </w:p>
    <w:p w:rsidR="00317E3D" w:rsidRPr="00317E3D" w:rsidRDefault="00317E3D" w:rsidP="00C5165D">
      <w:pPr>
        <w:pStyle w:val="a7"/>
        <w:numPr>
          <w:ilvl w:val="0"/>
          <w:numId w:val="10"/>
        </w:numPr>
        <w:spacing w:after="0" w:line="240" w:lineRule="auto"/>
        <w:ind w:left="0" w:firstLine="284"/>
        <w:jc w:val="both"/>
        <w:rPr>
          <w:rFonts w:ascii="Times New Roman" w:hAnsi="Times New Roman" w:cs="Times New Roman"/>
          <w:sz w:val="32"/>
          <w:szCs w:val="32"/>
        </w:rPr>
      </w:pPr>
      <w:r w:rsidRPr="00317E3D">
        <w:rPr>
          <w:rFonts w:ascii="Times New Roman" w:hAnsi="Times New Roman" w:cs="Times New Roman"/>
          <w:sz w:val="32"/>
          <w:szCs w:val="32"/>
        </w:rPr>
        <w:t>Астарханов Ф.Г., Дагирова Ф.Н.  Переваривание углеводов в различных отделах  ЖКТ // В сборнике: актуальные вопросы АПК в современных условиях развития страны сборник научных трудов Всероссийской научно-практической конференции с международным участием. 2016. С. 144-147.</w:t>
      </w:r>
    </w:p>
    <w:p w:rsidR="00317E3D" w:rsidRPr="00317E3D" w:rsidRDefault="00317E3D" w:rsidP="00C5165D">
      <w:pPr>
        <w:pStyle w:val="a7"/>
        <w:numPr>
          <w:ilvl w:val="0"/>
          <w:numId w:val="10"/>
        </w:numPr>
        <w:spacing w:after="0" w:line="240" w:lineRule="auto"/>
        <w:ind w:left="0" w:firstLine="284"/>
        <w:jc w:val="both"/>
        <w:rPr>
          <w:rFonts w:ascii="Times New Roman" w:hAnsi="Times New Roman" w:cs="Times New Roman"/>
          <w:sz w:val="32"/>
          <w:szCs w:val="32"/>
        </w:rPr>
      </w:pPr>
      <w:r w:rsidRPr="00317E3D">
        <w:rPr>
          <w:rFonts w:ascii="Times New Roman" w:hAnsi="Times New Roman" w:cs="Times New Roman"/>
          <w:iCs/>
          <w:color w:val="000000" w:themeColor="text1"/>
          <w:sz w:val="32"/>
          <w:szCs w:val="32"/>
        </w:rPr>
        <w:t xml:space="preserve">Астарханов Ф.Г. </w:t>
      </w:r>
      <w:hyperlink r:id="rId109" w:history="1">
        <w:r w:rsidRPr="00317E3D">
          <w:rPr>
            <w:rStyle w:val="af"/>
            <w:rFonts w:ascii="Times New Roman" w:hAnsi="Times New Roman" w:cs="Times New Roman"/>
            <w:bCs/>
            <w:color w:val="000000" w:themeColor="text1"/>
            <w:sz w:val="32"/>
            <w:szCs w:val="32"/>
            <w:u w:val="none"/>
          </w:rPr>
          <w:t>Активность амилазы двенадцатиперстной кишки цыплят-бройлеров</w:t>
        </w:r>
      </w:hyperlink>
      <w:r w:rsidRPr="00317E3D">
        <w:rPr>
          <w:rFonts w:ascii="Times New Roman" w:hAnsi="Times New Roman" w:cs="Times New Roman"/>
          <w:color w:val="000000" w:themeColor="text1"/>
          <w:sz w:val="32"/>
          <w:szCs w:val="32"/>
        </w:rPr>
        <w:t xml:space="preserve"> // В сборнике: </w:t>
      </w:r>
      <w:hyperlink r:id="rId110" w:history="1">
        <w:r w:rsidRPr="00317E3D">
          <w:rPr>
            <w:rStyle w:val="af"/>
            <w:rFonts w:ascii="Times New Roman" w:hAnsi="Times New Roman" w:cs="Times New Roman"/>
            <w:color w:val="000000" w:themeColor="text1"/>
            <w:sz w:val="32"/>
            <w:szCs w:val="32"/>
            <w:u w:val="none"/>
          </w:rPr>
          <w:t>основные проблемы, тенденции и перспективы устойчивого развития сельскохозяйственного производства</w:t>
        </w:r>
      </w:hyperlink>
      <w:r w:rsidRPr="00317E3D">
        <w:rPr>
          <w:rFonts w:ascii="Times New Roman" w:hAnsi="Times New Roman" w:cs="Times New Roman"/>
          <w:color w:val="000000" w:themeColor="text1"/>
          <w:sz w:val="32"/>
          <w:szCs w:val="32"/>
        </w:rPr>
        <w:t xml:space="preserve"> юбилейная 7-ая международная научно-практическая конференция, посвященная 80-летию члена-корреспондента расхн, заслуженного деятеля науки РСФСР и Р</w:t>
      </w:r>
      <w:r w:rsidR="00693BEE">
        <w:rPr>
          <w:rFonts w:ascii="Times New Roman" w:hAnsi="Times New Roman" w:cs="Times New Roman"/>
          <w:color w:val="000000" w:themeColor="text1"/>
          <w:sz w:val="32"/>
          <w:szCs w:val="32"/>
        </w:rPr>
        <w:t>Д, профессора М.М. Джамбулатова/</w:t>
      </w:r>
      <w:r w:rsidRPr="00317E3D">
        <w:rPr>
          <w:rFonts w:ascii="Times New Roman" w:hAnsi="Times New Roman" w:cs="Times New Roman"/>
          <w:color w:val="000000" w:themeColor="text1"/>
          <w:sz w:val="32"/>
          <w:szCs w:val="32"/>
        </w:rPr>
        <w:t xml:space="preserve"> сборник статей. 2006. с. 48-49.</w:t>
      </w:r>
    </w:p>
    <w:p w:rsidR="00317E3D" w:rsidRPr="00317E3D" w:rsidRDefault="00317E3D" w:rsidP="00C5165D">
      <w:pPr>
        <w:pStyle w:val="a7"/>
        <w:numPr>
          <w:ilvl w:val="0"/>
          <w:numId w:val="10"/>
        </w:numPr>
        <w:spacing w:after="0" w:line="240" w:lineRule="auto"/>
        <w:ind w:left="0" w:firstLine="284"/>
        <w:jc w:val="both"/>
        <w:rPr>
          <w:rFonts w:ascii="Times New Roman" w:hAnsi="Times New Roman" w:cs="Times New Roman"/>
          <w:sz w:val="32"/>
          <w:szCs w:val="32"/>
        </w:rPr>
      </w:pPr>
      <w:r w:rsidRPr="00317E3D">
        <w:rPr>
          <w:rFonts w:ascii="Times New Roman" w:eastAsia="Times New Roman" w:hAnsi="Times New Roman" w:cs="Times New Roman"/>
          <w:sz w:val="32"/>
          <w:szCs w:val="32"/>
        </w:rPr>
        <w:t xml:space="preserve">Атагимов М.З., Гаджиев Н.М-Ш. Гистология гипофиза и яичников в пубертатном периоде овец дагестанской горной породы. Проблемы развития АПК региона научно-практический журнал </w:t>
      </w:r>
      <w:r w:rsidRPr="00317E3D">
        <w:rPr>
          <w:rFonts w:ascii="Times New Roman" w:eastAsia="Times New Roman" w:hAnsi="Times New Roman" w:cs="Times New Roman"/>
          <w:sz w:val="32"/>
          <w:szCs w:val="32"/>
        </w:rPr>
        <w:lastRenderedPageBreak/>
        <w:t>дагестанского государственного аграрного университета имени М.М. Джамбулатова. Выпуск 2016 - №1(25). - ч.2. С. 67-70.</w:t>
      </w:r>
    </w:p>
    <w:p w:rsidR="00317E3D" w:rsidRPr="00317E3D" w:rsidRDefault="00317E3D" w:rsidP="00C5165D">
      <w:pPr>
        <w:numPr>
          <w:ilvl w:val="0"/>
          <w:numId w:val="10"/>
        </w:numPr>
        <w:spacing w:after="0" w:line="240" w:lineRule="auto"/>
        <w:ind w:left="0" w:firstLine="284"/>
        <w:contextualSpacing/>
        <w:jc w:val="both"/>
        <w:rPr>
          <w:rFonts w:ascii="Times New Roman" w:eastAsia="Times New Roman" w:hAnsi="Times New Roman" w:cs="Times New Roman"/>
          <w:sz w:val="32"/>
          <w:szCs w:val="32"/>
        </w:rPr>
      </w:pPr>
      <w:r w:rsidRPr="00317E3D">
        <w:rPr>
          <w:rFonts w:ascii="Times New Roman" w:eastAsia="Times New Roman" w:hAnsi="Times New Roman" w:cs="Times New Roman"/>
          <w:sz w:val="32"/>
          <w:szCs w:val="32"/>
        </w:rPr>
        <w:t>Атагимов М.З., Хасаев А.Н. Строение гипофиза овец дагестанской горной породы в различные периоды постнатального онтогенеза // Проблемы развития АПК региона. 2015. Т. 23. №3(23). С. 78-81.</w:t>
      </w:r>
    </w:p>
    <w:p w:rsidR="00317E3D" w:rsidRPr="00317E3D" w:rsidRDefault="00317E3D" w:rsidP="00C5165D">
      <w:pPr>
        <w:numPr>
          <w:ilvl w:val="0"/>
          <w:numId w:val="10"/>
        </w:numPr>
        <w:spacing w:after="0" w:line="240" w:lineRule="auto"/>
        <w:ind w:left="0" w:firstLine="284"/>
        <w:contextualSpacing/>
        <w:jc w:val="both"/>
        <w:rPr>
          <w:rFonts w:ascii="Times New Roman" w:eastAsia="Times New Roman" w:hAnsi="Times New Roman" w:cs="Times New Roman"/>
          <w:sz w:val="32"/>
          <w:szCs w:val="32"/>
        </w:rPr>
      </w:pPr>
      <w:r w:rsidRPr="00317E3D">
        <w:rPr>
          <w:rFonts w:ascii="Times New Roman" w:eastAsia="Times New Roman" w:hAnsi="Times New Roman" w:cs="Times New Roman"/>
          <w:sz w:val="32"/>
          <w:szCs w:val="32"/>
        </w:rPr>
        <w:t xml:space="preserve"> Атагимов М.З., Хасаев А.Н. Влияние гонадотропных клеток гипофиза на функциональную активность интерстициальных эндокриноцитов семенника овец дагестанской горной породы в динамике постнатального онтогенеза // Известия Оренбургского государственного аграрного университета. 2013. № 5 (43). С. 104-106.</w:t>
      </w:r>
    </w:p>
    <w:p w:rsidR="00317E3D" w:rsidRPr="00317E3D" w:rsidRDefault="00317E3D" w:rsidP="00C5165D">
      <w:pPr>
        <w:numPr>
          <w:ilvl w:val="0"/>
          <w:numId w:val="10"/>
        </w:numPr>
        <w:spacing w:after="0" w:line="240" w:lineRule="auto"/>
        <w:ind w:left="0" w:firstLine="284"/>
        <w:contextualSpacing/>
        <w:jc w:val="both"/>
        <w:rPr>
          <w:rFonts w:ascii="Times New Roman" w:eastAsia="Times New Roman" w:hAnsi="Times New Roman" w:cs="Times New Roman"/>
          <w:sz w:val="32"/>
          <w:szCs w:val="32"/>
        </w:rPr>
      </w:pPr>
      <w:r w:rsidRPr="00317E3D">
        <w:rPr>
          <w:rFonts w:ascii="Times New Roman" w:eastAsia="Times New Roman" w:hAnsi="Times New Roman" w:cs="Times New Roman"/>
          <w:sz w:val="32"/>
          <w:szCs w:val="32"/>
        </w:rPr>
        <w:t>Атагимов М.З., Хасаев А.Н. Гистофизиологические особенности гонадотропоцитов передней доли гипофиза и интерстициальных эндокриноцитов семенника в дефинитивном периоде овец дагестанской горной породы //Известия Оренбургского государственного аграрного университета. 2011. № 1 (29). С. 77-79.</w:t>
      </w:r>
    </w:p>
    <w:p w:rsidR="00317E3D" w:rsidRPr="00317E3D" w:rsidRDefault="00317E3D" w:rsidP="00C5165D">
      <w:pPr>
        <w:numPr>
          <w:ilvl w:val="0"/>
          <w:numId w:val="10"/>
        </w:numPr>
        <w:spacing w:after="0" w:line="240" w:lineRule="auto"/>
        <w:ind w:left="0" w:firstLine="284"/>
        <w:contextualSpacing/>
        <w:jc w:val="both"/>
        <w:rPr>
          <w:rFonts w:ascii="Times New Roman" w:eastAsia="Times New Roman" w:hAnsi="Times New Roman" w:cs="Times New Roman"/>
          <w:b/>
          <w:sz w:val="32"/>
          <w:szCs w:val="32"/>
        </w:rPr>
      </w:pPr>
      <w:r w:rsidRPr="00317E3D">
        <w:rPr>
          <w:rFonts w:ascii="Times New Roman" w:eastAsia="Times New Roman" w:hAnsi="Times New Roman" w:cs="Times New Roman"/>
          <w:sz w:val="32"/>
          <w:szCs w:val="32"/>
        </w:rPr>
        <w:t>Хасаев А.Н., Гаджиев Н.М-Ш.</w:t>
      </w:r>
      <w:r w:rsidRPr="00317E3D">
        <w:rPr>
          <w:rFonts w:ascii="Times New Roman" w:eastAsia="Times New Roman" w:hAnsi="Times New Roman" w:cs="Times New Roman"/>
          <w:b/>
          <w:sz w:val="32"/>
          <w:szCs w:val="32"/>
        </w:rPr>
        <w:t xml:space="preserve"> </w:t>
      </w:r>
      <w:r w:rsidRPr="00317E3D">
        <w:rPr>
          <w:rFonts w:ascii="Times New Roman" w:eastAsia="Times New Roman" w:hAnsi="Times New Roman" w:cs="Times New Roman"/>
          <w:sz w:val="32"/>
          <w:szCs w:val="32"/>
        </w:rPr>
        <w:t>Гистологическое строение гонадотропоцитов передней доли гипофиза и яичника в дефинитивный период овец дагестанской горной породы. «Проблемы развития АПК региона» Выпуск 2018 - № 3 (35). С. 111-115.</w:t>
      </w:r>
    </w:p>
    <w:p w:rsidR="00317E3D" w:rsidRPr="00317E3D" w:rsidRDefault="00317E3D" w:rsidP="00C5165D">
      <w:pPr>
        <w:numPr>
          <w:ilvl w:val="0"/>
          <w:numId w:val="10"/>
        </w:numPr>
        <w:spacing w:after="0" w:line="240" w:lineRule="auto"/>
        <w:ind w:left="0" w:firstLine="284"/>
        <w:contextualSpacing/>
        <w:jc w:val="both"/>
        <w:rPr>
          <w:rFonts w:ascii="Times New Roman" w:eastAsia="Times New Roman" w:hAnsi="Times New Roman" w:cs="Times New Roman"/>
          <w:b/>
          <w:sz w:val="32"/>
          <w:szCs w:val="32"/>
        </w:rPr>
      </w:pPr>
      <w:r w:rsidRPr="00317E3D">
        <w:rPr>
          <w:rFonts w:ascii="Times New Roman" w:eastAsia="Times New Roman" w:hAnsi="Times New Roman" w:cs="Times New Roman"/>
          <w:sz w:val="32"/>
          <w:szCs w:val="32"/>
        </w:rPr>
        <w:t>Шихшабекова Б.И., Астарханов Ф.Г. Рациональное использование водных ресурсов Дагестана в аквакультуре // В сборнике: современные проблемы и перспективы развития аграрной науки сборник статей международной научно-практической конференции, посвященной 65-летию победы в вов. 2010. с. 270-272.</w:t>
      </w:r>
    </w:p>
    <w:p w:rsidR="00317E3D" w:rsidRPr="00317E3D" w:rsidRDefault="00317E3D" w:rsidP="00693BEE">
      <w:pPr>
        <w:spacing w:line="240" w:lineRule="auto"/>
        <w:jc w:val="both"/>
        <w:rPr>
          <w:rFonts w:ascii="Times New Roman" w:hAnsi="Times New Roman" w:cs="Times New Roman"/>
          <w:sz w:val="32"/>
          <w:szCs w:val="32"/>
        </w:rPr>
      </w:pPr>
    </w:p>
    <w:p w:rsidR="00D133AC" w:rsidRDefault="00D133AC" w:rsidP="00693BEE">
      <w:pPr>
        <w:spacing w:after="0" w:line="240" w:lineRule="auto"/>
        <w:ind w:left="708"/>
        <w:jc w:val="both"/>
        <w:rPr>
          <w:rFonts w:ascii="Times New Roman" w:hAnsi="Times New Roman" w:cs="Times New Roman"/>
          <w:b/>
          <w:color w:val="FF0000"/>
          <w:sz w:val="32"/>
          <w:szCs w:val="32"/>
        </w:rPr>
      </w:pPr>
    </w:p>
    <w:p w:rsidR="00CB2997" w:rsidRDefault="00CB2997" w:rsidP="00693BEE">
      <w:pPr>
        <w:spacing w:after="0" w:line="240" w:lineRule="auto"/>
        <w:ind w:left="708"/>
        <w:jc w:val="both"/>
        <w:rPr>
          <w:rFonts w:ascii="Times New Roman" w:hAnsi="Times New Roman" w:cs="Times New Roman"/>
          <w:b/>
          <w:color w:val="FF0000"/>
          <w:sz w:val="32"/>
          <w:szCs w:val="32"/>
        </w:rPr>
      </w:pPr>
    </w:p>
    <w:p w:rsidR="00CB2997" w:rsidRDefault="00CB2997" w:rsidP="00693BEE">
      <w:pPr>
        <w:spacing w:after="0" w:line="240" w:lineRule="auto"/>
        <w:ind w:left="708"/>
        <w:jc w:val="both"/>
        <w:rPr>
          <w:rFonts w:ascii="Times New Roman" w:hAnsi="Times New Roman" w:cs="Times New Roman"/>
          <w:b/>
          <w:color w:val="FF0000"/>
          <w:sz w:val="32"/>
          <w:szCs w:val="32"/>
        </w:rPr>
      </w:pPr>
    </w:p>
    <w:p w:rsidR="00CB2997" w:rsidRDefault="00CB2997" w:rsidP="00693BEE">
      <w:pPr>
        <w:spacing w:after="0" w:line="240" w:lineRule="auto"/>
        <w:ind w:left="708"/>
        <w:jc w:val="both"/>
        <w:rPr>
          <w:rFonts w:ascii="Times New Roman" w:hAnsi="Times New Roman" w:cs="Times New Roman"/>
          <w:b/>
          <w:color w:val="FF0000"/>
          <w:sz w:val="32"/>
          <w:szCs w:val="32"/>
        </w:rPr>
      </w:pPr>
    </w:p>
    <w:p w:rsidR="00CB2997" w:rsidRDefault="00CB2997" w:rsidP="00693BEE">
      <w:pPr>
        <w:spacing w:after="0" w:line="240" w:lineRule="auto"/>
        <w:ind w:left="708"/>
        <w:jc w:val="both"/>
        <w:rPr>
          <w:rFonts w:ascii="Times New Roman" w:hAnsi="Times New Roman" w:cs="Times New Roman"/>
          <w:b/>
          <w:color w:val="FF0000"/>
          <w:sz w:val="32"/>
          <w:szCs w:val="32"/>
        </w:rPr>
      </w:pPr>
    </w:p>
    <w:p w:rsidR="00CB2997" w:rsidRDefault="00CB2997" w:rsidP="00693BEE">
      <w:pPr>
        <w:spacing w:after="0" w:line="240" w:lineRule="auto"/>
        <w:ind w:left="708"/>
        <w:jc w:val="both"/>
        <w:rPr>
          <w:rFonts w:ascii="Times New Roman" w:hAnsi="Times New Roman" w:cs="Times New Roman"/>
          <w:b/>
          <w:color w:val="FF0000"/>
          <w:sz w:val="32"/>
          <w:szCs w:val="32"/>
        </w:rPr>
      </w:pPr>
    </w:p>
    <w:p w:rsidR="00CB2997" w:rsidRDefault="00CB2997" w:rsidP="00693BEE">
      <w:pPr>
        <w:spacing w:after="0" w:line="240" w:lineRule="auto"/>
        <w:ind w:left="708"/>
        <w:jc w:val="both"/>
        <w:rPr>
          <w:rFonts w:ascii="Times New Roman" w:hAnsi="Times New Roman" w:cs="Times New Roman"/>
          <w:b/>
          <w:color w:val="FF0000"/>
          <w:sz w:val="32"/>
          <w:szCs w:val="32"/>
        </w:rPr>
      </w:pPr>
    </w:p>
    <w:p w:rsidR="00CB2997" w:rsidRDefault="00CB2997" w:rsidP="00693BEE">
      <w:pPr>
        <w:spacing w:after="0" w:line="240" w:lineRule="auto"/>
        <w:ind w:left="708"/>
        <w:jc w:val="both"/>
        <w:rPr>
          <w:rFonts w:ascii="Times New Roman" w:hAnsi="Times New Roman" w:cs="Times New Roman"/>
          <w:b/>
          <w:color w:val="FF0000"/>
          <w:sz w:val="32"/>
          <w:szCs w:val="32"/>
        </w:rPr>
      </w:pPr>
    </w:p>
    <w:p w:rsidR="00CB2997" w:rsidRDefault="00CB2997" w:rsidP="00693BEE">
      <w:pPr>
        <w:spacing w:after="0" w:line="240" w:lineRule="auto"/>
        <w:ind w:left="708"/>
        <w:jc w:val="both"/>
        <w:rPr>
          <w:rFonts w:ascii="Times New Roman" w:hAnsi="Times New Roman" w:cs="Times New Roman"/>
          <w:b/>
          <w:color w:val="FF0000"/>
          <w:sz w:val="32"/>
          <w:szCs w:val="32"/>
        </w:rPr>
      </w:pPr>
    </w:p>
    <w:p w:rsidR="00CB2997" w:rsidRDefault="00CB2997" w:rsidP="00693BEE">
      <w:pPr>
        <w:spacing w:after="0" w:line="240" w:lineRule="auto"/>
        <w:ind w:left="708"/>
        <w:jc w:val="both"/>
        <w:rPr>
          <w:rFonts w:ascii="Times New Roman" w:hAnsi="Times New Roman" w:cs="Times New Roman"/>
          <w:b/>
          <w:color w:val="FF0000"/>
          <w:sz w:val="32"/>
          <w:szCs w:val="32"/>
        </w:rPr>
      </w:pPr>
    </w:p>
    <w:p w:rsidR="003066F2" w:rsidRDefault="003066F2" w:rsidP="00693BEE">
      <w:pPr>
        <w:spacing w:after="0" w:line="240" w:lineRule="auto"/>
        <w:ind w:left="708"/>
        <w:jc w:val="both"/>
        <w:rPr>
          <w:rFonts w:ascii="Times New Roman" w:hAnsi="Times New Roman" w:cs="Times New Roman"/>
          <w:b/>
          <w:color w:val="FF0000"/>
          <w:sz w:val="32"/>
          <w:szCs w:val="32"/>
        </w:rPr>
      </w:pPr>
    </w:p>
    <w:p w:rsidR="003066F2" w:rsidRDefault="003066F2" w:rsidP="00693BEE">
      <w:pPr>
        <w:spacing w:after="0" w:line="240" w:lineRule="auto"/>
        <w:ind w:left="708"/>
        <w:jc w:val="both"/>
        <w:rPr>
          <w:rFonts w:ascii="Times New Roman" w:hAnsi="Times New Roman" w:cs="Times New Roman"/>
          <w:b/>
          <w:color w:val="FF0000"/>
          <w:sz w:val="32"/>
          <w:szCs w:val="32"/>
        </w:rPr>
      </w:pPr>
    </w:p>
    <w:p w:rsidR="00FC5CB6" w:rsidRPr="000A75C9" w:rsidRDefault="00FC5CB6" w:rsidP="000A75C9">
      <w:pPr>
        <w:pStyle w:val="a5"/>
        <w:rPr>
          <w:b/>
          <w:color w:val="C00000"/>
          <w:sz w:val="36"/>
        </w:rPr>
      </w:pPr>
      <w:r w:rsidRPr="000A75C9">
        <w:rPr>
          <w:b/>
          <w:color w:val="C00000"/>
          <w:sz w:val="36"/>
        </w:rPr>
        <w:lastRenderedPageBreak/>
        <w:t xml:space="preserve">Секция </w:t>
      </w:r>
      <w:r w:rsidR="00657A85">
        <w:rPr>
          <w:b/>
          <w:color w:val="C00000"/>
          <w:sz w:val="36"/>
        </w:rPr>
        <w:t>5</w:t>
      </w:r>
      <w:r w:rsidRPr="000A75C9">
        <w:rPr>
          <w:b/>
          <w:color w:val="C00000"/>
          <w:sz w:val="36"/>
        </w:rPr>
        <w:t>.</w:t>
      </w:r>
    </w:p>
    <w:p w:rsidR="007B3864" w:rsidRDefault="00FC5CB6" w:rsidP="000A75C9">
      <w:pPr>
        <w:pStyle w:val="a5"/>
        <w:rPr>
          <w:rFonts w:ascii="Times New Roman" w:hAnsi="Times New Roman" w:cs="Times New Roman"/>
          <w:b/>
          <w:color w:val="FF0000"/>
          <w:sz w:val="28"/>
          <w:szCs w:val="28"/>
        </w:rPr>
      </w:pPr>
      <w:r w:rsidRPr="000A75C9">
        <w:rPr>
          <w:b/>
          <w:color w:val="C00000"/>
          <w:sz w:val="36"/>
        </w:rPr>
        <w:t xml:space="preserve">Ресурсосберегающие технологии </w:t>
      </w:r>
      <w:r w:rsidR="000A75C9">
        <w:rPr>
          <w:b/>
          <w:color w:val="C00000"/>
          <w:sz w:val="36"/>
        </w:rPr>
        <w:t>переработки растительного сырья</w:t>
      </w:r>
      <w:r w:rsidR="007B3864">
        <w:rPr>
          <w:b/>
          <w:color w:val="C00000"/>
          <w:sz w:val="36"/>
        </w:rPr>
        <w:t>.</w:t>
      </w:r>
      <w:r w:rsidR="007B3864" w:rsidRPr="007B3864">
        <w:rPr>
          <w:rFonts w:ascii="Times New Roman" w:hAnsi="Times New Roman" w:cs="Times New Roman"/>
          <w:b/>
          <w:color w:val="FF0000"/>
          <w:sz w:val="28"/>
          <w:szCs w:val="28"/>
        </w:rPr>
        <w:t xml:space="preserve"> </w:t>
      </w:r>
    </w:p>
    <w:p w:rsidR="00FC5CB6" w:rsidRPr="007B3864" w:rsidRDefault="007B3864" w:rsidP="000A75C9">
      <w:pPr>
        <w:pStyle w:val="a5"/>
        <w:rPr>
          <w:b/>
          <w:color w:val="C00000"/>
          <w:sz w:val="36"/>
        </w:rPr>
      </w:pPr>
      <w:r w:rsidRPr="007B3864">
        <w:rPr>
          <w:rFonts w:cs="Times New Roman"/>
          <w:b/>
          <w:color w:val="C00000"/>
          <w:sz w:val="36"/>
          <w:szCs w:val="28"/>
        </w:rPr>
        <w:t>Вопросы сельскохозяйственной экологии и биологии</w:t>
      </w:r>
    </w:p>
    <w:p w:rsidR="00824B35" w:rsidRPr="00824B35" w:rsidRDefault="00824B35" w:rsidP="002252D9">
      <w:pPr>
        <w:spacing w:after="120" w:line="240" w:lineRule="auto"/>
        <w:rPr>
          <w:rFonts w:ascii="Times New Roman" w:hAnsi="Times New Roman" w:cs="Times New Roman"/>
          <w:b/>
          <w:sz w:val="32"/>
          <w:szCs w:val="32"/>
        </w:rPr>
      </w:pPr>
      <w:r w:rsidRPr="00824B35">
        <w:rPr>
          <w:rFonts w:ascii="Times New Roman" w:hAnsi="Times New Roman" w:cs="Times New Roman"/>
          <w:b/>
          <w:sz w:val="32"/>
          <w:szCs w:val="32"/>
        </w:rPr>
        <w:t>УДК 635.21.631.53.01:632.913.2</w:t>
      </w:r>
    </w:p>
    <w:p w:rsidR="00824B35" w:rsidRPr="00824B35" w:rsidRDefault="00824B35" w:rsidP="002252D9">
      <w:pPr>
        <w:tabs>
          <w:tab w:val="left" w:pos="0"/>
          <w:tab w:val="left" w:pos="567"/>
          <w:tab w:val="left" w:pos="851"/>
        </w:tabs>
        <w:spacing w:after="120" w:line="240" w:lineRule="auto"/>
        <w:jc w:val="center"/>
        <w:rPr>
          <w:rFonts w:ascii="Times New Roman" w:eastAsia="Calibri" w:hAnsi="Times New Roman" w:cs="Times New Roman"/>
          <w:b/>
          <w:sz w:val="32"/>
          <w:szCs w:val="32"/>
        </w:rPr>
      </w:pPr>
      <w:r w:rsidRPr="00824B35">
        <w:rPr>
          <w:rFonts w:ascii="Times New Roman" w:hAnsi="Times New Roman" w:cs="Times New Roman"/>
          <w:b/>
          <w:sz w:val="32"/>
          <w:szCs w:val="32"/>
        </w:rPr>
        <w:t>НАСЕКОМЫЕ И КЛЕЩИ-ВРЕДИТЕЛИ</w:t>
      </w:r>
      <w:r w:rsidRPr="00824B35">
        <w:rPr>
          <w:rFonts w:ascii="Times New Roman" w:eastAsia="Calibri" w:hAnsi="Times New Roman" w:cs="Times New Roman"/>
          <w:b/>
          <w:sz w:val="32"/>
          <w:szCs w:val="32"/>
        </w:rPr>
        <w:t xml:space="preserve">, </w:t>
      </w:r>
      <w:r w:rsidRPr="00824B35">
        <w:rPr>
          <w:rFonts w:ascii="Times New Roman" w:eastAsia="Calibri" w:hAnsi="Times New Roman" w:cs="Times New Roman"/>
          <w:b/>
          <w:bCs/>
          <w:sz w:val="32"/>
          <w:szCs w:val="32"/>
        </w:rPr>
        <w:t>ПРЕДСТАВЛЯ</w:t>
      </w:r>
      <w:r w:rsidR="002252D9">
        <w:rPr>
          <w:rFonts w:ascii="Times New Roman" w:eastAsia="Calibri" w:hAnsi="Times New Roman" w:cs="Times New Roman"/>
          <w:b/>
          <w:bCs/>
          <w:sz w:val="32"/>
          <w:szCs w:val="32"/>
        </w:rPr>
        <w:t>ЮЩИЕ</w:t>
      </w:r>
      <w:r w:rsidRPr="00824B35">
        <w:rPr>
          <w:rFonts w:ascii="Times New Roman" w:eastAsia="Calibri" w:hAnsi="Times New Roman" w:cs="Times New Roman"/>
          <w:b/>
          <w:bCs/>
          <w:sz w:val="32"/>
          <w:szCs w:val="32"/>
        </w:rPr>
        <w:t xml:space="preserve"> ПОТЕНЦИАЛЬНЫЙ ФИТОСАНИТАРНЫЙ РИСК</w:t>
      </w:r>
      <w:r w:rsidRPr="00824B35">
        <w:rPr>
          <w:rFonts w:ascii="Times New Roman" w:eastAsia="Calibri" w:hAnsi="Times New Roman" w:cs="Times New Roman"/>
          <w:b/>
          <w:sz w:val="32"/>
          <w:szCs w:val="32"/>
        </w:rPr>
        <w:t xml:space="preserve"> ДЛЯ КЛУБНЕЙ КАРТОФЕЛЯ</w:t>
      </w:r>
    </w:p>
    <w:p w:rsidR="00824B35" w:rsidRPr="001B327E" w:rsidRDefault="00824B35" w:rsidP="001B327E">
      <w:pPr>
        <w:spacing w:after="0" w:line="240" w:lineRule="auto"/>
        <w:ind w:left="425"/>
        <w:rPr>
          <w:rFonts w:ascii="Times New Roman" w:hAnsi="Times New Roman" w:cs="Times New Roman"/>
          <w:b/>
          <w:sz w:val="32"/>
          <w:szCs w:val="32"/>
        </w:rPr>
      </w:pPr>
      <w:r w:rsidRPr="001B327E">
        <w:rPr>
          <w:rFonts w:ascii="Times New Roman" w:hAnsi="Times New Roman" w:cs="Times New Roman"/>
          <w:b/>
          <w:sz w:val="32"/>
          <w:szCs w:val="32"/>
        </w:rPr>
        <w:t>Астарханова Т.С. -</w:t>
      </w:r>
      <w:r w:rsidR="001B327E">
        <w:rPr>
          <w:rFonts w:ascii="Times New Roman" w:hAnsi="Times New Roman" w:cs="Times New Roman"/>
          <w:b/>
          <w:sz w:val="32"/>
          <w:szCs w:val="32"/>
        </w:rPr>
        <w:t xml:space="preserve"> </w:t>
      </w:r>
      <w:r w:rsidR="001B327E" w:rsidRPr="001B327E">
        <w:rPr>
          <w:rFonts w:ascii="Times New Roman" w:hAnsi="Times New Roman" w:cs="Times New Roman"/>
          <w:sz w:val="32"/>
          <w:szCs w:val="32"/>
        </w:rPr>
        <w:t>д-р биол. наук</w:t>
      </w:r>
      <w:r w:rsidR="001B327E">
        <w:rPr>
          <w:rFonts w:ascii="Times New Roman" w:hAnsi="Times New Roman" w:cs="Times New Roman"/>
          <w:b/>
          <w:sz w:val="32"/>
          <w:szCs w:val="32"/>
        </w:rPr>
        <w:t xml:space="preserve">, </w:t>
      </w:r>
      <w:r w:rsidRPr="001B327E">
        <w:rPr>
          <w:rFonts w:ascii="Times New Roman" w:hAnsi="Times New Roman" w:cs="Times New Roman"/>
          <w:sz w:val="32"/>
          <w:szCs w:val="32"/>
        </w:rPr>
        <w:t>профессор</w:t>
      </w:r>
      <w:r w:rsidR="001B327E">
        <w:rPr>
          <w:rFonts w:ascii="Times New Roman" w:hAnsi="Times New Roman" w:cs="Times New Roman"/>
          <w:sz w:val="32"/>
          <w:szCs w:val="32"/>
          <w:vertAlign w:val="superscript"/>
        </w:rPr>
        <w:t>1</w:t>
      </w:r>
      <w:r w:rsidR="001B327E">
        <w:rPr>
          <w:rFonts w:ascii="Times New Roman" w:hAnsi="Times New Roman" w:cs="Times New Roman"/>
          <w:sz w:val="32"/>
          <w:szCs w:val="32"/>
        </w:rPr>
        <w:t>,</w:t>
      </w:r>
    </w:p>
    <w:p w:rsidR="00824B35" w:rsidRPr="001B327E" w:rsidRDefault="00824B35" w:rsidP="001B327E">
      <w:pPr>
        <w:spacing w:after="0" w:line="240" w:lineRule="auto"/>
        <w:ind w:left="425"/>
        <w:jc w:val="both"/>
        <w:rPr>
          <w:rFonts w:ascii="Times New Roman" w:hAnsi="Times New Roman" w:cs="Times New Roman"/>
          <w:b/>
          <w:sz w:val="32"/>
          <w:szCs w:val="32"/>
        </w:rPr>
      </w:pPr>
      <w:r w:rsidRPr="001B327E">
        <w:rPr>
          <w:rFonts w:ascii="Times New Roman" w:hAnsi="Times New Roman" w:cs="Times New Roman"/>
          <w:b/>
          <w:sz w:val="32"/>
          <w:szCs w:val="32"/>
        </w:rPr>
        <w:t xml:space="preserve">Астарханов И.Р. - </w:t>
      </w:r>
      <w:r w:rsidR="001B327E" w:rsidRPr="001B327E">
        <w:rPr>
          <w:rFonts w:ascii="Times New Roman" w:hAnsi="Times New Roman" w:cs="Times New Roman"/>
          <w:sz w:val="32"/>
          <w:szCs w:val="32"/>
        </w:rPr>
        <w:t>д-р биол. наук</w:t>
      </w:r>
      <w:r w:rsidR="001B327E">
        <w:rPr>
          <w:rFonts w:ascii="Times New Roman" w:hAnsi="Times New Roman" w:cs="Times New Roman"/>
          <w:b/>
          <w:sz w:val="32"/>
          <w:szCs w:val="32"/>
        </w:rPr>
        <w:t xml:space="preserve">, </w:t>
      </w:r>
      <w:r w:rsidR="001B327E" w:rsidRPr="001B327E">
        <w:rPr>
          <w:rFonts w:ascii="Times New Roman" w:hAnsi="Times New Roman" w:cs="Times New Roman"/>
          <w:sz w:val="32"/>
          <w:szCs w:val="32"/>
        </w:rPr>
        <w:t>профессор</w:t>
      </w:r>
      <w:r w:rsidR="001B327E">
        <w:rPr>
          <w:rFonts w:ascii="Times New Roman" w:hAnsi="Times New Roman" w:cs="Times New Roman"/>
          <w:sz w:val="32"/>
          <w:szCs w:val="32"/>
          <w:vertAlign w:val="superscript"/>
        </w:rPr>
        <w:t>2</w:t>
      </w:r>
      <w:r w:rsidR="001B327E">
        <w:rPr>
          <w:rFonts w:ascii="Times New Roman" w:hAnsi="Times New Roman" w:cs="Times New Roman"/>
          <w:b/>
          <w:sz w:val="32"/>
          <w:szCs w:val="32"/>
        </w:rPr>
        <w:t>,</w:t>
      </w:r>
    </w:p>
    <w:p w:rsidR="00824B35" w:rsidRPr="005C50FC" w:rsidRDefault="00824B35" w:rsidP="002252D9">
      <w:pPr>
        <w:spacing w:after="120" w:line="240" w:lineRule="auto"/>
        <w:ind w:left="425"/>
        <w:jc w:val="both"/>
        <w:rPr>
          <w:rFonts w:ascii="Times New Roman" w:hAnsi="Times New Roman" w:cs="Times New Roman"/>
          <w:b/>
          <w:sz w:val="32"/>
          <w:szCs w:val="32"/>
        </w:rPr>
      </w:pPr>
      <w:r w:rsidRPr="001B327E">
        <w:rPr>
          <w:rFonts w:ascii="Times New Roman" w:hAnsi="Times New Roman" w:cs="Times New Roman"/>
          <w:b/>
          <w:sz w:val="32"/>
          <w:szCs w:val="32"/>
        </w:rPr>
        <w:t>Рамазанов В.А., Фаталиев С.Г</w:t>
      </w:r>
      <w:r w:rsidRPr="005C50FC">
        <w:rPr>
          <w:rFonts w:ascii="Times New Roman" w:hAnsi="Times New Roman" w:cs="Times New Roman"/>
          <w:b/>
          <w:sz w:val="32"/>
          <w:szCs w:val="32"/>
        </w:rPr>
        <w:t>.</w:t>
      </w:r>
      <w:r w:rsidR="005C50FC">
        <w:rPr>
          <w:rFonts w:ascii="Times New Roman" w:hAnsi="Times New Roman" w:cs="Times New Roman"/>
          <w:b/>
          <w:sz w:val="32"/>
          <w:szCs w:val="32"/>
        </w:rPr>
        <w:t>,</w:t>
      </w:r>
      <w:r w:rsidRPr="005C50FC">
        <w:rPr>
          <w:rFonts w:ascii="Times New Roman" w:hAnsi="Times New Roman" w:cs="Times New Roman"/>
          <w:b/>
          <w:sz w:val="32"/>
          <w:szCs w:val="32"/>
        </w:rPr>
        <w:t xml:space="preserve"> </w:t>
      </w:r>
      <w:r w:rsidR="005C50FC" w:rsidRPr="005C50FC">
        <w:rPr>
          <w:rFonts w:ascii="yandex-sans" w:hAnsi="yandex-sans"/>
          <w:b/>
          <w:color w:val="000000"/>
          <w:sz w:val="32"/>
          <w:szCs w:val="32"/>
          <w:shd w:val="clear" w:color="auto" w:fill="FFFFFF"/>
        </w:rPr>
        <w:t xml:space="preserve">Газилов Н.Н., Габибов Г.Т. Азиева А.И., Мутуев И.Ш., </w:t>
      </w:r>
      <w:r w:rsidR="005C50FC">
        <w:rPr>
          <w:rFonts w:ascii="yandex-sans" w:hAnsi="yandex-sans"/>
          <w:b/>
          <w:color w:val="000000"/>
          <w:sz w:val="32"/>
          <w:szCs w:val="32"/>
          <w:shd w:val="clear" w:color="auto" w:fill="FFFFFF"/>
        </w:rPr>
        <w:t>Исламов С.</w:t>
      </w:r>
      <w:r w:rsidR="006E1886">
        <w:rPr>
          <w:rFonts w:ascii="yandex-sans" w:hAnsi="yandex-sans"/>
          <w:b/>
          <w:color w:val="000000"/>
          <w:sz w:val="32"/>
          <w:szCs w:val="32"/>
          <w:shd w:val="clear" w:color="auto" w:fill="FFFFFF"/>
        </w:rPr>
        <w:t>З., Гаджимагомедов Ш.О.</w:t>
      </w:r>
      <w:r w:rsidR="001B327E" w:rsidRPr="005C50FC">
        <w:rPr>
          <w:rFonts w:ascii="Times New Roman" w:hAnsi="Times New Roman" w:cs="Times New Roman"/>
          <w:b/>
          <w:sz w:val="32"/>
          <w:szCs w:val="32"/>
        </w:rPr>
        <w:t>–</w:t>
      </w:r>
      <w:r w:rsidRPr="005C50FC">
        <w:rPr>
          <w:rFonts w:ascii="Times New Roman" w:hAnsi="Times New Roman" w:cs="Times New Roman"/>
          <w:sz w:val="32"/>
          <w:szCs w:val="32"/>
        </w:rPr>
        <w:t xml:space="preserve"> магистр</w:t>
      </w:r>
      <w:r w:rsidR="001B327E" w:rsidRPr="005C50FC">
        <w:rPr>
          <w:rFonts w:ascii="Times New Roman" w:hAnsi="Times New Roman" w:cs="Times New Roman"/>
          <w:sz w:val="32"/>
          <w:szCs w:val="32"/>
        </w:rPr>
        <w:t>анты</w:t>
      </w:r>
      <w:r w:rsidR="001B327E" w:rsidRPr="005C50FC">
        <w:rPr>
          <w:rFonts w:ascii="Times New Roman" w:hAnsi="Times New Roman" w:cs="Times New Roman"/>
          <w:sz w:val="32"/>
          <w:szCs w:val="32"/>
          <w:vertAlign w:val="superscript"/>
        </w:rPr>
        <w:t>2</w:t>
      </w:r>
      <w:r w:rsidRPr="005C50FC">
        <w:rPr>
          <w:rFonts w:ascii="Times New Roman" w:hAnsi="Times New Roman" w:cs="Times New Roman"/>
          <w:sz w:val="32"/>
          <w:szCs w:val="32"/>
        </w:rPr>
        <w:t xml:space="preserve"> </w:t>
      </w:r>
    </w:p>
    <w:p w:rsidR="00824B35" w:rsidRDefault="001B327E" w:rsidP="002252D9">
      <w:pPr>
        <w:spacing w:after="0" w:line="240" w:lineRule="auto"/>
        <w:jc w:val="center"/>
        <w:rPr>
          <w:rFonts w:ascii="Times New Roman" w:hAnsi="Times New Roman" w:cs="Times New Roman"/>
          <w:sz w:val="32"/>
          <w:szCs w:val="32"/>
        </w:rPr>
      </w:pPr>
      <w:r>
        <w:rPr>
          <w:rFonts w:ascii="Times New Roman" w:hAnsi="Times New Roman" w:cs="Times New Roman"/>
          <w:sz w:val="32"/>
          <w:szCs w:val="32"/>
          <w:vertAlign w:val="superscript"/>
        </w:rPr>
        <w:t>1</w:t>
      </w:r>
      <w:r w:rsidR="002252D9">
        <w:rPr>
          <w:rFonts w:ascii="Times New Roman" w:hAnsi="Times New Roman" w:cs="Times New Roman"/>
          <w:sz w:val="32"/>
          <w:szCs w:val="32"/>
          <w:vertAlign w:val="superscript"/>
        </w:rPr>
        <w:t xml:space="preserve"> </w:t>
      </w:r>
      <w:r w:rsidR="002252D9">
        <w:rPr>
          <w:rFonts w:ascii="Times New Roman" w:hAnsi="Times New Roman" w:cs="Times New Roman"/>
          <w:sz w:val="32"/>
          <w:szCs w:val="32"/>
        </w:rPr>
        <w:t>ФГАОУ ВО «</w:t>
      </w:r>
      <w:r w:rsidRPr="001B327E">
        <w:rPr>
          <w:rFonts w:ascii="Times New Roman" w:hAnsi="Times New Roman" w:cs="Times New Roman"/>
          <w:sz w:val="32"/>
          <w:szCs w:val="32"/>
        </w:rPr>
        <w:t>Российский университет дружбы народов</w:t>
      </w:r>
      <w:r w:rsidR="002252D9">
        <w:rPr>
          <w:rFonts w:ascii="Times New Roman" w:hAnsi="Times New Roman" w:cs="Times New Roman"/>
          <w:sz w:val="32"/>
          <w:szCs w:val="32"/>
        </w:rPr>
        <w:t>»</w:t>
      </w:r>
      <w:r>
        <w:rPr>
          <w:rFonts w:ascii="Times New Roman" w:hAnsi="Times New Roman" w:cs="Times New Roman"/>
          <w:sz w:val="32"/>
          <w:szCs w:val="32"/>
        </w:rPr>
        <w:t>, г.</w:t>
      </w:r>
      <w:r w:rsidR="002252D9">
        <w:rPr>
          <w:rFonts w:ascii="Times New Roman" w:hAnsi="Times New Roman" w:cs="Times New Roman"/>
          <w:sz w:val="32"/>
          <w:szCs w:val="32"/>
        </w:rPr>
        <w:t xml:space="preserve"> </w:t>
      </w:r>
      <w:r>
        <w:rPr>
          <w:rFonts w:ascii="Times New Roman" w:hAnsi="Times New Roman" w:cs="Times New Roman"/>
          <w:sz w:val="32"/>
          <w:szCs w:val="32"/>
        </w:rPr>
        <w:t>Москва</w:t>
      </w:r>
      <w:r w:rsidR="002252D9">
        <w:rPr>
          <w:rFonts w:ascii="Times New Roman" w:hAnsi="Times New Roman" w:cs="Times New Roman"/>
          <w:sz w:val="32"/>
          <w:szCs w:val="32"/>
        </w:rPr>
        <w:t>,</w:t>
      </w:r>
    </w:p>
    <w:p w:rsidR="002252D9" w:rsidRPr="00317E3D" w:rsidRDefault="002252D9" w:rsidP="002252D9">
      <w:pPr>
        <w:spacing w:after="240" w:line="240" w:lineRule="auto"/>
        <w:jc w:val="center"/>
        <w:rPr>
          <w:rFonts w:ascii="Times New Roman" w:hAnsi="Times New Roman" w:cs="Times New Roman"/>
          <w:i/>
          <w:sz w:val="32"/>
          <w:szCs w:val="32"/>
        </w:rPr>
      </w:pPr>
      <w:r>
        <w:rPr>
          <w:rFonts w:ascii="Times New Roman" w:hAnsi="Times New Roman" w:cs="Times New Roman"/>
          <w:sz w:val="32"/>
          <w:szCs w:val="32"/>
          <w:vertAlign w:val="superscript"/>
        </w:rPr>
        <w:t xml:space="preserve">2 </w:t>
      </w:r>
      <w:r w:rsidRPr="00317E3D">
        <w:rPr>
          <w:rFonts w:ascii="Times New Roman" w:hAnsi="Times New Roman" w:cs="Times New Roman"/>
          <w:sz w:val="32"/>
          <w:szCs w:val="32"/>
        </w:rPr>
        <w:t xml:space="preserve">ФГБОУ ВО «Дагестанский государственный аграрный университет имени М.М. Джамбулатова», </w:t>
      </w:r>
      <w:r w:rsidRPr="00ED33C8">
        <w:rPr>
          <w:rFonts w:ascii="Times New Roman" w:hAnsi="Times New Roman" w:cs="Times New Roman"/>
          <w:sz w:val="32"/>
          <w:szCs w:val="32"/>
        </w:rPr>
        <w:t>г. Махачкала</w:t>
      </w:r>
    </w:p>
    <w:p w:rsidR="002252D9" w:rsidRDefault="002252D9" w:rsidP="002252D9">
      <w:pPr>
        <w:spacing w:after="120" w:line="240" w:lineRule="auto"/>
        <w:ind w:firstLine="709"/>
        <w:jc w:val="both"/>
        <w:rPr>
          <w:rFonts w:ascii="Times New Roman" w:hAnsi="Times New Roman" w:cs="Times New Roman"/>
          <w:sz w:val="32"/>
          <w:szCs w:val="32"/>
        </w:rPr>
      </w:pPr>
      <w:r w:rsidRPr="002252D9">
        <w:rPr>
          <w:rFonts w:ascii="Times New Roman" w:hAnsi="Times New Roman" w:cs="Times New Roman"/>
          <w:b/>
          <w:i/>
          <w:sz w:val="32"/>
          <w:szCs w:val="32"/>
        </w:rPr>
        <w:t>Аннотация</w:t>
      </w:r>
      <w:r>
        <w:rPr>
          <w:rFonts w:ascii="Times New Roman" w:hAnsi="Times New Roman" w:cs="Times New Roman"/>
          <w:b/>
          <w:i/>
          <w:sz w:val="32"/>
          <w:szCs w:val="32"/>
        </w:rPr>
        <w:t xml:space="preserve">. </w:t>
      </w:r>
      <w:r w:rsidRPr="002252D9">
        <w:rPr>
          <w:rFonts w:ascii="Times New Roman" w:hAnsi="Times New Roman" w:cs="Times New Roman"/>
          <w:sz w:val="32"/>
          <w:szCs w:val="32"/>
        </w:rPr>
        <w:t>Картофель – это четвертая по объемам производства продовольственная культура в мире, после риса, пшеницы и кукурузы</w:t>
      </w:r>
      <w:r>
        <w:rPr>
          <w:rFonts w:ascii="Times New Roman" w:hAnsi="Times New Roman" w:cs="Times New Roman"/>
          <w:sz w:val="32"/>
          <w:szCs w:val="32"/>
        </w:rPr>
        <w:t>.</w:t>
      </w:r>
      <w:r w:rsidRPr="002252D9">
        <w:t xml:space="preserve"> </w:t>
      </w:r>
      <w:r w:rsidRPr="002252D9">
        <w:rPr>
          <w:rFonts w:ascii="Times New Roman" w:hAnsi="Times New Roman" w:cs="Times New Roman"/>
          <w:sz w:val="32"/>
          <w:szCs w:val="32"/>
        </w:rPr>
        <w:t>На картофеле зарегистрировано несколько сотен видов вредных организмов, относящихся к различным таксономическим группам.</w:t>
      </w:r>
      <w:r>
        <w:rPr>
          <w:rFonts w:ascii="Times New Roman" w:hAnsi="Times New Roman" w:cs="Times New Roman"/>
          <w:sz w:val="32"/>
          <w:szCs w:val="32"/>
        </w:rPr>
        <w:t xml:space="preserve"> В статье приводится информация о</w:t>
      </w:r>
      <w:r w:rsidR="008F4080">
        <w:rPr>
          <w:rFonts w:ascii="Times New Roman" w:hAnsi="Times New Roman" w:cs="Times New Roman"/>
          <w:sz w:val="32"/>
          <w:szCs w:val="32"/>
        </w:rPr>
        <w:t xml:space="preserve"> картофеле и его возеловании, о</w:t>
      </w:r>
      <w:r>
        <w:rPr>
          <w:rFonts w:ascii="Times New Roman" w:hAnsi="Times New Roman" w:cs="Times New Roman"/>
          <w:sz w:val="32"/>
          <w:szCs w:val="32"/>
        </w:rPr>
        <w:t xml:space="preserve"> </w:t>
      </w:r>
      <w:r w:rsidRPr="002252D9">
        <w:rPr>
          <w:rFonts w:ascii="Times New Roman" w:hAnsi="Times New Roman" w:cs="Times New Roman"/>
          <w:sz w:val="32"/>
          <w:szCs w:val="32"/>
        </w:rPr>
        <w:t>насекомы</w:t>
      </w:r>
      <w:r>
        <w:rPr>
          <w:rFonts w:ascii="Times New Roman" w:hAnsi="Times New Roman" w:cs="Times New Roman"/>
          <w:sz w:val="32"/>
          <w:szCs w:val="32"/>
        </w:rPr>
        <w:t>х</w:t>
      </w:r>
      <w:r w:rsidRPr="002252D9">
        <w:rPr>
          <w:rFonts w:ascii="Times New Roman" w:hAnsi="Times New Roman" w:cs="Times New Roman"/>
          <w:sz w:val="32"/>
          <w:szCs w:val="32"/>
        </w:rPr>
        <w:t xml:space="preserve"> и клещ</w:t>
      </w:r>
      <w:r>
        <w:rPr>
          <w:rFonts w:ascii="Times New Roman" w:hAnsi="Times New Roman" w:cs="Times New Roman"/>
          <w:sz w:val="32"/>
          <w:szCs w:val="32"/>
        </w:rPr>
        <w:t>ах</w:t>
      </w:r>
      <w:r w:rsidRPr="002252D9">
        <w:rPr>
          <w:rFonts w:ascii="Times New Roman" w:hAnsi="Times New Roman" w:cs="Times New Roman"/>
          <w:sz w:val="32"/>
          <w:szCs w:val="32"/>
        </w:rPr>
        <w:t>-вредител</w:t>
      </w:r>
      <w:r>
        <w:rPr>
          <w:rFonts w:ascii="Times New Roman" w:hAnsi="Times New Roman" w:cs="Times New Roman"/>
          <w:sz w:val="32"/>
          <w:szCs w:val="32"/>
        </w:rPr>
        <w:t>ях</w:t>
      </w:r>
      <w:r w:rsidRPr="002252D9">
        <w:rPr>
          <w:rFonts w:ascii="Times New Roman" w:hAnsi="Times New Roman" w:cs="Times New Roman"/>
          <w:sz w:val="32"/>
          <w:szCs w:val="32"/>
        </w:rPr>
        <w:t>, представля</w:t>
      </w:r>
      <w:r>
        <w:rPr>
          <w:rFonts w:ascii="Times New Roman" w:hAnsi="Times New Roman" w:cs="Times New Roman"/>
          <w:sz w:val="32"/>
          <w:szCs w:val="32"/>
        </w:rPr>
        <w:t>ющих</w:t>
      </w:r>
      <w:r w:rsidRPr="002252D9">
        <w:rPr>
          <w:rFonts w:ascii="Times New Roman" w:hAnsi="Times New Roman" w:cs="Times New Roman"/>
          <w:sz w:val="32"/>
          <w:szCs w:val="32"/>
        </w:rPr>
        <w:t xml:space="preserve"> потенциальный фитосанитарный риск для клубней картофеля</w:t>
      </w:r>
      <w:r>
        <w:rPr>
          <w:rFonts w:ascii="Times New Roman" w:hAnsi="Times New Roman" w:cs="Times New Roman"/>
          <w:sz w:val="32"/>
          <w:szCs w:val="32"/>
        </w:rPr>
        <w:t>.</w:t>
      </w:r>
    </w:p>
    <w:p w:rsidR="002252D9" w:rsidRDefault="002252D9" w:rsidP="002252D9">
      <w:pPr>
        <w:spacing w:line="240" w:lineRule="auto"/>
        <w:ind w:firstLine="708"/>
        <w:jc w:val="both"/>
        <w:rPr>
          <w:rFonts w:ascii="Times New Roman" w:hAnsi="Times New Roman" w:cs="Times New Roman"/>
          <w:sz w:val="32"/>
          <w:szCs w:val="32"/>
        </w:rPr>
      </w:pPr>
      <w:r w:rsidRPr="002252D9">
        <w:rPr>
          <w:rFonts w:ascii="Times New Roman" w:hAnsi="Times New Roman" w:cs="Times New Roman"/>
          <w:b/>
          <w:i/>
          <w:sz w:val="32"/>
          <w:szCs w:val="32"/>
        </w:rPr>
        <w:t>Ключевые слова:</w:t>
      </w:r>
      <w:r w:rsidRPr="002252D9">
        <w:rPr>
          <w:rFonts w:ascii="Times New Roman" w:hAnsi="Times New Roman" w:cs="Times New Roman"/>
          <w:sz w:val="32"/>
          <w:szCs w:val="32"/>
        </w:rPr>
        <w:t xml:space="preserve"> картофель</w:t>
      </w:r>
      <w:r>
        <w:rPr>
          <w:rFonts w:ascii="Times New Roman" w:hAnsi="Times New Roman" w:cs="Times New Roman"/>
          <w:sz w:val="32"/>
          <w:szCs w:val="32"/>
        </w:rPr>
        <w:t>,</w:t>
      </w:r>
      <w:r w:rsidRPr="002252D9">
        <w:t xml:space="preserve"> </w:t>
      </w:r>
      <w:r w:rsidRPr="002252D9">
        <w:rPr>
          <w:rFonts w:ascii="Times New Roman" w:hAnsi="Times New Roman" w:cs="Times New Roman"/>
          <w:sz w:val="32"/>
          <w:szCs w:val="32"/>
        </w:rPr>
        <w:tab/>
        <w:t>щелкуны</w:t>
      </w:r>
      <w:r>
        <w:rPr>
          <w:rFonts w:ascii="Times New Roman" w:hAnsi="Times New Roman" w:cs="Times New Roman"/>
          <w:sz w:val="32"/>
          <w:szCs w:val="32"/>
        </w:rPr>
        <w:t>,</w:t>
      </w:r>
      <w:r w:rsidR="008F4080" w:rsidRPr="008F4080">
        <w:t xml:space="preserve"> </w:t>
      </w:r>
      <w:r w:rsidR="008F4080" w:rsidRPr="008F4080">
        <w:rPr>
          <w:rFonts w:ascii="Times New Roman" w:hAnsi="Times New Roman" w:cs="Times New Roman"/>
          <w:sz w:val="32"/>
          <w:szCs w:val="32"/>
        </w:rPr>
        <w:t>почвообитающие вредители</w:t>
      </w:r>
      <w:r w:rsidR="008F4080">
        <w:rPr>
          <w:rFonts w:ascii="Times New Roman" w:hAnsi="Times New Roman" w:cs="Times New Roman"/>
          <w:sz w:val="32"/>
          <w:szCs w:val="32"/>
        </w:rPr>
        <w:t>,</w:t>
      </w:r>
      <w:r>
        <w:rPr>
          <w:rFonts w:ascii="Times New Roman" w:hAnsi="Times New Roman" w:cs="Times New Roman"/>
          <w:sz w:val="32"/>
          <w:szCs w:val="32"/>
        </w:rPr>
        <w:t xml:space="preserve"> </w:t>
      </w:r>
      <w:r w:rsidR="008F4080" w:rsidRPr="008F4080">
        <w:rPr>
          <w:rFonts w:ascii="Times New Roman" w:hAnsi="Times New Roman" w:cs="Times New Roman"/>
          <w:sz w:val="32"/>
          <w:szCs w:val="32"/>
        </w:rPr>
        <w:t>листогрызущи</w:t>
      </w:r>
      <w:r w:rsidR="008F4080">
        <w:rPr>
          <w:rFonts w:ascii="Times New Roman" w:hAnsi="Times New Roman" w:cs="Times New Roman"/>
          <w:sz w:val="32"/>
          <w:szCs w:val="32"/>
        </w:rPr>
        <w:t>е</w:t>
      </w:r>
      <w:r w:rsidR="008F4080" w:rsidRPr="008F4080">
        <w:rPr>
          <w:rFonts w:ascii="Times New Roman" w:hAnsi="Times New Roman" w:cs="Times New Roman"/>
          <w:sz w:val="32"/>
          <w:szCs w:val="32"/>
        </w:rPr>
        <w:t xml:space="preserve"> насекомы</w:t>
      </w:r>
      <w:r w:rsidR="008F4080">
        <w:rPr>
          <w:rFonts w:ascii="Times New Roman" w:hAnsi="Times New Roman" w:cs="Times New Roman"/>
          <w:sz w:val="32"/>
          <w:szCs w:val="32"/>
        </w:rPr>
        <w:t>е,</w:t>
      </w:r>
      <w:r w:rsidR="008F4080" w:rsidRPr="008F4080">
        <w:t xml:space="preserve"> </w:t>
      </w:r>
      <w:r w:rsidR="008F4080" w:rsidRPr="008F4080">
        <w:rPr>
          <w:rFonts w:ascii="Times New Roman" w:hAnsi="Times New Roman" w:cs="Times New Roman"/>
          <w:sz w:val="32"/>
          <w:szCs w:val="32"/>
        </w:rPr>
        <w:t>клещи-вредители</w:t>
      </w:r>
      <w:r w:rsidR="008F4080">
        <w:rPr>
          <w:rFonts w:ascii="Times New Roman" w:hAnsi="Times New Roman" w:cs="Times New Roman"/>
          <w:sz w:val="32"/>
          <w:szCs w:val="32"/>
        </w:rPr>
        <w:t xml:space="preserve">, </w:t>
      </w:r>
      <w:r w:rsidRPr="002252D9">
        <w:rPr>
          <w:rFonts w:ascii="Times New Roman" w:hAnsi="Times New Roman" w:cs="Times New Roman"/>
          <w:sz w:val="32"/>
          <w:szCs w:val="32"/>
        </w:rPr>
        <w:t>долгоносики</w:t>
      </w:r>
      <w:r>
        <w:rPr>
          <w:rFonts w:ascii="Times New Roman" w:hAnsi="Times New Roman" w:cs="Times New Roman"/>
          <w:sz w:val="32"/>
          <w:szCs w:val="32"/>
        </w:rPr>
        <w:t>, п</w:t>
      </w:r>
      <w:r w:rsidRPr="002252D9">
        <w:rPr>
          <w:rFonts w:ascii="Times New Roman" w:hAnsi="Times New Roman" w:cs="Times New Roman"/>
          <w:sz w:val="32"/>
          <w:szCs w:val="32"/>
        </w:rPr>
        <w:t>ластинчатоусые жуки</w:t>
      </w:r>
      <w:r w:rsidR="008F4080">
        <w:rPr>
          <w:rFonts w:ascii="Times New Roman" w:hAnsi="Times New Roman" w:cs="Times New Roman"/>
          <w:sz w:val="32"/>
          <w:szCs w:val="32"/>
        </w:rPr>
        <w:t>.</w:t>
      </w:r>
    </w:p>
    <w:p w:rsidR="008F4080" w:rsidRPr="00E77A67" w:rsidRDefault="008F4080" w:rsidP="008F4080">
      <w:pPr>
        <w:spacing w:line="240" w:lineRule="auto"/>
        <w:jc w:val="center"/>
        <w:rPr>
          <w:rFonts w:ascii="Times New Roman" w:hAnsi="Times New Roman" w:cs="Times New Roman"/>
          <w:b/>
          <w:sz w:val="32"/>
          <w:szCs w:val="32"/>
          <w:lang w:val="en-US"/>
        </w:rPr>
      </w:pPr>
      <w:r w:rsidRPr="008F4080">
        <w:rPr>
          <w:rFonts w:ascii="Times New Roman" w:hAnsi="Times New Roman" w:cs="Times New Roman"/>
          <w:b/>
          <w:sz w:val="32"/>
          <w:szCs w:val="32"/>
          <w:lang w:val="en-US"/>
        </w:rPr>
        <w:t>INSECTS AND MITES-PESTS OF POTENTIAL PHYTOSANITARY RISKS FOR POTATO TUBERS</w:t>
      </w:r>
    </w:p>
    <w:p w:rsidR="00296B38" w:rsidRPr="006A0828" w:rsidRDefault="008F4080" w:rsidP="00296B38">
      <w:pPr>
        <w:spacing w:after="0" w:line="240" w:lineRule="auto"/>
        <w:jc w:val="center"/>
        <w:rPr>
          <w:rFonts w:ascii="Times New Roman" w:hAnsi="Times New Roman" w:cs="Times New Roman"/>
          <w:b/>
          <w:sz w:val="32"/>
          <w:szCs w:val="32"/>
          <w:lang w:val="en-US"/>
        </w:rPr>
      </w:pPr>
      <w:r w:rsidRPr="008F4080">
        <w:rPr>
          <w:rFonts w:ascii="Times New Roman" w:hAnsi="Times New Roman" w:cs="Times New Roman"/>
          <w:b/>
          <w:sz w:val="32"/>
          <w:szCs w:val="32"/>
          <w:lang w:val="en-US"/>
        </w:rPr>
        <w:t xml:space="preserve">Astarhanova </w:t>
      </w:r>
      <w:r w:rsidRPr="006A0828">
        <w:rPr>
          <w:rFonts w:ascii="Times New Roman" w:hAnsi="Times New Roman" w:cs="Times New Roman"/>
          <w:b/>
          <w:sz w:val="32"/>
          <w:szCs w:val="32"/>
          <w:lang w:val="en-US"/>
        </w:rPr>
        <w:t>T.S.</w:t>
      </w:r>
      <w:r w:rsidR="00296B38" w:rsidRPr="006A0828">
        <w:rPr>
          <w:rFonts w:ascii="Times New Roman" w:hAnsi="Times New Roman" w:cs="Times New Roman"/>
          <w:b/>
          <w:sz w:val="32"/>
          <w:szCs w:val="32"/>
          <w:vertAlign w:val="superscript"/>
          <w:lang w:val="en-US"/>
        </w:rPr>
        <w:t>1</w:t>
      </w:r>
      <w:r w:rsidRPr="006A0828">
        <w:rPr>
          <w:rFonts w:ascii="Times New Roman" w:hAnsi="Times New Roman" w:cs="Times New Roman"/>
          <w:b/>
          <w:sz w:val="32"/>
          <w:szCs w:val="32"/>
          <w:lang w:val="en-US"/>
        </w:rPr>
        <w:t xml:space="preserve">, </w:t>
      </w:r>
      <w:r w:rsidRPr="006A0828">
        <w:rPr>
          <w:rFonts w:ascii="Times New Roman" w:hAnsi="Times New Roman" w:cs="Times New Roman"/>
          <w:b/>
          <w:sz w:val="32"/>
          <w:szCs w:val="32"/>
        </w:rPr>
        <w:t>А</w:t>
      </w:r>
      <w:r w:rsidRPr="006A0828">
        <w:rPr>
          <w:rFonts w:ascii="Times New Roman" w:hAnsi="Times New Roman" w:cs="Times New Roman"/>
          <w:b/>
          <w:sz w:val="32"/>
          <w:szCs w:val="32"/>
          <w:lang w:val="en-US"/>
        </w:rPr>
        <w:t>starhanov I.R.</w:t>
      </w:r>
      <w:r w:rsidR="00296B38" w:rsidRPr="006A0828">
        <w:rPr>
          <w:rFonts w:ascii="Times New Roman" w:hAnsi="Times New Roman" w:cs="Times New Roman"/>
          <w:b/>
          <w:sz w:val="32"/>
          <w:szCs w:val="32"/>
          <w:vertAlign w:val="superscript"/>
          <w:lang w:val="en-US"/>
        </w:rPr>
        <w:t>2</w:t>
      </w:r>
      <w:r w:rsidRPr="006A0828">
        <w:rPr>
          <w:rFonts w:ascii="Times New Roman" w:hAnsi="Times New Roman" w:cs="Times New Roman"/>
          <w:b/>
          <w:sz w:val="32"/>
          <w:szCs w:val="32"/>
          <w:lang w:val="en-US"/>
        </w:rPr>
        <w:t>, Ramazanov V.A.</w:t>
      </w:r>
      <w:r w:rsidR="00296B38" w:rsidRPr="006A0828">
        <w:rPr>
          <w:rFonts w:ascii="Times New Roman" w:hAnsi="Times New Roman" w:cs="Times New Roman"/>
          <w:b/>
          <w:sz w:val="32"/>
          <w:szCs w:val="32"/>
          <w:vertAlign w:val="superscript"/>
          <w:lang w:val="en-US"/>
        </w:rPr>
        <w:t>2</w:t>
      </w:r>
      <w:r w:rsidRPr="006A0828">
        <w:rPr>
          <w:rFonts w:ascii="Times New Roman" w:hAnsi="Times New Roman" w:cs="Times New Roman"/>
          <w:b/>
          <w:sz w:val="32"/>
          <w:szCs w:val="32"/>
          <w:lang w:val="en-US"/>
        </w:rPr>
        <w:t xml:space="preserve">, </w:t>
      </w:r>
    </w:p>
    <w:p w:rsidR="008F4080" w:rsidRPr="006A0828" w:rsidRDefault="008F4080" w:rsidP="006A0828">
      <w:pPr>
        <w:spacing w:after="240" w:line="240" w:lineRule="auto"/>
        <w:jc w:val="center"/>
        <w:rPr>
          <w:rFonts w:ascii="Times New Roman" w:hAnsi="Times New Roman" w:cs="Times New Roman"/>
          <w:b/>
          <w:sz w:val="32"/>
          <w:szCs w:val="32"/>
          <w:lang w:val="en-US"/>
        </w:rPr>
      </w:pPr>
      <w:r w:rsidRPr="006A0828">
        <w:rPr>
          <w:rFonts w:ascii="Times New Roman" w:hAnsi="Times New Roman" w:cs="Times New Roman"/>
          <w:b/>
          <w:sz w:val="32"/>
          <w:szCs w:val="32"/>
          <w:lang w:val="en-US"/>
        </w:rPr>
        <w:t>Fataliyev S.G.</w:t>
      </w:r>
      <w:r w:rsidR="00296B38" w:rsidRPr="006A0828">
        <w:rPr>
          <w:rFonts w:ascii="Times New Roman" w:hAnsi="Times New Roman" w:cs="Times New Roman"/>
          <w:b/>
          <w:sz w:val="32"/>
          <w:szCs w:val="32"/>
          <w:vertAlign w:val="superscript"/>
          <w:lang w:val="en-US"/>
        </w:rPr>
        <w:t>2</w:t>
      </w:r>
      <w:r w:rsidR="006A0828" w:rsidRPr="006A0828">
        <w:rPr>
          <w:rFonts w:ascii="Times New Roman" w:hAnsi="Times New Roman" w:cs="Times New Roman"/>
          <w:b/>
          <w:sz w:val="32"/>
          <w:szCs w:val="32"/>
          <w:lang w:val="en-US"/>
        </w:rPr>
        <w:t>,</w:t>
      </w:r>
      <w:r w:rsidR="006A0828" w:rsidRPr="006A0828">
        <w:rPr>
          <w:rFonts w:ascii="Times New Roman" w:hAnsi="Times New Roman" w:cs="Times New Roman"/>
          <w:b/>
          <w:color w:val="333333"/>
          <w:sz w:val="32"/>
          <w:szCs w:val="32"/>
          <w:lang w:val="en-US"/>
        </w:rPr>
        <w:t xml:space="preserve"> Gasilov N. N</w:t>
      </w:r>
      <w:r w:rsidR="006A0828" w:rsidRPr="006A0828">
        <w:rPr>
          <w:rFonts w:ascii="Times New Roman" w:hAnsi="Times New Roman" w:cs="Times New Roman"/>
          <w:b/>
          <w:color w:val="333333"/>
          <w:sz w:val="32"/>
          <w:szCs w:val="32"/>
          <w:vertAlign w:val="superscript"/>
          <w:lang w:val="en-US"/>
        </w:rPr>
        <w:t>2</w:t>
      </w:r>
      <w:r w:rsidR="006A0828" w:rsidRPr="006A0828">
        <w:rPr>
          <w:rFonts w:ascii="Times New Roman" w:hAnsi="Times New Roman" w:cs="Times New Roman"/>
          <w:b/>
          <w:color w:val="333333"/>
          <w:sz w:val="32"/>
          <w:szCs w:val="32"/>
          <w:lang w:val="en-US"/>
        </w:rPr>
        <w:t>., Gabibov G. T</w:t>
      </w:r>
      <w:r w:rsidR="006A0828" w:rsidRPr="006A0828">
        <w:rPr>
          <w:rFonts w:ascii="Times New Roman" w:hAnsi="Times New Roman" w:cs="Times New Roman"/>
          <w:b/>
          <w:color w:val="333333"/>
          <w:sz w:val="32"/>
          <w:szCs w:val="32"/>
          <w:vertAlign w:val="superscript"/>
          <w:lang w:val="en-US"/>
        </w:rPr>
        <w:t>2</w:t>
      </w:r>
      <w:r w:rsidR="006A0828" w:rsidRPr="006A0828">
        <w:rPr>
          <w:rFonts w:ascii="Times New Roman" w:hAnsi="Times New Roman" w:cs="Times New Roman"/>
          <w:b/>
          <w:color w:val="333333"/>
          <w:sz w:val="32"/>
          <w:szCs w:val="32"/>
          <w:lang w:val="en-US"/>
        </w:rPr>
        <w:t>. Aziyev I. A</w:t>
      </w:r>
      <w:r w:rsidR="006A0828" w:rsidRPr="006A0828">
        <w:rPr>
          <w:rFonts w:ascii="Times New Roman" w:hAnsi="Times New Roman" w:cs="Times New Roman"/>
          <w:b/>
          <w:color w:val="333333"/>
          <w:sz w:val="32"/>
          <w:szCs w:val="32"/>
          <w:vertAlign w:val="superscript"/>
          <w:lang w:val="en-US"/>
        </w:rPr>
        <w:t>2</w:t>
      </w:r>
      <w:r w:rsidR="006A0828" w:rsidRPr="006A0828">
        <w:rPr>
          <w:rFonts w:ascii="Times New Roman" w:hAnsi="Times New Roman" w:cs="Times New Roman"/>
          <w:b/>
          <w:color w:val="333333"/>
          <w:sz w:val="32"/>
          <w:szCs w:val="32"/>
          <w:lang w:val="en-US"/>
        </w:rPr>
        <w:t>., Mutual I. S</w:t>
      </w:r>
      <w:r w:rsidR="006A0828" w:rsidRPr="006A0828">
        <w:rPr>
          <w:rFonts w:ascii="Times New Roman" w:hAnsi="Times New Roman" w:cs="Times New Roman"/>
          <w:b/>
          <w:color w:val="333333"/>
          <w:sz w:val="32"/>
          <w:szCs w:val="32"/>
          <w:vertAlign w:val="superscript"/>
          <w:lang w:val="en-US"/>
        </w:rPr>
        <w:t>2</w:t>
      </w:r>
      <w:r w:rsidR="006A0828" w:rsidRPr="006A0828">
        <w:rPr>
          <w:rFonts w:ascii="Times New Roman" w:hAnsi="Times New Roman" w:cs="Times New Roman"/>
          <w:b/>
          <w:color w:val="333333"/>
          <w:sz w:val="32"/>
          <w:szCs w:val="32"/>
          <w:lang w:val="en-US"/>
        </w:rPr>
        <w:t>., Islamov S. Z</w:t>
      </w:r>
      <w:r w:rsidR="006A0828" w:rsidRPr="006A0828">
        <w:rPr>
          <w:rFonts w:ascii="Times New Roman" w:hAnsi="Times New Roman" w:cs="Times New Roman"/>
          <w:b/>
          <w:color w:val="333333"/>
          <w:sz w:val="32"/>
          <w:szCs w:val="32"/>
          <w:vertAlign w:val="superscript"/>
          <w:lang w:val="en-US"/>
        </w:rPr>
        <w:t>2</w:t>
      </w:r>
      <w:r w:rsidR="006A0828" w:rsidRPr="006A0828">
        <w:rPr>
          <w:rFonts w:ascii="Times New Roman" w:hAnsi="Times New Roman" w:cs="Times New Roman"/>
          <w:b/>
          <w:color w:val="333333"/>
          <w:sz w:val="32"/>
          <w:szCs w:val="32"/>
          <w:lang w:val="en-US"/>
        </w:rPr>
        <w:t>., Gadzhimagomedov S. A</w:t>
      </w:r>
      <w:r w:rsidR="006A0828" w:rsidRPr="006A0828">
        <w:rPr>
          <w:rFonts w:ascii="Times New Roman" w:hAnsi="Times New Roman" w:cs="Times New Roman"/>
          <w:b/>
          <w:color w:val="333333"/>
          <w:sz w:val="32"/>
          <w:szCs w:val="32"/>
          <w:vertAlign w:val="superscript"/>
          <w:lang w:val="en-US"/>
        </w:rPr>
        <w:t>2</w:t>
      </w:r>
      <w:r w:rsidR="006A0828" w:rsidRPr="006A0828">
        <w:rPr>
          <w:rFonts w:ascii="Times New Roman" w:hAnsi="Times New Roman" w:cs="Times New Roman"/>
          <w:b/>
          <w:color w:val="333333"/>
          <w:sz w:val="32"/>
          <w:szCs w:val="32"/>
          <w:lang w:val="en-US"/>
        </w:rPr>
        <w:t>.</w:t>
      </w:r>
    </w:p>
    <w:p w:rsidR="00CB771A" w:rsidRPr="00296B38" w:rsidRDefault="00CB771A" w:rsidP="00CB771A">
      <w:pPr>
        <w:spacing w:after="120" w:line="240" w:lineRule="auto"/>
        <w:jc w:val="center"/>
        <w:rPr>
          <w:rFonts w:ascii="Times New Roman" w:hAnsi="Times New Roman" w:cs="Times New Roman"/>
          <w:sz w:val="32"/>
          <w:szCs w:val="32"/>
          <w:vertAlign w:val="superscript"/>
          <w:lang w:val="en-US"/>
        </w:rPr>
      </w:pPr>
      <w:r w:rsidRPr="00CB771A">
        <w:rPr>
          <w:rFonts w:ascii="Times New Roman" w:hAnsi="Times New Roman" w:cs="Times New Roman"/>
          <w:sz w:val="32"/>
          <w:szCs w:val="32"/>
          <w:lang w:val="en-US"/>
        </w:rPr>
        <w:t>Peoples ' friendship University of Russia, Moscow</w:t>
      </w:r>
      <w:r w:rsidR="00296B38" w:rsidRPr="00296B38">
        <w:rPr>
          <w:rFonts w:ascii="Times New Roman" w:hAnsi="Times New Roman" w:cs="Times New Roman"/>
          <w:sz w:val="32"/>
          <w:szCs w:val="32"/>
          <w:vertAlign w:val="superscript"/>
          <w:lang w:val="en-US"/>
        </w:rPr>
        <w:t>1</w:t>
      </w:r>
    </w:p>
    <w:p w:rsidR="00CB771A" w:rsidRPr="00A533BB" w:rsidRDefault="00CB771A" w:rsidP="00CB771A">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lastRenderedPageBreak/>
        <w:t>Dagestan state agrarian University named After M. M. Dzhambulatov</w:t>
      </w:r>
      <w:r w:rsidRPr="00A533BB">
        <w:rPr>
          <w:rFonts w:ascii="Times New Roman" w:hAnsi="Times New Roman" w:cs="Times New Roman"/>
          <w:sz w:val="32"/>
          <w:szCs w:val="32"/>
          <w:lang w:val="en-US"/>
        </w:rPr>
        <w:t>,</w:t>
      </w:r>
    </w:p>
    <w:p w:rsidR="00CB771A" w:rsidRPr="00B77182" w:rsidRDefault="00CB771A" w:rsidP="00CB771A">
      <w:pPr>
        <w:spacing w:after="120" w:line="240" w:lineRule="auto"/>
        <w:jc w:val="center"/>
        <w:rPr>
          <w:rFonts w:ascii="Times New Roman" w:hAnsi="Times New Roman" w:cs="Times New Roman"/>
          <w:sz w:val="32"/>
          <w:szCs w:val="32"/>
          <w:vertAlign w:val="superscript"/>
          <w:lang w:val="en-US"/>
        </w:rPr>
      </w:pPr>
      <w:r w:rsidRPr="00ED33C8">
        <w:rPr>
          <w:rFonts w:ascii="Times New Roman" w:hAnsi="Times New Roman" w:cs="Times New Roman"/>
          <w:sz w:val="32"/>
          <w:szCs w:val="32"/>
          <w:lang w:val="en-US"/>
        </w:rPr>
        <w:t>Makhachkala</w:t>
      </w:r>
      <w:r w:rsidR="00296B38" w:rsidRPr="00B77182">
        <w:rPr>
          <w:rFonts w:ascii="Times New Roman" w:hAnsi="Times New Roman" w:cs="Times New Roman"/>
          <w:sz w:val="32"/>
          <w:szCs w:val="32"/>
          <w:vertAlign w:val="superscript"/>
          <w:lang w:val="en-US"/>
        </w:rPr>
        <w:t>2</w:t>
      </w:r>
    </w:p>
    <w:p w:rsidR="00CB771A" w:rsidRPr="00E77A67" w:rsidRDefault="00CB771A" w:rsidP="008F4080">
      <w:pPr>
        <w:spacing w:after="240" w:line="240" w:lineRule="auto"/>
        <w:jc w:val="center"/>
        <w:rPr>
          <w:rFonts w:ascii="Times New Roman" w:hAnsi="Times New Roman" w:cs="Times New Roman"/>
          <w:sz w:val="32"/>
          <w:szCs w:val="32"/>
          <w:lang w:val="en-US"/>
        </w:rPr>
      </w:pPr>
    </w:p>
    <w:p w:rsidR="008F4080" w:rsidRPr="00E77A67" w:rsidRDefault="008F4080" w:rsidP="008F4080">
      <w:pPr>
        <w:spacing w:after="0" w:line="240" w:lineRule="auto"/>
        <w:ind w:firstLine="708"/>
        <w:jc w:val="both"/>
        <w:rPr>
          <w:rFonts w:ascii="Times New Roman" w:hAnsi="Times New Roman" w:cs="Times New Roman"/>
          <w:b/>
          <w:sz w:val="32"/>
          <w:szCs w:val="32"/>
          <w:lang w:val="en-US"/>
        </w:rPr>
      </w:pPr>
      <w:r w:rsidRPr="008F4080">
        <w:rPr>
          <w:rFonts w:ascii="Times New Roman" w:hAnsi="Times New Roman" w:cs="Times New Roman"/>
          <w:b/>
          <w:i/>
          <w:sz w:val="32"/>
          <w:szCs w:val="32"/>
        </w:rPr>
        <w:t>А</w:t>
      </w:r>
      <w:r w:rsidRPr="008F4080">
        <w:rPr>
          <w:rFonts w:ascii="Times New Roman" w:hAnsi="Times New Roman" w:cs="Times New Roman"/>
          <w:b/>
          <w:i/>
          <w:sz w:val="32"/>
          <w:szCs w:val="32"/>
          <w:lang w:val="en-US"/>
        </w:rPr>
        <w:t>bstract</w:t>
      </w:r>
      <w:r w:rsidRPr="008F4080">
        <w:rPr>
          <w:rFonts w:ascii="Times New Roman" w:hAnsi="Times New Roman" w:cs="Times New Roman"/>
          <w:sz w:val="32"/>
          <w:szCs w:val="32"/>
          <w:lang w:val="en-US"/>
        </w:rPr>
        <w:t>. Potatoes are the fourth largest food crop in the world, after rice, wheat and maize. Several hundred species of pests belonging to different taxonomic groups are registered on potatoes. The article provides information on potatoes and their cultivation, insects and pest mites, representing a potential phytosanitary risk to potato tubers</w:t>
      </w:r>
      <w:r w:rsidRPr="008F4080">
        <w:rPr>
          <w:rFonts w:ascii="Times New Roman" w:hAnsi="Times New Roman" w:cs="Times New Roman"/>
          <w:b/>
          <w:sz w:val="32"/>
          <w:szCs w:val="32"/>
          <w:lang w:val="en-US"/>
        </w:rPr>
        <w:t>.</w:t>
      </w:r>
    </w:p>
    <w:p w:rsidR="008F4080" w:rsidRPr="00E77A67" w:rsidRDefault="008F4080" w:rsidP="008F4080">
      <w:pPr>
        <w:spacing w:after="0" w:line="240" w:lineRule="auto"/>
        <w:ind w:firstLine="708"/>
        <w:jc w:val="both"/>
        <w:rPr>
          <w:rFonts w:ascii="Times New Roman" w:hAnsi="Times New Roman" w:cs="Times New Roman"/>
          <w:sz w:val="32"/>
          <w:szCs w:val="32"/>
          <w:lang w:val="en-US"/>
        </w:rPr>
      </w:pPr>
      <w:r w:rsidRPr="008F4080">
        <w:rPr>
          <w:rFonts w:ascii="Times New Roman" w:hAnsi="Times New Roman" w:cs="Times New Roman"/>
          <w:b/>
          <w:i/>
          <w:sz w:val="32"/>
          <w:szCs w:val="32"/>
          <w:lang w:val="en-US"/>
        </w:rPr>
        <w:t>Key words:</w:t>
      </w:r>
      <w:r w:rsidRPr="008F4080">
        <w:rPr>
          <w:rFonts w:ascii="Times New Roman" w:hAnsi="Times New Roman" w:cs="Times New Roman"/>
          <w:b/>
          <w:sz w:val="32"/>
          <w:szCs w:val="32"/>
          <w:lang w:val="en-US"/>
        </w:rPr>
        <w:t xml:space="preserve"> </w:t>
      </w:r>
      <w:r w:rsidRPr="008F4080">
        <w:rPr>
          <w:rFonts w:ascii="Times New Roman" w:hAnsi="Times New Roman" w:cs="Times New Roman"/>
          <w:sz w:val="32"/>
          <w:szCs w:val="32"/>
          <w:lang w:val="en-US"/>
        </w:rPr>
        <w:t>potato, nutcrackers, soil pests, leaf-eating insects, pest mites, weevils, lamellar beetles.</w:t>
      </w:r>
    </w:p>
    <w:p w:rsidR="008F4080" w:rsidRPr="00E77A67" w:rsidRDefault="008F4080" w:rsidP="008F4080">
      <w:pPr>
        <w:spacing w:after="0" w:line="240" w:lineRule="auto"/>
        <w:ind w:firstLine="708"/>
        <w:jc w:val="both"/>
        <w:rPr>
          <w:rFonts w:ascii="Times New Roman" w:hAnsi="Times New Roman" w:cs="Times New Roman"/>
          <w:b/>
          <w:sz w:val="32"/>
          <w:szCs w:val="32"/>
          <w:lang w:val="en-US"/>
        </w:rPr>
      </w:pPr>
    </w:p>
    <w:p w:rsidR="00824B35" w:rsidRPr="00824B35" w:rsidRDefault="00824B35" w:rsidP="001B327E">
      <w:pPr>
        <w:pStyle w:val="FR1"/>
        <w:spacing w:before="0"/>
        <w:ind w:left="0" w:firstLine="709"/>
        <w:jc w:val="both"/>
        <w:rPr>
          <w:b w:val="0"/>
          <w:sz w:val="32"/>
          <w:szCs w:val="32"/>
        </w:rPr>
      </w:pPr>
      <w:r w:rsidRPr="00824B35">
        <w:rPr>
          <w:b w:val="0"/>
          <w:sz w:val="32"/>
          <w:szCs w:val="32"/>
        </w:rPr>
        <w:t>Картофель – это четвертая по объемам производства продовольственная культура в мире, после риса, пшеницы и кукурузы. Картофель выращивается не только в пищевых целях. Его используют в качестве корма для домашних животных, для производства спирта и крахмала. Картофельный крахмал может применяться в пищевой промышленности, в текстильной промышленности, а также для изготовления клея, бумаги и картона. Изучается возможность использования отходов картофеля для получения полимолочной кислоты, применяемой в производстве пластмассовых изделий; ведутся исследовательские работы по поиску способов использования крахмала в качестве основы для экологически чистой упаковки.</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Картофель – южноамериканская культура умеренного пояса, требовательная к почвам и отзывчивая на удобрения.</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 xml:space="preserve"> Картофель – травянистое растение, достигающее в высоту более 1 метра. Стебель голый, ребристый. Часть стебля, погруженная в почву, выпускает длинные побеги (длиной 15-20, у некоторых сортов 40-50 см).</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Лист картофеля темно-зеленый, непарноперисто-рассеченный, состоит из конечной доли, нескольких пар (3-7) боковых долей, размещенных одна против другой, и промежуточных долек между ними.</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Цветки белые, розовые и фиолетовые, собраны в щиток на верхушке стебля, чашечка и венчик пятираздельные.</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 xml:space="preserve">Клубень картофеля с развивающимися из пазушных почек молодыми боковыми побегами – модифицированный подземный побег растения, утолщенный и с редуцированными листьями. Как и </w:t>
      </w:r>
      <w:r w:rsidRPr="00824B35">
        <w:rPr>
          <w:b w:val="0"/>
          <w:sz w:val="32"/>
          <w:szCs w:val="32"/>
        </w:rPr>
        <w:lastRenderedPageBreak/>
        <w:t xml:space="preserve">на большинстве вегетативных побегов, на клубне можно обнаружить придаточные почки (у картофеля их обычно называют «глазки»). Из пазух зачаточных листьев в подземной части стебля отрастают подземные побеги – столоны, которые, утолщаясь на вершинах, дают начало новым клубням (видоизмененным побегам). На концах столонов развиваются клубни, которые, в сущности, не что иное, как вздувшиеся почки, вся масса которых состоит из тонкостенных граненых клеток, наполненных крахмалом, а наружная часть состоит из тонкослойной пробковой ткани. </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Плод – многосемянная, темно-зеленая, ядовитая ягода диаметром 2 см, по форме напоминающая маленький помидор. В зеленых вегетативных частях растения содержится алкалоид соланин, который служит для защиты растения от поражения бактериями и некоторыми видами насекомых. В связи с этим позеленевшие клубни картофеля несъедобны.</w:t>
      </w:r>
    </w:p>
    <w:p w:rsidR="00824B35" w:rsidRPr="00824B35" w:rsidRDefault="00824B35" w:rsidP="001B327E">
      <w:pPr>
        <w:pStyle w:val="FR1"/>
        <w:tabs>
          <w:tab w:val="left" w:pos="142"/>
        </w:tabs>
        <w:spacing w:before="0"/>
        <w:ind w:left="0" w:firstLine="567"/>
        <w:jc w:val="both"/>
        <w:rPr>
          <w:sz w:val="32"/>
          <w:szCs w:val="32"/>
        </w:rPr>
      </w:pPr>
      <w:r w:rsidRPr="00824B35">
        <w:rPr>
          <w:b w:val="0"/>
          <w:sz w:val="32"/>
          <w:szCs w:val="32"/>
        </w:rPr>
        <w:t xml:space="preserve">Картофель размножают вегетативно – небольшими клубнями или частями клубней (и для целей селекции – семенами). Картофель можно регенерировать с помощью метода культуры тканей. Такой способ вегетативного размножения обычно позволяет получить генетически идентичные растения, однако после выращивания культуры ткани, обычно наблюдается значительная морфологическая гетерогенность. Такая форма изменчивости называется сомаклональной, которая весьма характерна для </w:t>
      </w:r>
      <w:r w:rsidRPr="00824B35">
        <w:rPr>
          <w:b w:val="0"/>
          <w:i/>
          <w:sz w:val="32"/>
          <w:szCs w:val="32"/>
        </w:rPr>
        <w:t>S. tuberosum</w:t>
      </w:r>
      <w:r w:rsidRPr="00824B35">
        <w:rPr>
          <w:b w:val="0"/>
          <w:sz w:val="32"/>
          <w:szCs w:val="32"/>
        </w:rPr>
        <w:t xml:space="preserve"> subsp. </w:t>
      </w:r>
      <w:r w:rsidRPr="00824B35">
        <w:rPr>
          <w:b w:val="0"/>
          <w:i/>
          <w:sz w:val="32"/>
          <w:szCs w:val="32"/>
        </w:rPr>
        <w:t xml:space="preserve">tuberosum </w:t>
      </w:r>
      <w:r w:rsidRPr="00824B35">
        <w:rPr>
          <w:b w:val="0"/>
          <w:sz w:val="32"/>
          <w:szCs w:val="32"/>
        </w:rPr>
        <w:t>так же, как и для прочих форм картофеля. В естественных условиях встречается около 10 разновидностей картофеля.</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В настоящее время картофель выращивают более чем в 100 странах мира в количестве более 300 млн тонн ежегодно. В России в год производят около 30 млн тонн клубней картофеля, небольшая часть из них экспортируется за рубеж, в то время как импортируется в несколько раз больше.</w:t>
      </w:r>
    </w:p>
    <w:p w:rsidR="00824B35" w:rsidRPr="00824B35" w:rsidRDefault="00824B35" w:rsidP="001B327E">
      <w:pPr>
        <w:spacing w:after="0" w:line="240" w:lineRule="auto"/>
        <w:ind w:firstLine="708"/>
        <w:jc w:val="both"/>
        <w:rPr>
          <w:rFonts w:ascii="Times New Roman" w:eastAsia="Calibri" w:hAnsi="Times New Roman" w:cs="Times New Roman"/>
          <w:sz w:val="32"/>
          <w:szCs w:val="32"/>
        </w:rPr>
      </w:pPr>
      <w:r w:rsidRPr="00824B35">
        <w:rPr>
          <w:rFonts w:ascii="Times New Roman" w:eastAsia="Calibri" w:hAnsi="Times New Roman" w:cs="Times New Roman"/>
          <w:sz w:val="32"/>
          <w:szCs w:val="32"/>
        </w:rPr>
        <w:t>Россия занимает третью позицию в перечне стран-производителей картофеля в мире.</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 xml:space="preserve"> Тот факт, что картофель выращивают во многих районах мира, говорит о том, что условия, в которых можно успешно возделывать картофель, чрезвычайно разнообразны. Существует ряд параметров, которые необходимо знать при выращивании:</w:t>
      </w:r>
    </w:p>
    <w:p w:rsidR="00824B35" w:rsidRPr="00824B35" w:rsidRDefault="00824B35" w:rsidP="001B327E">
      <w:pPr>
        <w:pStyle w:val="FR1"/>
        <w:tabs>
          <w:tab w:val="left" w:pos="142"/>
        </w:tabs>
        <w:spacing w:before="0"/>
        <w:ind w:left="0" w:firstLine="567"/>
        <w:jc w:val="both"/>
        <w:rPr>
          <w:sz w:val="32"/>
          <w:szCs w:val="32"/>
        </w:rPr>
      </w:pPr>
      <w:r w:rsidRPr="00824B35">
        <w:rPr>
          <w:b w:val="0"/>
          <w:sz w:val="32"/>
          <w:szCs w:val="32"/>
        </w:rPr>
        <w:t xml:space="preserve">- Клубни </w:t>
      </w:r>
      <w:r w:rsidRPr="00824B35">
        <w:rPr>
          <w:b w:val="0"/>
          <w:i/>
          <w:sz w:val="32"/>
          <w:szCs w:val="32"/>
        </w:rPr>
        <w:t>S. tuberosum</w:t>
      </w:r>
      <w:r w:rsidRPr="00824B35">
        <w:rPr>
          <w:b w:val="0"/>
          <w:sz w:val="32"/>
          <w:szCs w:val="32"/>
        </w:rPr>
        <w:t xml:space="preserve"> subsp. </w:t>
      </w:r>
      <w:r w:rsidRPr="00824B35">
        <w:rPr>
          <w:b w:val="0"/>
          <w:i/>
          <w:sz w:val="32"/>
          <w:szCs w:val="32"/>
        </w:rPr>
        <w:t>tuberosum</w:t>
      </w:r>
      <w:r w:rsidRPr="00824B35">
        <w:rPr>
          <w:b w:val="0"/>
          <w:sz w:val="32"/>
          <w:szCs w:val="32"/>
        </w:rPr>
        <w:t xml:space="preserve"> не выживают при температуре -3 °C или ниже. Ботва отмирает при температуре -4 °C. Латиноамериканские виды рода </w:t>
      </w:r>
      <w:r w:rsidRPr="00824B35">
        <w:rPr>
          <w:b w:val="0"/>
          <w:i/>
          <w:sz w:val="32"/>
          <w:szCs w:val="32"/>
        </w:rPr>
        <w:t>Solanum</w:t>
      </w:r>
      <w:r w:rsidRPr="00824B35">
        <w:rPr>
          <w:b w:val="0"/>
          <w:sz w:val="32"/>
          <w:szCs w:val="32"/>
        </w:rPr>
        <w:t xml:space="preserve"> могут быть значительно </w:t>
      </w:r>
      <w:r w:rsidRPr="00824B35">
        <w:rPr>
          <w:b w:val="0"/>
          <w:sz w:val="32"/>
          <w:szCs w:val="32"/>
        </w:rPr>
        <w:lastRenderedPageBreak/>
        <w:t>более морозостойкими.</w:t>
      </w:r>
    </w:p>
    <w:p w:rsidR="00824B35" w:rsidRPr="00824B35" w:rsidRDefault="00824B35" w:rsidP="001B327E">
      <w:pPr>
        <w:pStyle w:val="FR1"/>
        <w:tabs>
          <w:tab w:val="left" w:pos="142"/>
        </w:tabs>
        <w:spacing w:before="0"/>
        <w:ind w:left="0" w:firstLine="567"/>
        <w:jc w:val="both"/>
        <w:rPr>
          <w:sz w:val="32"/>
          <w:szCs w:val="32"/>
        </w:rPr>
      </w:pPr>
      <w:r w:rsidRPr="00824B35">
        <w:rPr>
          <w:b w:val="0"/>
          <w:sz w:val="32"/>
          <w:szCs w:val="32"/>
        </w:rPr>
        <w:t xml:space="preserve">- Картофель </w:t>
      </w:r>
      <w:r w:rsidRPr="00824B35">
        <w:rPr>
          <w:b w:val="0"/>
          <w:i/>
          <w:sz w:val="32"/>
          <w:szCs w:val="32"/>
        </w:rPr>
        <w:t>S. tuberosum</w:t>
      </w:r>
      <w:r w:rsidRPr="00824B35">
        <w:rPr>
          <w:b w:val="0"/>
          <w:sz w:val="32"/>
          <w:szCs w:val="32"/>
        </w:rPr>
        <w:t xml:space="preserve"> subsp. </w:t>
      </w:r>
      <w:r w:rsidRPr="00824B35">
        <w:rPr>
          <w:b w:val="0"/>
          <w:i/>
          <w:sz w:val="32"/>
          <w:szCs w:val="32"/>
        </w:rPr>
        <w:t>tuberosum</w:t>
      </w:r>
      <w:r w:rsidRPr="00824B35">
        <w:rPr>
          <w:b w:val="0"/>
          <w:sz w:val="32"/>
          <w:szCs w:val="32"/>
        </w:rPr>
        <w:t xml:space="preserve"> не акклиматизируется в условиях более низких температур в отличие от других видов рода </w:t>
      </w:r>
      <w:r w:rsidRPr="00824B35">
        <w:rPr>
          <w:b w:val="0"/>
          <w:i/>
          <w:sz w:val="32"/>
          <w:szCs w:val="32"/>
        </w:rPr>
        <w:t>Solanum.</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 Картофель очень чувствителен к недостатку влаги в почве.</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 Картофель переносит различные значения рН почвы (в норме – рН 5 и выше), однако наблюдали также высокую продуктивность картофеля при pH 3,7.</w:t>
      </w:r>
    </w:p>
    <w:p w:rsidR="00824B35" w:rsidRPr="00824B35" w:rsidRDefault="00824B35" w:rsidP="001B327E">
      <w:pPr>
        <w:pStyle w:val="FR1"/>
        <w:tabs>
          <w:tab w:val="left" w:pos="142"/>
        </w:tabs>
        <w:spacing w:before="0"/>
        <w:ind w:left="0" w:firstLine="567"/>
        <w:jc w:val="both"/>
        <w:rPr>
          <w:sz w:val="32"/>
          <w:szCs w:val="32"/>
        </w:rPr>
      </w:pPr>
      <w:r w:rsidRPr="00824B35">
        <w:rPr>
          <w:b w:val="0"/>
          <w:sz w:val="32"/>
          <w:szCs w:val="32"/>
        </w:rPr>
        <w:t xml:space="preserve">- Картофель </w:t>
      </w:r>
      <w:r w:rsidRPr="00824B35">
        <w:rPr>
          <w:b w:val="0"/>
          <w:i/>
          <w:sz w:val="32"/>
          <w:szCs w:val="32"/>
        </w:rPr>
        <w:t>S. tuberosum</w:t>
      </w:r>
      <w:r w:rsidRPr="00824B35">
        <w:rPr>
          <w:b w:val="0"/>
          <w:sz w:val="32"/>
          <w:szCs w:val="32"/>
        </w:rPr>
        <w:t xml:space="preserve"> subsp. </w:t>
      </w:r>
      <w:r w:rsidRPr="00824B35">
        <w:rPr>
          <w:b w:val="0"/>
          <w:i/>
          <w:sz w:val="32"/>
          <w:szCs w:val="32"/>
        </w:rPr>
        <w:t>tuberosum</w:t>
      </w:r>
      <w:r w:rsidRPr="00824B35">
        <w:rPr>
          <w:b w:val="0"/>
          <w:sz w:val="32"/>
          <w:szCs w:val="32"/>
        </w:rPr>
        <w:t xml:space="preserve"> представляет собой сельскохозяйственную культуру, не зависящую от продолжительности светового дня (т.е. клубни образуются на стадии развития, не зависящей от продолжительности светового дня). Однако отдельные культурные сорта характеризуются различной чувствительностью к продолжительности светового дня.</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 Слишком низкие или слишком высокие температуры, особенно ночные, могут препятствовать образованию клубней.</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 Короткий световой день (менее 14 часов) и умеренная температура почвы (15-18 °С) способствуют образованию клубней. Более продолжительный световой день (14-16 часов) и более высокая (дневная) температура (20-25 °С) способствуют цветению и образованию семян.</w:t>
      </w:r>
    </w:p>
    <w:p w:rsidR="00824B35" w:rsidRPr="00824B35" w:rsidRDefault="00824B35" w:rsidP="001B327E">
      <w:pPr>
        <w:pStyle w:val="FR1"/>
        <w:spacing w:before="0"/>
        <w:ind w:left="0" w:firstLine="709"/>
        <w:jc w:val="both"/>
        <w:rPr>
          <w:sz w:val="32"/>
          <w:szCs w:val="32"/>
        </w:rPr>
      </w:pPr>
      <w:r w:rsidRPr="00824B35">
        <w:rPr>
          <w:b w:val="0"/>
          <w:sz w:val="32"/>
          <w:szCs w:val="32"/>
        </w:rPr>
        <w:t xml:space="preserve">Импорт картофеля является важнейшим путем непреднамеренной интродукции вредных организмов, что может быть угрозой для производства культуры с экономическими последствиями снижения урожайности и валовых сборов. </w:t>
      </w:r>
    </w:p>
    <w:p w:rsidR="00824B35" w:rsidRPr="00824B35" w:rsidRDefault="00824B35" w:rsidP="001B327E">
      <w:pPr>
        <w:pStyle w:val="FR1"/>
        <w:tabs>
          <w:tab w:val="left" w:pos="142"/>
        </w:tabs>
        <w:spacing w:before="0"/>
        <w:ind w:left="0" w:firstLine="567"/>
        <w:jc w:val="both"/>
        <w:rPr>
          <w:sz w:val="32"/>
          <w:szCs w:val="32"/>
        </w:rPr>
      </w:pPr>
      <w:r w:rsidRPr="00824B35">
        <w:rPr>
          <w:b w:val="0"/>
          <w:sz w:val="32"/>
          <w:szCs w:val="32"/>
        </w:rPr>
        <w:t>У нас сертифицировано 4 сорта ГМ-картофеля, два из которых разработала Monsanto, а два – российский Центр биоинженерии РАН, но сертифицированы они только для употребления в пищу: есть их в России можно, а выращивать – нельзя.</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Существует огромное количество сортов картофеля – около 5 тысяч. В Российский Государственный реестр селекционных достижений, допущенных к использованию, включено более 400 сортов картофеля.</w:t>
      </w:r>
    </w:p>
    <w:p w:rsidR="00824B35" w:rsidRPr="00824B35" w:rsidRDefault="00824B35" w:rsidP="001B327E">
      <w:pPr>
        <w:pStyle w:val="FR1"/>
        <w:tabs>
          <w:tab w:val="left" w:pos="142"/>
        </w:tabs>
        <w:spacing w:before="0"/>
        <w:ind w:left="0" w:firstLine="567"/>
        <w:jc w:val="both"/>
        <w:rPr>
          <w:sz w:val="32"/>
          <w:szCs w:val="32"/>
        </w:rPr>
      </w:pPr>
      <w:r w:rsidRPr="00824B35">
        <w:rPr>
          <w:b w:val="0"/>
          <w:sz w:val="32"/>
          <w:szCs w:val="32"/>
        </w:rPr>
        <w:t xml:space="preserve">На картофеле зарегистрировано несколько сотен видов вредных организмов, относящихся к различным таксономическим группам. Значительный вред причиняют </w:t>
      </w:r>
      <w:r w:rsidRPr="00824B35">
        <w:rPr>
          <w:b w:val="0"/>
          <w:i/>
          <w:sz w:val="32"/>
          <w:szCs w:val="32"/>
        </w:rPr>
        <w:t>почвообитающие вредители</w:t>
      </w:r>
      <w:r w:rsidRPr="00824B35">
        <w:rPr>
          <w:b w:val="0"/>
          <w:sz w:val="32"/>
          <w:szCs w:val="32"/>
        </w:rPr>
        <w:t xml:space="preserve"> – проволочники, ложнопроволочники, личинки пластинчатоусых жуков, гусеницы подгрызающих совок, медведки. Они уничтожают подземную часть стеблей, повреждают и перегрызают корни.</w:t>
      </w:r>
    </w:p>
    <w:p w:rsidR="00824B35" w:rsidRPr="00824B35" w:rsidRDefault="00824B35" w:rsidP="001B327E">
      <w:pPr>
        <w:pStyle w:val="FR1"/>
        <w:tabs>
          <w:tab w:val="left" w:pos="142"/>
        </w:tabs>
        <w:spacing w:before="0"/>
        <w:ind w:left="0" w:firstLine="567"/>
        <w:jc w:val="both"/>
        <w:rPr>
          <w:sz w:val="32"/>
          <w:szCs w:val="32"/>
        </w:rPr>
      </w:pPr>
      <w:r w:rsidRPr="00824B35">
        <w:rPr>
          <w:b w:val="0"/>
          <w:sz w:val="32"/>
          <w:szCs w:val="32"/>
        </w:rPr>
        <w:lastRenderedPageBreak/>
        <w:t>Проволочники и ложнопроволочники проделывают в клубнях повреждения и ходы. Личинки пластинчатоусых жуков на клубнях проделывают округлые или продолговатые углубления с неровным краем.</w:t>
      </w:r>
      <w:r w:rsidRPr="00824B35">
        <w:rPr>
          <w:sz w:val="32"/>
          <w:szCs w:val="32"/>
        </w:rPr>
        <w:t xml:space="preserve"> </w:t>
      </w:r>
      <w:r w:rsidRPr="00824B35">
        <w:rPr>
          <w:b w:val="0"/>
          <w:sz w:val="32"/>
          <w:szCs w:val="32"/>
        </w:rPr>
        <w:t>Медведка в основном повреждает клубни, но ранней весной до их образования вредит также всходам, подгрызая подземную часть молодых растений.</w:t>
      </w:r>
    </w:p>
    <w:p w:rsidR="00824B35" w:rsidRPr="00824B35" w:rsidRDefault="00824B35" w:rsidP="001B327E">
      <w:pPr>
        <w:pStyle w:val="FR1"/>
        <w:tabs>
          <w:tab w:val="left" w:pos="142"/>
        </w:tabs>
        <w:spacing w:before="0"/>
        <w:ind w:left="0" w:firstLine="567"/>
        <w:jc w:val="both"/>
        <w:rPr>
          <w:b w:val="0"/>
          <w:sz w:val="32"/>
          <w:szCs w:val="32"/>
        </w:rPr>
      </w:pPr>
      <w:r w:rsidRPr="00824B35">
        <w:rPr>
          <w:b w:val="0"/>
          <w:sz w:val="32"/>
          <w:szCs w:val="32"/>
        </w:rPr>
        <w:t>Гусеницы подгрызающих совок перегрызают стебли картофеля на уровне почвы. В клубнях выгрызают мякоть, не повреждая кожуры, в отличие от личинок хрущей.</w:t>
      </w:r>
    </w:p>
    <w:p w:rsidR="00824B35" w:rsidRPr="00824B35" w:rsidRDefault="00824B35" w:rsidP="001B327E">
      <w:pPr>
        <w:pStyle w:val="FR1"/>
        <w:tabs>
          <w:tab w:val="left" w:pos="142"/>
        </w:tabs>
        <w:spacing w:before="0"/>
        <w:ind w:left="0" w:firstLine="567"/>
        <w:jc w:val="both"/>
        <w:rPr>
          <w:sz w:val="32"/>
          <w:szCs w:val="32"/>
        </w:rPr>
      </w:pPr>
      <w:r w:rsidRPr="00824B35">
        <w:rPr>
          <w:b w:val="0"/>
          <w:sz w:val="32"/>
          <w:szCs w:val="32"/>
        </w:rPr>
        <w:t xml:space="preserve">Листья картофеля и молодые стебли повреждают целый ряд </w:t>
      </w:r>
      <w:r w:rsidRPr="00824B35">
        <w:rPr>
          <w:b w:val="0"/>
          <w:i/>
          <w:sz w:val="32"/>
          <w:szCs w:val="32"/>
        </w:rPr>
        <w:t xml:space="preserve">листогрызущих </w:t>
      </w:r>
      <w:r w:rsidRPr="00824B35">
        <w:rPr>
          <w:b w:val="0"/>
          <w:sz w:val="32"/>
          <w:szCs w:val="32"/>
        </w:rPr>
        <w:t>насекомых. Заметный урон могут наносить молодым всходам поздних посадок картофельные жуки-блошки.</w:t>
      </w:r>
    </w:p>
    <w:p w:rsidR="00824B35" w:rsidRPr="00824B35" w:rsidRDefault="00824B35" w:rsidP="001B327E">
      <w:pPr>
        <w:tabs>
          <w:tab w:val="left" w:pos="142"/>
        </w:tabs>
        <w:spacing w:after="0" w:line="240" w:lineRule="auto"/>
        <w:ind w:firstLine="567"/>
        <w:jc w:val="both"/>
        <w:rPr>
          <w:rFonts w:ascii="Times New Roman" w:hAnsi="Times New Roman" w:cs="Times New Roman"/>
          <w:sz w:val="32"/>
          <w:szCs w:val="32"/>
        </w:rPr>
      </w:pPr>
      <w:r w:rsidRPr="00824B35">
        <w:rPr>
          <w:rFonts w:ascii="Times New Roman" w:hAnsi="Times New Roman" w:cs="Times New Roman"/>
          <w:sz w:val="32"/>
          <w:szCs w:val="32"/>
        </w:rPr>
        <w:t>Листогрызущие совки и другие чешуекрылые иногда значительно вредят летним посадкам картофеля. Гусеницы совок вгрызаются в нижнюю часть стебля, проделывают внутри ход к верхней части. Поврежденные стебли вянут и обламываются.</w:t>
      </w:r>
    </w:p>
    <w:p w:rsidR="00824B35" w:rsidRPr="00824B35" w:rsidRDefault="00824B35" w:rsidP="001B327E">
      <w:pPr>
        <w:tabs>
          <w:tab w:val="left" w:pos="142"/>
        </w:tabs>
        <w:spacing w:after="0" w:line="240" w:lineRule="auto"/>
        <w:ind w:firstLine="567"/>
        <w:jc w:val="both"/>
        <w:rPr>
          <w:rFonts w:ascii="Times New Roman" w:eastAsia="Calibri" w:hAnsi="Times New Roman" w:cs="Times New Roman"/>
          <w:sz w:val="32"/>
          <w:szCs w:val="32"/>
        </w:rPr>
      </w:pPr>
      <w:r w:rsidRPr="00824B35">
        <w:rPr>
          <w:rFonts w:ascii="Times New Roman" w:eastAsia="Calibri" w:hAnsi="Times New Roman" w:cs="Times New Roman"/>
          <w:sz w:val="32"/>
          <w:szCs w:val="32"/>
        </w:rPr>
        <w:t>Характерным признаком повреждения растений гусеницами картофельной моли является образование на листьях мин. Повреждение листьев, стеблей и побегов чаще всего наблюдаются в верхушечной части растений. При старении растений картофеля и затвердевании стебля гусеницы переходят на клубни, которые находятся у поверхности почвы. В дальнейшем гусеницы проделывают ходы в клубнях, заполняя их экскрементами, что приводит к гниению картофеля. В полевых условиях вред, приносимый этим вредителем, значительно меньше, чем в хранилищах.</w:t>
      </w:r>
    </w:p>
    <w:p w:rsidR="00824B35" w:rsidRPr="00824B35" w:rsidRDefault="00824B35" w:rsidP="001B327E">
      <w:pPr>
        <w:tabs>
          <w:tab w:val="left" w:pos="142"/>
        </w:tabs>
        <w:spacing w:after="0" w:line="240" w:lineRule="auto"/>
        <w:ind w:firstLine="567"/>
        <w:jc w:val="both"/>
        <w:rPr>
          <w:rFonts w:ascii="Times New Roman" w:eastAsia="Times New Roman" w:hAnsi="Times New Roman" w:cs="Times New Roman"/>
          <w:sz w:val="32"/>
          <w:szCs w:val="32"/>
        </w:rPr>
      </w:pPr>
      <w:r w:rsidRPr="00824B35">
        <w:rPr>
          <w:rFonts w:ascii="Times New Roman" w:eastAsia="Calibri" w:hAnsi="Times New Roman" w:cs="Times New Roman"/>
          <w:sz w:val="32"/>
          <w:szCs w:val="32"/>
        </w:rPr>
        <w:t xml:space="preserve">Повреждения листьев картофеля </w:t>
      </w:r>
      <w:r w:rsidRPr="00824B35">
        <w:rPr>
          <w:rFonts w:ascii="Times New Roman" w:eastAsia="Calibri" w:hAnsi="Times New Roman" w:cs="Times New Roman"/>
          <w:i/>
          <w:sz w:val="32"/>
          <w:szCs w:val="32"/>
        </w:rPr>
        <w:t xml:space="preserve">сосущими </w:t>
      </w:r>
      <w:r w:rsidRPr="00824B35">
        <w:rPr>
          <w:rFonts w:ascii="Times New Roman" w:eastAsia="Calibri" w:hAnsi="Times New Roman" w:cs="Times New Roman"/>
          <w:sz w:val="32"/>
          <w:szCs w:val="32"/>
        </w:rPr>
        <w:t xml:space="preserve">насекомыми и паутинным клещом характеризуются появлением желтоватых или бурых мелких пятен и полос вдоль жилок. В местах питания клопов на листьях образуются утолщения, морщинистость, а края листьев скручиваются. Наиболее часто клопы повреждают верхушки стеблей и черешки у основания долек листа. Особенно отрицательно на урожае сказывается повреждение точек роста. Подобные повреждения наносят тли и цикадки. Трипсы повреждают эпидермис, вследствие чего листья засыхают. Кроме того, цикадки, трипсы и тли являются </w:t>
      </w:r>
      <w:r w:rsidRPr="00824B35">
        <w:rPr>
          <w:rFonts w:ascii="Times New Roman" w:eastAsia="Calibri" w:hAnsi="Times New Roman" w:cs="Times New Roman"/>
          <w:i/>
          <w:sz w:val="32"/>
          <w:szCs w:val="32"/>
        </w:rPr>
        <w:t>переносчиками вирусных заболеваний</w:t>
      </w:r>
      <w:r w:rsidRPr="00824B35">
        <w:rPr>
          <w:rFonts w:ascii="Times New Roman" w:eastAsia="Calibri" w:hAnsi="Times New Roman" w:cs="Times New Roman"/>
          <w:sz w:val="32"/>
          <w:szCs w:val="32"/>
        </w:rPr>
        <w:t xml:space="preserve"> картофеля.</w:t>
      </w:r>
    </w:p>
    <w:p w:rsidR="00824B35" w:rsidRPr="00824B35" w:rsidRDefault="00824B35" w:rsidP="001B327E">
      <w:pPr>
        <w:tabs>
          <w:tab w:val="left" w:pos="142"/>
        </w:tabs>
        <w:spacing w:after="0" w:line="240" w:lineRule="auto"/>
        <w:ind w:firstLine="567"/>
        <w:jc w:val="both"/>
        <w:rPr>
          <w:rFonts w:ascii="Times New Roman" w:eastAsia="Calibri" w:hAnsi="Times New Roman" w:cs="Times New Roman"/>
          <w:sz w:val="32"/>
          <w:szCs w:val="32"/>
        </w:rPr>
      </w:pPr>
      <w:r w:rsidRPr="00824B35">
        <w:rPr>
          <w:rFonts w:ascii="Times New Roman" w:eastAsia="Calibri" w:hAnsi="Times New Roman" w:cs="Times New Roman"/>
          <w:sz w:val="32"/>
          <w:szCs w:val="32"/>
        </w:rPr>
        <w:t>Потери урожая картофеля от вредителей и болезней в России составляют около 50%, от сорняков около 15%.</w:t>
      </w:r>
    </w:p>
    <w:p w:rsidR="00824B35" w:rsidRDefault="00824B35" w:rsidP="001B327E">
      <w:pPr>
        <w:spacing w:after="0" w:line="240" w:lineRule="auto"/>
        <w:ind w:firstLine="708"/>
        <w:jc w:val="both"/>
        <w:rPr>
          <w:rFonts w:ascii="Times New Roman" w:hAnsi="Times New Roman" w:cs="Times New Roman"/>
          <w:bCs/>
          <w:iCs/>
          <w:sz w:val="32"/>
          <w:szCs w:val="32"/>
        </w:rPr>
      </w:pPr>
      <w:r w:rsidRPr="00824B35">
        <w:rPr>
          <w:rFonts w:ascii="Times New Roman" w:hAnsi="Times New Roman" w:cs="Times New Roman"/>
          <w:sz w:val="32"/>
          <w:szCs w:val="32"/>
        </w:rPr>
        <w:t>Клубням</w:t>
      </w:r>
      <w:r w:rsidRPr="00824B35">
        <w:rPr>
          <w:rFonts w:ascii="Times New Roman" w:hAnsi="Times New Roman" w:cs="Times New Roman"/>
          <w:bCs/>
          <w:iCs/>
          <w:sz w:val="32"/>
          <w:szCs w:val="32"/>
        </w:rPr>
        <w:t xml:space="preserve"> картофеля вредят 47 видов насекомых и клещей.</w:t>
      </w:r>
    </w:p>
    <w:p w:rsidR="00824B35" w:rsidRPr="00824B35" w:rsidRDefault="00824B35" w:rsidP="001B327E">
      <w:pPr>
        <w:spacing w:before="120" w:after="120" w:line="240" w:lineRule="auto"/>
        <w:jc w:val="center"/>
        <w:rPr>
          <w:rFonts w:ascii="Times New Roman" w:hAnsi="Times New Roman" w:cs="Times New Roman"/>
          <w:bCs/>
          <w:iCs/>
          <w:sz w:val="32"/>
          <w:szCs w:val="32"/>
        </w:rPr>
      </w:pPr>
      <w:r w:rsidRPr="00824B35">
        <w:rPr>
          <w:rFonts w:ascii="Times New Roman" w:hAnsi="Times New Roman" w:cs="Times New Roman"/>
          <w:b/>
          <w:bCs/>
          <w:iCs/>
          <w:sz w:val="32"/>
          <w:szCs w:val="32"/>
        </w:rPr>
        <w:lastRenderedPageBreak/>
        <w:t>Таблица 1 -</w:t>
      </w:r>
      <w:r w:rsidRPr="00824B35">
        <w:rPr>
          <w:rFonts w:ascii="Times New Roman" w:hAnsi="Times New Roman" w:cs="Times New Roman"/>
          <w:bCs/>
          <w:iCs/>
          <w:sz w:val="32"/>
          <w:szCs w:val="32"/>
        </w:rPr>
        <w:t xml:space="preserve"> </w:t>
      </w:r>
      <w:r w:rsidRPr="00824B35">
        <w:rPr>
          <w:rFonts w:ascii="Times New Roman" w:hAnsi="Times New Roman" w:cs="Times New Roman"/>
          <w:b/>
          <w:bCs/>
          <w:sz w:val="32"/>
          <w:szCs w:val="32"/>
        </w:rPr>
        <w:t>Насекомые и клещи-вредители клубней картофеля</w:t>
      </w:r>
    </w:p>
    <w:tbl>
      <w:tblPr>
        <w:tblW w:w="9497" w:type="dxa"/>
        <w:tblInd w:w="250" w:type="dxa"/>
        <w:tblLayout w:type="fixed"/>
        <w:tblCellMar>
          <w:left w:w="10" w:type="dxa"/>
          <w:right w:w="10" w:type="dxa"/>
        </w:tblCellMar>
        <w:tblLook w:val="04A0" w:firstRow="1" w:lastRow="0" w:firstColumn="1" w:lastColumn="0" w:noHBand="0" w:noVBand="1"/>
      </w:tblPr>
      <w:tblGrid>
        <w:gridCol w:w="851"/>
        <w:gridCol w:w="8646"/>
      </w:tblGrid>
      <w:tr w:rsidR="00824B35" w:rsidRPr="001B327E" w:rsidTr="001B327E">
        <w:trPr>
          <w:trHeight w:val="557"/>
          <w:tblHeader/>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rsidP="00296B38">
            <w:pPr>
              <w:suppressAutoHyphens/>
              <w:autoSpaceDN w:val="0"/>
              <w:spacing w:after="60" w:line="240" w:lineRule="auto"/>
              <w:jc w:val="center"/>
              <w:rPr>
                <w:rFonts w:ascii="Times New Roman" w:eastAsia="Times New Roman" w:hAnsi="Times New Roman" w:cs="Times New Roman"/>
                <w:b/>
                <w:bCs/>
                <w:sz w:val="28"/>
                <w:szCs w:val="28"/>
              </w:rPr>
            </w:pPr>
            <w:r w:rsidRPr="001B327E">
              <w:rPr>
                <w:rFonts w:ascii="Times New Roman" w:hAnsi="Times New Roman" w:cs="Times New Roman"/>
                <w:b/>
                <w:bCs/>
                <w:sz w:val="28"/>
                <w:szCs w:val="28"/>
              </w:rPr>
              <w:t>№ п/п</w:t>
            </w: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rsidP="00296B38">
            <w:pPr>
              <w:suppressAutoHyphens/>
              <w:autoSpaceDN w:val="0"/>
              <w:spacing w:after="60" w:line="240" w:lineRule="auto"/>
              <w:jc w:val="center"/>
              <w:rPr>
                <w:rFonts w:ascii="Times New Roman" w:eastAsia="Times New Roman" w:hAnsi="Times New Roman" w:cs="Times New Roman"/>
                <w:b/>
                <w:bCs/>
                <w:sz w:val="28"/>
                <w:szCs w:val="28"/>
              </w:rPr>
            </w:pPr>
            <w:bookmarkStart w:id="1" w:name="_Hlk3461475"/>
            <w:r w:rsidRPr="001B327E">
              <w:rPr>
                <w:rFonts w:ascii="Times New Roman" w:hAnsi="Times New Roman" w:cs="Times New Roman"/>
                <w:b/>
                <w:bCs/>
                <w:sz w:val="28"/>
                <w:szCs w:val="28"/>
              </w:rPr>
              <w:t>Насекомые и клещи-вредители клубней картофеля</w:t>
            </w:r>
            <w:bookmarkEnd w:id="1"/>
          </w:p>
        </w:tc>
      </w:tr>
      <w:tr w:rsidR="00824B35" w:rsidRPr="007D0FB6" w:rsidTr="001B327E">
        <w:trPr>
          <w:trHeight w:val="290"/>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en-US"/>
              </w:rPr>
            </w:pPr>
            <w:r w:rsidRPr="001B327E">
              <w:rPr>
                <w:rFonts w:ascii="Times New Roman" w:eastAsia="Calibri" w:hAnsi="Times New Roman" w:cs="Times New Roman"/>
                <w:i/>
                <w:iCs/>
                <w:sz w:val="28"/>
                <w:szCs w:val="28"/>
                <w:lang w:val="en-US"/>
              </w:rPr>
              <w:t xml:space="preserve">Agriotes lineatus </w:t>
            </w:r>
            <w:r w:rsidRPr="001B327E">
              <w:rPr>
                <w:rFonts w:ascii="Times New Roman" w:eastAsia="Calibri" w:hAnsi="Times New Roman" w:cs="Times New Roman"/>
                <w:iCs/>
                <w:sz w:val="28"/>
                <w:szCs w:val="28"/>
                <w:lang w:val="en-US"/>
              </w:rPr>
              <w:t>L.</w:t>
            </w:r>
            <w:r w:rsidRPr="001B327E">
              <w:rPr>
                <w:rFonts w:ascii="Times New Roman" w:hAnsi="Times New Roman" w:cs="Times New Roman"/>
                <w:sz w:val="28"/>
                <w:szCs w:val="28"/>
                <w:lang w:val="en-US"/>
              </w:rPr>
              <w:t xml:space="preserve"> </w:t>
            </w:r>
            <w:r w:rsidRPr="001B327E">
              <w:rPr>
                <w:rFonts w:ascii="Times New Roman" w:eastAsia="Calibri" w:hAnsi="Times New Roman" w:cs="Times New Roman"/>
                <w:sz w:val="28"/>
                <w:szCs w:val="28"/>
              </w:rPr>
              <w:t>Щелкун</w:t>
            </w:r>
            <w:r w:rsidRPr="001B327E">
              <w:rPr>
                <w:rFonts w:ascii="Times New Roman" w:eastAsia="Calibri" w:hAnsi="Times New Roman" w:cs="Times New Roman"/>
                <w:sz w:val="28"/>
                <w:szCs w:val="28"/>
                <w:lang w:val="en-US"/>
              </w:rPr>
              <w:t xml:space="preserve"> </w:t>
            </w:r>
            <w:r w:rsidRPr="001B327E">
              <w:rPr>
                <w:rFonts w:ascii="Times New Roman" w:eastAsia="Calibri" w:hAnsi="Times New Roman" w:cs="Times New Roman"/>
                <w:sz w:val="28"/>
                <w:szCs w:val="28"/>
              </w:rPr>
              <w:t>полосатый</w:t>
            </w:r>
          </w:p>
        </w:tc>
      </w:tr>
      <w:tr w:rsidR="00824B35" w:rsidRPr="007D0FB6" w:rsidTr="001B327E">
        <w:trPr>
          <w:trHeight w:val="144"/>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en-US"/>
              </w:rPr>
            </w:pPr>
            <w:r w:rsidRPr="001B327E">
              <w:rPr>
                <w:rFonts w:ascii="Times New Roman" w:eastAsia="Calibri" w:hAnsi="Times New Roman" w:cs="Times New Roman"/>
                <w:i/>
                <w:iCs/>
                <w:sz w:val="28"/>
                <w:szCs w:val="28"/>
                <w:lang w:val="en-US"/>
              </w:rPr>
              <w:t xml:space="preserve">Agriotes obscurus </w:t>
            </w:r>
            <w:r w:rsidRPr="001B327E">
              <w:rPr>
                <w:rFonts w:ascii="Times New Roman" w:eastAsia="Calibri" w:hAnsi="Times New Roman" w:cs="Times New Roman"/>
                <w:iCs/>
                <w:sz w:val="28"/>
                <w:szCs w:val="28"/>
                <w:lang w:val="en-US"/>
              </w:rPr>
              <w:t>L.</w:t>
            </w:r>
            <w:r w:rsidRPr="001B327E">
              <w:rPr>
                <w:rFonts w:ascii="Times New Roman" w:hAnsi="Times New Roman" w:cs="Times New Roman"/>
                <w:sz w:val="28"/>
                <w:szCs w:val="28"/>
                <w:lang w:val="en-US"/>
              </w:rPr>
              <w:t xml:space="preserve"> </w:t>
            </w:r>
            <w:r w:rsidRPr="001B327E">
              <w:rPr>
                <w:rFonts w:ascii="Times New Roman" w:eastAsia="Calibri" w:hAnsi="Times New Roman" w:cs="Times New Roman"/>
                <w:iCs/>
                <w:sz w:val="28"/>
                <w:szCs w:val="28"/>
              </w:rPr>
              <w:t>Щелкун</w:t>
            </w:r>
            <w:r w:rsidRPr="001B327E">
              <w:rPr>
                <w:rFonts w:ascii="Times New Roman" w:eastAsia="Calibri" w:hAnsi="Times New Roman" w:cs="Times New Roman"/>
                <w:iCs/>
                <w:sz w:val="28"/>
                <w:szCs w:val="28"/>
                <w:lang w:val="en-US"/>
              </w:rPr>
              <w:t xml:space="preserve"> </w:t>
            </w:r>
            <w:r w:rsidRPr="001B327E">
              <w:rPr>
                <w:rFonts w:ascii="Times New Roman" w:eastAsia="Calibri" w:hAnsi="Times New Roman" w:cs="Times New Roman"/>
                <w:iCs/>
                <w:sz w:val="28"/>
                <w:szCs w:val="28"/>
              </w:rPr>
              <w:t>темный</w:t>
            </w:r>
          </w:p>
        </w:tc>
      </w:tr>
      <w:tr w:rsidR="00824B35" w:rsidRPr="001B327E" w:rsidTr="001B327E">
        <w:trPr>
          <w:trHeight w:val="257"/>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Agrotis biconica</w:t>
            </w:r>
            <w:r w:rsidRPr="001B327E">
              <w:rPr>
                <w:rFonts w:ascii="Times New Roman" w:hAnsi="Times New Roman" w:cs="Times New Roman"/>
                <w:iCs/>
                <w:sz w:val="28"/>
                <w:szCs w:val="28"/>
              </w:rPr>
              <w:t> Kollar</w:t>
            </w:r>
          </w:p>
        </w:tc>
      </w:tr>
      <w:tr w:rsidR="00824B35" w:rsidRPr="001B327E" w:rsidTr="001B327E">
        <w:trPr>
          <w:trHeight w:val="220"/>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Agrotis exclamationis</w:t>
            </w:r>
            <w:r w:rsidRPr="001B327E">
              <w:rPr>
                <w:rFonts w:ascii="Times New Roman" w:hAnsi="Times New Roman" w:cs="Times New Roman"/>
                <w:iCs/>
                <w:sz w:val="28"/>
                <w:szCs w:val="28"/>
              </w:rPr>
              <w:t> L</w:t>
            </w:r>
            <w:r w:rsidRPr="001B327E">
              <w:rPr>
                <w:rFonts w:ascii="Times New Roman" w:hAnsi="Times New Roman" w:cs="Times New Roman"/>
                <w:sz w:val="28"/>
                <w:szCs w:val="28"/>
              </w:rPr>
              <w:t xml:space="preserve"> </w:t>
            </w:r>
            <w:r w:rsidRPr="001B327E">
              <w:rPr>
                <w:rFonts w:ascii="Times New Roman" w:hAnsi="Times New Roman" w:cs="Times New Roman"/>
                <w:iCs/>
                <w:sz w:val="28"/>
                <w:szCs w:val="28"/>
              </w:rPr>
              <w:t>Совка восклицательная </w:t>
            </w:r>
          </w:p>
        </w:tc>
      </w:tr>
      <w:tr w:rsidR="00824B35" w:rsidRPr="001B327E" w:rsidTr="001B327E">
        <w:trPr>
          <w:trHeight w:val="309"/>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Agrotis ipsilon </w:t>
            </w:r>
            <w:r w:rsidRPr="001B327E">
              <w:rPr>
                <w:rFonts w:ascii="Times New Roman" w:hAnsi="Times New Roman" w:cs="Times New Roman"/>
                <w:iCs/>
                <w:sz w:val="28"/>
                <w:szCs w:val="28"/>
              </w:rPr>
              <w:t>(Hufnagel)</w:t>
            </w:r>
            <w:r w:rsidRPr="001B327E">
              <w:rPr>
                <w:rFonts w:ascii="Times New Roman" w:hAnsi="Times New Roman" w:cs="Times New Roman"/>
                <w:sz w:val="28"/>
                <w:szCs w:val="28"/>
              </w:rPr>
              <w:t xml:space="preserve"> </w:t>
            </w:r>
            <w:r w:rsidRPr="001B327E">
              <w:rPr>
                <w:rFonts w:ascii="Times New Roman" w:hAnsi="Times New Roman" w:cs="Times New Roman"/>
                <w:iCs/>
                <w:sz w:val="28"/>
                <w:szCs w:val="28"/>
              </w:rPr>
              <w:t>Совка ипсилон</w:t>
            </w:r>
          </w:p>
        </w:tc>
      </w:tr>
      <w:tr w:rsidR="00824B35" w:rsidRPr="001B327E" w:rsidTr="001B327E">
        <w:trPr>
          <w:trHeight w:val="272"/>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i/>
                <w:iCs/>
                <w:sz w:val="28"/>
                <w:szCs w:val="28"/>
                <w:lang w:val="fr-FR"/>
              </w:rPr>
            </w:pPr>
            <w:r w:rsidRPr="001B327E">
              <w:rPr>
                <w:rFonts w:ascii="Times New Roman" w:hAnsi="Times New Roman" w:cs="Times New Roman"/>
                <w:i/>
                <w:iCs/>
                <w:sz w:val="28"/>
                <w:szCs w:val="28"/>
                <w:lang w:val="fr-FR"/>
              </w:rPr>
              <w:t xml:space="preserve">Agrotis segetum </w:t>
            </w:r>
            <w:r w:rsidRPr="001B327E">
              <w:rPr>
                <w:rFonts w:ascii="Times New Roman" w:hAnsi="Times New Roman" w:cs="Times New Roman"/>
                <w:iCs/>
                <w:sz w:val="28"/>
                <w:szCs w:val="28"/>
                <w:lang w:val="fr-FR"/>
              </w:rPr>
              <w:t>(Den. et Schiff.)</w:t>
            </w:r>
            <w:r w:rsidRPr="001B327E">
              <w:rPr>
                <w:rFonts w:ascii="Times New Roman" w:hAnsi="Times New Roman" w:cs="Times New Roman"/>
                <w:i/>
                <w:iCs/>
                <w:sz w:val="28"/>
                <w:szCs w:val="28"/>
                <w:lang w:val="en-US"/>
              </w:rPr>
              <w:t xml:space="preserve"> </w:t>
            </w:r>
            <w:r w:rsidRPr="001B327E">
              <w:rPr>
                <w:rFonts w:ascii="Times New Roman" w:hAnsi="Times New Roman" w:cs="Times New Roman"/>
                <w:iCs/>
                <w:sz w:val="28"/>
                <w:szCs w:val="28"/>
              </w:rPr>
              <w:t>Совка</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озимая</w:t>
            </w:r>
          </w:p>
        </w:tc>
      </w:tr>
      <w:tr w:rsidR="00824B35" w:rsidRPr="001B327E" w:rsidTr="001B327E">
        <w:trPr>
          <w:trHeight w:val="219"/>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i/>
                <w:iCs/>
                <w:sz w:val="28"/>
                <w:szCs w:val="28"/>
              </w:rPr>
            </w:pPr>
            <w:r w:rsidRPr="001B327E">
              <w:rPr>
                <w:rFonts w:ascii="Times New Roman" w:hAnsi="Times New Roman" w:cs="Times New Roman"/>
                <w:i/>
                <w:iCs/>
                <w:sz w:val="28"/>
                <w:szCs w:val="28"/>
              </w:rPr>
              <w:t>Agrotis malefida </w:t>
            </w:r>
            <w:r w:rsidRPr="001B327E">
              <w:rPr>
                <w:rFonts w:ascii="Times New Roman" w:hAnsi="Times New Roman" w:cs="Times New Roman"/>
                <w:iCs/>
                <w:sz w:val="28"/>
                <w:szCs w:val="28"/>
              </w:rPr>
              <w:t>Guenée</w:t>
            </w:r>
          </w:p>
        </w:tc>
      </w:tr>
      <w:tr w:rsidR="00824B35" w:rsidRPr="001B327E" w:rsidTr="001B327E">
        <w:trPr>
          <w:trHeight w:val="310"/>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Agrotis repleta </w:t>
            </w:r>
            <w:r w:rsidRPr="001B327E">
              <w:rPr>
                <w:rFonts w:ascii="Times New Roman" w:hAnsi="Times New Roman" w:cs="Times New Roman"/>
                <w:iCs/>
                <w:sz w:val="28"/>
                <w:szCs w:val="28"/>
              </w:rPr>
              <w:t>Walker</w:t>
            </w:r>
          </w:p>
        </w:tc>
      </w:tr>
      <w:tr w:rsidR="00824B35" w:rsidRPr="001B327E" w:rsidTr="001B327E">
        <w:trPr>
          <w:trHeight w:val="272"/>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Agrotis tokionis </w:t>
            </w:r>
            <w:r w:rsidRPr="001B327E">
              <w:rPr>
                <w:rFonts w:ascii="Times New Roman" w:hAnsi="Times New Roman" w:cs="Times New Roman"/>
                <w:iCs/>
                <w:sz w:val="28"/>
                <w:szCs w:val="28"/>
              </w:rPr>
              <w:t>Butler</w:t>
            </w:r>
          </w:p>
        </w:tc>
      </w:tr>
      <w:tr w:rsidR="00824B35" w:rsidRPr="001B327E" w:rsidTr="001B327E">
        <w:trPr>
          <w:trHeight w:val="26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Anomala cupripes </w:t>
            </w:r>
            <w:r w:rsidRPr="001B327E">
              <w:rPr>
                <w:rFonts w:ascii="Times New Roman" w:hAnsi="Times New Roman" w:cs="Times New Roman"/>
                <w:iCs/>
                <w:sz w:val="28"/>
                <w:szCs w:val="28"/>
              </w:rPr>
              <w:t>Hope</w:t>
            </w:r>
          </w:p>
        </w:tc>
      </w:tr>
      <w:tr w:rsidR="00824B35" w:rsidRPr="007D0FB6" w:rsidTr="001B327E">
        <w:trPr>
          <w:trHeight w:val="65"/>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en-US"/>
              </w:rPr>
            </w:pPr>
            <w:r w:rsidRPr="001B327E">
              <w:rPr>
                <w:rFonts w:ascii="Times New Roman" w:hAnsi="Times New Roman" w:cs="Times New Roman"/>
                <w:i/>
                <w:iCs/>
                <w:sz w:val="28"/>
                <w:szCs w:val="28"/>
                <w:lang w:val="en-US"/>
              </w:rPr>
              <w:t xml:space="preserve">Athous niger </w:t>
            </w:r>
            <w:r w:rsidRPr="001B327E">
              <w:rPr>
                <w:rFonts w:ascii="Times New Roman" w:hAnsi="Times New Roman" w:cs="Times New Roman"/>
                <w:iCs/>
                <w:sz w:val="28"/>
                <w:szCs w:val="28"/>
                <w:lang w:val="en-US"/>
              </w:rPr>
              <w:t>L.</w:t>
            </w:r>
            <w:r w:rsidRPr="001B327E">
              <w:rPr>
                <w:rFonts w:ascii="Times New Roman" w:hAnsi="Times New Roman" w:cs="Times New Roman"/>
                <w:iCs/>
                <w:sz w:val="28"/>
                <w:szCs w:val="28"/>
              </w:rPr>
              <w:t>Щелкун</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черный</w:t>
            </w:r>
          </w:p>
        </w:tc>
      </w:tr>
      <w:tr w:rsidR="00824B35" w:rsidRPr="007D0FB6" w:rsidTr="001B327E">
        <w:trPr>
          <w:trHeight w:val="179"/>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en-US"/>
              </w:rPr>
            </w:pPr>
            <w:r w:rsidRPr="001B327E">
              <w:rPr>
                <w:rFonts w:ascii="Times New Roman" w:hAnsi="Times New Roman" w:cs="Times New Roman"/>
                <w:i/>
                <w:iCs/>
                <w:sz w:val="28"/>
                <w:szCs w:val="28"/>
                <w:lang w:val="en-US"/>
              </w:rPr>
              <w:t xml:space="preserve">Conoderus falli </w:t>
            </w:r>
            <w:r w:rsidRPr="001B327E">
              <w:rPr>
                <w:rFonts w:ascii="Times New Roman" w:hAnsi="Times New Roman" w:cs="Times New Roman"/>
                <w:iCs/>
                <w:sz w:val="28"/>
                <w:szCs w:val="28"/>
                <w:lang w:val="en-US"/>
              </w:rPr>
              <w:t>(Lane)</w:t>
            </w:r>
            <w:r w:rsidRPr="001B327E">
              <w:rPr>
                <w:rFonts w:ascii="Times New Roman" w:hAnsi="Times New Roman" w:cs="Times New Roman"/>
                <w:sz w:val="28"/>
                <w:szCs w:val="28"/>
                <w:lang w:val="en-US"/>
              </w:rPr>
              <w:t xml:space="preserve"> </w:t>
            </w:r>
            <w:r w:rsidRPr="001B327E">
              <w:rPr>
                <w:rFonts w:ascii="Times New Roman" w:hAnsi="Times New Roman" w:cs="Times New Roman"/>
                <w:iCs/>
                <w:sz w:val="28"/>
                <w:szCs w:val="28"/>
              </w:rPr>
              <w:t>Щелкун</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картофельный</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южный</w:t>
            </w:r>
          </w:p>
        </w:tc>
      </w:tr>
      <w:tr w:rsidR="00824B35" w:rsidRPr="001B327E" w:rsidTr="001B327E">
        <w:trPr>
          <w:trHeight w:val="293"/>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Conoderus rufangulus</w:t>
            </w:r>
            <w:r w:rsidRPr="001B327E">
              <w:rPr>
                <w:rFonts w:ascii="Times New Roman" w:hAnsi="Times New Roman" w:cs="Times New Roman"/>
                <w:i/>
                <w:iCs/>
                <w:sz w:val="28"/>
                <w:szCs w:val="28"/>
                <w:lang w:val="en-US"/>
              </w:rPr>
              <w:t xml:space="preserve"> </w:t>
            </w:r>
            <w:r w:rsidRPr="001B327E">
              <w:rPr>
                <w:rFonts w:ascii="Times New Roman" w:hAnsi="Times New Roman" w:cs="Times New Roman"/>
                <w:iCs/>
                <w:sz w:val="28"/>
                <w:szCs w:val="28"/>
                <w:lang w:val="en-US"/>
              </w:rPr>
              <w:t>(Gyllenhal)</w:t>
            </w:r>
          </w:p>
        </w:tc>
      </w:tr>
      <w:tr w:rsidR="00824B35" w:rsidRPr="001B327E" w:rsidTr="001B327E">
        <w:trPr>
          <w:trHeight w:val="242"/>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lang w:val="en-US"/>
              </w:rPr>
              <w:t>Ctenicera pruinina</w:t>
            </w:r>
            <w:r w:rsidRPr="001B327E">
              <w:rPr>
                <w:rFonts w:ascii="Times New Roman" w:hAnsi="Times New Roman" w:cs="Times New Roman"/>
                <w:sz w:val="28"/>
                <w:szCs w:val="28"/>
              </w:rPr>
              <w:t xml:space="preserve"> (Horn)</w:t>
            </w:r>
          </w:p>
        </w:tc>
      </w:tr>
      <w:tr w:rsidR="00824B35" w:rsidRPr="007D0FB6" w:rsidTr="001B327E">
        <w:trPr>
          <w:trHeight w:val="33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en-US"/>
              </w:rPr>
            </w:pPr>
            <w:r w:rsidRPr="001B327E">
              <w:rPr>
                <w:rFonts w:ascii="Times New Roman" w:hAnsi="Times New Roman" w:cs="Times New Roman"/>
                <w:i/>
                <w:iCs/>
                <w:sz w:val="28"/>
                <w:szCs w:val="28"/>
                <w:lang w:val="en-US"/>
              </w:rPr>
              <w:t xml:space="preserve">Diabrotica speciosa </w:t>
            </w:r>
            <w:r w:rsidRPr="001B327E">
              <w:rPr>
                <w:rFonts w:ascii="Times New Roman" w:hAnsi="Times New Roman" w:cs="Times New Roman"/>
                <w:iCs/>
                <w:sz w:val="28"/>
                <w:szCs w:val="28"/>
                <w:lang w:val="en-US"/>
              </w:rPr>
              <w:t>(Germar)</w:t>
            </w:r>
            <w:r w:rsidRPr="001B327E">
              <w:rPr>
                <w:rFonts w:ascii="Times New Roman" w:hAnsi="Times New Roman" w:cs="Times New Roman"/>
                <w:sz w:val="28"/>
                <w:szCs w:val="28"/>
                <w:lang w:val="en-US"/>
              </w:rPr>
              <w:t xml:space="preserve"> </w:t>
            </w:r>
            <w:r w:rsidRPr="001B327E">
              <w:rPr>
                <w:rFonts w:ascii="Times New Roman" w:hAnsi="Times New Roman" w:cs="Times New Roman"/>
                <w:iCs/>
                <w:sz w:val="28"/>
                <w:szCs w:val="28"/>
              </w:rPr>
              <w:t>Блестящий</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кукурузный</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жук</w:t>
            </w:r>
          </w:p>
        </w:tc>
      </w:tr>
      <w:tr w:rsidR="00824B35" w:rsidRPr="001B327E" w:rsidTr="001B327E">
        <w:trPr>
          <w:trHeight w:val="265"/>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Epicaerus cognatus </w:t>
            </w:r>
            <w:r w:rsidRPr="001B327E">
              <w:rPr>
                <w:rFonts w:ascii="Times New Roman" w:hAnsi="Times New Roman" w:cs="Times New Roman"/>
                <w:iCs/>
                <w:sz w:val="28"/>
                <w:szCs w:val="28"/>
              </w:rPr>
              <w:t>Sharp</w:t>
            </w:r>
          </w:p>
        </w:tc>
      </w:tr>
      <w:tr w:rsidR="00824B35" w:rsidRPr="001B327E" w:rsidTr="001B327E">
        <w:trPr>
          <w:trHeight w:val="22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Epitrix cucumeris </w:t>
            </w:r>
            <w:r w:rsidRPr="001B327E">
              <w:rPr>
                <w:rFonts w:ascii="Times New Roman" w:hAnsi="Times New Roman" w:cs="Times New Roman"/>
                <w:iCs/>
                <w:sz w:val="28"/>
                <w:szCs w:val="28"/>
              </w:rPr>
              <w:t>(Harris)</w:t>
            </w:r>
            <w:r w:rsidRPr="001B327E">
              <w:rPr>
                <w:rFonts w:ascii="Times New Roman" w:hAnsi="Times New Roman" w:cs="Times New Roman"/>
                <w:sz w:val="28"/>
                <w:szCs w:val="28"/>
              </w:rPr>
              <w:t xml:space="preserve"> </w:t>
            </w:r>
            <w:r w:rsidRPr="001B327E">
              <w:rPr>
                <w:rFonts w:ascii="Times New Roman" w:hAnsi="Times New Roman" w:cs="Times New Roman"/>
                <w:iCs/>
                <w:sz w:val="28"/>
                <w:szCs w:val="28"/>
              </w:rPr>
              <w:t>Картофельный жук-блошка</w:t>
            </w:r>
          </w:p>
        </w:tc>
      </w:tr>
      <w:tr w:rsidR="00824B35" w:rsidRPr="001B327E" w:rsidTr="001B327E">
        <w:trPr>
          <w:trHeight w:val="317"/>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lang w:val="en-US"/>
              </w:rPr>
              <w:t xml:space="preserve">Epitrix papa </w:t>
            </w:r>
            <w:r w:rsidRPr="001B327E">
              <w:rPr>
                <w:rFonts w:ascii="Times New Roman" w:hAnsi="Times New Roman" w:cs="Times New Roman"/>
                <w:iCs/>
                <w:sz w:val="28"/>
                <w:szCs w:val="28"/>
                <w:lang w:val="en-US"/>
              </w:rPr>
              <w:t>Orlova</w:t>
            </w:r>
            <w:r w:rsidRPr="001B327E">
              <w:rPr>
                <w:rFonts w:ascii="Times New Roman" w:hAnsi="Times New Roman" w:cs="Times New Roman"/>
                <w:iCs/>
                <w:sz w:val="28"/>
                <w:szCs w:val="28"/>
              </w:rPr>
              <w:t>-</w:t>
            </w:r>
            <w:r w:rsidRPr="001B327E">
              <w:rPr>
                <w:rFonts w:ascii="Times New Roman" w:hAnsi="Times New Roman" w:cs="Times New Roman"/>
                <w:iCs/>
                <w:sz w:val="28"/>
                <w:szCs w:val="28"/>
                <w:lang w:val="en-US"/>
              </w:rPr>
              <w:t>Bienkowskaja</w:t>
            </w:r>
          </w:p>
        </w:tc>
      </w:tr>
      <w:tr w:rsidR="00824B35" w:rsidRPr="001B327E" w:rsidTr="001B327E">
        <w:trPr>
          <w:trHeight w:val="266"/>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Epitrix similaris </w:t>
            </w:r>
            <w:r w:rsidRPr="001B327E">
              <w:rPr>
                <w:rFonts w:ascii="Times New Roman" w:hAnsi="Times New Roman" w:cs="Times New Roman"/>
                <w:iCs/>
                <w:sz w:val="28"/>
                <w:szCs w:val="28"/>
              </w:rPr>
              <w:t>Gentner</w:t>
            </w:r>
          </w:p>
        </w:tc>
      </w:tr>
      <w:tr w:rsidR="00824B35" w:rsidRPr="001B327E" w:rsidTr="001B327E">
        <w:trPr>
          <w:trHeight w:val="213"/>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Epitrix subcrinita </w:t>
            </w:r>
            <w:r w:rsidRPr="001B327E">
              <w:rPr>
                <w:rFonts w:ascii="Times New Roman" w:hAnsi="Times New Roman" w:cs="Times New Roman"/>
                <w:iCs/>
                <w:sz w:val="28"/>
                <w:szCs w:val="28"/>
              </w:rPr>
              <w:t>(Leconte)</w:t>
            </w:r>
            <w:r w:rsidRPr="001B327E">
              <w:rPr>
                <w:rFonts w:ascii="Times New Roman" w:hAnsi="Times New Roman" w:cs="Times New Roman"/>
                <w:sz w:val="28"/>
                <w:szCs w:val="28"/>
              </w:rPr>
              <w:t xml:space="preserve"> </w:t>
            </w:r>
            <w:r w:rsidRPr="001B327E">
              <w:rPr>
                <w:rFonts w:ascii="Times New Roman" w:hAnsi="Times New Roman" w:cs="Times New Roman"/>
                <w:iCs/>
                <w:sz w:val="28"/>
                <w:szCs w:val="28"/>
              </w:rPr>
              <w:t>Картофельный жук-блошка</w:t>
            </w:r>
          </w:p>
        </w:tc>
      </w:tr>
      <w:tr w:rsidR="00824B35" w:rsidRPr="001B327E" w:rsidTr="001B327E">
        <w:trPr>
          <w:trHeight w:val="317"/>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Epitrix tuberis</w:t>
            </w:r>
            <w:r w:rsidRPr="001B327E">
              <w:rPr>
                <w:rFonts w:ascii="Times New Roman" w:eastAsia="Calibri" w:hAnsi="Times New Roman" w:cs="Times New Roman"/>
                <w:sz w:val="28"/>
                <w:szCs w:val="28"/>
              </w:rPr>
              <w:t xml:space="preserve"> </w:t>
            </w:r>
            <w:r w:rsidRPr="001B327E">
              <w:rPr>
                <w:rFonts w:ascii="Times New Roman" w:hAnsi="Times New Roman" w:cs="Times New Roman"/>
                <w:iCs/>
                <w:sz w:val="28"/>
                <w:szCs w:val="28"/>
              </w:rPr>
              <w:t>Gentner</w:t>
            </w:r>
            <w:r w:rsidRPr="001B327E">
              <w:rPr>
                <w:rFonts w:ascii="Times New Roman" w:hAnsi="Times New Roman" w:cs="Times New Roman"/>
                <w:sz w:val="28"/>
                <w:szCs w:val="28"/>
              </w:rPr>
              <w:t xml:space="preserve"> </w:t>
            </w:r>
            <w:r w:rsidRPr="001B327E">
              <w:rPr>
                <w:rFonts w:ascii="Times New Roman" w:hAnsi="Times New Roman" w:cs="Times New Roman"/>
                <w:iCs/>
                <w:sz w:val="28"/>
                <w:szCs w:val="28"/>
              </w:rPr>
              <w:t>Картофельный жук-блошка клубневая</w:t>
            </w:r>
          </w:p>
        </w:tc>
      </w:tr>
      <w:tr w:rsidR="00824B35" w:rsidRPr="001B327E" w:rsidTr="001B327E">
        <w:trPr>
          <w:trHeight w:val="266"/>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Heteronychus arator</w:t>
            </w:r>
            <w:r w:rsidRPr="001B327E">
              <w:rPr>
                <w:rFonts w:ascii="Times New Roman" w:eastAsia="Calibri" w:hAnsi="Times New Roman" w:cs="Times New Roman"/>
                <w:sz w:val="28"/>
                <w:szCs w:val="28"/>
              </w:rPr>
              <w:t xml:space="preserve"> </w:t>
            </w:r>
            <w:r w:rsidRPr="001B327E">
              <w:rPr>
                <w:rFonts w:ascii="Times New Roman" w:hAnsi="Times New Roman" w:cs="Times New Roman"/>
                <w:iCs/>
                <w:sz w:val="28"/>
                <w:szCs w:val="28"/>
              </w:rPr>
              <w:t>(Fabricius)</w:t>
            </w:r>
            <w:r w:rsidRPr="001B327E">
              <w:rPr>
                <w:rFonts w:ascii="Times New Roman" w:hAnsi="Times New Roman" w:cs="Times New Roman"/>
                <w:sz w:val="28"/>
                <w:szCs w:val="28"/>
              </w:rPr>
              <w:t xml:space="preserve"> </w:t>
            </w:r>
            <w:r w:rsidRPr="001B327E">
              <w:rPr>
                <w:rFonts w:ascii="Times New Roman" w:hAnsi="Times New Roman" w:cs="Times New Roman"/>
                <w:iCs/>
                <w:sz w:val="28"/>
                <w:szCs w:val="28"/>
              </w:rPr>
              <w:t>Африканский черный (газонный) жук</w:t>
            </w:r>
          </w:p>
        </w:tc>
      </w:tr>
      <w:tr w:rsidR="00824B35" w:rsidRPr="007D0FB6" w:rsidTr="001B327E">
        <w:trPr>
          <w:trHeight w:val="18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fr-FR"/>
              </w:rPr>
            </w:pPr>
            <w:r w:rsidRPr="001B327E">
              <w:rPr>
                <w:rFonts w:ascii="Times New Roman" w:hAnsi="Times New Roman" w:cs="Times New Roman"/>
                <w:i/>
                <w:iCs/>
                <w:sz w:val="28"/>
                <w:szCs w:val="28"/>
                <w:lang w:val="fr-FR"/>
              </w:rPr>
              <w:t xml:space="preserve">Limonius canus </w:t>
            </w:r>
            <w:r w:rsidRPr="001B327E">
              <w:rPr>
                <w:rFonts w:ascii="Times New Roman" w:hAnsi="Times New Roman" w:cs="Times New Roman"/>
                <w:iCs/>
                <w:sz w:val="28"/>
                <w:szCs w:val="28"/>
                <w:lang w:val="fr-FR"/>
              </w:rPr>
              <w:t>Leconte</w:t>
            </w:r>
            <w:r w:rsidRPr="001B327E">
              <w:rPr>
                <w:rFonts w:ascii="Times New Roman" w:hAnsi="Times New Roman" w:cs="Times New Roman"/>
                <w:i/>
                <w:iCs/>
                <w:sz w:val="28"/>
                <w:szCs w:val="28"/>
                <w:lang w:val="fr-FR"/>
              </w:rPr>
              <w:t xml:space="preserve"> </w:t>
            </w:r>
            <w:r w:rsidRPr="001B327E">
              <w:rPr>
                <w:rFonts w:ascii="Times New Roman" w:hAnsi="Times New Roman" w:cs="Times New Roman"/>
                <w:iCs/>
                <w:sz w:val="28"/>
                <w:szCs w:val="28"/>
                <w:lang w:val="fr-FR"/>
              </w:rPr>
              <w:t>(</w:t>
            </w:r>
            <w:r w:rsidRPr="001B327E">
              <w:rPr>
                <w:rFonts w:ascii="Times New Roman" w:hAnsi="Times New Roman" w:cs="Times New Roman"/>
                <w:i/>
                <w:iCs/>
                <w:sz w:val="28"/>
                <w:szCs w:val="28"/>
                <w:lang w:val="fr-FR"/>
              </w:rPr>
              <w:t>=Pheletes canus</w:t>
            </w:r>
            <w:r w:rsidRPr="001B327E">
              <w:rPr>
                <w:rFonts w:ascii="Times New Roman" w:hAnsi="Times New Roman" w:cs="Times New Roman"/>
                <w:iCs/>
                <w:sz w:val="28"/>
                <w:szCs w:val="28"/>
                <w:lang w:val="fr-FR"/>
              </w:rPr>
              <w:t>)</w:t>
            </w:r>
          </w:p>
        </w:tc>
      </w:tr>
      <w:tr w:rsidR="00824B35" w:rsidRPr="007D0FB6" w:rsidTr="001B327E">
        <w:trPr>
          <w:trHeight w:val="182"/>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en-US"/>
              </w:rPr>
            </w:pPr>
            <w:r w:rsidRPr="001B327E">
              <w:rPr>
                <w:rFonts w:ascii="Times New Roman" w:hAnsi="Times New Roman" w:cs="Times New Roman"/>
                <w:i/>
                <w:iCs/>
                <w:sz w:val="28"/>
                <w:szCs w:val="28"/>
                <w:lang w:val="en-US"/>
              </w:rPr>
              <w:t xml:space="preserve">Melanotus communis </w:t>
            </w:r>
            <w:r w:rsidRPr="001B327E">
              <w:rPr>
                <w:rFonts w:ascii="Times New Roman" w:hAnsi="Times New Roman" w:cs="Times New Roman"/>
                <w:iCs/>
                <w:sz w:val="28"/>
                <w:szCs w:val="28"/>
                <w:lang w:val="en-US"/>
              </w:rPr>
              <w:t>(Gyllenhal)</w:t>
            </w:r>
            <w:r w:rsidRPr="001B327E">
              <w:rPr>
                <w:rFonts w:ascii="Times New Roman" w:hAnsi="Times New Roman" w:cs="Times New Roman"/>
                <w:sz w:val="28"/>
                <w:szCs w:val="28"/>
                <w:lang w:val="en-US"/>
              </w:rPr>
              <w:t xml:space="preserve"> </w:t>
            </w:r>
            <w:r w:rsidRPr="001B327E">
              <w:rPr>
                <w:rFonts w:ascii="Times New Roman" w:hAnsi="Times New Roman" w:cs="Times New Roman"/>
                <w:iCs/>
                <w:sz w:val="28"/>
                <w:szCs w:val="28"/>
              </w:rPr>
              <w:t>Американский</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многоядный</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щелкун</w:t>
            </w:r>
            <w:r w:rsidRPr="001B327E">
              <w:rPr>
                <w:rFonts w:ascii="Times New Roman" w:hAnsi="Times New Roman" w:cs="Times New Roman"/>
                <w:iCs/>
                <w:sz w:val="28"/>
                <w:szCs w:val="28"/>
                <w:lang w:val="en-US"/>
              </w:rPr>
              <w:t xml:space="preserve"> </w:t>
            </w:r>
          </w:p>
        </w:tc>
      </w:tr>
      <w:tr w:rsidR="00824B35" w:rsidRPr="007D0FB6" w:rsidTr="001B327E">
        <w:trPr>
          <w:trHeight w:val="129"/>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en-US"/>
              </w:rPr>
            </w:pPr>
            <w:r w:rsidRPr="001B327E">
              <w:rPr>
                <w:rFonts w:ascii="Times New Roman" w:hAnsi="Times New Roman" w:cs="Times New Roman"/>
                <w:i/>
                <w:iCs/>
                <w:sz w:val="28"/>
                <w:szCs w:val="28"/>
                <w:lang w:val="en-US"/>
              </w:rPr>
              <w:t xml:space="preserve">Melolontha melolontha </w:t>
            </w:r>
            <w:r w:rsidRPr="001B327E">
              <w:rPr>
                <w:rFonts w:ascii="Times New Roman" w:hAnsi="Times New Roman" w:cs="Times New Roman"/>
                <w:iCs/>
                <w:sz w:val="28"/>
                <w:szCs w:val="28"/>
                <w:lang w:val="en-US"/>
              </w:rPr>
              <w:t>L.</w:t>
            </w:r>
            <w:r w:rsidRPr="001B327E">
              <w:rPr>
                <w:rFonts w:ascii="Times New Roman" w:hAnsi="Times New Roman" w:cs="Times New Roman"/>
                <w:sz w:val="28"/>
                <w:szCs w:val="28"/>
                <w:lang w:val="en-US"/>
              </w:rPr>
              <w:t xml:space="preserve"> </w:t>
            </w:r>
            <w:r w:rsidRPr="001B327E">
              <w:rPr>
                <w:rFonts w:ascii="Times New Roman" w:hAnsi="Times New Roman" w:cs="Times New Roman"/>
                <w:iCs/>
                <w:sz w:val="28"/>
                <w:szCs w:val="28"/>
              </w:rPr>
              <w:t>Хрущ</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майский</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западный</w:t>
            </w:r>
          </w:p>
        </w:tc>
      </w:tr>
      <w:tr w:rsidR="00824B35" w:rsidRPr="001B327E" w:rsidTr="001B327E">
        <w:trPr>
          <w:trHeight w:val="557"/>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Melolontha hippocastani </w:t>
            </w:r>
            <w:r w:rsidRPr="001B327E">
              <w:rPr>
                <w:rFonts w:ascii="Times New Roman" w:hAnsi="Times New Roman" w:cs="Times New Roman"/>
                <w:iCs/>
                <w:sz w:val="28"/>
                <w:szCs w:val="28"/>
              </w:rPr>
              <w:t>F</w:t>
            </w:r>
            <w:r w:rsidRPr="001B327E">
              <w:rPr>
                <w:rFonts w:ascii="Times New Roman" w:hAnsi="Times New Roman" w:cs="Times New Roman"/>
                <w:i/>
                <w:iCs/>
                <w:sz w:val="28"/>
                <w:szCs w:val="28"/>
              </w:rPr>
              <w:t>.</w:t>
            </w:r>
            <w:r w:rsidRPr="001B327E">
              <w:rPr>
                <w:rFonts w:ascii="Times New Roman" w:hAnsi="Times New Roman" w:cs="Times New Roman"/>
                <w:sz w:val="28"/>
                <w:szCs w:val="28"/>
              </w:rPr>
              <w:t xml:space="preserve"> </w:t>
            </w:r>
            <w:r w:rsidRPr="001B327E">
              <w:rPr>
                <w:rFonts w:ascii="Times New Roman" w:hAnsi="Times New Roman" w:cs="Times New Roman"/>
                <w:iCs/>
                <w:sz w:val="28"/>
                <w:szCs w:val="28"/>
              </w:rPr>
              <w:t>Хрущ майский восточный или дикокаштановый</w:t>
            </w:r>
          </w:p>
        </w:tc>
      </w:tr>
      <w:tr w:rsidR="00824B35" w:rsidRPr="001B327E" w:rsidTr="001B327E">
        <w:trPr>
          <w:trHeight w:val="183"/>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Naupactus </w:t>
            </w:r>
            <w:r w:rsidRPr="001B327E">
              <w:rPr>
                <w:rFonts w:ascii="Times New Roman" w:hAnsi="Times New Roman" w:cs="Times New Roman"/>
                <w:iCs/>
                <w:sz w:val="28"/>
                <w:szCs w:val="28"/>
              </w:rPr>
              <w:t>(</w:t>
            </w:r>
            <w:r w:rsidRPr="001B327E">
              <w:rPr>
                <w:rFonts w:ascii="Times New Roman" w:hAnsi="Times New Roman" w:cs="Times New Roman"/>
                <w:i/>
                <w:iCs/>
                <w:sz w:val="28"/>
                <w:szCs w:val="28"/>
              </w:rPr>
              <w:t>Pantomorus</w:t>
            </w:r>
            <w:r w:rsidRPr="001B327E">
              <w:rPr>
                <w:rFonts w:ascii="Times New Roman" w:hAnsi="Times New Roman" w:cs="Times New Roman"/>
                <w:iCs/>
                <w:sz w:val="28"/>
                <w:szCs w:val="28"/>
              </w:rPr>
              <w:t>)</w:t>
            </w:r>
            <w:r w:rsidRPr="001B327E">
              <w:rPr>
                <w:rFonts w:ascii="Times New Roman" w:hAnsi="Times New Roman" w:cs="Times New Roman"/>
                <w:i/>
                <w:iCs/>
                <w:sz w:val="28"/>
                <w:szCs w:val="28"/>
              </w:rPr>
              <w:t xml:space="preserve"> </w:t>
            </w:r>
            <w:r w:rsidRPr="001B327E">
              <w:rPr>
                <w:rFonts w:ascii="Times New Roman" w:hAnsi="Times New Roman" w:cs="Times New Roman"/>
                <w:i/>
                <w:iCs/>
                <w:sz w:val="28"/>
                <w:szCs w:val="28"/>
                <w:lang w:val="en-US"/>
              </w:rPr>
              <w:t>leucoloma</w:t>
            </w:r>
            <w:r w:rsidRPr="001B327E">
              <w:rPr>
                <w:rFonts w:ascii="Times New Roman" w:eastAsia="Calibri" w:hAnsi="Times New Roman" w:cs="Times New Roman"/>
                <w:sz w:val="28"/>
                <w:szCs w:val="28"/>
              </w:rPr>
              <w:t xml:space="preserve"> </w:t>
            </w:r>
            <w:r w:rsidRPr="001B327E">
              <w:rPr>
                <w:rFonts w:ascii="Times New Roman" w:hAnsi="Times New Roman" w:cs="Times New Roman"/>
                <w:iCs/>
                <w:sz w:val="28"/>
                <w:szCs w:val="28"/>
                <w:lang w:val="en-US"/>
              </w:rPr>
              <w:t>Boheman</w:t>
            </w:r>
            <w:r w:rsidRPr="001B327E">
              <w:rPr>
                <w:rFonts w:ascii="Times New Roman" w:hAnsi="Times New Roman" w:cs="Times New Roman"/>
                <w:iCs/>
                <w:sz w:val="28"/>
                <w:szCs w:val="28"/>
              </w:rPr>
              <w:t>Жук белокаемчатый</w:t>
            </w:r>
          </w:p>
        </w:tc>
      </w:tr>
      <w:tr w:rsidR="00824B35" w:rsidRPr="001B327E" w:rsidTr="001B327E">
        <w:trPr>
          <w:trHeight w:val="54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Naupactus xanthographus </w:t>
            </w:r>
            <w:r w:rsidRPr="001B327E">
              <w:rPr>
                <w:rFonts w:ascii="Times New Roman" w:hAnsi="Times New Roman" w:cs="Times New Roman"/>
                <w:iCs/>
                <w:sz w:val="28"/>
                <w:szCs w:val="28"/>
              </w:rPr>
              <w:t>Germar</w:t>
            </w:r>
            <w:r w:rsidRPr="001B327E">
              <w:rPr>
                <w:rFonts w:ascii="Times New Roman" w:hAnsi="Times New Roman" w:cs="Times New Roman"/>
                <w:sz w:val="28"/>
                <w:szCs w:val="28"/>
              </w:rPr>
              <w:t xml:space="preserve"> </w:t>
            </w:r>
            <w:r w:rsidRPr="001B327E">
              <w:rPr>
                <w:rFonts w:ascii="Times New Roman" w:hAnsi="Times New Roman" w:cs="Times New Roman"/>
                <w:iCs/>
                <w:sz w:val="28"/>
                <w:szCs w:val="28"/>
              </w:rPr>
              <w:t>Южноамериканский плодовый долгоносик</w:t>
            </w:r>
          </w:p>
        </w:tc>
      </w:tr>
      <w:tr w:rsidR="00824B35" w:rsidRPr="007D0FB6" w:rsidTr="001B327E">
        <w:trPr>
          <w:trHeight w:val="579"/>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en-US"/>
              </w:rPr>
            </w:pPr>
            <w:r w:rsidRPr="001B327E">
              <w:rPr>
                <w:rFonts w:ascii="Times New Roman" w:hAnsi="Times New Roman" w:cs="Times New Roman"/>
                <w:i/>
                <w:iCs/>
                <w:sz w:val="28"/>
                <w:szCs w:val="28"/>
                <w:lang w:val="en-US"/>
              </w:rPr>
              <w:t xml:space="preserve">Pheletes </w:t>
            </w:r>
            <w:r w:rsidRPr="001B327E">
              <w:rPr>
                <w:rFonts w:ascii="Times New Roman" w:hAnsi="Times New Roman" w:cs="Times New Roman"/>
                <w:iCs/>
                <w:sz w:val="28"/>
                <w:szCs w:val="28"/>
                <w:lang w:val="en-US"/>
              </w:rPr>
              <w:t>(</w:t>
            </w:r>
            <w:r w:rsidRPr="001B327E">
              <w:rPr>
                <w:rFonts w:ascii="Times New Roman" w:hAnsi="Times New Roman" w:cs="Times New Roman"/>
                <w:i/>
                <w:iCs/>
                <w:sz w:val="28"/>
                <w:szCs w:val="28"/>
                <w:lang w:val="en-US"/>
              </w:rPr>
              <w:t>=Limonius</w:t>
            </w:r>
            <w:r w:rsidRPr="001B327E">
              <w:rPr>
                <w:rFonts w:ascii="Times New Roman" w:hAnsi="Times New Roman" w:cs="Times New Roman"/>
                <w:iCs/>
                <w:sz w:val="28"/>
                <w:szCs w:val="28"/>
                <w:lang w:val="en-US"/>
              </w:rPr>
              <w:t>)</w:t>
            </w:r>
            <w:r w:rsidRPr="001B327E">
              <w:rPr>
                <w:rFonts w:ascii="Times New Roman" w:hAnsi="Times New Roman" w:cs="Times New Roman"/>
                <w:i/>
                <w:iCs/>
                <w:sz w:val="28"/>
                <w:szCs w:val="28"/>
                <w:lang w:val="en-US"/>
              </w:rPr>
              <w:t xml:space="preserve"> californicus </w:t>
            </w:r>
            <w:r w:rsidRPr="001B327E">
              <w:rPr>
                <w:rFonts w:ascii="Times New Roman" w:hAnsi="Times New Roman" w:cs="Times New Roman"/>
                <w:iCs/>
                <w:sz w:val="28"/>
                <w:szCs w:val="28"/>
                <w:lang w:val="en-US"/>
              </w:rPr>
              <w:t>(Mannerheim)</w:t>
            </w:r>
            <w:r w:rsidRPr="001B327E">
              <w:rPr>
                <w:rFonts w:ascii="Times New Roman" w:hAnsi="Times New Roman" w:cs="Times New Roman"/>
                <w:sz w:val="28"/>
                <w:szCs w:val="28"/>
                <w:lang w:val="en-US"/>
              </w:rPr>
              <w:t xml:space="preserve"> </w:t>
            </w:r>
            <w:r w:rsidRPr="001B327E">
              <w:rPr>
                <w:rFonts w:ascii="Times New Roman" w:hAnsi="Times New Roman" w:cs="Times New Roman"/>
                <w:iCs/>
                <w:sz w:val="28"/>
                <w:szCs w:val="28"/>
              </w:rPr>
              <w:t>Щелкун</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свекловичный</w:t>
            </w:r>
          </w:p>
        </w:tc>
      </w:tr>
      <w:tr w:rsidR="00824B35" w:rsidRPr="007D0FB6" w:rsidTr="001B327E">
        <w:trPr>
          <w:trHeight w:val="266"/>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en-US"/>
              </w:rPr>
            </w:pPr>
            <w:r w:rsidRPr="001B327E">
              <w:rPr>
                <w:rFonts w:ascii="Times New Roman" w:hAnsi="Times New Roman" w:cs="Times New Roman"/>
                <w:i/>
                <w:iCs/>
                <w:sz w:val="28"/>
                <w:szCs w:val="28"/>
                <w:lang w:val="en-US"/>
              </w:rPr>
              <w:t xml:space="preserve">Phyllophaga smithi </w:t>
            </w:r>
            <w:r w:rsidRPr="001B327E">
              <w:rPr>
                <w:rFonts w:ascii="Times New Roman" w:hAnsi="Times New Roman" w:cs="Times New Roman"/>
                <w:iCs/>
                <w:sz w:val="28"/>
                <w:szCs w:val="28"/>
                <w:lang w:val="en-US"/>
              </w:rPr>
              <w:t>(Arrow)</w:t>
            </w:r>
            <w:r w:rsidRPr="001B327E">
              <w:rPr>
                <w:rFonts w:ascii="Times New Roman" w:hAnsi="Times New Roman" w:cs="Times New Roman"/>
                <w:iCs/>
                <w:sz w:val="28"/>
                <w:szCs w:val="28"/>
              </w:rPr>
              <w:t>Хрущ</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Смита</w:t>
            </w:r>
          </w:p>
        </w:tc>
      </w:tr>
      <w:tr w:rsidR="00824B35" w:rsidRPr="007D0FB6" w:rsidTr="001B327E">
        <w:trPr>
          <w:trHeight w:val="22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en-US"/>
              </w:rPr>
            </w:pPr>
            <w:r w:rsidRPr="001B327E">
              <w:rPr>
                <w:rFonts w:ascii="Times New Roman" w:hAnsi="Times New Roman" w:cs="Times New Roman"/>
                <w:i/>
                <w:iCs/>
                <w:sz w:val="28"/>
                <w:szCs w:val="28"/>
                <w:lang w:val="en-US"/>
              </w:rPr>
              <w:t xml:space="preserve">Polyphylla alba </w:t>
            </w:r>
            <w:r w:rsidRPr="001B327E">
              <w:rPr>
                <w:rFonts w:ascii="Times New Roman" w:hAnsi="Times New Roman" w:cs="Times New Roman"/>
                <w:iCs/>
                <w:sz w:val="28"/>
                <w:szCs w:val="28"/>
                <w:lang w:val="en-US"/>
              </w:rPr>
              <w:t>Pallas</w:t>
            </w:r>
            <w:r w:rsidRPr="001B327E">
              <w:rPr>
                <w:rFonts w:ascii="Times New Roman" w:hAnsi="Times New Roman" w:cs="Times New Roman"/>
                <w:sz w:val="28"/>
                <w:szCs w:val="28"/>
                <w:lang w:val="en-US"/>
              </w:rPr>
              <w:t xml:space="preserve"> </w:t>
            </w:r>
            <w:r w:rsidRPr="001B327E">
              <w:rPr>
                <w:rFonts w:ascii="Times New Roman" w:hAnsi="Times New Roman" w:cs="Times New Roman"/>
                <w:iCs/>
                <w:sz w:val="28"/>
                <w:szCs w:val="28"/>
              </w:rPr>
              <w:t>Хрущ</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мраморный</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белый</w:t>
            </w:r>
          </w:p>
        </w:tc>
      </w:tr>
      <w:tr w:rsidR="00824B35" w:rsidRPr="001B327E" w:rsidTr="001B327E">
        <w:trPr>
          <w:trHeight w:val="300"/>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Phthorimaea operculella </w:t>
            </w:r>
            <w:r w:rsidRPr="001B327E">
              <w:rPr>
                <w:rFonts w:ascii="Times New Roman" w:hAnsi="Times New Roman" w:cs="Times New Roman"/>
                <w:iCs/>
                <w:sz w:val="28"/>
                <w:szCs w:val="28"/>
              </w:rPr>
              <w:t>(Zeller)</w:t>
            </w:r>
          </w:p>
        </w:tc>
      </w:tr>
      <w:tr w:rsidR="00824B35" w:rsidRPr="001B327E" w:rsidTr="001B327E">
        <w:trPr>
          <w:trHeight w:val="300"/>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i/>
                <w:iCs/>
                <w:sz w:val="28"/>
                <w:szCs w:val="28"/>
              </w:rPr>
            </w:pPr>
            <w:r w:rsidRPr="001B327E">
              <w:rPr>
                <w:rFonts w:ascii="Times New Roman" w:hAnsi="Times New Roman" w:cs="Times New Roman"/>
                <w:i/>
                <w:iCs/>
                <w:sz w:val="28"/>
                <w:szCs w:val="28"/>
              </w:rPr>
              <w:t>Phyrdenus divergens</w:t>
            </w:r>
          </w:p>
        </w:tc>
      </w:tr>
      <w:tr w:rsidR="00824B35" w:rsidRPr="001B327E" w:rsidTr="001B327E">
        <w:trPr>
          <w:trHeight w:val="154"/>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Phyrdenus</w:t>
            </w:r>
            <w:r w:rsidRPr="001B327E">
              <w:rPr>
                <w:rFonts w:ascii="Times New Roman" w:eastAsia="Calibri" w:hAnsi="Times New Roman" w:cs="Times New Roman"/>
                <w:sz w:val="28"/>
                <w:szCs w:val="28"/>
              </w:rPr>
              <w:t xml:space="preserve"> </w:t>
            </w:r>
            <w:r w:rsidRPr="001B327E">
              <w:rPr>
                <w:rFonts w:ascii="Times New Roman" w:hAnsi="Times New Roman" w:cs="Times New Roman"/>
                <w:i/>
                <w:iCs/>
                <w:sz w:val="28"/>
                <w:szCs w:val="28"/>
              </w:rPr>
              <w:t xml:space="preserve">muriceus </w:t>
            </w:r>
            <w:r w:rsidRPr="001B327E">
              <w:rPr>
                <w:rFonts w:ascii="Times New Roman" w:hAnsi="Times New Roman" w:cs="Times New Roman"/>
                <w:iCs/>
                <w:sz w:val="28"/>
                <w:szCs w:val="28"/>
              </w:rPr>
              <w:t>(Germar)</w:t>
            </w:r>
          </w:p>
        </w:tc>
      </w:tr>
      <w:tr w:rsidR="00824B35" w:rsidRPr="001B327E" w:rsidTr="001B327E">
        <w:trPr>
          <w:trHeight w:val="55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Premnotrypes latithorax </w:t>
            </w:r>
            <w:r w:rsidRPr="001B327E">
              <w:rPr>
                <w:rFonts w:ascii="Times New Roman" w:hAnsi="Times New Roman" w:cs="Times New Roman"/>
                <w:iCs/>
                <w:sz w:val="28"/>
                <w:szCs w:val="28"/>
              </w:rPr>
              <w:t>(Pierce)</w:t>
            </w:r>
            <w:r w:rsidRPr="001B327E">
              <w:rPr>
                <w:rFonts w:ascii="Times New Roman" w:hAnsi="Times New Roman" w:cs="Times New Roman"/>
                <w:sz w:val="28"/>
                <w:szCs w:val="28"/>
              </w:rPr>
              <w:t xml:space="preserve"> </w:t>
            </w:r>
            <w:r w:rsidRPr="001B327E">
              <w:rPr>
                <w:rFonts w:ascii="Times New Roman" w:hAnsi="Times New Roman" w:cs="Times New Roman"/>
                <w:iCs/>
                <w:sz w:val="28"/>
                <w:szCs w:val="28"/>
              </w:rPr>
              <w:t>Андийский картофельный долгоносик</w:t>
            </w:r>
          </w:p>
        </w:tc>
      </w:tr>
      <w:tr w:rsidR="00824B35" w:rsidRPr="001B327E" w:rsidTr="001B327E">
        <w:trPr>
          <w:trHeight w:val="334"/>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lang w:val="en-US"/>
              </w:rPr>
              <w:t>Premnotrypes</w:t>
            </w:r>
            <w:r w:rsidRPr="001B327E">
              <w:rPr>
                <w:rFonts w:ascii="Times New Roman" w:hAnsi="Times New Roman" w:cs="Times New Roman"/>
                <w:i/>
                <w:iCs/>
                <w:sz w:val="28"/>
                <w:szCs w:val="28"/>
              </w:rPr>
              <w:t xml:space="preserve"> </w:t>
            </w:r>
            <w:r w:rsidRPr="001B327E">
              <w:rPr>
                <w:rFonts w:ascii="Times New Roman" w:hAnsi="Times New Roman" w:cs="Times New Roman"/>
                <w:i/>
                <w:iCs/>
                <w:sz w:val="28"/>
                <w:szCs w:val="28"/>
                <w:lang w:val="en-US"/>
              </w:rPr>
              <w:t>sanfordi</w:t>
            </w:r>
            <w:r w:rsidRPr="001B327E">
              <w:rPr>
                <w:rFonts w:ascii="Times New Roman" w:hAnsi="Times New Roman" w:cs="Times New Roman"/>
                <w:i/>
                <w:iCs/>
                <w:sz w:val="28"/>
                <w:szCs w:val="28"/>
              </w:rPr>
              <w:t xml:space="preserve"> </w:t>
            </w:r>
            <w:r w:rsidRPr="001B327E">
              <w:rPr>
                <w:rFonts w:ascii="Times New Roman" w:hAnsi="Times New Roman" w:cs="Times New Roman"/>
                <w:iCs/>
                <w:sz w:val="28"/>
                <w:szCs w:val="28"/>
              </w:rPr>
              <w:t>(</w:t>
            </w:r>
            <w:r w:rsidRPr="001B327E">
              <w:rPr>
                <w:rFonts w:ascii="Times New Roman" w:hAnsi="Times New Roman" w:cs="Times New Roman"/>
                <w:iCs/>
                <w:sz w:val="28"/>
                <w:szCs w:val="28"/>
                <w:lang w:val="en-US"/>
              </w:rPr>
              <w:t>Pierce</w:t>
            </w:r>
            <w:r w:rsidRPr="001B327E">
              <w:rPr>
                <w:rFonts w:ascii="Times New Roman" w:hAnsi="Times New Roman" w:cs="Times New Roman"/>
                <w:iCs/>
                <w:sz w:val="28"/>
                <w:szCs w:val="28"/>
              </w:rPr>
              <w:t>)</w:t>
            </w:r>
            <w:r w:rsidRPr="001B327E">
              <w:rPr>
                <w:rFonts w:ascii="Times New Roman" w:hAnsi="Times New Roman" w:cs="Times New Roman"/>
                <w:sz w:val="28"/>
                <w:szCs w:val="28"/>
              </w:rPr>
              <w:t xml:space="preserve"> </w:t>
            </w:r>
            <w:r w:rsidRPr="001B327E">
              <w:rPr>
                <w:rFonts w:ascii="Times New Roman" w:hAnsi="Times New Roman" w:cs="Times New Roman"/>
                <w:iCs/>
                <w:sz w:val="28"/>
                <w:szCs w:val="28"/>
              </w:rPr>
              <w:t>Андийский картофельный долгоносик</w:t>
            </w:r>
          </w:p>
        </w:tc>
      </w:tr>
      <w:tr w:rsidR="00824B35" w:rsidRPr="001B327E" w:rsidTr="001B327E">
        <w:trPr>
          <w:trHeight w:val="183"/>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Premnotrypes solani</w:t>
            </w:r>
            <w:r w:rsidRPr="001B327E">
              <w:rPr>
                <w:rFonts w:ascii="Times New Roman" w:eastAsia="Calibri" w:hAnsi="Times New Roman" w:cs="Times New Roman"/>
                <w:sz w:val="28"/>
                <w:szCs w:val="28"/>
              </w:rPr>
              <w:t xml:space="preserve"> </w:t>
            </w:r>
            <w:r w:rsidRPr="001B327E">
              <w:rPr>
                <w:rFonts w:ascii="Times New Roman" w:hAnsi="Times New Roman" w:cs="Times New Roman"/>
                <w:iCs/>
                <w:sz w:val="28"/>
                <w:szCs w:val="28"/>
              </w:rPr>
              <w:t>Pierce</w:t>
            </w:r>
            <w:r w:rsidRPr="001B327E">
              <w:rPr>
                <w:rFonts w:ascii="Times New Roman" w:hAnsi="Times New Roman" w:cs="Times New Roman"/>
                <w:sz w:val="28"/>
                <w:szCs w:val="28"/>
              </w:rPr>
              <w:t xml:space="preserve"> </w:t>
            </w:r>
            <w:r w:rsidRPr="001B327E">
              <w:rPr>
                <w:rFonts w:ascii="Times New Roman" w:hAnsi="Times New Roman" w:cs="Times New Roman"/>
                <w:iCs/>
                <w:sz w:val="28"/>
                <w:szCs w:val="28"/>
              </w:rPr>
              <w:t>Андийский картофельный долгоносик</w:t>
            </w:r>
          </w:p>
        </w:tc>
      </w:tr>
      <w:tr w:rsidR="00824B35" w:rsidRPr="001B327E" w:rsidTr="001B327E">
        <w:trPr>
          <w:trHeight w:val="430"/>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Premnotrypes suturicallus</w:t>
            </w:r>
            <w:r w:rsidRPr="001B327E">
              <w:rPr>
                <w:rFonts w:ascii="Times New Roman" w:eastAsia="Calibri" w:hAnsi="Times New Roman" w:cs="Times New Roman"/>
                <w:sz w:val="28"/>
                <w:szCs w:val="28"/>
              </w:rPr>
              <w:t xml:space="preserve"> </w:t>
            </w:r>
            <w:r w:rsidRPr="001B327E">
              <w:rPr>
                <w:rFonts w:ascii="Times New Roman" w:hAnsi="Times New Roman" w:cs="Times New Roman"/>
                <w:iCs/>
                <w:sz w:val="28"/>
                <w:szCs w:val="28"/>
              </w:rPr>
              <w:t>Kuschel</w:t>
            </w:r>
            <w:r w:rsidRPr="001B327E">
              <w:rPr>
                <w:rFonts w:ascii="Times New Roman" w:hAnsi="Times New Roman" w:cs="Times New Roman"/>
                <w:sz w:val="28"/>
                <w:szCs w:val="28"/>
              </w:rPr>
              <w:t xml:space="preserve"> </w:t>
            </w:r>
            <w:r w:rsidRPr="001B327E">
              <w:rPr>
                <w:rFonts w:ascii="Times New Roman" w:hAnsi="Times New Roman" w:cs="Times New Roman"/>
                <w:iCs/>
                <w:sz w:val="28"/>
                <w:szCs w:val="28"/>
              </w:rPr>
              <w:t>Андийский картофельный долгоносик</w:t>
            </w:r>
          </w:p>
        </w:tc>
      </w:tr>
      <w:tr w:rsidR="00824B35" w:rsidRPr="001B327E" w:rsidTr="001B327E">
        <w:trPr>
          <w:trHeight w:val="28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Premnotrypes vorax </w:t>
            </w:r>
            <w:r w:rsidRPr="001B327E">
              <w:rPr>
                <w:rFonts w:ascii="Times New Roman" w:hAnsi="Times New Roman" w:cs="Times New Roman"/>
                <w:iCs/>
                <w:sz w:val="28"/>
                <w:szCs w:val="28"/>
              </w:rPr>
              <w:t>(Hustache) Андийский картофельный долгоносик</w:t>
            </w:r>
          </w:p>
        </w:tc>
      </w:tr>
      <w:tr w:rsidR="00824B35" w:rsidRPr="001B327E" w:rsidTr="001B327E">
        <w:trPr>
          <w:trHeight w:val="132"/>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Rhigopsidius </w:t>
            </w:r>
            <w:r w:rsidRPr="001B327E">
              <w:rPr>
                <w:rFonts w:ascii="Times New Roman" w:hAnsi="Times New Roman" w:cs="Times New Roman"/>
                <w:i/>
                <w:iCs/>
                <w:sz w:val="28"/>
                <w:szCs w:val="28"/>
                <w:lang w:val="en-US"/>
              </w:rPr>
              <w:t>pierci</w:t>
            </w:r>
          </w:p>
        </w:tc>
      </w:tr>
      <w:tr w:rsidR="00824B35" w:rsidRPr="001B327E" w:rsidTr="001B327E">
        <w:trPr>
          <w:trHeight w:val="269"/>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Rhigopsidius tucumanus </w:t>
            </w:r>
            <w:r w:rsidRPr="001B327E">
              <w:rPr>
                <w:rFonts w:ascii="Times New Roman" w:hAnsi="Times New Roman" w:cs="Times New Roman"/>
                <w:iCs/>
                <w:sz w:val="28"/>
                <w:szCs w:val="28"/>
              </w:rPr>
              <w:t>Heller</w:t>
            </w:r>
          </w:p>
        </w:tc>
      </w:tr>
      <w:tr w:rsidR="00824B35" w:rsidRPr="001B327E" w:rsidTr="001B327E">
        <w:trPr>
          <w:trHeight w:val="21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lang w:val="en-US"/>
              </w:rPr>
              <w:t>Rhizoglyphus</w:t>
            </w:r>
            <w:r w:rsidRPr="001B327E">
              <w:rPr>
                <w:rFonts w:ascii="Times New Roman" w:hAnsi="Times New Roman" w:cs="Times New Roman"/>
                <w:i/>
                <w:iCs/>
                <w:sz w:val="28"/>
                <w:szCs w:val="28"/>
              </w:rPr>
              <w:t xml:space="preserve"> </w:t>
            </w:r>
            <w:r w:rsidRPr="001B327E">
              <w:rPr>
                <w:rFonts w:ascii="Times New Roman" w:hAnsi="Times New Roman" w:cs="Times New Roman"/>
                <w:i/>
                <w:iCs/>
                <w:sz w:val="28"/>
                <w:szCs w:val="28"/>
                <w:lang w:val="en-US"/>
              </w:rPr>
              <w:t>echinopus</w:t>
            </w:r>
            <w:r w:rsidRPr="001B327E">
              <w:rPr>
                <w:rFonts w:ascii="Times New Roman" w:hAnsi="Times New Roman" w:cs="Times New Roman"/>
                <w:i/>
                <w:iCs/>
                <w:sz w:val="28"/>
                <w:szCs w:val="28"/>
              </w:rPr>
              <w:t xml:space="preserve"> </w:t>
            </w:r>
            <w:r w:rsidRPr="001B327E">
              <w:rPr>
                <w:rFonts w:ascii="Times New Roman" w:hAnsi="Times New Roman" w:cs="Times New Roman"/>
                <w:iCs/>
                <w:sz w:val="28"/>
                <w:szCs w:val="28"/>
                <w:lang w:val="en-US"/>
              </w:rPr>
              <w:t>Fumouze</w:t>
            </w:r>
            <w:r w:rsidRPr="001B327E">
              <w:rPr>
                <w:rFonts w:ascii="Times New Roman" w:hAnsi="Times New Roman" w:cs="Times New Roman"/>
                <w:iCs/>
                <w:sz w:val="28"/>
                <w:szCs w:val="28"/>
              </w:rPr>
              <w:t xml:space="preserve"> &amp; </w:t>
            </w:r>
            <w:r w:rsidRPr="001B327E">
              <w:rPr>
                <w:rFonts w:ascii="Times New Roman" w:hAnsi="Times New Roman" w:cs="Times New Roman"/>
                <w:iCs/>
                <w:sz w:val="28"/>
                <w:szCs w:val="28"/>
                <w:lang w:val="en-US"/>
              </w:rPr>
              <w:t>Robin</w:t>
            </w:r>
            <w:r w:rsidRPr="001B327E">
              <w:rPr>
                <w:rFonts w:ascii="Times New Roman" w:hAnsi="Times New Roman" w:cs="Times New Roman"/>
                <w:iCs/>
                <w:sz w:val="28"/>
                <w:szCs w:val="28"/>
              </w:rPr>
              <w:t xml:space="preserve"> Клещ луковый корневой</w:t>
            </w:r>
          </w:p>
        </w:tc>
      </w:tr>
      <w:tr w:rsidR="00824B35" w:rsidRPr="001B327E" w:rsidTr="001B327E">
        <w:trPr>
          <w:trHeight w:val="32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Selatosomus aeneus </w:t>
            </w:r>
            <w:r w:rsidRPr="001B327E">
              <w:rPr>
                <w:rFonts w:ascii="Times New Roman" w:hAnsi="Times New Roman" w:cs="Times New Roman"/>
                <w:iCs/>
                <w:sz w:val="28"/>
                <w:szCs w:val="28"/>
              </w:rPr>
              <w:t>L. Щелкун блестящий</w:t>
            </w:r>
          </w:p>
        </w:tc>
      </w:tr>
      <w:tr w:rsidR="00824B35" w:rsidRPr="007D0FB6" w:rsidTr="001B327E">
        <w:trPr>
          <w:trHeight w:val="270"/>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en-US"/>
              </w:rPr>
            </w:pPr>
            <w:r w:rsidRPr="001B327E">
              <w:rPr>
                <w:rFonts w:ascii="Times New Roman" w:hAnsi="Times New Roman" w:cs="Times New Roman"/>
                <w:i/>
                <w:iCs/>
                <w:sz w:val="28"/>
                <w:szCs w:val="28"/>
              </w:rPr>
              <w:t xml:space="preserve"> </w:t>
            </w:r>
            <w:r w:rsidRPr="001B327E">
              <w:rPr>
                <w:rFonts w:ascii="Times New Roman" w:hAnsi="Times New Roman" w:cs="Times New Roman"/>
                <w:i/>
                <w:iCs/>
                <w:sz w:val="28"/>
                <w:szCs w:val="28"/>
                <w:lang w:val="en-US"/>
              </w:rPr>
              <w:t xml:space="preserve">Selatosomus latus F. </w:t>
            </w:r>
            <w:r w:rsidRPr="001B327E">
              <w:rPr>
                <w:rFonts w:ascii="Times New Roman" w:hAnsi="Times New Roman" w:cs="Times New Roman"/>
                <w:iCs/>
                <w:sz w:val="28"/>
                <w:szCs w:val="28"/>
              </w:rPr>
              <w:t>Щелкун</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широкий</w:t>
            </w:r>
          </w:p>
        </w:tc>
      </w:tr>
      <w:tr w:rsidR="00824B35" w:rsidRPr="007D0FB6" w:rsidTr="001B327E">
        <w:trPr>
          <w:trHeight w:val="643"/>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en-US"/>
              </w:rPr>
            </w:pPr>
            <w:r w:rsidRPr="001B327E">
              <w:rPr>
                <w:rFonts w:ascii="Times New Roman" w:hAnsi="Times New Roman" w:cs="Times New Roman"/>
                <w:i/>
                <w:iCs/>
                <w:sz w:val="28"/>
                <w:szCs w:val="28"/>
                <w:lang w:val="en-US"/>
              </w:rPr>
              <w:t>Symmetrischema tangolias</w:t>
            </w:r>
            <w:r w:rsidRPr="001B327E">
              <w:rPr>
                <w:rFonts w:ascii="Times New Roman" w:eastAsia="Calibri" w:hAnsi="Times New Roman" w:cs="Times New Roman"/>
                <w:sz w:val="28"/>
                <w:szCs w:val="28"/>
                <w:lang w:val="en-US"/>
              </w:rPr>
              <w:t xml:space="preserve"> </w:t>
            </w:r>
            <w:r w:rsidRPr="001B327E">
              <w:rPr>
                <w:rFonts w:ascii="Times New Roman" w:hAnsi="Times New Roman" w:cs="Times New Roman"/>
                <w:iCs/>
                <w:sz w:val="28"/>
                <w:szCs w:val="28"/>
                <w:lang w:val="en-US"/>
              </w:rPr>
              <w:t>(Gyen)</w:t>
            </w:r>
            <w:r w:rsidRPr="001B327E">
              <w:rPr>
                <w:rFonts w:ascii="Times New Roman" w:hAnsi="Times New Roman" w:cs="Times New Roman"/>
                <w:i/>
                <w:iCs/>
                <w:sz w:val="28"/>
                <w:szCs w:val="28"/>
                <w:lang w:val="en-US"/>
              </w:rPr>
              <w:t xml:space="preserve"> </w:t>
            </w:r>
            <w:r w:rsidRPr="001B327E">
              <w:rPr>
                <w:rFonts w:ascii="Times New Roman" w:hAnsi="Times New Roman" w:cs="Times New Roman"/>
                <w:iCs/>
                <w:sz w:val="28"/>
                <w:szCs w:val="28"/>
              </w:rPr>
              <w:t>Андийская</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южноамериканская</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картофельная</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моль</w:t>
            </w:r>
          </w:p>
        </w:tc>
      </w:tr>
      <w:tr w:rsidR="00824B35" w:rsidRPr="007D0FB6" w:rsidTr="001B327E">
        <w:trPr>
          <w:trHeight w:val="299"/>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lang w:val="en-US"/>
              </w:rPr>
            </w:pPr>
            <w:r w:rsidRPr="001B327E">
              <w:rPr>
                <w:rFonts w:ascii="Times New Roman" w:hAnsi="Times New Roman" w:cs="Times New Roman"/>
                <w:i/>
                <w:iCs/>
                <w:sz w:val="28"/>
                <w:szCs w:val="28"/>
                <w:lang w:val="en-US"/>
              </w:rPr>
              <w:t>Tecia solanivora</w:t>
            </w:r>
            <w:r w:rsidRPr="001B327E">
              <w:rPr>
                <w:rFonts w:ascii="Times New Roman" w:eastAsia="Calibri" w:hAnsi="Times New Roman" w:cs="Times New Roman"/>
                <w:sz w:val="28"/>
                <w:szCs w:val="28"/>
                <w:lang w:val="en-US"/>
              </w:rPr>
              <w:t xml:space="preserve"> </w:t>
            </w:r>
            <w:r w:rsidRPr="001B327E">
              <w:rPr>
                <w:rFonts w:ascii="Times New Roman" w:hAnsi="Times New Roman" w:cs="Times New Roman"/>
                <w:iCs/>
                <w:sz w:val="28"/>
                <w:szCs w:val="28"/>
                <w:lang w:val="en-US"/>
              </w:rPr>
              <w:t>(Povolny)</w:t>
            </w:r>
            <w:r w:rsidRPr="001B327E">
              <w:rPr>
                <w:rFonts w:ascii="Times New Roman" w:hAnsi="Times New Roman" w:cs="Times New Roman"/>
                <w:sz w:val="28"/>
                <w:szCs w:val="28"/>
                <w:lang w:val="en-US"/>
              </w:rPr>
              <w:t xml:space="preserve"> </w:t>
            </w:r>
            <w:r w:rsidRPr="001B327E">
              <w:rPr>
                <w:rFonts w:ascii="Times New Roman" w:hAnsi="Times New Roman" w:cs="Times New Roman"/>
                <w:iCs/>
                <w:sz w:val="28"/>
                <w:szCs w:val="28"/>
              </w:rPr>
              <w:t>Гватемальская</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картофельная</w:t>
            </w:r>
            <w:r w:rsidRPr="001B327E">
              <w:rPr>
                <w:rFonts w:ascii="Times New Roman" w:hAnsi="Times New Roman" w:cs="Times New Roman"/>
                <w:iCs/>
                <w:sz w:val="28"/>
                <w:szCs w:val="28"/>
                <w:lang w:val="en-US"/>
              </w:rPr>
              <w:t xml:space="preserve"> </w:t>
            </w:r>
            <w:r w:rsidRPr="001B327E">
              <w:rPr>
                <w:rFonts w:ascii="Times New Roman" w:hAnsi="Times New Roman" w:cs="Times New Roman"/>
                <w:iCs/>
                <w:sz w:val="28"/>
                <w:szCs w:val="28"/>
              </w:rPr>
              <w:t>моль</w:t>
            </w:r>
          </w:p>
        </w:tc>
      </w:tr>
      <w:tr w:rsidR="00824B35" w:rsidRPr="001B327E" w:rsidTr="001B327E">
        <w:trPr>
          <w:trHeight w:val="29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B35" w:rsidRPr="001B327E" w:rsidRDefault="00824B35" w:rsidP="00296B38">
            <w:pPr>
              <w:numPr>
                <w:ilvl w:val="0"/>
                <w:numId w:val="42"/>
              </w:numPr>
              <w:suppressAutoHyphens/>
              <w:autoSpaceDN w:val="0"/>
              <w:spacing w:after="60" w:line="240" w:lineRule="auto"/>
              <w:ind w:left="360"/>
              <w:jc w:val="center"/>
              <w:rPr>
                <w:rFonts w:ascii="Times New Roman" w:eastAsia="Times New Roman" w:hAnsi="Times New Roman" w:cs="Times New Roman"/>
                <w:i/>
                <w:iCs/>
                <w:sz w:val="28"/>
                <w:szCs w:val="28"/>
                <w:lang w:val="en-US"/>
              </w:rPr>
            </w:pPr>
          </w:p>
        </w:tc>
        <w:tc>
          <w:tcPr>
            <w:tcW w:w="864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824B35" w:rsidRPr="001B327E" w:rsidRDefault="00824B35" w:rsidP="00296B38">
            <w:pPr>
              <w:suppressAutoHyphens/>
              <w:autoSpaceDN w:val="0"/>
              <w:spacing w:after="60" w:line="240" w:lineRule="auto"/>
              <w:rPr>
                <w:rFonts w:ascii="Times New Roman" w:eastAsia="Times New Roman" w:hAnsi="Times New Roman" w:cs="Times New Roman"/>
                <w:sz w:val="28"/>
                <w:szCs w:val="28"/>
              </w:rPr>
            </w:pPr>
            <w:r w:rsidRPr="001B327E">
              <w:rPr>
                <w:rFonts w:ascii="Times New Roman" w:hAnsi="Times New Roman" w:cs="Times New Roman"/>
                <w:i/>
                <w:iCs/>
                <w:sz w:val="28"/>
                <w:szCs w:val="28"/>
              </w:rPr>
              <w:t xml:space="preserve">Tuta absoluta </w:t>
            </w:r>
            <w:r w:rsidRPr="001B327E">
              <w:rPr>
                <w:rFonts w:ascii="Times New Roman" w:hAnsi="Times New Roman" w:cs="Times New Roman"/>
                <w:iCs/>
                <w:sz w:val="28"/>
                <w:szCs w:val="28"/>
              </w:rPr>
              <w:t>(Meyrick)</w:t>
            </w:r>
            <w:r w:rsidRPr="001B327E">
              <w:rPr>
                <w:rFonts w:ascii="Times New Roman" w:hAnsi="Times New Roman" w:cs="Times New Roman"/>
                <w:sz w:val="28"/>
                <w:szCs w:val="28"/>
              </w:rPr>
              <w:t xml:space="preserve"> </w:t>
            </w:r>
            <w:r w:rsidRPr="001B327E">
              <w:rPr>
                <w:rFonts w:ascii="Times New Roman" w:hAnsi="Times New Roman" w:cs="Times New Roman"/>
                <w:iCs/>
                <w:sz w:val="28"/>
                <w:szCs w:val="28"/>
              </w:rPr>
              <w:t>Южноамериканская томатная моль</w:t>
            </w:r>
          </w:p>
        </w:tc>
      </w:tr>
    </w:tbl>
    <w:p w:rsidR="00824B35" w:rsidRDefault="00824B35" w:rsidP="00824B35">
      <w:pPr>
        <w:jc w:val="center"/>
        <w:rPr>
          <w:rFonts w:ascii="Times New Roman" w:hAnsi="Times New Roman" w:cs="Times New Roman"/>
          <w:b/>
          <w:bCs/>
          <w:iCs/>
          <w:sz w:val="32"/>
          <w:szCs w:val="32"/>
        </w:rPr>
      </w:pPr>
    </w:p>
    <w:p w:rsidR="00824B35" w:rsidRPr="00824B35" w:rsidRDefault="00824B35" w:rsidP="00296B38">
      <w:pPr>
        <w:spacing w:line="240" w:lineRule="auto"/>
        <w:jc w:val="center"/>
        <w:rPr>
          <w:rFonts w:ascii="Times New Roman" w:hAnsi="Times New Roman" w:cs="Times New Roman"/>
          <w:b/>
          <w:bCs/>
          <w:iCs/>
          <w:sz w:val="32"/>
          <w:szCs w:val="32"/>
        </w:rPr>
      </w:pPr>
      <w:r w:rsidRPr="00824B35">
        <w:rPr>
          <w:rFonts w:ascii="Times New Roman" w:hAnsi="Times New Roman" w:cs="Times New Roman"/>
          <w:b/>
          <w:bCs/>
          <w:iCs/>
          <w:sz w:val="32"/>
          <w:szCs w:val="32"/>
        </w:rPr>
        <w:t>Таблица 2 – Регулируемые Перечнем РФ насекомые, связанные с клубнями картофеля</w:t>
      </w:r>
    </w:p>
    <w:tbl>
      <w:tblPr>
        <w:tblW w:w="9654" w:type="dxa"/>
        <w:tblInd w:w="250" w:type="dxa"/>
        <w:tblCellMar>
          <w:left w:w="10" w:type="dxa"/>
          <w:right w:w="10" w:type="dxa"/>
        </w:tblCellMar>
        <w:tblLook w:val="04A0" w:firstRow="1" w:lastRow="0" w:firstColumn="1" w:lastColumn="0" w:noHBand="0" w:noVBand="1"/>
      </w:tblPr>
      <w:tblGrid>
        <w:gridCol w:w="617"/>
        <w:gridCol w:w="4951"/>
        <w:gridCol w:w="4086"/>
      </w:tblGrid>
      <w:tr w:rsidR="00824B35" w:rsidRPr="001B327E" w:rsidTr="001B327E">
        <w:trPr>
          <w:trHeight w:val="470"/>
          <w:tblHeader/>
        </w:trPr>
        <w:tc>
          <w:tcPr>
            <w:tcW w:w="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rsidP="00296B38">
            <w:pPr>
              <w:spacing w:after="0" w:line="240" w:lineRule="auto"/>
              <w:jc w:val="center"/>
              <w:rPr>
                <w:rFonts w:ascii="Times New Roman" w:eastAsia="Times New Roman" w:hAnsi="Times New Roman" w:cs="Times New Roman"/>
                <w:b/>
                <w:sz w:val="28"/>
                <w:szCs w:val="32"/>
              </w:rPr>
            </w:pPr>
            <w:r w:rsidRPr="001B327E">
              <w:rPr>
                <w:rFonts w:ascii="Times New Roman" w:hAnsi="Times New Roman" w:cs="Times New Roman"/>
                <w:b/>
                <w:sz w:val="28"/>
                <w:szCs w:val="32"/>
              </w:rPr>
              <w:t>№</w:t>
            </w:r>
          </w:p>
          <w:p w:rsidR="00824B35" w:rsidRPr="001B327E" w:rsidRDefault="00824B35" w:rsidP="00296B38">
            <w:pPr>
              <w:suppressAutoHyphens/>
              <w:autoSpaceDN w:val="0"/>
              <w:spacing w:after="0" w:line="240" w:lineRule="auto"/>
              <w:jc w:val="center"/>
              <w:rPr>
                <w:rFonts w:ascii="Times New Roman" w:eastAsia="Times New Roman" w:hAnsi="Times New Roman" w:cs="Times New Roman"/>
                <w:b/>
                <w:sz w:val="28"/>
                <w:szCs w:val="32"/>
              </w:rPr>
            </w:pPr>
            <w:r w:rsidRPr="001B327E">
              <w:rPr>
                <w:rFonts w:ascii="Times New Roman" w:hAnsi="Times New Roman" w:cs="Times New Roman"/>
                <w:b/>
                <w:sz w:val="28"/>
                <w:szCs w:val="32"/>
              </w:rPr>
              <w:t>п/п</w:t>
            </w:r>
          </w:p>
        </w:tc>
        <w:tc>
          <w:tcPr>
            <w:tcW w:w="5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jc w:val="center"/>
              <w:rPr>
                <w:rFonts w:ascii="Times New Roman" w:eastAsia="Times New Roman" w:hAnsi="Times New Roman" w:cs="Times New Roman"/>
                <w:b/>
                <w:sz w:val="28"/>
                <w:szCs w:val="32"/>
              </w:rPr>
            </w:pPr>
            <w:r w:rsidRPr="001B327E">
              <w:rPr>
                <w:rFonts w:ascii="Times New Roman" w:hAnsi="Times New Roman" w:cs="Times New Roman"/>
                <w:b/>
                <w:sz w:val="28"/>
                <w:szCs w:val="32"/>
              </w:rPr>
              <w:t>Название русское</w:t>
            </w:r>
          </w:p>
        </w:tc>
        <w:tc>
          <w:tcPr>
            <w:tcW w:w="4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jc w:val="center"/>
              <w:rPr>
                <w:rFonts w:ascii="Times New Roman" w:eastAsia="Times New Roman" w:hAnsi="Times New Roman" w:cs="Times New Roman"/>
                <w:b/>
                <w:sz w:val="28"/>
                <w:szCs w:val="32"/>
              </w:rPr>
            </w:pPr>
            <w:r w:rsidRPr="001B327E">
              <w:rPr>
                <w:rFonts w:ascii="Times New Roman" w:hAnsi="Times New Roman" w:cs="Times New Roman"/>
                <w:b/>
                <w:sz w:val="28"/>
                <w:szCs w:val="32"/>
              </w:rPr>
              <w:t>Название латинское</w:t>
            </w:r>
          </w:p>
        </w:tc>
      </w:tr>
      <w:tr w:rsidR="00824B35" w:rsidRPr="001B327E" w:rsidTr="001B327E">
        <w:trPr>
          <w:trHeight w:val="397"/>
        </w:trPr>
        <w:tc>
          <w:tcPr>
            <w:tcW w:w="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jc w:val="center"/>
              <w:rPr>
                <w:rFonts w:ascii="Times New Roman" w:eastAsia="Times New Roman" w:hAnsi="Times New Roman" w:cs="Times New Roman"/>
                <w:sz w:val="28"/>
                <w:szCs w:val="32"/>
              </w:rPr>
            </w:pPr>
            <w:r w:rsidRPr="001B327E">
              <w:rPr>
                <w:rFonts w:ascii="Times New Roman" w:hAnsi="Times New Roman" w:cs="Times New Roman"/>
                <w:sz w:val="28"/>
                <w:szCs w:val="32"/>
              </w:rPr>
              <w:t>1</w:t>
            </w:r>
          </w:p>
        </w:tc>
        <w:tc>
          <w:tcPr>
            <w:tcW w:w="5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sz w:val="28"/>
                <w:szCs w:val="32"/>
              </w:rPr>
              <w:t>Картофельный жук-блошка клубневая</w:t>
            </w:r>
          </w:p>
        </w:tc>
        <w:tc>
          <w:tcPr>
            <w:tcW w:w="4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i/>
                <w:sz w:val="28"/>
                <w:szCs w:val="32"/>
              </w:rPr>
              <w:t>Epitrix tuberis</w:t>
            </w:r>
            <w:r w:rsidRPr="001B327E">
              <w:rPr>
                <w:rFonts w:ascii="Times New Roman" w:hAnsi="Times New Roman" w:cs="Times New Roman"/>
                <w:sz w:val="28"/>
                <w:szCs w:val="32"/>
              </w:rPr>
              <w:t xml:space="preserve"> Gentner</w:t>
            </w:r>
          </w:p>
        </w:tc>
      </w:tr>
      <w:tr w:rsidR="00824B35" w:rsidRPr="001B327E" w:rsidTr="001B327E">
        <w:trPr>
          <w:trHeight w:val="397"/>
        </w:trPr>
        <w:tc>
          <w:tcPr>
            <w:tcW w:w="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jc w:val="center"/>
              <w:rPr>
                <w:rFonts w:ascii="Times New Roman" w:eastAsia="Times New Roman" w:hAnsi="Times New Roman" w:cs="Times New Roman"/>
                <w:sz w:val="28"/>
                <w:szCs w:val="32"/>
              </w:rPr>
            </w:pPr>
            <w:r w:rsidRPr="001B327E">
              <w:rPr>
                <w:rFonts w:ascii="Times New Roman" w:hAnsi="Times New Roman" w:cs="Times New Roman"/>
                <w:sz w:val="28"/>
                <w:szCs w:val="32"/>
              </w:rPr>
              <w:t>2</w:t>
            </w:r>
          </w:p>
        </w:tc>
        <w:tc>
          <w:tcPr>
            <w:tcW w:w="5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sz w:val="28"/>
                <w:szCs w:val="32"/>
              </w:rPr>
              <w:t>Американский многоядный щелкун</w:t>
            </w:r>
          </w:p>
        </w:tc>
        <w:tc>
          <w:tcPr>
            <w:tcW w:w="4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i/>
                <w:sz w:val="28"/>
                <w:szCs w:val="32"/>
              </w:rPr>
              <w:t>Melanotus communis</w:t>
            </w:r>
            <w:r w:rsidRPr="001B327E">
              <w:rPr>
                <w:rFonts w:ascii="Times New Roman" w:hAnsi="Times New Roman" w:cs="Times New Roman"/>
                <w:sz w:val="28"/>
                <w:szCs w:val="32"/>
              </w:rPr>
              <w:t xml:space="preserve"> Gyll.</w:t>
            </w:r>
          </w:p>
        </w:tc>
      </w:tr>
      <w:tr w:rsidR="00824B35" w:rsidRPr="001B327E" w:rsidTr="001B327E">
        <w:trPr>
          <w:trHeight w:val="397"/>
        </w:trPr>
        <w:tc>
          <w:tcPr>
            <w:tcW w:w="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jc w:val="center"/>
              <w:rPr>
                <w:rFonts w:ascii="Times New Roman" w:eastAsia="Times New Roman" w:hAnsi="Times New Roman" w:cs="Times New Roman"/>
                <w:sz w:val="28"/>
                <w:szCs w:val="32"/>
              </w:rPr>
            </w:pPr>
            <w:r w:rsidRPr="001B327E">
              <w:rPr>
                <w:rFonts w:ascii="Times New Roman" w:hAnsi="Times New Roman" w:cs="Times New Roman"/>
                <w:sz w:val="28"/>
                <w:szCs w:val="32"/>
              </w:rPr>
              <w:t>3</w:t>
            </w:r>
          </w:p>
        </w:tc>
        <w:tc>
          <w:tcPr>
            <w:tcW w:w="5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sz w:val="28"/>
                <w:szCs w:val="32"/>
              </w:rPr>
              <w:t>Белокаемчатый жук</w:t>
            </w:r>
          </w:p>
        </w:tc>
        <w:tc>
          <w:tcPr>
            <w:tcW w:w="4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i/>
                <w:sz w:val="28"/>
                <w:szCs w:val="32"/>
              </w:rPr>
              <w:t>Pantomorus leucoloma</w:t>
            </w:r>
            <w:r w:rsidRPr="001B327E">
              <w:rPr>
                <w:rFonts w:ascii="Times New Roman" w:hAnsi="Times New Roman" w:cs="Times New Roman"/>
                <w:sz w:val="28"/>
                <w:szCs w:val="32"/>
              </w:rPr>
              <w:t xml:space="preserve"> Boh.</w:t>
            </w:r>
          </w:p>
        </w:tc>
      </w:tr>
      <w:tr w:rsidR="00824B35" w:rsidRPr="001B327E" w:rsidTr="001B327E">
        <w:trPr>
          <w:trHeight w:val="397"/>
        </w:trPr>
        <w:tc>
          <w:tcPr>
            <w:tcW w:w="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jc w:val="center"/>
              <w:rPr>
                <w:rFonts w:ascii="Times New Roman" w:eastAsia="Times New Roman" w:hAnsi="Times New Roman" w:cs="Times New Roman"/>
                <w:sz w:val="28"/>
                <w:szCs w:val="32"/>
              </w:rPr>
            </w:pPr>
            <w:r w:rsidRPr="001B327E">
              <w:rPr>
                <w:rFonts w:ascii="Times New Roman" w:hAnsi="Times New Roman" w:cs="Times New Roman"/>
                <w:sz w:val="28"/>
                <w:szCs w:val="32"/>
              </w:rPr>
              <w:t>4</w:t>
            </w:r>
          </w:p>
        </w:tc>
        <w:tc>
          <w:tcPr>
            <w:tcW w:w="5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sz w:val="28"/>
                <w:szCs w:val="32"/>
              </w:rPr>
              <w:t>Картофельная моль</w:t>
            </w:r>
          </w:p>
        </w:tc>
        <w:tc>
          <w:tcPr>
            <w:tcW w:w="4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i/>
                <w:sz w:val="28"/>
                <w:szCs w:val="32"/>
              </w:rPr>
              <w:t>Phthorimaea operculella</w:t>
            </w:r>
            <w:r w:rsidRPr="001B327E">
              <w:rPr>
                <w:rFonts w:ascii="Times New Roman" w:hAnsi="Times New Roman" w:cs="Times New Roman"/>
                <w:sz w:val="28"/>
                <w:szCs w:val="32"/>
              </w:rPr>
              <w:t xml:space="preserve"> Zell.</w:t>
            </w:r>
          </w:p>
        </w:tc>
      </w:tr>
      <w:tr w:rsidR="00824B35" w:rsidRPr="001B327E" w:rsidTr="001B327E">
        <w:trPr>
          <w:trHeight w:val="397"/>
        </w:trPr>
        <w:tc>
          <w:tcPr>
            <w:tcW w:w="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jc w:val="center"/>
              <w:rPr>
                <w:rFonts w:ascii="Times New Roman" w:eastAsia="Times New Roman" w:hAnsi="Times New Roman" w:cs="Times New Roman"/>
                <w:sz w:val="28"/>
                <w:szCs w:val="32"/>
              </w:rPr>
            </w:pPr>
            <w:r w:rsidRPr="001B327E">
              <w:rPr>
                <w:rFonts w:ascii="Times New Roman" w:hAnsi="Times New Roman" w:cs="Times New Roman"/>
                <w:sz w:val="28"/>
                <w:szCs w:val="32"/>
              </w:rPr>
              <w:t>5</w:t>
            </w:r>
          </w:p>
        </w:tc>
        <w:tc>
          <w:tcPr>
            <w:tcW w:w="5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sz w:val="28"/>
                <w:szCs w:val="32"/>
              </w:rPr>
              <w:t>Андийские картофельные долгоносики</w:t>
            </w:r>
          </w:p>
        </w:tc>
        <w:tc>
          <w:tcPr>
            <w:tcW w:w="4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i/>
                <w:sz w:val="28"/>
                <w:szCs w:val="32"/>
              </w:rPr>
              <w:t>Premnotrypes</w:t>
            </w:r>
            <w:r w:rsidRPr="001B327E">
              <w:rPr>
                <w:rFonts w:ascii="Times New Roman" w:hAnsi="Times New Roman" w:cs="Times New Roman"/>
                <w:sz w:val="28"/>
                <w:szCs w:val="32"/>
              </w:rPr>
              <w:t xml:space="preserve"> spp.</w:t>
            </w:r>
          </w:p>
        </w:tc>
      </w:tr>
      <w:tr w:rsidR="00824B35" w:rsidRPr="001B327E" w:rsidTr="001B327E">
        <w:trPr>
          <w:trHeight w:val="397"/>
        </w:trPr>
        <w:tc>
          <w:tcPr>
            <w:tcW w:w="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jc w:val="center"/>
              <w:rPr>
                <w:rFonts w:ascii="Times New Roman" w:eastAsia="Times New Roman" w:hAnsi="Times New Roman" w:cs="Times New Roman"/>
                <w:sz w:val="28"/>
                <w:szCs w:val="32"/>
              </w:rPr>
            </w:pPr>
            <w:r w:rsidRPr="001B327E">
              <w:rPr>
                <w:rFonts w:ascii="Times New Roman" w:hAnsi="Times New Roman" w:cs="Times New Roman"/>
                <w:sz w:val="28"/>
                <w:szCs w:val="32"/>
              </w:rPr>
              <w:t>6</w:t>
            </w:r>
          </w:p>
        </w:tc>
        <w:tc>
          <w:tcPr>
            <w:tcW w:w="5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sz w:val="28"/>
                <w:szCs w:val="32"/>
              </w:rPr>
              <w:t>Гватемальская картофельная моль</w:t>
            </w:r>
          </w:p>
        </w:tc>
        <w:tc>
          <w:tcPr>
            <w:tcW w:w="4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i/>
                <w:sz w:val="28"/>
                <w:szCs w:val="32"/>
              </w:rPr>
              <w:t>Tecia solanivora</w:t>
            </w:r>
            <w:r w:rsidRPr="001B327E">
              <w:rPr>
                <w:rFonts w:ascii="Times New Roman" w:hAnsi="Times New Roman" w:cs="Times New Roman"/>
                <w:sz w:val="28"/>
                <w:szCs w:val="32"/>
              </w:rPr>
              <w:t xml:space="preserve"> (Povolny)</w:t>
            </w:r>
          </w:p>
        </w:tc>
      </w:tr>
      <w:tr w:rsidR="00824B35" w:rsidRPr="001B327E" w:rsidTr="001B327E">
        <w:trPr>
          <w:trHeight w:val="397"/>
        </w:trPr>
        <w:tc>
          <w:tcPr>
            <w:tcW w:w="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jc w:val="center"/>
              <w:rPr>
                <w:rFonts w:ascii="Times New Roman" w:eastAsia="Times New Roman" w:hAnsi="Times New Roman" w:cs="Times New Roman"/>
                <w:sz w:val="28"/>
                <w:szCs w:val="32"/>
              </w:rPr>
            </w:pPr>
            <w:r w:rsidRPr="001B327E">
              <w:rPr>
                <w:rFonts w:ascii="Times New Roman" w:hAnsi="Times New Roman" w:cs="Times New Roman"/>
                <w:sz w:val="28"/>
                <w:szCs w:val="32"/>
              </w:rPr>
              <w:t>7</w:t>
            </w:r>
          </w:p>
        </w:tc>
        <w:tc>
          <w:tcPr>
            <w:tcW w:w="5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sz w:val="28"/>
                <w:szCs w:val="32"/>
              </w:rPr>
              <w:t>Южноамериканская томатная моль</w:t>
            </w:r>
          </w:p>
        </w:tc>
        <w:tc>
          <w:tcPr>
            <w:tcW w:w="4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4B35" w:rsidRPr="001B327E" w:rsidRDefault="00824B35">
            <w:pPr>
              <w:suppressAutoHyphens/>
              <w:autoSpaceDN w:val="0"/>
              <w:spacing w:line="242" w:lineRule="auto"/>
              <w:rPr>
                <w:rFonts w:ascii="Times New Roman" w:eastAsia="Times New Roman" w:hAnsi="Times New Roman" w:cs="Times New Roman"/>
                <w:sz w:val="28"/>
                <w:szCs w:val="32"/>
              </w:rPr>
            </w:pPr>
            <w:r w:rsidRPr="001B327E">
              <w:rPr>
                <w:rFonts w:ascii="Times New Roman" w:hAnsi="Times New Roman" w:cs="Times New Roman"/>
                <w:i/>
                <w:sz w:val="28"/>
                <w:szCs w:val="32"/>
              </w:rPr>
              <w:t>Tuta absoluta</w:t>
            </w:r>
            <w:r w:rsidRPr="001B327E">
              <w:rPr>
                <w:rFonts w:ascii="Times New Roman" w:hAnsi="Times New Roman" w:cs="Times New Roman"/>
                <w:sz w:val="28"/>
                <w:szCs w:val="32"/>
              </w:rPr>
              <w:t xml:space="preserve"> Povolny</w:t>
            </w:r>
          </w:p>
        </w:tc>
      </w:tr>
    </w:tbl>
    <w:p w:rsidR="00824B35" w:rsidRPr="00824B35" w:rsidRDefault="00824B35" w:rsidP="00824B35">
      <w:pPr>
        <w:ind w:firstLine="708"/>
        <w:jc w:val="both"/>
        <w:rPr>
          <w:rFonts w:ascii="Times New Roman" w:eastAsia="Times New Roman" w:hAnsi="Times New Roman" w:cs="Times New Roman"/>
          <w:b/>
          <w:bCs/>
          <w:iCs/>
          <w:sz w:val="32"/>
          <w:szCs w:val="32"/>
        </w:rPr>
      </w:pPr>
    </w:p>
    <w:p w:rsidR="00824B35" w:rsidRPr="00824B35" w:rsidRDefault="00824B35" w:rsidP="001B327E">
      <w:pPr>
        <w:tabs>
          <w:tab w:val="left" w:pos="851"/>
        </w:tabs>
        <w:spacing w:after="0" w:line="240" w:lineRule="auto"/>
        <w:ind w:firstLine="567"/>
        <w:jc w:val="both"/>
        <w:rPr>
          <w:rFonts w:ascii="Times New Roman" w:hAnsi="Times New Roman" w:cs="Times New Roman"/>
          <w:sz w:val="32"/>
          <w:szCs w:val="32"/>
        </w:rPr>
      </w:pPr>
      <w:r w:rsidRPr="00824B35">
        <w:rPr>
          <w:rFonts w:ascii="Times New Roman" w:hAnsi="Times New Roman" w:cs="Times New Roman"/>
          <w:bCs/>
          <w:iCs/>
          <w:sz w:val="32"/>
          <w:szCs w:val="32"/>
        </w:rPr>
        <w:lastRenderedPageBreak/>
        <w:t>В перечень видов, представляющих наибольший потенциальный риск, входят:</w:t>
      </w:r>
    </w:p>
    <w:p w:rsidR="00824B35" w:rsidRPr="00824B35" w:rsidRDefault="00824B35" w:rsidP="001B327E">
      <w:pPr>
        <w:pStyle w:val="a7"/>
        <w:numPr>
          <w:ilvl w:val="0"/>
          <w:numId w:val="43"/>
        </w:numPr>
        <w:tabs>
          <w:tab w:val="left" w:pos="851"/>
        </w:tabs>
        <w:suppressAutoHyphens/>
        <w:autoSpaceDN w:val="0"/>
        <w:spacing w:after="0" w:line="240" w:lineRule="auto"/>
        <w:ind w:left="0" w:firstLine="567"/>
        <w:contextualSpacing w:val="0"/>
        <w:jc w:val="both"/>
        <w:rPr>
          <w:rFonts w:ascii="Times New Roman" w:hAnsi="Times New Roman" w:cs="Times New Roman"/>
          <w:sz w:val="32"/>
          <w:szCs w:val="32"/>
        </w:rPr>
      </w:pPr>
      <w:r w:rsidRPr="00824B35">
        <w:rPr>
          <w:rFonts w:ascii="Times New Roman" w:hAnsi="Times New Roman" w:cs="Times New Roman"/>
          <w:bCs/>
          <w:iCs/>
          <w:sz w:val="32"/>
          <w:szCs w:val="32"/>
        </w:rPr>
        <w:t>Щелкуны (</w:t>
      </w:r>
      <w:r w:rsidRPr="00824B35">
        <w:rPr>
          <w:rFonts w:ascii="Times New Roman" w:hAnsi="Times New Roman" w:cs="Times New Roman"/>
          <w:bCs/>
          <w:i/>
          <w:iCs/>
          <w:sz w:val="32"/>
          <w:szCs w:val="32"/>
          <w:lang w:val="en-US"/>
        </w:rPr>
        <w:t>Melanotus</w:t>
      </w:r>
      <w:r w:rsidRPr="00824B35">
        <w:rPr>
          <w:rFonts w:ascii="Times New Roman" w:hAnsi="Times New Roman" w:cs="Times New Roman"/>
          <w:bCs/>
          <w:i/>
          <w:iCs/>
          <w:sz w:val="32"/>
          <w:szCs w:val="32"/>
        </w:rPr>
        <w:t xml:space="preserve"> </w:t>
      </w:r>
      <w:r w:rsidRPr="00824B35">
        <w:rPr>
          <w:rFonts w:ascii="Times New Roman" w:hAnsi="Times New Roman" w:cs="Times New Roman"/>
          <w:bCs/>
          <w:i/>
          <w:iCs/>
          <w:sz w:val="32"/>
          <w:szCs w:val="32"/>
          <w:lang w:val="en-US"/>
        </w:rPr>
        <w:t>communis</w:t>
      </w:r>
      <w:r w:rsidRPr="00824B35">
        <w:rPr>
          <w:rFonts w:ascii="Times New Roman" w:hAnsi="Times New Roman" w:cs="Times New Roman"/>
          <w:bCs/>
          <w:iCs/>
          <w:sz w:val="32"/>
          <w:szCs w:val="32"/>
        </w:rPr>
        <w:t xml:space="preserve">, </w:t>
      </w:r>
      <w:r w:rsidRPr="00824B35">
        <w:rPr>
          <w:rFonts w:ascii="Times New Roman" w:hAnsi="Times New Roman" w:cs="Times New Roman"/>
          <w:bCs/>
          <w:i/>
          <w:iCs/>
          <w:sz w:val="32"/>
          <w:szCs w:val="32"/>
          <w:lang w:val="en-US"/>
        </w:rPr>
        <w:t>Pheletes</w:t>
      </w:r>
      <w:r w:rsidRPr="00824B35">
        <w:rPr>
          <w:rFonts w:ascii="Times New Roman" w:hAnsi="Times New Roman" w:cs="Times New Roman"/>
          <w:bCs/>
          <w:i/>
          <w:iCs/>
          <w:sz w:val="32"/>
          <w:szCs w:val="32"/>
        </w:rPr>
        <w:t xml:space="preserve"> </w:t>
      </w:r>
      <w:r w:rsidRPr="00824B35">
        <w:rPr>
          <w:rFonts w:ascii="Times New Roman" w:hAnsi="Times New Roman" w:cs="Times New Roman"/>
          <w:bCs/>
          <w:i/>
          <w:iCs/>
          <w:sz w:val="32"/>
          <w:szCs w:val="32"/>
          <w:lang w:val="en-US"/>
        </w:rPr>
        <w:t>californicus</w:t>
      </w:r>
      <w:r w:rsidRPr="00824B35">
        <w:rPr>
          <w:rFonts w:ascii="Times New Roman" w:hAnsi="Times New Roman" w:cs="Times New Roman"/>
          <w:bCs/>
          <w:iCs/>
          <w:sz w:val="32"/>
          <w:szCs w:val="32"/>
        </w:rPr>
        <w:t>) и долгоносики американского происхождения (</w:t>
      </w:r>
      <w:r w:rsidRPr="00824B35">
        <w:rPr>
          <w:rFonts w:ascii="Times New Roman" w:hAnsi="Times New Roman" w:cs="Times New Roman"/>
          <w:bCs/>
          <w:i/>
          <w:iCs/>
          <w:sz w:val="32"/>
          <w:szCs w:val="32"/>
          <w:lang w:val="en-US"/>
        </w:rPr>
        <w:t>Phyrdenus</w:t>
      </w:r>
      <w:r w:rsidRPr="00824B35">
        <w:rPr>
          <w:rFonts w:ascii="Times New Roman" w:hAnsi="Times New Roman" w:cs="Times New Roman"/>
          <w:bCs/>
          <w:i/>
          <w:iCs/>
          <w:sz w:val="32"/>
          <w:szCs w:val="32"/>
        </w:rPr>
        <w:t xml:space="preserve"> </w:t>
      </w:r>
      <w:r w:rsidRPr="00824B35">
        <w:rPr>
          <w:rFonts w:ascii="Times New Roman" w:hAnsi="Times New Roman" w:cs="Times New Roman"/>
          <w:bCs/>
          <w:iCs/>
          <w:sz w:val="32"/>
          <w:szCs w:val="32"/>
          <w:lang w:val="en-US"/>
        </w:rPr>
        <w:t>spp</w:t>
      </w:r>
      <w:r w:rsidRPr="00824B35">
        <w:rPr>
          <w:rFonts w:ascii="Times New Roman" w:hAnsi="Times New Roman" w:cs="Times New Roman"/>
          <w:bCs/>
          <w:iCs/>
          <w:sz w:val="32"/>
          <w:szCs w:val="32"/>
        </w:rPr>
        <w:t xml:space="preserve">., </w:t>
      </w:r>
      <w:r w:rsidRPr="00824B35">
        <w:rPr>
          <w:rFonts w:ascii="Times New Roman" w:hAnsi="Times New Roman" w:cs="Times New Roman"/>
          <w:bCs/>
          <w:i/>
          <w:iCs/>
          <w:sz w:val="32"/>
          <w:szCs w:val="32"/>
          <w:lang w:val="en-US"/>
        </w:rPr>
        <w:t>Rhigopsidius</w:t>
      </w:r>
      <w:r w:rsidRPr="00824B35">
        <w:rPr>
          <w:rFonts w:ascii="Times New Roman" w:hAnsi="Times New Roman" w:cs="Times New Roman"/>
          <w:bCs/>
          <w:i/>
          <w:iCs/>
          <w:sz w:val="32"/>
          <w:szCs w:val="32"/>
        </w:rPr>
        <w:t xml:space="preserve"> </w:t>
      </w:r>
      <w:r w:rsidRPr="00824B35">
        <w:rPr>
          <w:rFonts w:ascii="Times New Roman" w:hAnsi="Times New Roman" w:cs="Times New Roman"/>
          <w:bCs/>
          <w:iCs/>
          <w:sz w:val="32"/>
          <w:szCs w:val="32"/>
          <w:lang w:val="en-US"/>
        </w:rPr>
        <w:t>spp</w:t>
      </w:r>
      <w:r w:rsidRPr="00824B35">
        <w:rPr>
          <w:rFonts w:ascii="Times New Roman" w:hAnsi="Times New Roman" w:cs="Times New Roman"/>
          <w:bCs/>
          <w:iCs/>
          <w:sz w:val="32"/>
          <w:szCs w:val="32"/>
        </w:rPr>
        <w:t>.)</w:t>
      </w:r>
    </w:p>
    <w:p w:rsidR="00824B35" w:rsidRPr="00824B35" w:rsidRDefault="00824B35" w:rsidP="001B327E">
      <w:pPr>
        <w:pStyle w:val="a7"/>
        <w:numPr>
          <w:ilvl w:val="0"/>
          <w:numId w:val="43"/>
        </w:numPr>
        <w:tabs>
          <w:tab w:val="left" w:pos="851"/>
        </w:tabs>
        <w:suppressAutoHyphens/>
        <w:autoSpaceDN w:val="0"/>
        <w:spacing w:after="0" w:line="240" w:lineRule="auto"/>
        <w:ind w:left="0" w:firstLine="567"/>
        <w:contextualSpacing w:val="0"/>
        <w:jc w:val="both"/>
        <w:rPr>
          <w:rFonts w:ascii="Times New Roman" w:hAnsi="Times New Roman" w:cs="Times New Roman"/>
          <w:sz w:val="32"/>
          <w:szCs w:val="32"/>
        </w:rPr>
      </w:pPr>
      <w:r w:rsidRPr="00824B35">
        <w:rPr>
          <w:rFonts w:ascii="Times New Roman" w:hAnsi="Times New Roman" w:cs="Times New Roman"/>
          <w:bCs/>
          <w:iCs/>
          <w:sz w:val="32"/>
          <w:szCs w:val="32"/>
        </w:rPr>
        <w:t>Пластинчатоусые жуки азиатского происхождения (</w:t>
      </w:r>
      <w:r w:rsidRPr="00824B35">
        <w:rPr>
          <w:rFonts w:ascii="Times New Roman" w:hAnsi="Times New Roman" w:cs="Times New Roman"/>
          <w:bCs/>
          <w:i/>
          <w:iCs/>
          <w:sz w:val="32"/>
          <w:szCs w:val="32"/>
          <w:lang w:val="en-US"/>
        </w:rPr>
        <w:t>Anomala cupripes</w:t>
      </w:r>
      <w:r w:rsidRPr="00824B35">
        <w:rPr>
          <w:rFonts w:ascii="Times New Roman" w:hAnsi="Times New Roman" w:cs="Times New Roman"/>
          <w:bCs/>
          <w:iCs/>
          <w:sz w:val="32"/>
          <w:szCs w:val="32"/>
        </w:rPr>
        <w:t>) и африканского происхождения (</w:t>
      </w:r>
      <w:r w:rsidRPr="00824B35">
        <w:rPr>
          <w:rFonts w:ascii="Times New Roman" w:hAnsi="Times New Roman" w:cs="Times New Roman"/>
          <w:bCs/>
          <w:i/>
          <w:iCs/>
          <w:sz w:val="32"/>
          <w:szCs w:val="32"/>
          <w:lang w:val="en-US"/>
        </w:rPr>
        <w:t>Heteronychus</w:t>
      </w:r>
      <w:r w:rsidRPr="00824B35">
        <w:rPr>
          <w:rFonts w:ascii="Times New Roman" w:hAnsi="Times New Roman" w:cs="Times New Roman"/>
          <w:bCs/>
          <w:i/>
          <w:iCs/>
          <w:sz w:val="32"/>
          <w:szCs w:val="32"/>
        </w:rPr>
        <w:t xml:space="preserve"> </w:t>
      </w:r>
      <w:r w:rsidRPr="00824B35">
        <w:rPr>
          <w:rFonts w:ascii="Times New Roman" w:hAnsi="Times New Roman" w:cs="Times New Roman"/>
          <w:bCs/>
          <w:i/>
          <w:iCs/>
          <w:sz w:val="32"/>
          <w:szCs w:val="32"/>
          <w:lang w:val="en-US"/>
        </w:rPr>
        <w:t>arator</w:t>
      </w:r>
      <w:r w:rsidRPr="00824B35">
        <w:rPr>
          <w:rFonts w:ascii="Times New Roman" w:hAnsi="Times New Roman" w:cs="Times New Roman"/>
          <w:bCs/>
          <w:iCs/>
          <w:sz w:val="32"/>
          <w:szCs w:val="32"/>
        </w:rPr>
        <w:t>)</w:t>
      </w:r>
      <w:r w:rsidR="00296B38">
        <w:rPr>
          <w:rFonts w:ascii="Times New Roman" w:hAnsi="Times New Roman" w:cs="Times New Roman"/>
          <w:bCs/>
          <w:iCs/>
          <w:sz w:val="32"/>
          <w:szCs w:val="32"/>
        </w:rPr>
        <w:t>.</w:t>
      </w:r>
    </w:p>
    <w:p w:rsidR="00824B35" w:rsidRPr="00824B35" w:rsidRDefault="001B327E" w:rsidP="001B327E">
      <w:pPr>
        <w:spacing w:before="120" w:after="120" w:line="240" w:lineRule="auto"/>
        <w:ind w:firstLine="709"/>
        <w:jc w:val="center"/>
        <w:rPr>
          <w:rFonts w:ascii="Times New Roman" w:hAnsi="Times New Roman" w:cs="Times New Roman"/>
          <w:b/>
          <w:sz w:val="32"/>
          <w:szCs w:val="32"/>
        </w:rPr>
      </w:pPr>
      <w:r w:rsidRPr="00824B35">
        <w:rPr>
          <w:rFonts w:ascii="Times New Roman" w:hAnsi="Times New Roman" w:cs="Times New Roman"/>
          <w:b/>
          <w:sz w:val="32"/>
          <w:szCs w:val="32"/>
        </w:rPr>
        <w:t>Список</w:t>
      </w:r>
      <w:r w:rsidR="00824B35" w:rsidRPr="00824B35">
        <w:rPr>
          <w:rFonts w:ascii="Times New Roman" w:hAnsi="Times New Roman" w:cs="Times New Roman"/>
          <w:b/>
          <w:sz w:val="32"/>
          <w:szCs w:val="32"/>
        </w:rPr>
        <w:t xml:space="preserve"> </w:t>
      </w:r>
      <w:r>
        <w:rPr>
          <w:rFonts w:ascii="Times New Roman" w:hAnsi="Times New Roman" w:cs="Times New Roman"/>
          <w:b/>
          <w:sz w:val="32"/>
          <w:szCs w:val="32"/>
        </w:rPr>
        <w:t>литературы</w:t>
      </w:r>
    </w:p>
    <w:p w:rsidR="00824B35" w:rsidRPr="00824B35" w:rsidRDefault="00824B35" w:rsidP="001B327E">
      <w:pPr>
        <w:numPr>
          <w:ilvl w:val="0"/>
          <w:numId w:val="44"/>
        </w:numPr>
        <w:tabs>
          <w:tab w:val="left" w:pos="851"/>
          <w:tab w:val="left" w:pos="993"/>
          <w:tab w:val="left" w:pos="1276"/>
        </w:tabs>
        <w:suppressAutoHyphens/>
        <w:autoSpaceDN w:val="0"/>
        <w:spacing w:after="0" w:line="240" w:lineRule="auto"/>
        <w:ind w:left="0" w:firstLine="567"/>
        <w:jc w:val="both"/>
        <w:rPr>
          <w:rFonts w:ascii="Times New Roman" w:eastAsia="Calibri" w:hAnsi="Times New Roman" w:cs="Times New Roman"/>
          <w:sz w:val="32"/>
          <w:szCs w:val="32"/>
        </w:rPr>
      </w:pPr>
      <w:r w:rsidRPr="00824B35">
        <w:rPr>
          <w:rFonts w:ascii="Times New Roman" w:eastAsia="Calibri" w:hAnsi="Times New Roman" w:cs="Times New Roman"/>
          <w:sz w:val="32"/>
          <w:szCs w:val="32"/>
        </w:rPr>
        <w:t xml:space="preserve">Бобинская С.Г., Григорьева Т. Г., Персин С.А. Проволочники и меры борьбы с ними. Л.: Колос, 1965, 223 с </w:t>
      </w:r>
    </w:p>
    <w:p w:rsidR="00824B35" w:rsidRPr="00824B35" w:rsidRDefault="00824B35" w:rsidP="001B327E">
      <w:pPr>
        <w:numPr>
          <w:ilvl w:val="0"/>
          <w:numId w:val="44"/>
        </w:numPr>
        <w:tabs>
          <w:tab w:val="left" w:pos="851"/>
          <w:tab w:val="left" w:pos="993"/>
          <w:tab w:val="left" w:pos="1276"/>
        </w:tabs>
        <w:suppressAutoHyphens/>
        <w:autoSpaceDN w:val="0"/>
        <w:spacing w:after="0" w:line="240" w:lineRule="auto"/>
        <w:ind w:left="0" w:firstLine="567"/>
        <w:jc w:val="both"/>
        <w:rPr>
          <w:rFonts w:ascii="Times New Roman" w:eastAsia="Calibri" w:hAnsi="Times New Roman" w:cs="Times New Roman"/>
          <w:sz w:val="32"/>
          <w:szCs w:val="32"/>
        </w:rPr>
      </w:pPr>
      <w:r w:rsidRPr="00824B35">
        <w:rPr>
          <w:rFonts w:ascii="Times New Roman" w:eastAsia="Calibri" w:hAnsi="Times New Roman" w:cs="Times New Roman"/>
          <w:sz w:val="32"/>
          <w:szCs w:val="32"/>
        </w:rPr>
        <w:t xml:space="preserve">Государственный реестр селекционных достижений, допущенных к использованию. Т.1. «Сорта растений» (официальное издание). – М.: ФГБНУ «Росинформагротех», 2016. – 504 с. </w:t>
      </w:r>
    </w:p>
    <w:p w:rsidR="00824B35" w:rsidRPr="00824B35" w:rsidRDefault="00824B35" w:rsidP="001B327E">
      <w:pPr>
        <w:numPr>
          <w:ilvl w:val="0"/>
          <w:numId w:val="44"/>
        </w:numPr>
        <w:tabs>
          <w:tab w:val="left" w:pos="851"/>
          <w:tab w:val="left" w:pos="993"/>
          <w:tab w:val="left" w:pos="1276"/>
        </w:tabs>
        <w:suppressAutoHyphens/>
        <w:autoSpaceDN w:val="0"/>
        <w:spacing w:after="0" w:line="240" w:lineRule="auto"/>
        <w:ind w:left="0" w:firstLine="567"/>
        <w:jc w:val="both"/>
        <w:rPr>
          <w:rFonts w:ascii="Times New Roman" w:eastAsia="Times New Roman" w:hAnsi="Times New Roman" w:cs="Times New Roman"/>
          <w:sz w:val="32"/>
          <w:szCs w:val="32"/>
        </w:rPr>
      </w:pPr>
      <w:r w:rsidRPr="00824B35">
        <w:rPr>
          <w:rFonts w:ascii="Times New Roman" w:eastAsia="Calibri" w:hAnsi="Times New Roman" w:cs="Times New Roman"/>
          <w:sz w:val="32"/>
          <w:szCs w:val="32"/>
        </w:rPr>
        <w:t xml:space="preserve">Гурьева Е.Л. Обзор палеарктических видов жуков-щелкунов рода </w:t>
      </w:r>
      <w:r w:rsidRPr="00824B35">
        <w:rPr>
          <w:rFonts w:ascii="Times New Roman" w:eastAsia="Calibri" w:hAnsi="Times New Roman" w:cs="Times New Roman"/>
          <w:sz w:val="32"/>
          <w:szCs w:val="32"/>
          <w:lang w:val="en-US"/>
        </w:rPr>
        <w:t>Agriotes</w:t>
      </w:r>
      <w:r w:rsidRPr="00824B35">
        <w:rPr>
          <w:rFonts w:ascii="Times New Roman" w:eastAsia="Calibri" w:hAnsi="Times New Roman" w:cs="Times New Roman"/>
          <w:sz w:val="32"/>
          <w:szCs w:val="32"/>
        </w:rPr>
        <w:t xml:space="preserve"> </w:t>
      </w:r>
      <w:r w:rsidRPr="00824B35">
        <w:rPr>
          <w:rFonts w:ascii="Times New Roman" w:eastAsia="Calibri" w:hAnsi="Times New Roman" w:cs="Times New Roman"/>
          <w:sz w:val="32"/>
          <w:szCs w:val="32"/>
          <w:lang w:val="en-US"/>
        </w:rPr>
        <w:t>Esch</w:t>
      </w:r>
      <w:r w:rsidRPr="00824B35">
        <w:rPr>
          <w:rFonts w:ascii="Times New Roman" w:eastAsia="Calibri" w:hAnsi="Times New Roman" w:cs="Times New Roman"/>
          <w:sz w:val="32"/>
          <w:szCs w:val="32"/>
        </w:rPr>
        <w:t>. (</w:t>
      </w:r>
      <w:r w:rsidRPr="00824B35">
        <w:rPr>
          <w:rFonts w:ascii="Times New Roman" w:eastAsia="Calibri" w:hAnsi="Times New Roman" w:cs="Times New Roman"/>
          <w:sz w:val="32"/>
          <w:szCs w:val="32"/>
          <w:lang w:val="en-US"/>
        </w:rPr>
        <w:t>Coleoptera</w:t>
      </w:r>
      <w:r w:rsidRPr="00824B35">
        <w:rPr>
          <w:rFonts w:ascii="Times New Roman" w:eastAsia="Calibri" w:hAnsi="Times New Roman" w:cs="Times New Roman"/>
          <w:sz w:val="32"/>
          <w:szCs w:val="32"/>
        </w:rPr>
        <w:t xml:space="preserve">, </w:t>
      </w:r>
      <w:r w:rsidRPr="00824B35">
        <w:rPr>
          <w:rFonts w:ascii="Times New Roman" w:eastAsia="Calibri" w:hAnsi="Times New Roman" w:cs="Times New Roman"/>
          <w:sz w:val="32"/>
          <w:szCs w:val="32"/>
          <w:lang w:val="en-US"/>
        </w:rPr>
        <w:t>Elateridae</w:t>
      </w:r>
      <w:r w:rsidRPr="00824B35">
        <w:rPr>
          <w:rFonts w:ascii="Times New Roman" w:eastAsia="Calibri" w:hAnsi="Times New Roman" w:cs="Times New Roman"/>
          <w:sz w:val="32"/>
          <w:szCs w:val="32"/>
        </w:rPr>
        <w:t>). / Энтомол. обозр. 1972. Т. 51, № 4. С. 859-877.</w:t>
      </w:r>
    </w:p>
    <w:p w:rsidR="00824B35" w:rsidRPr="00824B35" w:rsidRDefault="00824B35" w:rsidP="001B327E">
      <w:pPr>
        <w:numPr>
          <w:ilvl w:val="0"/>
          <w:numId w:val="44"/>
        </w:numPr>
        <w:tabs>
          <w:tab w:val="left" w:pos="851"/>
          <w:tab w:val="left" w:pos="993"/>
          <w:tab w:val="left" w:pos="1276"/>
        </w:tabs>
        <w:suppressAutoHyphens/>
        <w:autoSpaceDN w:val="0"/>
        <w:spacing w:after="0" w:line="240" w:lineRule="auto"/>
        <w:ind w:left="0" w:firstLine="567"/>
        <w:jc w:val="both"/>
        <w:rPr>
          <w:rFonts w:ascii="Times New Roman" w:eastAsia="Calibri" w:hAnsi="Times New Roman" w:cs="Times New Roman"/>
          <w:sz w:val="32"/>
          <w:szCs w:val="32"/>
        </w:rPr>
      </w:pPr>
      <w:r w:rsidRPr="00824B35">
        <w:rPr>
          <w:rFonts w:ascii="Times New Roman" w:eastAsia="Calibri" w:hAnsi="Times New Roman" w:cs="Times New Roman"/>
          <w:sz w:val="32"/>
          <w:szCs w:val="32"/>
        </w:rPr>
        <w:t>Крыжановский О.Л., ред. Насекомые и клещи – вредители сельскохозяйственных культур. Т. 2. Жесткокрылые. Л.: Наука, 1974. 335 с.</w:t>
      </w:r>
    </w:p>
    <w:p w:rsidR="00824B35" w:rsidRDefault="00824B35" w:rsidP="001B327E">
      <w:pPr>
        <w:numPr>
          <w:ilvl w:val="0"/>
          <w:numId w:val="44"/>
        </w:numPr>
        <w:tabs>
          <w:tab w:val="left" w:pos="851"/>
          <w:tab w:val="left" w:pos="993"/>
          <w:tab w:val="left" w:pos="1276"/>
        </w:tabs>
        <w:suppressAutoHyphens/>
        <w:autoSpaceDN w:val="0"/>
        <w:spacing w:after="0" w:line="240" w:lineRule="auto"/>
        <w:ind w:left="0" w:firstLine="567"/>
        <w:jc w:val="both"/>
        <w:rPr>
          <w:rFonts w:ascii="Times New Roman" w:eastAsia="Calibri" w:hAnsi="Times New Roman" w:cs="Times New Roman"/>
          <w:sz w:val="32"/>
          <w:szCs w:val="32"/>
        </w:rPr>
      </w:pPr>
      <w:r w:rsidRPr="00824B35">
        <w:rPr>
          <w:rFonts w:ascii="Times New Roman" w:eastAsia="Calibri" w:hAnsi="Times New Roman" w:cs="Times New Roman"/>
          <w:sz w:val="32"/>
          <w:szCs w:val="32"/>
        </w:rPr>
        <w:t>Методика анализа фитосанитарного риска подкарантинной продукции, импортируемой в Российскую Федерацию». ФГБУ «ВНИИКР, 2014 г.</w:t>
      </w:r>
    </w:p>
    <w:p w:rsidR="00AE64A1" w:rsidRPr="00A95CD7" w:rsidRDefault="00AE64A1" w:rsidP="001B327E">
      <w:pPr>
        <w:numPr>
          <w:ilvl w:val="0"/>
          <w:numId w:val="44"/>
        </w:numPr>
        <w:tabs>
          <w:tab w:val="left" w:pos="851"/>
          <w:tab w:val="left" w:pos="993"/>
          <w:tab w:val="left" w:pos="1276"/>
        </w:tabs>
        <w:suppressAutoHyphens/>
        <w:autoSpaceDN w:val="0"/>
        <w:spacing w:after="0" w:line="240" w:lineRule="auto"/>
        <w:ind w:left="0" w:firstLine="567"/>
        <w:jc w:val="both"/>
        <w:rPr>
          <w:rFonts w:ascii="Times New Roman" w:eastAsia="Calibri" w:hAnsi="Times New Roman" w:cs="Times New Roman"/>
          <w:sz w:val="32"/>
          <w:szCs w:val="32"/>
          <w:lang w:val="en-US"/>
        </w:rPr>
      </w:pPr>
      <w:r w:rsidRPr="00A95CD7">
        <w:rPr>
          <w:rFonts w:ascii="Times New Roman" w:hAnsi="Times New Roman" w:cs="Times New Roman"/>
          <w:iCs/>
          <w:sz w:val="32"/>
          <w:szCs w:val="32"/>
          <w:lang w:val="en-US"/>
        </w:rPr>
        <w:t>Rebouh N.Y., Zargar M., Pakina E., Aabdelaziz N., Astrakhanova T., Chuburkova S.</w:t>
      </w:r>
      <w:hyperlink r:id="rId111" w:history="1">
        <w:r w:rsidRPr="00A95CD7">
          <w:rPr>
            <w:rStyle w:val="af"/>
            <w:rFonts w:ascii="Times New Roman" w:hAnsi="Times New Roman" w:cs="Times New Roman"/>
            <w:bCs/>
            <w:color w:val="auto"/>
            <w:sz w:val="32"/>
            <w:szCs w:val="32"/>
            <w:u w:val="none"/>
            <w:lang w:val="en-US"/>
          </w:rPr>
          <w:t>Analysis of various cultivars of durum wheat cultivated in the highlands of algeria condition</w:t>
        </w:r>
      </w:hyperlink>
      <w:r w:rsidR="00A95CD7" w:rsidRPr="00A95CD7">
        <w:rPr>
          <w:rFonts w:ascii="Times New Roman" w:hAnsi="Times New Roman" w:cs="Times New Roman"/>
          <w:sz w:val="32"/>
          <w:szCs w:val="32"/>
          <w:lang w:val="en-US"/>
        </w:rPr>
        <w:t>//</w:t>
      </w:r>
      <w:r w:rsidRPr="00A95CD7">
        <w:rPr>
          <w:rFonts w:ascii="Times New Roman" w:hAnsi="Times New Roman" w:cs="Times New Roman"/>
          <w:sz w:val="32"/>
          <w:szCs w:val="32"/>
          <w:lang w:val="en-US"/>
        </w:rPr>
        <w:br/>
      </w:r>
      <w:hyperlink r:id="rId112" w:history="1">
        <w:r w:rsidRPr="00A95CD7">
          <w:rPr>
            <w:rStyle w:val="af"/>
            <w:rFonts w:ascii="Times New Roman" w:hAnsi="Times New Roman" w:cs="Times New Roman"/>
            <w:color w:val="auto"/>
            <w:sz w:val="32"/>
            <w:szCs w:val="32"/>
            <w:u w:val="none"/>
            <w:lang w:val="en-US"/>
          </w:rPr>
          <w:t>Research on Crops</w:t>
        </w:r>
      </w:hyperlink>
      <w:r w:rsidRPr="00A95CD7">
        <w:rPr>
          <w:rFonts w:ascii="Times New Roman" w:hAnsi="Times New Roman" w:cs="Times New Roman"/>
          <w:sz w:val="32"/>
          <w:szCs w:val="32"/>
          <w:lang w:val="en-US"/>
        </w:rPr>
        <w:t xml:space="preserve">. 2018. </w:t>
      </w:r>
      <w:r w:rsidRPr="00A95CD7">
        <w:rPr>
          <w:rFonts w:ascii="Times New Roman" w:hAnsi="Times New Roman" w:cs="Times New Roman"/>
          <w:sz w:val="32"/>
          <w:szCs w:val="32"/>
        </w:rPr>
        <w:t>Т</w:t>
      </w:r>
      <w:r w:rsidRPr="00A95CD7">
        <w:rPr>
          <w:rFonts w:ascii="Times New Roman" w:hAnsi="Times New Roman" w:cs="Times New Roman"/>
          <w:sz w:val="32"/>
          <w:szCs w:val="32"/>
          <w:lang w:val="en-US"/>
        </w:rPr>
        <w:t xml:space="preserve">. 19. </w:t>
      </w:r>
      <w:hyperlink r:id="rId113" w:history="1">
        <w:r w:rsidRPr="00A95CD7">
          <w:rPr>
            <w:rStyle w:val="af"/>
            <w:rFonts w:ascii="Times New Roman" w:hAnsi="Times New Roman" w:cs="Times New Roman"/>
            <w:color w:val="auto"/>
            <w:sz w:val="32"/>
            <w:szCs w:val="32"/>
            <w:u w:val="none"/>
            <w:lang w:val="en-US"/>
          </w:rPr>
          <w:t>№ 2</w:t>
        </w:r>
      </w:hyperlink>
      <w:r w:rsidRPr="00A95CD7">
        <w:rPr>
          <w:rFonts w:ascii="Times New Roman" w:hAnsi="Times New Roman" w:cs="Times New Roman"/>
          <w:sz w:val="32"/>
          <w:szCs w:val="32"/>
          <w:lang w:val="en-US"/>
        </w:rPr>
        <w:t xml:space="preserve">. </w:t>
      </w:r>
      <w:r w:rsidRPr="00A95CD7">
        <w:rPr>
          <w:rFonts w:ascii="Times New Roman" w:hAnsi="Times New Roman" w:cs="Times New Roman"/>
          <w:sz w:val="32"/>
          <w:szCs w:val="32"/>
        </w:rPr>
        <w:t>С</w:t>
      </w:r>
      <w:r w:rsidRPr="00A95CD7">
        <w:rPr>
          <w:rFonts w:ascii="Times New Roman" w:hAnsi="Times New Roman" w:cs="Times New Roman"/>
          <w:sz w:val="32"/>
          <w:szCs w:val="32"/>
          <w:lang w:val="en-US"/>
        </w:rPr>
        <w:t>. 200-204.</w:t>
      </w:r>
    </w:p>
    <w:p w:rsidR="00AE64A1" w:rsidRPr="00A95CD7" w:rsidRDefault="00AE64A1" w:rsidP="001B327E">
      <w:pPr>
        <w:numPr>
          <w:ilvl w:val="0"/>
          <w:numId w:val="44"/>
        </w:numPr>
        <w:tabs>
          <w:tab w:val="left" w:pos="851"/>
          <w:tab w:val="left" w:pos="993"/>
          <w:tab w:val="left" w:pos="1276"/>
        </w:tabs>
        <w:suppressAutoHyphens/>
        <w:autoSpaceDN w:val="0"/>
        <w:spacing w:after="0" w:line="240" w:lineRule="auto"/>
        <w:ind w:left="0" w:firstLine="567"/>
        <w:jc w:val="both"/>
        <w:rPr>
          <w:rFonts w:ascii="Times New Roman" w:eastAsia="Calibri" w:hAnsi="Times New Roman" w:cs="Times New Roman"/>
          <w:sz w:val="32"/>
          <w:szCs w:val="32"/>
          <w:lang w:val="en-US"/>
        </w:rPr>
      </w:pPr>
      <w:r w:rsidRPr="00A95CD7">
        <w:rPr>
          <w:rFonts w:ascii="Times New Roman" w:hAnsi="Times New Roman" w:cs="Times New Roman"/>
          <w:iCs/>
          <w:sz w:val="32"/>
          <w:szCs w:val="32"/>
          <w:lang w:val="en-US"/>
        </w:rPr>
        <w:t>Naserzadeh Y., Kartoolinejad D., Mahmoudi N., Zargar M., Pakina E., Heydari M., Astarkhanova T.S., John Kavzina N.</w:t>
      </w:r>
      <w:r w:rsidR="00A95CD7" w:rsidRPr="00A95CD7">
        <w:rPr>
          <w:rFonts w:ascii="Times New Roman" w:hAnsi="Times New Roman" w:cs="Times New Roman"/>
          <w:iCs/>
          <w:sz w:val="32"/>
          <w:szCs w:val="32"/>
          <w:lang w:val="en-US"/>
        </w:rPr>
        <w:t xml:space="preserve"> Zargar M., Eerens H.E., Pakina E., Astrakhanova T., Ashurbekova T., Imashova S., Albert E., GI Ali and H., Zayed E.//</w:t>
      </w:r>
      <w:hyperlink r:id="rId114" w:history="1">
        <w:r w:rsidRPr="00A95CD7">
          <w:rPr>
            <w:rStyle w:val="af"/>
            <w:rFonts w:ascii="Times New Roman" w:hAnsi="Times New Roman" w:cs="Times New Roman"/>
            <w:color w:val="auto"/>
            <w:sz w:val="32"/>
            <w:szCs w:val="32"/>
            <w:u w:val="none"/>
            <w:lang w:val="en-US"/>
          </w:rPr>
          <w:t>Research on Crops</w:t>
        </w:r>
      </w:hyperlink>
      <w:r w:rsidRPr="00A95CD7">
        <w:rPr>
          <w:rFonts w:ascii="Times New Roman" w:hAnsi="Times New Roman" w:cs="Times New Roman"/>
          <w:sz w:val="32"/>
          <w:szCs w:val="32"/>
          <w:lang w:val="en-US"/>
        </w:rPr>
        <w:t xml:space="preserve">. 2018. </w:t>
      </w:r>
      <w:r w:rsidRPr="00A95CD7">
        <w:rPr>
          <w:rFonts w:ascii="Times New Roman" w:hAnsi="Times New Roman" w:cs="Times New Roman"/>
          <w:sz w:val="32"/>
          <w:szCs w:val="32"/>
        </w:rPr>
        <w:t>Т</w:t>
      </w:r>
      <w:r w:rsidRPr="00A95CD7">
        <w:rPr>
          <w:rFonts w:ascii="Times New Roman" w:hAnsi="Times New Roman" w:cs="Times New Roman"/>
          <w:sz w:val="32"/>
          <w:szCs w:val="32"/>
          <w:lang w:val="en-US"/>
        </w:rPr>
        <w:t xml:space="preserve">. 19. </w:t>
      </w:r>
      <w:hyperlink r:id="rId115" w:history="1">
        <w:r w:rsidRPr="00A95CD7">
          <w:rPr>
            <w:rStyle w:val="af"/>
            <w:rFonts w:ascii="Times New Roman" w:hAnsi="Times New Roman" w:cs="Times New Roman"/>
            <w:color w:val="auto"/>
            <w:sz w:val="32"/>
            <w:szCs w:val="32"/>
            <w:u w:val="none"/>
            <w:lang w:val="en-US"/>
          </w:rPr>
          <w:t>№ 4</w:t>
        </w:r>
      </w:hyperlink>
      <w:r w:rsidRPr="00A95CD7">
        <w:rPr>
          <w:rFonts w:ascii="Times New Roman" w:hAnsi="Times New Roman" w:cs="Times New Roman"/>
          <w:sz w:val="32"/>
          <w:szCs w:val="32"/>
          <w:lang w:val="en-US"/>
        </w:rPr>
        <w:t xml:space="preserve">. </w:t>
      </w:r>
      <w:r w:rsidRPr="00A95CD7">
        <w:rPr>
          <w:rFonts w:ascii="Times New Roman" w:hAnsi="Times New Roman" w:cs="Times New Roman"/>
          <w:sz w:val="32"/>
          <w:szCs w:val="32"/>
        </w:rPr>
        <w:t>С</w:t>
      </w:r>
      <w:r w:rsidRPr="00A95CD7">
        <w:rPr>
          <w:rFonts w:ascii="Times New Roman" w:hAnsi="Times New Roman" w:cs="Times New Roman"/>
          <w:sz w:val="32"/>
          <w:szCs w:val="32"/>
          <w:lang w:val="en-US"/>
        </w:rPr>
        <w:t>. 622-632.</w:t>
      </w:r>
    </w:p>
    <w:p w:rsidR="00AE64A1" w:rsidRPr="00A95CD7" w:rsidRDefault="00AE64A1" w:rsidP="001B327E">
      <w:pPr>
        <w:numPr>
          <w:ilvl w:val="0"/>
          <w:numId w:val="44"/>
        </w:numPr>
        <w:tabs>
          <w:tab w:val="left" w:pos="851"/>
          <w:tab w:val="left" w:pos="993"/>
          <w:tab w:val="left" w:pos="1276"/>
        </w:tabs>
        <w:suppressAutoHyphens/>
        <w:autoSpaceDN w:val="0"/>
        <w:spacing w:after="0" w:line="240" w:lineRule="auto"/>
        <w:ind w:left="0" w:firstLine="567"/>
        <w:jc w:val="both"/>
        <w:rPr>
          <w:rFonts w:ascii="Times New Roman" w:eastAsia="Calibri" w:hAnsi="Times New Roman" w:cs="Times New Roman"/>
          <w:sz w:val="32"/>
          <w:szCs w:val="32"/>
          <w:lang w:val="en-US"/>
        </w:rPr>
      </w:pPr>
      <w:r w:rsidRPr="00A95CD7">
        <w:rPr>
          <w:rFonts w:ascii="Times New Roman" w:hAnsi="Times New Roman" w:cs="Times New Roman"/>
          <w:iCs/>
          <w:sz w:val="32"/>
          <w:szCs w:val="32"/>
          <w:lang w:val="en-US"/>
        </w:rPr>
        <w:t>Zargar M., Eerens H.E., Pakina E., Astrakhanova T., Ashurbekova T., Imashova S., Albert E., GI Ali and H., Zayed E.</w:t>
      </w:r>
      <w:r w:rsidR="00A95CD7" w:rsidRPr="00A95CD7">
        <w:rPr>
          <w:rFonts w:ascii="Times New Roman" w:hAnsi="Times New Roman" w:cs="Times New Roman"/>
          <w:iCs/>
          <w:sz w:val="32"/>
          <w:szCs w:val="32"/>
          <w:lang w:val="en-US"/>
        </w:rPr>
        <w:t>//</w:t>
      </w:r>
      <w:hyperlink r:id="rId116" w:history="1">
        <w:r w:rsidRPr="00A95CD7">
          <w:rPr>
            <w:rStyle w:val="af"/>
            <w:rFonts w:ascii="Times New Roman" w:hAnsi="Times New Roman" w:cs="Times New Roman"/>
            <w:bCs/>
            <w:color w:val="auto"/>
            <w:sz w:val="32"/>
            <w:szCs w:val="32"/>
            <w:u w:val="none"/>
            <w:lang w:val="en-US"/>
          </w:rPr>
          <w:t>Global status of herbicide resistance development: challenges and management approaches</w:t>
        </w:r>
      </w:hyperlink>
      <w:r w:rsidR="00A95CD7" w:rsidRPr="00A95CD7">
        <w:rPr>
          <w:rFonts w:ascii="Times New Roman" w:hAnsi="Times New Roman" w:cs="Times New Roman"/>
          <w:sz w:val="32"/>
          <w:szCs w:val="32"/>
          <w:lang w:val="en-US"/>
        </w:rPr>
        <w:t>//</w:t>
      </w:r>
      <w:hyperlink r:id="rId117" w:history="1">
        <w:r w:rsidRPr="00A95CD7">
          <w:rPr>
            <w:rStyle w:val="af"/>
            <w:rFonts w:ascii="Times New Roman" w:hAnsi="Times New Roman" w:cs="Times New Roman"/>
            <w:color w:val="auto"/>
            <w:sz w:val="32"/>
            <w:szCs w:val="32"/>
            <w:u w:val="none"/>
            <w:lang w:val="en-US"/>
          </w:rPr>
          <w:t>American Journal of Agricultural and Biological Science</w:t>
        </w:r>
      </w:hyperlink>
      <w:r w:rsidRPr="00A95CD7">
        <w:rPr>
          <w:rFonts w:ascii="Times New Roman" w:hAnsi="Times New Roman" w:cs="Times New Roman"/>
          <w:sz w:val="32"/>
          <w:szCs w:val="32"/>
          <w:lang w:val="en-US"/>
        </w:rPr>
        <w:t xml:space="preserve">. 2017. </w:t>
      </w:r>
      <w:r w:rsidRPr="00A95CD7">
        <w:rPr>
          <w:rFonts w:ascii="Times New Roman" w:hAnsi="Times New Roman" w:cs="Times New Roman"/>
          <w:sz w:val="32"/>
          <w:szCs w:val="32"/>
        </w:rPr>
        <w:t>Т</w:t>
      </w:r>
      <w:r w:rsidRPr="00A95CD7">
        <w:rPr>
          <w:rFonts w:ascii="Times New Roman" w:hAnsi="Times New Roman" w:cs="Times New Roman"/>
          <w:sz w:val="32"/>
          <w:szCs w:val="32"/>
          <w:lang w:val="en-US"/>
        </w:rPr>
        <w:t xml:space="preserve">. 12. </w:t>
      </w:r>
      <w:hyperlink r:id="rId118" w:history="1">
        <w:r w:rsidRPr="00A95CD7">
          <w:rPr>
            <w:rStyle w:val="af"/>
            <w:rFonts w:ascii="Times New Roman" w:hAnsi="Times New Roman" w:cs="Times New Roman"/>
            <w:color w:val="auto"/>
            <w:sz w:val="32"/>
            <w:szCs w:val="32"/>
            <w:u w:val="none"/>
            <w:lang w:val="en-US"/>
          </w:rPr>
          <w:t>№ 2</w:t>
        </w:r>
      </w:hyperlink>
      <w:r w:rsidRPr="00A95CD7">
        <w:rPr>
          <w:rFonts w:ascii="Times New Roman" w:hAnsi="Times New Roman" w:cs="Times New Roman"/>
          <w:sz w:val="32"/>
          <w:szCs w:val="32"/>
          <w:lang w:val="en-US"/>
        </w:rPr>
        <w:t xml:space="preserve">. </w:t>
      </w:r>
      <w:r w:rsidRPr="00A95CD7">
        <w:rPr>
          <w:rFonts w:ascii="Times New Roman" w:hAnsi="Times New Roman" w:cs="Times New Roman"/>
          <w:sz w:val="32"/>
          <w:szCs w:val="32"/>
        </w:rPr>
        <w:t>С</w:t>
      </w:r>
      <w:r w:rsidRPr="00A95CD7">
        <w:rPr>
          <w:rFonts w:ascii="Times New Roman" w:hAnsi="Times New Roman" w:cs="Times New Roman"/>
          <w:sz w:val="32"/>
          <w:szCs w:val="32"/>
          <w:lang w:val="en-US"/>
        </w:rPr>
        <w:t>. 104-112.</w:t>
      </w:r>
    </w:p>
    <w:p w:rsidR="00A95CD7" w:rsidRPr="00A95CD7" w:rsidRDefault="00A95CD7" w:rsidP="001B327E">
      <w:pPr>
        <w:numPr>
          <w:ilvl w:val="0"/>
          <w:numId w:val="44"/>
        </w:numPr>
        <w:tabs>
          <w:tab w:val="left" w:pos="851"/>
          <w:tab w:val="left" w:pos="993"/>
          <w:tab w:val="left" w:pos="1276"/>
        </w:tabs>
        <w:suppressAutoHyphens/>
        <w:autoSpaceDN w:val="0"/>
        <w:spacing w:after="0" w:line="240" w:lineRule="auto"/>
        <w:ind w:left="0" w:firstLine="567"/>
        <w:jc w:val="both"/>
        <w:rPr>
          <w:rFonts w:ascii="Times New Roman" w:eastAsia="Calibri" w:hAnsi="Times New Roman" w:cs="Times New Roman"/>
          <w:sz w:val="32"/>
          <w:szCs w:val="32"/>
        </w:rPr>
      </w:pPr>
      <w:r w:rsidRPr="00A95CD7">
        <w:rPr>
          <w:rFonts w:ascii="Times New Roman" w:hAnsi="Times New Roman" w:cs="Times New Roman"/>
          <w:iCs/>
          <w:sz w:val="32"/>
          <w:szCs w:val="32"/>
        </w:rPr>
        <w:lastRenderedPageBreak/>
        <w:t>Орцханов Б.Г., Астарханова Т.С., Астарханов И.Р., Ашурбекова Т.Н. Б</w:t>
      </w:r>
      <w:hyperlink r:id="rId119" w:history="1">
        <w:r w:rsidR="00450CE3" w:rsidRPr="0084444B">
          <w:rPr>
            <w:rStyle w:val="af"/>
            <w:rFonts w:ascii="Times New Roman" w:hAnsi="Times New Roman" w:cs="Times New Roman"/>
            <w:bCs/>
            <w:color w:val="auto"/>
            <w:sz w:val="32"/>
            <w:szCs w:val="32"/>
            <w:u w:val="none"/>
          </w:rPr>
          <w:t>олезни и вредители картофеля в Республике И</w:t>
        </w:r>
        <w:r w:rsidRPr="0084444B">
          <w:rPr>
            <w:rStyle w:val="af"/>
            <w:rFonts w:ascii="Times New Roman" w:hAnsi="Times New Roman" w:cs="Times New Roman"/>
            <w:bCs/>
            <w:color w:val="auto"/>
            <w:sz w:val="32"/>
            <w:szCs w:val="32"/>
            <w:u w:val="none"/>
          </w:rPr>
          <w:t>нгушетия и меры борьбы с ними</w:t>
        </w:r>
      </w:hyperlink>
      <w:r w:rsidRPr="0084444B">
        <w:rPr>
          <w:rFonts w:ascii="Times New Roman" w:hAnsi="Times New Roman" w:cs="Times New Roman"/>
          <w:iCs/>
          <w:sz w:val="32"/>
          <w:szCs w:val="32"/>
        </w:rPr>
        <w:t>//</w:t>
      </w:r>
      <w:hyperlink r:id="rId120" w:history="1">
        <w:r w:rsidRPr="0084444B">
          <w:rPr>
            <w:rStyle w:val="af"/>
            <w:rFonts w:ascii="Times New Roman" w:hAnsi="Times New Roman" w:cs="Times New Roman"/>
            <w:color w:val="auto"/>
            <w:sz w:val="32"/>
            <w:szCs w:val="32"/>
            <w:u w:val="none"/>
          </w:rPr>
          <w:t>Проблемы развития АПК региона</w:t>
        </w:r>
      </w:hyperlink>
      <w:r w:rsidRPr="0084444B">
        <w:rPr>
          <w:rFonts w:ascii="Times New Roman" w:hAnsi="Times New Roman" w:cs="Times New Roman"/>
          <w:sz w:val="32"/>
          <w:szCs w:val="32"/>
        </w:rPr>
        <w:t>. 2017. Т. 29.</w:t>
      </w:r>
      <w:r w:rsidRPr="00A95CD7">
        <w:rPr>
          <w:rFonts w:ascii="Times New Roman" w:hAnsi="Times New Roman" w:cs="Times New Roman"/>
          <w:sz w:val="32"/>
          <w:szCs w:val="32"/>
        </w:rPr>
        <w:t xml:space="preserve"> </w:t>
      </w:r>
      <w:hyperlink r:id="rId121" w:history="1">
        <w:r w:rsidRPr="00A95CD7">
          <w:rPr>
            <w:rStyle w:val="af"/>
            <w:rFonts w:ascii="Times New Roman" w:hAnsi="Times New Roman" w:cs="Times New Roman"/>
            <w:color w:val="auto"/>
            <w:sz w:val="32"/>
            <w:szCs w:val="32"/>
            <w:u w:val="none"/>
          </w:rPr>
          <w:t>№ 1 (29)</w:t>
        </w:r>
      </w:hyperlink>
      <w:r w:rsidRPr="00A95CD7">
        <w:rPr>
          <w:rFonts w:ascii="Times New Roman" w:hAnsi="Times New Roman" w:cs="Times New Roman"/>
          <w:sz w:val="32"/>
          <w:szCs w:val="32"/>
        </w:rPr>
        <w:t>. С. 42-46.</w:t>
      </w:r>
    </w:p>
    <w:p w:rsidR="003066F2" w:rsidRDefault="003066F2" w:rsidP="00824B35">
      <w:pPr>
        <w:tabs>
          <w:tab w:val="left" w:pos="851"/>
          <w:tab w:val="left" w:pos="993"/>
          <w:tab w:val="left" w:pos="1276"/>
        </w:tabs>
        <w:suppressAutoHyphens/>
        <w:autoSpaceDN w:val="0"/>
        <w:spacing w:after="0" w:line="360" w:lineRule="auto"/>
        <w:jc w:val="both"/>
        <w:rPr>
          <w:rFonts w:ascii="Times New Roman" w:eastAsia="Calibri" w:hAnsi="Times New Roman" w:cs="Times New Roman"/>
          <w:sz w:val="32"/>
          <w:szCs w:val="32"/>
        </w:rPr>
      </w:pPr>
    </w:p>
    <w:p w:rsidR="0084444B" w:rsidRPr="007258BC" w:rsidRDefault="0084444B" w:rsidP="003066F2">
      <w:pPr>
        <w:autoSpaceDE w:val="0"/>
        <w:autoSpaceDN w:val="0"/>
        <w:adjustRightInd w:val="0"/>
        <w:spacing w:after="120"/>
        <w:ind w:left="737"/>
        <w:rPr>
          <w:rFonts w:ascii="Times New Roman" w:hAnsi="Times New Roman" w:cs="Times New Roman"/>
          <w:b/>
          <w:color w:val="000000"/>
          <w:sz w:val="32"/>
          <w:szCs w:val="32"/>
        </w:rPr>
      </w:pPr>
      <w:r w:rsidRPr="007258BC">
        <w:rPr>
          <w:rFonts w:ascii="Times New Roman" w:hAnsi="Times New Roman" w:cs="Times New Roman"/>
          <w:b/>
          <w:color w:val="000000"/>
          <w:sz w:val="32"/>
          <w:szCs w:val="32"/>
        </w:rPr>
        <w:t>УДК: 336.69</w:t>
      </w:r>
    </w:p>
    <w:p w:rsidR="0084444B" w:rsidRPr="007258BC" w:rsidRDefault="00801133" w:rsidP="003066F2">
      <w:pPr>
        <w:autoSpaceDE w:val="0"/>
        <w:autoSpaceDN w:val="0"/>
        <w:adjustRightInd w:val="0"/>
        <w:spacing w:after="120" w:line="240" w:lineRule="auto"/>
        <w:jc w:val="center"/>
        <w:rPr>
          <w:rFonts w:ascii="Times New Roman" w:hAnsi="Times New Roman" w:cs="Times New Roman"/>
          <w:b/>
          <w:color w:val="000000"/>
          <w:sz w:val="32"/>
          <w:szCs w:val="32"/>
        </w:rPr>
      </w:pPr>
      <w:r w:rsidRPr="007258BC">
        <w:rPr>
          <w:rFonts w:ascii="Times New Roman" w:hAnsi="Times New Roman" w:cs="Times New Roman"/>
          <w:b/>
          <w:color w:val="000000"/>
          <w:sz w:val="32"/>
          <w:szCs w:val="32"/>
        </w:rPr>
        <w:t>ЭКОЛ</w:t>
      </w:r>
      <w:r w:rsidR="003066F2">
        <w:rPr>
          <w:rFonts w:ascii="Times New Roman" w:hAnsi="Times New Roman" w:cs="Times New Roman"/>
          <w:b/>
          <w:color w:val="000000"/>
          <w:sz w:val="32"/>
          <w:szCs w:val="32"/>
        </w:rPr>
        <w:t>О</w:t>
      </w:r>
      <w:r w:rsidRPr="007258BC">
        <w:rPr>
          <w:rFonts w:ascii="Times New Roman" w:hAnsi="Times New Roman" w:cs="Times New Roman"/>
          <w:b/>
          <w:color w:val="000000"/>
          <w:sz w:val="32"/>
          <w:szCs w:val="32"/>
        </w:rPr>
        <w:t>ГИЧЕСКИЕ ОСОБЕННО</w:t>
      </w:r>
      <w:r w:rsidR="0084444B" w:rsidRPr="007258BC">
        <w:rPr>
          <w:rFonts w:ascii="Times New Roman" w:hAnsi="Times New Roman" w:cs="Times New Roman"/>
          <w:b/>
          <w:color w:val="000000"/>
          <w:sz w:val="32"/>
          <w:szCs w:val="32"/>
        </w:rPr>
        <w:t xml:space="preserve">СТИ </w:t>
      </w:r>
      <w:r w:rsidR="007258BC" w:rsidRPr="007258BC">
        <w:rPr>
          <w:rFonts w:ascii="Times New Roman" w:hAnsi="Times New Roman" w:cs="Times New Roman"/>
          <w:b/>
          <w:color w:val="000000"/>
          <w:sz w:val="32"/>
          <w:szCs w:val="32"/>
        </w:rPr>
        <w:t>МИКРО</w:t>
      </w:r>
      <w:r w:rsidR="003066F2">
        <w:rPr>
          <w:rFonts w:ascii="Times New Roman" w:hAnsi="Times New Roman" w:cs="Times New Roman"/>
          <w:b/>
          <w:color w:val="000000"/>
          <w:sz w:val="32"/>
          <w:szCs w:val="32"/>
        </w:rPr>
        <w:t xml:space="preserve">- </w:t>
      </w:r>
      <w:r w:rsidR="007258BC" w:rsidRPr="007258BC">
        <w:rPr>
          <w:rFonts w:ascii="Times New Roman" w:hAnsi="Times New Roman" w:cs="Times New Roman"/>
          <w:b/>
          <w:color w:val="000000"/>
          <w:sz w:val="32"/>
          <w:szCs w:val="32"/>
        </w:rPr>
        <w:t xml:space="preserve"> И МАКРОЭЛЕМЕНТОВ</w:t>
      </w:r>
    </w:p>
    <w:p w:rsidR="0084444B" w:rsidRPr="007258BC" w:rsidRDefault="0084444B" w:rsidP="002721AF">
      <w:pPr>
        <w:spacing w:after="0" w:line="240" w:lineRule="auto"/>
        <w:jc w:val="center"/>
        <w:rPr>
          <w:rFonts w:ascii="Times New Roman" w:hAnsi="Times New Roman" w:cs="Times New Roman"/>
          <w:sz w:val="32"/>
          <w:szCs w:val="32"/>
        </w:rPr>
      </w:pPr>
      <w:r w:rsidRPr="007258BC">
        <w:rPr>
          <w:rFonts w:ascii="Times New Roman" w:hAnsi="Times New Roman" w:cs="Times New Roman"/>
          <w:b/>
          <w:sz w:val="32"/>
          <w:szCs w:val="32"/>
          <w:vertAlign w:val="superscript"/>
        </w:rPr>
        <w:t>1</w:t>
      </w:r>
      <w:r w:rsidR="007258BC">
        <w:rPr>
          <w:rFonts w:ascii="Times New Roman" w:hAnsi="Times New Roman" w:cs="Times New Roman"/>
          <w:b/>
          <w:sz w:val="32"/>
          <w:szCs w:val="32"/>
        </w:rPr>
        <w:t>Ашу</w:t>
      </w:r>
      <w:r w:rsidRPr="007258BC">
        <w:rPr>
          <w:rFonts w:ascii="Times New Roman" w:hAnsi="Times New Roman" w:cs="Times New Roman"/>
          <w:b/>
          <w:sz w:val="32"/>
          <w:szCs w:val="32"/>
        </w:rPr>
        <w:t>рбекова Т.Н</w:t>
      </w:r>
      <w:r w:rsidRPr="007258BC">
        <w:rPr>
          <w:rFonts w:ascii="Times New Roman" w:hAnsi="Times New Roman" w:cs="Times New Roman"/>
          <w:sz w:val="32"/>
          <w:szCs w:val="32"/>
        </w:rPr>
        <w:t>.-</w:t>
      </w:r>
      <w:r w:rsidR="003066F2">
        <w:rPr>
          <w:rFonts w:ascii="Times New Roman" w:hAnsi="Times New Roman" w:cs="Times New Roman"/>
          <w:sz w:val="32"/>
          <w:szCs w:val="32"/>
        </w:rPr>
        <w:t xml:space="preserve"> </w:t>
      </w:r>
      <w:r w:rsidRPr="007258BC">
        <w:rPr>
          <w:rFonts w:ascii="Times New Roman" w:hAnsi="Times New Roman" w:cs="Times New Roman"/>
          <w:sz w:val="32"/>
          <w:szCs w:val="32"/>
        </w:rPr>
        <w:t>канд. биол. наук, доцент,</w:t>
      </w:r>
    </w:p>
    <w:p w:rsidR="0084444B" w:rsidRDefault="0084444B" w:rsidP="002721AF">
      <w:pPr>
        <w:spacing w:after="240" w:line="240" w:lineRule="auto"/>
        <w:jc w:val="center"/>
        <w:rPr>
          <w:rFonts w:ascii="Times New Roman" w:hAnsi="Times New Roman" w:cs="Times New Roman"/>
          <w:sz w:val="32"/>
          <w:szCs w:val="32"/>
        </w:rPr>
      </w:pPr>
      <w:r w:rsidRPr="007258BC">
        <w:rPr>
          <w:rFonts w:ascii="Times New Roman" w:hAnsi="Times New Roman" w:cs="Times New Roman"/>
          <w:b/>
          <w:sz w:val="32"/>
          <w:szCs w:val="32"/>
          <w:vertAlign w:val="superscript"/>
        </w:rPr>
        <w:t>2</w:t>
      </w:r>
      <w:r w:rsidRPr="007258BC">
        <w:rPr>
          <w:rFonts w:ascii="Times New Roman" w:hAnsi="Times New Roman" w:cs="Times New Roman"/>
          <w:b/>
          <w:sz w:val="32"/>
          <w:szCs w:val="32"/>
        </w:rPr>
        <w:t>Мусинова Э.М</w:t>
      </w:r>
      <w:r w:rsidRPr="007258BC">
        <w:rPr>
          <w:rFonts w:ascii="Times New Roman" w:hAnsi="Times New Roman" w:cs="Times New Roman"/>
          <w:sz w:val="32"/>
          <w:szCs w:val="32"/>
        </w:rPr>
        <w:t>.-</w:t>
      </w:r>
      <w:r w:rsidR="003066F2">
        <w:rPr>
          <w:rFonts w:ascii="Times New Roman" w:hAnsi="Times New Roman" w:cs="Times New Roman"/>
          <w:sz w:val="32"/>
          <w:szCs w:val="32"/>
        </w:rPr>
        <w:t xml:space="preserve"> </w:t>
      </w:r>
      <w:r w:rsidRPr="007258BC">
        <w:rPr>
          <w:rFonts w:ascii="Times New Roman" w:hAnsi="Times New Roman" w:cs="Times New Roman"/>
          <w:sz w:val="32"/>
          <w:szCs w:val="32"/>
        </w:rPr>
        <w:t>канд. биол. наук, доцент</w:t>
      </w:r>
    </w:p>
    <w:p w:rsidR="003066F2" w:rsidRPr="00977D18" w:rsidRDefault="003066F2" w:rsidP="002721AF">
      <w:pPr>
        <w:spacing w:after="0" w:line="240" w:lineRule="auto"/>
        <w:jc w:val="center"/>
        <w:rPr>
          <w:rFonts w:ascii="Times New Roman" w:eastAsia="Times New Roman" w:hAnsi="Times New Roman" w:cs="Times New Roman"/>
          <w:sz w:val="32"/>
          <w:szCs w:val="32"/>
        </w:rPr>
      </w:pPr>
      <w:r w:rsidRPr="00977D18">
        <w:rPr>
          <w:rFonts w:ascii="Times New Roman" w:eastAsia="Times New Roman" w:hAnsi="Times New Roman" w:cs="Times New Roman"/>
          <w:sz w:val="32"/>
          <w:szCs w:val="32"/>
          <w:vertAlign w:val="superscript"/>
        </w:rPr>
        <w:t>1</w:t>
      </w:r>
      <w:r w:rsidRPr="00977D18">
        <w:rPr>
          <w:rFonts w:ascii="Times New Roman" w:eastAsia="Times New Roman" w:hAnsi="Times New Roman" w:cs="Times New Roman"/>
          <w:sz w:val="32"/>
          <w:szCs w:val="32"/>
        </w:rPr>
        <w:t>ФГБОУ ВО «Дагестанский государственный аграрный университет имени М.М. Джамбулатова»,</w:t>
      </w:r>
      <w:r w:rsidRPr="00977D18">
        <w:rPr>
          <w:rFonts w:ascii="Times New Roman" w:eastAsia="Times New Roman" w:hAnsi="Times New Roman" w:cs="Times New Roman"/>
          <w:b/>
          <w:sz w:val="32"/>
          <w:szCs w:val="32"/>
        </w:rPr>
        <w:t xml:space="preserve"> </w:t>
      </w:r>
    </w:p>
    <w:p w:rsidR="003066F2" w:rsidRPr="007258BC" w:rsidRDefault="003066F2" w:rsidP="002721AF">
      <w:pPr>
        <w:spacing w:after="240" w:line="240" w:lineRule="auto"/>
        <w:jc w:val="center"/>
        <w:rPr>
          <w:rFonts w:ascii="Times New Roman" w:hAnsi="Times New Roman" w:cs="Times New Roman"/>
          <w:color w:val="000000"/>
          <w:sz w:val="32"/>
          <w:szCs w:val="32"/>
        </w:rPr>
      </w:pPr>
      <w:r w:rsidRPr="00977D18">
        <w:rPr>
          <w:rFonts w:ascii="Times New Roman" w:eastAsia="Times New Roman" w:hAnsi="Times New Roman" w:cs="Times New Roman"/>
          <w:sz w:val="32"/>
          <w:szCs w:val="32"/>
          <w:vertAlign w:val="superscript"/>
        </w:rPr>
        <w:t>1</w:t>
      </w:r>
      <w:r w:rsidRPr="00977D18">
        <w:rPr>
          <w:rFonts w:ascii="Times New Roman" w:eastAsia="Times New Roman" w:hAnsi="Times New Roman" w:cs="Times New Roman"/>
          <w:sz w:val="32"/>
          <w:szCs w:val="32"/>
        </w:rPr>
        <w:t xml:space="preserve">ФГБОУ ВО «Дагестанский государственный </w:t>
      </w:r>
      <w:r>
        <w:rPr>
          <w:rFonts w:ascii="Times New Roman" w:eastAsia="Times New Roman" w:hAnsi="Times New Roman" w:cs="Times New Roman"/>
          <w:sz w:val="32"/>
          <w:szCs w:val="32"/>
        </w:rPr>
        <w:t xml:space="preserve">медицинский </w:t>
      </w:r>
      <w:r w:rsidRPr="00977D18">
        <w:rPr>
          <w:rFonts w:ascii="Times New Roman" w:eastAsia="Times New Roman" w:hAnsi="Times New Roman" w:cs="Times New Roman"/>
          <w:sz w:val="32"/>
          <w:szCs w:val="32"/>
        </w:rPr>
        <w:t xml:space="preserve"> университет</w:t>
      </w:r>
      <w:r>
        <w:rPr>
          <w:rFonts w:ascii="Times New Roman" w:eastAsia="Times New Roman" w:hAnsi="Times New Roman" w:cs="Times New Roman"/>
          <w:sz w:val="32"/>
          <w:szCs w:val="32"/>
        </w:rPr>
        <w:t>»,</w:t>
      </w:r>
      <w:r w:rsidRPr="003066F2">
        <w:rPr>
          <w:rFonts w:ascii="Times New Roman" w:eastAsia="Times New Roman" w:hAnsi="Times New Roman" w:cs="Times New Roman"/>
          <w:sz w:val="32"/>
          <w:szCs w:val="32"/>
        </w:rPr>
        <w:t xml:space="preserve"> </w:t>
      </w:r>
      <w:r w:rsidRPr="00977D18">
        <w:rPr>
          <w:rFonts w:ascii="Times New Roman" w:eastAsia="Times New Roman" w:hAnsi="Times New Roman" w:cs="Times New Roman"/>
          <w:sz w:val="32"/>
          <w:szCs w:val="32"/>
        </w:rPr>
        <w:t>г. Махачкала</w:t>
      </w:r>
    </w:p>
    <w:p w:rsidR="0084444B" w:rsidRPr="007258BC" w:rsidRDefault="0084444B" w:rsidP="003066F2">
      <w:pPr>
        <w:autoSpaceDE w:val="0"/>
        <w:autoSpaceDN w:val="0"/>
        <w:adjustRightInd w:val="0"/>
        <w:spacing w:after="0" w:line="240" w:lineRule="auto"/>
        <w:ind w:left="284" w:firstLine="708"/>
        <w:jc w:val="both"/>
        <w:rPr>
          <w:rFonts w:ascii="Times New Roman" w:hAnsi="Times New Roman" w:cs="Times New Roman"/>
          <w:color w:val="000000"/>
          <w:sz w:val="32"/>
          <w:szCs w:val="32"/>
        </w:rPr>
      </w:pPr>
      <w:r w:rsidRPr="003066F2">
        <w:rPr>
          <w:rFonts w:ascii="Times New Roman" w:hAnsi="Times New Roman" w:cs="Times New Roman"/>
          <w:b/>
          <w:i/>
          <w:color w:val="000000"/>
          <w:sz w:val="32"/>
          <w:szCs w:val="32"/>
        </w:rPr>
        <w:t>Аннотация</w:t>
      </w:r>
      <w:r w:rsidR="003066F2" w:rsidRPr="003066F2">
        <w:rPr>
          <w:rFonts w:ascii="Times New Roman" w:hAnsi="Times New Roman" w:cs="Times New Roman"/>
          <w:b/>
          <w:i/>
          <w:color w:val="000000"/>
          <w:sz w:val="32"/>
          <w:szCs w:val="32"/>
        </w:rPr>
        <w:t>.</w:t>
      </w:r>
      <w:r w:rsidRPr="007258BC">
        <w:rPr>
          <w:rFonts w:ascii="Times New Roman" w:hAnsi="Times New Roman" w:cs="Times New Roman"/>
          <w:color w:val="000000"/>
          <w:sz w:val="32"/>
          <w:szCs w:val="32"/>
        </w:rPr>
        <w:t xml:space="preserve"> В статье представлены экологические особенности содержания </w:t>
      </w:r>
      <w:r w:rsidR="007258BC" w:rsidRPr="007258BC">
        <w:rPr>
          <w:rFonts w:ascii="Times New Roman" w:hAnsi="Times New Roman" w:cs="Times New Roman"/>
          <w:color w:val="000000"/>
          <w:sz w:val="32"/>
          <w:szCs w:val="32"/>
        </w:rPr>
        <w:t xml:space="preserve">микро и макроэлементов </w:t>
      </w:r>
      <w:r w:rsidRPr="007258BC">
        <w:rPr>
          <w:rFonts w:ascii="Times New Roman" w:hAnsi="Times New Roman" w:cs="Times New Roman"/>
          <w:color w:val="000000"/>
          <w:sz w:val="32"/>
          <w:szCs w:val="32"/>
        </w:rPr>
        <w:t xml:space="preserve">в окружающей среде. Основным источником микроэлементов для всех организмов является биосфера. Однако целый ряд микроэлементов носит антропогенный характер нагрузки. </w:t>
      </w:r>
    </w:p>
    <w:p w:rsidR="0084444B" w:rsidRPr="007258BC" w:rsidRDefault="0084444B" w:rsidP="003066F2">
      <w:pPr>
        <w:autoSpaceDE w:val="0"/>
        <w:autoSpaceDN w:val="0"/>
        <w:adjustRightInd w:val="0"/>
        <w:spacing w:after="0" w:line="240" w:lineRule="auto"/>
        <w:ind w:left="284" w:firstLine="708"/>
        <w:jc w:val="both"/>
        <w:rPr>
          <w:rFonts w:ascii="Times New Roman" w:hAnsi="Times New Roman" w:cs="Times New Roman"/>
          <w:color w:val="000000"/>
          <w:sz w:val="32"/>
          <w:szCs w:val="32"/>
        </w:rPr>
      </w:pPr>
      <w:r w:rsidRPr="003066F2">
        <w:rPr>
          <w:rFonts w:ascii="Times New Roman" w:hAnsi="Times New Roman" w:cs="Times New Roman"/>
          <w:b/>
          <w:i/>
          <w:color w:val="000000"/>
          <w:sz w:val="32"/>
          <w:szCs w:val="32"/>
        </w:rPr>
        <w:t>Ключевые слова</w:t>
      </w:r>
      <w:r w:rsidRPr="007258BC">
        <w:rPr>
          <w:rFonts w:ascii="Times New Roman" w:hAnsi="Times New Roman" w:cs="Times New Roman"/>
          <w:b/>
          <w:color w:val="000000"/>
          <w:sz w:val="32"/>
          <w:szCs w:val="32"/>
        </w:rPr>
        <w:t>:</w:t>
      </w:r>
      <w:r w:rsidRPr="007258BC">
        <w:rPr>
          <w:rFonts w:ascii="Times New Roman" w:hAnsi="Times New Roman" w:cs="Times New Roman"/>
          <w:color w:val="000000"/>
          <w:sz w:val="32"/>
          <w:szCs w:val="32"/>
        </w:rPr>
        <w:t xml:space="preserve"> микроэле</w:t>
      </w:r>
      <w:r w:rsidR="00801133" w:rsidRPr="007258BC">
        <w:rPr>
          <w:rFonts w:ascii="Times New Roman" w:hAnsi="Times New Roman" w:cs="Times New Roman"/>
          <w:color w:val="000000"/>
          <w:sz w:val="32"/>
          <w:szCs w:val="32"/>
        </w:rPr>
        <w:t>менты, природа, геохимическая среда,</w:t>
      </w:r>
      <w:r w:rsidRPr="007258BC">
        <w:rPr>
          <w:rFonts w:ascii="Times New Roman" w:hAnsi="Times New Roman" w:cs="Times New Roman"/>
          <w:color w:val="000000"/>
          <w:sz w:val="32"/>
          <w:szCs w:val="32"/>
        </w:rPr>
        <w:t xml:space="preserve"> тяжелые металлы, вода, здоровье, население.</w:t>
      </w:r>
    </w:p>
    <w:p w:rsidR="007258BC" w:rsidRPr="007258BC" w:rsidRDefault="007258BC" w:rsidP="007258BC">
      <w:pPr>
        <w:spacing w:after="0"/>
        <w:jc w:val="center"/>
        <w:rPr>
          <w:rFonts w:ascii="Times New Roman" w:hAnsi="Times New Roman" w:cs="Times New Roman"/>
          <w:sz w:val="32"/>
          <w:szCs w:val="32"/>
        </w:rPr>
      </w:pPr>
    </w:p>
    <w:p w:rsidR="007258BC" w:rsidRPr="007258BC" w:rsidRDefault="007258BC" w:rsidP="003066F2">
      <w:pPr>
        <w:spacing w:after="120" w:line="240" w:lineRule="auto"/>
        <w:jc w:val="center"/>
        <w:rPr>
          <w:rFonts w:ascii="Times New Roman" w:hAnsi="Times New Roman" w:cs="Times New Roman"/>
          <w:b/>
          <w:sz w:val="32"/>
          <w:szCs w:val="32"/>
        </w:rPr>
      </w:pPr>
      <w:r w:rsidRPr="007258BC">
        <w:rPr>
          <w:rFonts w:ascii="Times New Roman" w:hAnsi="Times New Roman" w:cs="Times New Roman"/>
          <w:b/>
          <w:sz w:val="32"/>
          <w:szCs w:val="32"/>
        </w:rPr>
        <w:t>EKOLOGICHESKIE FEATURES MICRO AND MACRO</w:t>
      </w:r>
    </w:p>
    <w:p w:rsidR="007258BC" w:rsidRPr="007258BC" w:rsidRDefault="007258BC" w:rsidP="003066F2">
      <w:pPr>
        <w:spacing w:after="120" w:line="240" w:lineRule="auto"/>
        <w:jc w:val="center"/>
        <w:rPr>
          <w:rFonts w:ascii="Times New Roman" w:hAnsi="Times New Roman" w:cs="Times New Roman"/>
          <w:b/>
          <w:sz w:val="32"/>
          <w:szCs w:val="32"/>
          <w:lang w:val="en-US"/>
        </w:rPr>
      </w:pPr>
      <w:r w:rsidRPr="007258BC">
        <w:rPr>
          <w:rFonts w:ascii="Times New Roman" w:hAnsi="Times New Roman" w:cs="Times New Roman"/>
          <w:b/>
          <w:sz w:val="32"/>
          <w:szCs w:val="32"/>
          <w:vertAlign w:val="superscript"/>
          <w:lang w:val="en-US"/>
        </w:rPr>
        <w:t>1</w:t>
      </w:r>
      <w:r w:rsidRPr="007258BC">
        <w:rPr>
          <w:rFonts w:ascii="Times New Roman" w:hAnsi="Times New Roman" w:cs="Times New Roman"/>
          <w:b/>
          <w:sz w:val="32"/>
          <w:szCs w:val="32"/>
          <w:lang w:val="en-US"/>
        </w:rPr>
        <w:t xml:space="preserve">Ashushrbekova T. N., </w:t>
      </w:r>
      <w:r w:rsidRPr="007258BC">
        <w:rPr>
          <w:rFonts w:ascii="Times New Roman" w:hAnsi="Times New Roman" w:cs="Times New Roman"/>
          <w:b/>
          <w:sz w:val="32"/>
          <w:szCs w:val="32"/>
          <w:vertAlign w:val="superscript"/>
          <w:lang w:val="en-US"/>
        </w:rPr>
        <w:t>2</w:t>
      </w:r>
      <w:r w:rsidRPr="007258BC">
        <w:rPr>
          <w:rFonts w:ascii="Times New Roman" w:hAnsi="Times New Roman" w:cs="Times New Roman"/>
          <w:b/>
          <w:sz w:val="32"/>
          <w:szCs w:val="32"/>
          <w:lang w:val="en-US"/>
        </w:rPr>
        <w:t>Musinova E. M.</w:t>
      </w:r>
    </w:p>
    <w:p w:rsidR="003066F2" w:rsidRPr="00A43230" w:rsidRDefault="007258BC" w:rsidP="003066F2">
      <w:pPr>
        <w:spacing w:after="0" w:line="240" w:lineRule="auto"/>
        <w:jc w:val="center"/>
        <w:rPr>
          <w:rFonts w:ascii="Times New Roman" w:hAnsi="Times New Roman" w:cs="Times New Roman"/>
          <w:sz w:val="32"/>
          <w:szCs w:val="32"/>
          <w:lang w:val="en-US"/>
        </w:rPr>
      </w:pPr>
      <w:r w:rsidRPr="007B7DC9">
        <w:rPr>
          <w:rFonts w:ascii="Times New Roman" w:hAnsi="Times New Roman" w:cs="Times New Roman"/>
          <w:sz w:val="32"/>
          <w:szCs w:val="32"/>
          <w:vertAlign w:val="superscript"/>
          <w:lang w:val="en-US"/>
        </w:rPr>
        <w:t>1</w:t>
      </w:r>
      <w:r w:rsidRPr="007B7DC9">
        <w:rPr>
          <w:rFonts w:ascii="Times New Roman" w:hAnsi="Times New Roman" w:cs="Times New Roman"/>
          <w:sz w:val="32"/>
          <w:szCs w:val="32"/>
          <w:lang w:val="en-US"/>
        </w:rPr>
        <w:t xml:space="preserve"> Dagestan state agrarian University named after M.M.Dzhambulatov</w:t>
      </w:r>
      <w:r w:rsidR="003066F2" w:rsidRPr="003066F2">
        <w:rPr>
          <w:rFonts w:ascii="Times New Roman" w:hAnsi="Times New Roman" w:cs="Times New Roman"/>
          <w:sz w:val="32"/>
          <w:szCs w:val="32"/>
          <w:lang w:val="en-US"/>
        </w:rPr>
        <w:t xml:space="preserve">, </w:t>
      </w:r>
      <w:r w:rsidRPr="007B7DC9">
        <w:rPr>
          <w:rFonts w:ascii="Times New Roman" w:hAnsi="Times New Roman" w:cs="Times New Roman"/>
          <w:sz w:val="32"/>
          <w:szCs w:val="32"/>
          <w:vertAlign w:val="superscript"/>
          <w:lang w:val="en-US"/>
        </w:rPr>
        <w:t>2</w:t>
      </w:r>
      <w:r w:rsidRPr="007B7DC9">
        <w:rPr>
          <w:rFonts w:ascii="Times New Roman" w:hAnsi="Times New Roman" w:cs="Times New Roman"/>
          <w:sz w:val="32"/>
          <w:szCs w:val="32"/>
          <w:lang w:val="en-US"/>
        </w:rPr>
        <w:t>Dagestan state medical University</w:t>
      </w:r>
      <w:r w:rsidR="003066F2" w:rsidRPr="003066F2">
        <w:rPr>
          <w:rFonts w:ascii="Times New Roman" w:hAnsi="Times New Roman" w:cs="Times New Roman"/>
          <w:sz w:val="32"/>
          <w:szCs w:val="32"/>
          <w:lang w:val="en-US"/>
        </w:rPr>
        <w:t xml:space="preserve">, </w:t>
      </w:r>
      <w:r w:rsidR="003066F2" w:rsidRPr="00A43230">
        <w:rPr>
          <w:rFonts w:ascii="Times New Roman" w:hAnsi="Times New Roman" w:cs="Times New Roman"/>
          <w:sz w:val="32"/>
          <w:szCs w:val="32"/>
          <w:lang w:val="en-US"/>
        </w:rPr>
        <w:t>Makhachkala</w:t>
      </w:r>
    </w:p>
    <w:p w:rsidR="007258BC" w:rsidRPr="00C408A7" w:rsidRDefault="007258BC" w:rsidP="003066F2">
      <w:pPr>
        <w:spacing w:after="0" w:line="240" w:lineRule="auto"/>
        <w:ind w:firstLine="360"/>
        <w:jc w:val="both"/>
        <w:rPr>
          <w:rFonts w:ascii="Times New Roman" w:hAnsi="Times New Roman" w:cs="Times New Roman"/>
          <w:color w:val="333333"/>
          <w:sz w:val="32"/>
          <w:szCs w:val="32"/>
          <w:lang w:val="en-US"/>
        </w:rPr>
      </w:pPr>
    </w:p>
    <w:p w:rsidR="007258BC" w:rsidRPr="007B7DC9" w:rsidRDefault="007258BC" w:rsidP="003066F2">
      <w:pPr>
        <w:spacing w:after="0" w:line="240" w:lineRule="auto"/>
        <w:ind w:firstLine="708"/>
        <w:jc w:val="both"/>
        <w:rPr>
          <w:rFonts w:ascii="Times New Roman" w:hAnsi="Times New Roman" w:cs="Times New Roman"/>
          <w:sz w:val="32"/>
          <w:szCs w:val="32"/>
          <w:lang w:val="en-US"/>
        </w:rPr>
      </w:pPr>
      <w:r w:rsidRPr="007B7DC9">
        <w:rPr>
          <w:rFonts w:ascii="Times New Roman" w:hAnsi="Times New Roman" w:cs="Times New Roman"/>
          <w:b/>
          <w:i/>
          <w:sz w:val="32"/>
          <w:szCs w:val="32"/>
          <w:lang w:val="en-US"/>
        </w:rPr>
        <w:t>Abstract.</w:t>
      </w:r>
      <w:r w:rsidRPr="007258BC">
        <w:rPr>
          <w:rFonts w:ascii="Times New Roman" w:hAnsi="Times New Roman" w:cs="Times New Roman"/>
          <w:sz w:val="32"/>
          <w:szCs w:val="32"/>
          <w:lang w:val="en-US"/>
        </w:rPr>
        <w:t xml:space="preserve">The article presents the ecological features of the content of trace elements in the environment. </w:t>
      </w:r>
      <w:r w:rsidRPr="007B7DC9">
        <w:rPr>
          <w:rFonts w:ascii="Times New Roman" w:hAnsi="Times New Roman" w:cs="Times New Roman"/>
          <w:sz w:val="32"/>
          <w:szCs w:val="32"/>
          <w:lang w:val="en-US"/>
        </w:rPr>
        <w:t xml:space="preserve">The main source of trace elements for all organisms is the biosphere. However, a number of trace elements is anthropogenic load. </w:t>
      </w:r>
    </w:p>
    <w:p w:rsidR="007258BC" w:rsidRPr="007258BC" w:rsidRDefault="007258BC" w:rsidP="003066F2">
      <w:pPr>
        <w:spacing w:after="0" w:line="240" w:lineRule="auto"/>
        <w:ind w:firstLine="708"/>
        <w:jc w:val="both"/>
        <w:rPr>
          <w:rFonts w:ascii="Times New Roman" w:hAnsi="Times New Roman" w:cs="Times New Roman"/>
          <w:sz w:val="32"/>
          <w:szCs w:val="32"/>
          <w:lang w:val="en-US"/>
        </w:rPr>
      </w:pPr>
      <w:r w:rsidRPr="007B7DC9">
        <w:rPr>
          <w:rFonts w:ascii="Times New Roman" w:hAnsi="Times New Roman" w:cs="Times New Roman"/>
          <w:b/>
          <w:i/>
          <w:sz w:val="32"/>
          <w:szCs w:val="32"/>
          <w:lang w:val="en-US"/>
        </w:rPr>
        <w:t>Key words:</w:t>
      </w:r>
      <w:r w:rsidRPr="007258BC">
        <w:rPr>
          <w:rFonts w:ascii="Times New Roman" w:hAnsi="Times New Roman" w:cs="Times New Roman"/>
          <w:sz w:val="32"/>
          <w:szCs w:val="32"/>
          <w:lang w:val="en-US"/>
        </w:rPr>
        <w:t xml:space="preserve"> microelements, nature, geochemical environment, heavy metals, water, health, population.</w:t>
      </w:r>
    </w:p>
    <w:p w:rsidR="007258BC" w:rsidRPr="007B7DC9" w:rsidRDefault="007258BC" w:rsidP="003066F2">
      <w:pPr>
        <w:autoSpaceDE w:val="0"/>
        <w:autoSpaceDN w:val="0"/>
        <w:adjustRightInd w:val="0"/>
        <w:spacing w:after="0" w:line="240" w:lineRule="auto"/>
        <w:ind w:firstLine="708"/>
        <w:jc w:val="both"/>
        <w:rPr>
          <w:rFonts w:ascii="Times New Roman" w:hAnsi="Times New Roman" w:cs="Times New Roman"/>
          <w:color w:val="000000"/>
          <w:sz w:val="32"/>
          <w:szCs w:val="32"/>
          <w:lang w:val="en-US"/>
        </w:rPr>
      </w:pPr>
    </w:p>
    <w:p w:rsidR="0084444B" w:rsidRPr="00F85D2B" w:rsidRDefault="0084444B" w:rsidP="003066F2">
      <w:pPr>
        <w:autoSpaceDE w:val="0"/>
        <w:autoSpaceDN w:val="0"/>
        <w:adjustRightInd w:val="0"/>
        <w:spacing w:after="0" w:line="240" w:lineRule="auto"/>
        <w:ind w:firstLine="708"/>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lastRenderedPageBreak/>
        <w:t>В природе все среды характеризуются значительными изменениями химического состава в зависимости от геохимической обстановки: одни территории обогащены определенными элементами, а другие, наоборот, бедны.</w:t>
      </w:r>
    </w:p>
    <w:p w:rsidR="0084444B" w:rsidRPr="00F85D2B" w:rsidRDefault="0084444B" w:rsidP="003066F2">
      <w:pPr>
        <w:autoSpaceDE w:val="0"/>
        <w:autoSpaceDN w:val="0"/>
        <w:adjustRightInd w:val="0"/>
        <w:spacing w:after="0" w:line="240" w:lineRule="auto"/>
        <w:ind w:firstLine="708"/>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По законам экологии, недостаток или избыток в среде таких элементов, как магний, кальций, фосфор, железо, никель, молибден, медь, цинк, стронций, молибден, фтор и некоторые другие провоцируют специфические реакции организмов, как химическую изменчивость их состава, процессов обмена веществ, морфологические изменения, эндемические заболевания и ряд других изменений.</w:t>
      </w:r>
    </w:p>
    <w:p w:rsidR="0084444B" w:rsidRPr="00F85D2B" w:rsidRDefault="0084444B" w:rsidP="003066F2">
      <w:pPr>
        <w:autoSpaceDE w:val="0"/>
        <w:autoSpaceDN w:val="0"/>
        <w:adjustRightInd w:val="0"/>
        <w:spacing w:after="0" w:line="240" w:lineRule="auto"/>
        <w:ind w:firstLine="708"/>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На характер этих изменений сказывается биотическая природа организмов, сама концентрация этих элементов в среде от которого зависит специфические звенья процессов обмена веществ.</w:t>
      </w:r>
    </w:p>
    <w:p w:rsidR="0084444B" w:rsidRPr="00F85D2B" w:rsidRDefault="0084444B" w:rsidP="003066F2">
      <w:pPr>
        <w:autoSpaceDE w:val="0"/>
        <w:autoSpaceDN w:val="0"/>
        <w:adjustRightInd w:val="0"/>
        <w:spacing w:after="0" w:line="240" w:lineRule="auto"/>
        <w:ind w:firstLine="708"/>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Кроме того, характер этих изменений зависит от процессов синтеза биологически активных соединений, и вторичное действие, неспецифическое, обусловленное первичными реакциями.</w:t>
      </w:r>
    </w:p>
    <w:p w:rsidR="0084444B" w:rsidRPr="00F85D2B" w:rsidRDefault="0084444B" w:rsidP="003066F2">
      <w:pPr>
        <w:autoSpaceDE w:val="0"/>
        <w:autoSpaceDN w:val="0"/>
        <w:adjustRightInd w:val="0"/>
        <w:spacing w:after="0" w:line="240" w:lineRule="auto"/>
        <w:ind w:firstLine="708"/>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 xml:space="preserve">Проведение исследований в данном аспекте очень важны, как как они являются основой понимания связи на молекулярном уровне организма с геохимической средой. </w:t>
      </w:r>
    </w:p>
    <w:p w:rsidR="0084444B" w:rsidRPr="00F85D2B" w:rsidRDefault="0084444B" w:rsidP="003066F2">
      <w:pPr>
        <w:autoSpaceDE w:val="0"/>
        <w:autoSpaceDN w:val="0"/>
        <w:adjustRightInd w:val="0"/>
        <w:spacing w:after="0" w:line="240" w:lineRule="auto"/>
        <w:ind w:firstLine="708"/>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Попр</w:t>
      </w:r>
      <w:r w:rsidR="00F85D2B">
        <w:rPr>
          <w:rFonts w:ascii="Times New Roman" w:hAnsi="Times New Roman" w:cs="Times New Roman"/>
          <w:color w:val="000000"/>
          <w:sz w:val="32"/>
          <w:szCs w:val="32"/>
        </w:rPr>
        <w:t>обуем привести пример связанный  с этим.</w:t>
      </w:r>
      <w:r w:rsidRPr="00F85D2B">
        <w:rPr>
          <w:rFonts w:ascii="Times New Roman" w:hAnsi="Times New Roman" w:cs="Times New Roman"/>
          <w:color w:val="000000"/>
          <w:sz w:val="32"/>
          <w:szCs w:val="32"/>
        </w:rPr>
        <w:t xml:space="preserve"> </w:t>
      </w:r>
      <w:r w:rsidR="00F85D2B" w:rsidRPr="00F85D2B">
        <w:rPr>
          <w:rFonts w:ascii="Times New Roman" w:hAnsi="Times New Roman" w:cs="Times New Roman"/>
          <w:color w:val="000000"/>
          <w:sz w:val="32"/>
          <w:szCs w:val="32"/>
        </w:rPr>
        <w:t>Й</w:t>
      </w:r>
      <w:r w:rsidRPr="00F85D2B">
        <w:rPr>
          <w:rFonts w:ascii="Times New Roman" w:hAnsi="Times New Roman" w:cs="Times New Roman"/>
          <w:color w:val="000000"/>
          <w:sz w:val="32"/>
          <w:szCs w:val="32"/>
        </w:rPr>
        <w:t>од – это составляющий элемент синтеза гормонов щитовидной железы, а также доказано, что он участвует прямо в синтезе гормонов. Необходимо отметить, что на обмен йода в щитовидной железе и на образование в ней йодсодержащих гормонов влияет, как недостаток, так и избыток в среде и в рационе таких элементов как кобальта, меди, марганца вероятно ряда других элементов.</w:t>
      </w:r>
    </w:p>
    <w:p w:rsidR="0084444B" w:rsidRPr="00F85D2B" w:rsidRDefault="0084444B" w:rsidP="003066F2">
      <w:pPr>
        <w:autoSpaceDE w:val="0"/>
        <w:autoSpaceDN w:val="0"/>
        <w:adjustRightInd w:val="0"/>
        <w:spacing w:after="0" w:line="240" w:lineRule="auto"/>
        <w:ind w:firstLine="708"/>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 xml:space="preserve">Медики давно обратили внимание на такой факт, что многие болезни связаны с недостаточностью своевременного поступления в организм и непосредственное содержанием в нем определенных микро и макроэлементов. </w:t>
      </w:r>
    </w:p>
    <w:p w:rsidR="0084444B" w:rsidRPr="00F85D2B" w:rsidRDefault="0084444B" w:rsidP="003066F2">
      <w:pPr>
        <w:autoSpaceDE w:val="0"/>
        <w:autoSpaceDN w:val="0"/>
        <w:adjustRightInd w:val="0"/>
        <w:spacing w:after="0" w:line="240" w:lineRule="auto"/>
        <w:ind w:firstLine="708"/>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Можно привести ряд примеров высказанного предположения. Обнаружена связь между недостаточностью йода в организме и эндемическим зобом. Который и характерен для населения южного Дагестана. Есть связь между железодефицитным состоянием организма и возникновением анемии.</w:t>
      </w:r>
    </w:p>
    <w:p w:rsidR="0084444B" w:rsidRPr="00F85D2B" w:rsidRDefault="0084444B" w:rsidP="003066F2">
      <w:pPr>
        <w:autoSpaceDE w:val="0"/>
        <w:autoSpaceDN w:val="0"/>
        <w:adjustRightInd w:val="0"/>
        <w:spacing w:after="0" w:line="240" w:lineRule="auto"/>
        <w:ind w:firstLine="708"/>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 xml:space="preserve">Учитывая, что по биологической роли в живых организмах тяжелые металлы – это типичные микроэлементы: кобальт, медь, цинк, марганец, хром, никель, биохимические функции которых </w:t>
      </w:r>
      <w:r w:rsidRPr="00F85D2B">
        <w:rPr>
          <w:rFonts w:ascii="Times New Roman" w:hAnsi="Times New Roman" w:cs="Times New Roman"/>
          <w:color w:val="000000"/>
          <w:sz w:val="32"/>
          <w:szCs w:val="32"/>
        </w:rPr>
        <w:lastRenderedPageBreak/>
        <w:t>подробно изучены, так и металлы, чья биологическая роль не столь многогранна и важна-мышьяк, ртуть, свинец, кадмий и др. Все тяжелые металлы обладают важным, общим свойством: они могут быт биологически активными.</w:t>
      </w:r>
    </w:p>
    <w:p w:rsidR="003D3406" w:rsidRPr="00F85D2B" w:rsidRDefault="0084444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color w:val="000000"/>
          <w:sz w:val="32"/>
          <w:szCs w:val="32"/>
        </w:rPr>
        <w:t>Антропогенная нагрузка усиливает их попадание в различные компоненты окружающей среды. Усиливают миграционно-активное состояние, они начинают мигрировать, включатся в биологический круговорот веществ, а уже при определенных биогеохимических условиях и концентрациях начинают оказывать токсическое воздействие на живые организмы.</w:t>
      </w:r>
      <w:r w:rsidRPr="00F85D2B">
        <w:rPr>
          <w:rFonts w:ascii="Times New Roman" w:hAnsi="Times New Roman" w:cs="Times New Roman"/>
          <w:sz w:val="32"/>
          <w:szCs w:val="32"/>
        </w:rPr>
        <w:t xml:space="preserve"> Почти все тяжелые металлы обладают кумулятивными и токсическими действиями и</w:t>
      </w:r>
      <w:r w:rsidR="003D3406">
        <w:rPr>
          <w:rFonts w:ascii="Times New Roman" w:hAnsi="Times New Roman" w:cs="Times New Roman"/>
          <w:sz w:val="32"/>
          <w:szCs w:val="32"/>
        </w:rPr>
        <w:t xml:space="preserve"> явл</w:t>
      </w:r>
      <w:r w:rsidR="007258BC">
        <w:rPr>
          <w:rFonts w:ascii="Times New Roman" w:hAnsi="Times New Roman" w:cs="Times New Roman"/>
          <w:sz w:val="32"/>
          <w:szCs w:val="32"/>
        </w:rPr>
        <w:t>яются канцерогенными  [2,4,5,6,8,11</w:t>
      </w:r>
      <w:r w:rsidR="003D3406" w:rsidRPr="00F85D2B">
        <w:rPr>
          <w:rFonts w:ascii="Times New Roman" w:hAnsi="Times New Roman" w:cs="Times New Roman"/>
          <w:sz w:val="32"/>
          <w:szCs w:val="32"/>
        </w:rPr>
        <w:t>].</w:t>
      </w:r>
    </w:p>
    <w:p w:rsidR="0084444B" w:rsidRPr="00F85D2B" w:rsidRDefault="0084444B" w:rsidP="003066F2">
      <w:pPr>
        <w:autoSpaceDE w:val="0"/>
        <w:autoSpaceDN w:val="0"/>
        <w:adjustRightInd w:val="0"/>
        <w:spacing w:after="0" w:line="240" w:lineRule="auto"/>
        <w:ind w:firstLine="708"/>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Одним из причин развития этого заболевания является попадание в организм канцерогенных веществ и токсичных элементов, которых оказывают канцерогенное воздействие на организм, наиболее опасными из них являются свинец, кадмий и мышьяк.</w:t>
      </w:r>
    </w:p>
    <w:p w:rsidR="0084444B" w:rsidRPr="00F85D2B" w:rsidRDefault="0084444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 xml:space="preserve">Бесконтрольное загрязнение окружающей природной среды и биологическая активность металлов провоцируют заболевания и отравления Примером служат массовые поражения ртутью (болезнь Миномата), кадмием (Итай-итай), молибденом (молибденовая подагра) и др. </w:t>
      </w:r>
    </w:p>
    <w:p w:rsidR="0084444B" w:rsidRPr="00F85D2B" w:rsidRDefault="0084444B" w:rsidP="003066F2">
      <w:pPr>
        <w:autoSpaceDE w:val="0"/>
        <w:autoSpaceDN w:val="0"/>
        <w:adjustRightInd w:val="0"/>
        <w:spacing w:after="0" w:line="240" w:lineRule="auto"/>
        <w:ind w:left="284" w:firstLine="708"/>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Микроэлементы усваиваются человеком с пищевыми продуктами, водой и вдыхаемым воздухом.</w:t>
      </w:r>
    </w:p>
    <w:p w:rsidR="0084444B" w:rsidRPr="00F85D2B" w:rsidRDefault="0084444B" w:rsidP="003066F2">
      <w:pPr>
        <w:autoSpaceDE w:val="0"/>
        <w:autoSpaceDN w:val="0"/>
        <w:adjustRightInd w:val="0"/>
        <w:spacing w:after="0" w:line="240" w:lineRule="auto"/>
        <w:ind w:left="284" w:firstLine="708"/>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 xml:space="preserve">Общеизвестным считается тот факт, что соединения тяжелых металлов служат катализаторами биохимических процессов и воздействуют на развитие водных организмов. Данное действие может быть стимулирующим, угнетающим или же нейтральным в зависимости от природы самого металла, концентрации и самой формы существования в водной среде.  </w:t>
      </w:r>
    </w:p>
    <w:p w:rsidR="0084444B" w:rsidRPr="00F85D2B" w:rsidRDefault="0084444B" w:rsidP="003066F2">
      <w:pPr>
        <w:autoSpaceDE w:val="0"/>
        <w:autoSpaceDN w:val="0"/>
        <w:adjustRightInd w:val="0"/>
        <w:spacing w:after="0" w:line="240" w:lineRule="auto"/>
        <w:ind w:left="284" w:firstLine="708"/>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 xml:space="preserve">Во многих случаях такие металлы, медь, цинк, кадмий, никель, находясь в воде в микроколичествах, играют жизненно важную роль в биологической системе и являются микроэлементами питания. Однако при более высоких концентрациях они могут выступать в качестве ингибиторов реакций с энзимами и в конкретных случаях проявляют токсичность по отношению к организмам. </w:t>
      </w:r>
    </w:p>
    <w:p w:rsidR="0084444B" w:rsidRPr="00F85D2B" w:rsidRDefault="0084444B" w:rsidP="002721AF">
      <w:pPr>
        <w:autoSpaceDE w:val="0"/>
        <w:autoSpaceDN w:val="0"/>
        <w:adjustRightInd w:val="0"/>
        <w:spacing w:after="0" w:line="240" w:lineRule="auto"/>
        <w:ind w:firstLine="709"/>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 xml:space="preserve">Длительное воздействие малых концентраций ПДК тяжелых металлов на организм, наряду развитием специфических явлений, </w:t>
      </w:r>
      <w:r w:rsidRPr="00F85D2B">
        <w:rPr>
          <w:rFonts w:ascii="Times New Roman" w:hAnsi="Times New Roman" w:cs="Times New Roman"/>
          <w:color w:val="000000"/>
          <w:sz w:val="32"/>
          <w:szCs w:val="32"/>
        </w:rPr>
        <w:lastRenderedPageBreak/>
        <w:t>такие как токсикозы, канцерогенность, тератогенность, сопровождается неспецифическими реакциями организма.</w:t>
      </w:r>
    </w:p>
    <w:p w:rsidR="0084444B" w:rsidRPr="00F85D2B" w:rsidRDefault="0084444B" w:rsidP="002721AF">
      <w:pPr>
        <w:autoSpaceDE w:val="0"/>
        <w:autoSpaceDN w:val="0"/>
        <w:adjustRightInd w:val="0"/>
        <w:spacing w:after="0" w:line="240" w:lineRule="auto"/>
        <w:ind w:firstLine="709"/>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Проявляется снижение важных функций организма как резистентность к стрессам как биотического, так и абиотического характера.</w:t>
      </w:r>
    </w:p>
    <w:p w:rsidR="0084444B" w:rsidRPr="00F85D2B" w:rsidRDefault="0084444B" w:rsidP="002721AF">
      <w:pPr>
        <w:autoSpaceDE w:val="0"/>
        <w:autoSpaceDN w:val="0"/>
        <w:adjustRightInd w:val="0"/>
        <w:spacing w:after="0" w:line="240" w:lineRule="auto"/>
        <w:ind w:firstLine="709"/>
        <w:jc w:val="both"/>
        <w:rPr>
          <w:rFonts w:ascii="Times New Roman" w:hAnsi="Times New Roman" w:cs="Times New Roman"/>
          <w:color w:val="000000"/>
          <w:sz w:val="32"/>
          <w:szCs w:val="32"/>
        </w:rPr>
      </w:pPr>
      <w:r w:rsidRPr="00F85D2B">
        <w:rPr>
          <w:rFonts w:ascii="Times New Roman" w:hAnsi="Times New Roman" w:cs="Times New Roman"/>
          <w:color w:val="000000"/>
          <w:sz w:val="32"/>
          <w:szCs w:val="32"/>
        </w:rPr>
        <w:t>Потенциально-опасными источниками тяжелых металлов, оказывающих влияние на водную систему могут служить сточные воды различных хозяйств (промышленных предприятий, коммунально-бытовых объектов), стоки населенных пунктов, стоки животноводческих хозяйств, сбросы и многие другие источники.</w:t>
      </w:r>
    </w:p>
    <w:p w:rsidR="0084444B" w:rsidRPr="00F85D2B" w:rsidRDefault="0084444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 xml:space="preserve"> Во многих научных работах данные свидетельствуют о негативном влиянии загрязняющих воду, почву веществ на здоровье населения [1-11].</w:t>
      </w:r>
    </w:p>
    <w:p w:rsidR="0084444B" w:rsidRPr="00F85D2B" w:rsidRDefault="0084444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В целом организм человека можно определить, как физико-химическую систему, существующую в окружающей среде.</w:t>
      </w:r>
    </w:p>
    <w:p w:rsidR="0084444B" w:rsidRPr="00F85D2B" w:rsidRDefault="0084444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 xml:space="preserve">Благодаря исследованиям, проведенным в последние годы. установлено, что макро и микроэлементы не только регулируют биохимические и физиологические процессы, но и составляют целостную систему. Любые нарушения либо дефицит, либо избыток минеральных элементов приводит к нарушению метаболизма организма и гомеостатических механизмов </w:t>
      </w:r>
      <w:r w:rsidR="00F85D2B" w:rsidRPr="00F85D2B">
        <w:rPr>
          <w:rFonts w:ascii="Times New Roman" w:hAnsi="Times New Roman" w:cs="Times New Roman"/>
          <w:sz w:val="32"/>
          <w:szCs w:val="32"/>
        </w:rPr>
        <w:t>[1-13</w:t>
      </w:r>
      <w:r w:rsidRPr="00F85D2B">
        <w:rPr>
          <w:rFonts w:ascii="Times New Roman" w:hAnsi="Times New Roman" w:cs="Times New Roman"/>
          <w:sz w:val="32"/>
          <w:szCs w:val="32"/>
        </w:rPr>
        <w:t>].</w:t>
      </w:r>
    </w:p>
    <w:p w:rsidR="0084444B" w:rsidRPr="00F85D2B" w:rsidRDefault="0084444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Однако доказанным считается и тот факт, что одним из важнейших факторов, оказывающих влияние на здоровье населения, является качество компонентов окружающей среды, употребляемых продуктов питания, экологическое состояние среды и причинно-следственные связи.</w:t>
      </w:r>
    </w:p>
    <w:p w:rsidR="0084444B" w:rsidRPr="00F85D2B" w:rsidRDefault="0084444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Учитывая все выше представленное практически во всех странах проводит целенаправленные мероприятия по организации служб мониторинга за качеством природных сред.</w:t>
      </w:r>
    </w:p>
    <w:p w:rsidR="0084444B" w:rsidRPr="002150A3" w:rsidRDefault="0084444B" w:rsidP="003066F2">
      <w:pPr>
        <w:autoSpaceDE w:val="0"/>
        <w:autoSpaceDN w:val="0"/>
        <w:adjustRightInd w:val="0"/>
        <w:spacing w:after="0" w:line="240" w:lineRule="auto"/>
        <w:ind w:firstLine="708"/>
        <w:jc w:val="both"/>
        <w:rPr>
          <w:rFonts w:ascii="Times New Roman Полужирный" w:hAnsi="Times New Roman Полужирный" w:cs="Times New Roman Полужирный"/>
          <w:sz w:val="24"/>
          <w:szCs w:val="24"/>
        </w:rPr>
      </w:pPr>
      <w:r w:rsidRPr="00F85D2B">
        <w:rPr>
          <w:rFonts w:ascii="Times New Roman" w:hAnsi="Times New Roman" w:cs="Times New Roman"/>
          <w:color w:val="000000"/>
          <w:sz w:val="32"/>
          <w:szCs w:val="32"/>
        </w:rPr>
        <w:t>Таким образом представление о микроэлементах представляет собой важной страницей в медицинской науке.</w:t>
      </w:r>
    </w:p>
    <w:p w:rsidR="0084444B" w:rsidRPr="00F85D2B" w:rsidRDefault="00F85D2B" w:rsidP="003066F2">
      <w:pPr>
        <w:autoSpaceDE w:val="0"/>
        <w:autoSpaceDN w:val="0"/>
        <w:adjustRightInd w:val="0"/>
        <w:spacing w:before="120" w:after="120" w:line="240" w:lineRule="auto"/>
        <w:jc w:val="center"/>
        <w:rPr>
          <w:rFonts w:ascii="Times New Roman Полужирный" w:hAnsi="Times New Roman Полужирный" w:cs="Times New Roman Полужирный"/>
          <w:sz w:val="32"/>
          <w:szCs w:val="32"/>
        </w:rPr>
      </w:pPr>
      <w:r w:rsidRPr="00F85D2B">
        <w:rPr>
          <w:rFonts w:ascii="Times New Roman Полужирный" w:hAnsi="Times New Roman Полужирный" w:cs="Times New Roman Полужирный"/>
          <w:sz w:val="32"/>
          <w:szCs w:val="32"/>
        </w:rPr>
        <w:t>Список литературы</w:t>
      </w:r>
    </w:p>
    <w:p w:rsidR="0084444B" w:rsidRPr="00F85D2B" w:rsidRDefault="0084444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 xml:space="preserve">1.Астарханова Т.С., Ашурбекова Т.Н., Багавдинова Л.Б. </w:t>
      </w:r>
      <w:hyperlink r:id="rId122" w:history="1">
        <w:r w:rsidRPr="00F85D2B">
          <w:rPr>
            <w:rFonts w:ascii="Times New Roman" w:hAnsi="Times New Roman" w:cs="Times New Roman"/>
            <w:sz w:val="32"/>
            <w:szCs w:val="32"/>
          </w:rPr>
          <w:t>Загрязнение воды мышьяком в Республике Дагестан</w:t>
        </w:r>
      </w:hyperlink>
      <w:r w:rsidRPr="00F85D2B">
        <w:rPr>
          <w:rFonts w:ascii="Times New Roman" w:hAnsi="Times New Roman" w:cs="Times New Roman"/>
          <w:sz w:val="32"/>
          <w:szCs w:val="32"/>
        </w:rPr>
        <w:t xml:space="preserve"> // Т.С. Астарханова, Л.Б. Багавдинова, Т.Н. Ашурбекова: сборник материалов Всероссийской научно-практической конференции «Модернизация АПК». - Махачкала, 2013. - С. 197-200.</w:t>
      </w:r>
    </w:p>
    <w:p w:rsidR="0084444B" w:rsidRPr="00F85D2B" w:rsidRDefault="0084444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lastRenderedPageBreak/>
        <w:t xml:space="preserve">2.Ашурбекова Т.Н. Комплексный эколого-географический анализ заболеваемости новообразованиями населения Чеченской Республики // Проблемы регионального природопользования, 2017. – С.13-19. </w:t>
      </w:r>
    </w:p>
    <w:p w:rsidR="0084444B" w:rsidRPr="00F85D2B" w:rsidRDefault="0084444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 xml:space="preserve">3.Ашурбекова Т.Н. </w:t>
      </w:r>
      <w:hyperlink r:id="rId123" w:history="1">
        <w:r w:rsidRPr="00F85D2B">
          <w:rPr>
            <w:rFonts w:ascii="Times New Roman" w:hAnsi="Times New Roman" w:cs="Times New Roman"/>
            <w:sz w:val="32"/>
            <w:szCs w:val="32"/>
          </w:rPr>
          <w:t>Экологические чистые продукты питания и здоровье человека</w:t>
        </w:r>
      </w:hyperlink>
      <w:r w:rsidRPr="00F85D2B">
        <w:rPr>
          <w:rFonts w:ascii="Times New Roman" w:hAnsi="Times New Roman" w:cs="Times New Roman"/>
          <w:sz w:val="32"/>
          <w:szCs w:val="32"/>
        </w:rPr>
        <w:t xml:space="preserve">/ Т.Н. Ашурбекова// </w:t>
      </w:r>
      <w:hyperlink r:id="rId124" w:history="1">
        <w:r w:rsidRPr="00F85D2B">
          <w:rPr>
            <w:rFonts w:ascii="Times New Roman" w:hAnsi="Times New Roman" w:cs="Times New Roman"/>
            <w:sz w:val="32"/>
            <w:szCs w:val="32"/>
          </w:rPr>
          <w:t>Проблемы и перспективы развития агропромышленного комплекса Юга России</w:t>
        </w:r>
      </w:hyperlink>
      <w:r w:rsidRPr="00F85D2B">
        <w:rPr>
          <w:rFonts w:ascii="Times New Roman" w:hAnsi="Times New Roman" w:cs="Times New Roman"/>
          <w:sz w:val="32"/>
          <w:szCs w:val="32"/>
        </w:rPr>
        <w:t>:  сборник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Махачкала, 2015. -С. 290-293.</w:t>
      </w:r>
    </w:p>
    <w:p w:rsidR="0084444B" w:rsidRPr="00F85D2B" w:rsidRDefault="003D3406" w:rsidP="003066F2">
      <w:pPr>
        <w:spacing w:after="0" w:line="240" w:lineRule="auto"/>
        <w:ind w:firstLine="708"/>
        <w:jc w:val="both"/>
        <w:rPr>
          <w:rFonts w:ascii="Times New Roman" w:hAnsi="Times New Roman" w:cs="Times New Roman"/>
          <w:sz w:val="32"/>
          <w:szCs w:val="32"/>
        </w:rPr>
      </w:pPr>
      <w:r>
        <w:rPr>
          <w:rFonts w:ascii="Times New Roman" w:hAnsi="Times New Roman" w:cs="Times New Roman"/>
          <w:sz w:val="32"/>
          <w:szCs w:val="32"/>
        </w:rPr>
        <w:t>4</w:t>
      </w:r>
      <w:r w:rsidR="0084444B" w:rsidRPr="00F85D2B">
        <w:rPr>
          <w:rFonts w:ascii="Times New Roman" w:hAnsi="Times New Roman" w:cs="Times New Roman"/>
          <w:sz w:val="32"/>
          <w:szCs w:val="32"/>
        </w:rPr>
        <w:t xml:space="preserve">Абдурахманов Г.М., Даудова М.Г., Ашурбекова Т.Н.,  Эржапова Э.С., </w:t>
      </w:r>
      <w:hyperlink r:id="rId125" w:history="1">
        <w:r w:rsidR="0084444B" w:rsidRPr="00F85D2B">
          <w:rPr>
            <w:rFonts w:ascii="Times New Roman" w:hAnsi="Times New Roman" w:cs="Times New Roman"/>
            <w:sz w:val="32"/>
            <w:szCs w:val="32"/>
          </w:rPr>
          <w:t>Окружающая среда и здоровье населения Северо-кавказского Федерального округа</w:t>
        </w:r>
      </w:hyperlink>
      <w:r w:rsidRPr="00F85D2B">
        <w:rPr>
          <w:rFonts w:ascii="Times New Roman" w:hAnsi="Times New Roman" w:cs="Times New Roman"/>
          <w:sz w:val="32"/>
          <w:szCs w:val="32"/>
        </w:rPr>
        <w:t xml:space="preserve"> </w:t>
      </w:r>
      <w:r w:rsidR="0084444B" w:rsidRPr="00F85D2B">
        <w:rPr>
          <w:rFonts w:ascii="Times New Roman" w:hAnsi="Times New Roman" w:cs="Times New Roman"/>
          <w:sz w:val="32"/>
          <w:szCs w:val="32"/>
        </w:rPr>
        <w:t xml:space="preserve">// </w:t>
      </w:r>
      <w:hyperlink r:id="rId126" w:history="1">
        <w:r w:rsidR="0084444B" w:rsidRPr="00F85D2B">
          <w:rPr>
            <w:rFonts w:ascii="Times New Roman" w:hAnsi="Times New Roman" w:cs="Times New Roman"/>
            <w:sz w:val="32"/>
            <w:szCs w:val="32"/>
          </w:rPr>
          <w:t>Материалы I Кавказского международного экологического форума</w:t>
        </w:r>
      </w:hyperlink>
      <w:r w:rsidR="0084444B" w:rsidRPr="00F85D2B">
        <w:rPr>
          <w:rFonts w:ascii="Times New Roman" w:hAnsi="Times New Roman" w:cs="Times New Roman"/>
          <w:sz w:val="32"/>
          <w:szCs w:val="32"/>
        </w:rPr>
        <w:t>.-Грозный, 2013. -С. 3-17.</w:t>
      </w:r>
    </w:p>
    <w:p w:rsidR="0084444B" w:rsidRPr="00F85D2B" w:rsidRDefault="0084444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 xml:space="preserve">5.Ашурбекова, Т.Н. Химические экотоксиканты почв Чеченской Республики/ Т.Н. Ашурбекова //Проблемы регионального природопользования, 2017. –С.13-19. </w:t>
      </w:r>
    </w:p>
    <w:p w:rsidR="0084444B" w:rsidRPr="00F85D2B" w:rsidRDefault="0084444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6.Ашурбекова Т.Н. Химические экотоксиканты почв Чеченской Республики/ Т.Н. Ашурбекова//Материалы Международной научно-практической конференции. -Махачкала, 2017. -С.320-326.</w:t>
      </w:r>
    </w:p>
    <w:p w:rsidR="00801133" w:rsidRPr="00F85D2B" w:rsidRDefault="003D3406" w:rsidP="003066F2">
      <w:pPr>
        <w:spacing w:after="0" w:line="240" w:lineRule="auto"/>
        <w:ind w:firstLine="708"/>
        <w:jc w:val="both"/>
        <w:rPr>
          <w:rFonts w:ascii="Times New Roman" w:hAnsi="Times New Roman" w:cs="Times New Roman"/>
          <w:sz w:val="32"/>
          <w:szCs w:val="32"/>
        </w:rPr>
      </w:pPr>
      <w:r>
        <w:rPr>
          <w:rFonts w:ascii="Times New Roman" w:hAnsi="Times New Roman" w:cs="Times New Roman"/>
          <w:sz w:val="32"/>
          <w:szCs w:val="32"/>
        </w:rPr>
        <w:t>7.</w:t>
      </w:r>
      <w:r w:rsidR="00801133" w:rsidRPr="00F85D2B">
        <w:rPr>
          <w:rFonts w:ascii="Times New Roman" w:hAnsi="Times New Roman" w:cs="Times New Roman"/>
          <w:iCs/>
          <w:sz w:val="32"/>
          <w:szCs w:val="32"/>
        </w:rPr>
        <w:t>Ашурбекова Т.Н.</w:t>
      </w:r>
      <w:r w:rsidR="007258BC">
        <w:rPr>
          <w:rFonts w:ascii="Times New Roman" w:hAnsi="Times New Roman" w:cs="Times New Roman"/>
          <w:iCs/>
          <w:sz w:val="32"/>
          <w:szCs w:val="32"/>
        </w:rPr>
        <w:t xml:space="preserve"> </w:t>
      </w:r>
      <w:hyperlink r:id="rId127" w:history="1">
        <w:r w:rsidR="00801133" w:rsidRPr="00F85D2B">
          <w:rPr>
            <w:rStyle w:val="af"/>
            <w:rFonts w:ascii="Times New Roman" w:hAnsi="Times New Roman" w:cs="Times New Roman"/>
            <w:bCs/>
            <w:color w:val="auto"/>
            <w:sz w:val="32"/>
            <w:szCs w:val="32"/>
            <w:u w:val="none"/>
          </w:rPr>
          <w:t>Экологическая оценка состояния окружающей среды и заболеваемость населения чеченской республики онкозаболеваниями</w:t>
        </w:r>
      </w:hyperlink>
      <w:r w:rsidR="00801133" w:rsidRPr="00F85D2B">
        <w:rPr>
          <w:rFonts w:ascii="Times New Roman" w:hAnsi="Times New Roman" w:cs="Times New Roman"/>
          <w:sz w:val="32"/>
          <w:szCs w:val="32"/>
        </w:rPr>
        <w:t>//</w:t>
      </w:r>
      <w:hyperlink r:id="rId128" w:history="1">
        <w:r w:rsidR="00801133" w:rsidRPr="00F85D2B">
          <w:rPr>
            <w:rStyle w:val="af"/>
            <w:rFonts w:ascii="Times New Roman" w:hAnsi="Times New Roman" w:cs="Times New Roman"/>
            <w:color w:val="auto"/>
            <w:sz w:val="32"/>
            <w:szCs w:val="32"/>
            <w:u w:val="none"/>
          </w:rPr>
          <w:t>Проблемы развития АПК региона</w:t>
        </w:r>
      </w:hyperlink>
      <w:r w:rsidR="00801133" w:rsidRPr="00F85D2B">
        <w:rPr>
          <w:rFonts w:ascii="Times New Roman" w:hAnsi="Times New Roman" w:cs="Times New Roman"/>
          <w:sz w:val="32"/>
          <w:szCs w:val="32"/>
        </w:rPr>
        <w:t xml:space="preserve">. 2011. Т. 7. </w:t>
      </w:r>
      <w:hyperlink r:id="rId129" w:history="1">
        <w:r w:rsidR="00801133" w:rsidRPr="00F85D2B">
          <w:rPr>
            <w:rStyle w:val="af"/>
            <w:rFonts w:ascii="Times New Roman" w:hAnsi="Times New Roman" w:cs="Times New Roman"/>
            <w:color w:val="auto"/>
            <w:sz w:val="32"/>
            <w:szCs w:val="32"/>
            <w:u w:val="none"/>
          </w:rPr>
          <w:t>№ 3</w:t>
        </w:r>
      </w:hyperlink>
      <w:r w:rsidR="00801133" w:rsidRPr="00F85D2B">
        <w:rPr>
          <w:rFonts w:ascii="Times New Roman" w:hAnsi="Times New Roman" w:cs="Times New Roman"/>
          <w:sz w:val="32"/>
          <w:szCs w:val="32"/>
        </w:rPr>
        <w:t>. С. 17-20.</w:t>
      </w:r>
    </w:p>
    <w:p w:rsidR="0084444B" w:rsidRPr="00F85D2B" w:rsidRDefault="00801133"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8</w:t>
      </w:r>
      <w:r w:rsidR="0084444B" w:rsidRPr="00F85D2B">
        <w:rPr>
          <w:rFonts w:ascii="Times New Roman" w:hAnsi="Times New Roman" w:cs="Times New Roman"/>
          <w:sz w:val="32"/>
          <w:szCs w:val="32"/>
        </w:rPr>
        <w:t>. Абдурахманов Г.М., Зайцев И.В. Экологические особенности содержания микроэлементов в организме животных и человека.-М.:Наука, 2004.-280с.</w:t>
      </w:r>
    </w:p>
    <w:p w:rsidR="00801133" w:rsidRPr="00F85D2B" w:rsidRDefault="00801133"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iCs/>
          <w:sz w:val="32"/>
          <w:szCs w:val="32"/>
        </w:rPr>
        <w:t>9.Багандова Л.М., Ашурбекова Т.Н.</w:t>
      </w:r>
      <w:r w:rsidR="003D3406">
        <w:rPr>
          <w:rFonts w:ascii="Times New Roman" w:hAnsi="Times New Roman" w:cs="Times New Roman"/>
          <w:iCs/>
          <w:sz w:val="32"/>
          <w:szCs w:val="32"/>
        </w:rPr>
        <w:t xml:space="preserve"> </w:t>
      </w:r>
      <w:hyperlink r:id="rId130" w:history="1">
        <w:r w:rsidRPr="00F85D2B">
          <w:rPr>
            <w:rStyle w:val="af"/>
            <w:rFonts w:ascii="Times New Roman" w:hAnsi="Times New Roman" w:cs="Times New Roman"/>
            <w:bCs/>
            <w:color w:val="auto"/>
            <w:sz w:val="32"/>
            <w:szCs w:val="32"/>
            <w:u w:val="none"/>
          </w:rPr>
          <w:t>Исследование экологического статуса систем "почва-растение-воздух" при антропогенном воздействии</w:t>
        </w:r>
      </w:hyperlink>
      <w:r w:rsidRPr="00F85D2B">
        <w:rPr>
          <w:rFonts w:ascii="Times New Roman" w:hAnsi="Times New Roman" w:cs="Times New Roman"/>
          <w:sz w:val="32"/>
          <w:szCs w:val="32"/>
        </w:rPr>
        <w:t>//</w:t>
      </w:r>
      <w:hyperlink r:id="rId131" w:history="1">
        <w:r w:rsidRPr="00F85D2B">
          <w:rPr>
            <w:rStyle w:val="af"/>
            <w:rFonts w:ascii="Times New Roman" w:hAnsi="Times New Roman" w:cs="Times New Roman"/>
            <w:color w:val="auto"/>
            <w:sz w:val="32"/>
            <w:szCs w:val="32"/>
            <w:u w:val="none"/>
          </w:rPr>
          <w:t>Проблемы развития АПК региона</w:t>
        </w:r>
      </w:hyperlink>
      <w:r w:rsidRPr="00F85D2B">
        <w:rPr>
          <w:rFonts w:ascii="Times New Roman" w:hAnsi="Times New Roman" w:cs="Times New Roman"/>
          <w:sz w:val="32"/>
          <w:szCs w:val="32"/>
        </w:rPr>
        <w:t xml:space="preserve">. 2011. Т. 8. </w:t>
      </w:r>
      <w:hyperlink r:id="rId132" w:history="1">
        <w:r w:rsidRPr="00F85D2B">
          <w:rPr>
            <w:rStyle w:val="af"/>
            <w:rFonts w:ascii="Times New Roman" w:hAnsi="Times New Roman" w:cs="Times New Roman"/>
            <w:color w:val="auto"/>
            <w:sz w:val="32"/>
            <w:szCs w:val="32"/>
            <w:u w:val="none"/>
          </w:rPr>
          <w:t>№ 4</w:t>
        </w:r>
      </w:hyperlink>
      <w:r w:rsidRPr="00F85D2B">
        <w:rPr>
          <w:rFonts w:ascii="Times New Roman" w:hAnsi="Times New Roman" w:cs="Times New Roman"/>
          <w:sz w:val="32"/>
          <w:szCs w:val="32"/>
        </w:rPr>
        <w:t>. С. 22-25.</w:t>
      </w:r>
    </w:p>
    <w:p w:rsidR="00801133" w:rsidRPr="00F85D2B" w:rsidRDefault="00801133"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 xml:space="preserve">10. Гаджиева П.М., Ашурбекова Т.Н., Мусинова Э.М. Ашурбекова Т.Н.  О проблемах пестицидов </w:t>
      </w:r>
      <w:r w:rsidR="003D3406">
        <w:rPr>
          <w:rFonts w:ascii="Times New Roman" w:hAnsi="Times New Roman" w:cs="Times New Roman"/>
          <w:sz w:val="32"/>
          <w:szCs w:val="32"/>
        </w:rPr>
        <w:t>/</w:t>
      </w:r>
      <w:r w:rsidRPr="00F85D2B">
        <w:rPr>
          <w:rFonts w:ascii="Times New Roman" w:hAnsi="Times New Roman" w:cs="Times New Roman"/>
          <w:sz w:val="32"/>
          <w:szCs w:val="32"/>
        </w:rPr>
        <w:t xml:space="preserve"> Материалы Международной научно-практической конференции. -Махачкала, 2017. -С.340-344.</w:t>
      </w:r>
    </w:p>
    <w:p w:rsidR="0084444B" w:rsidRPr="00F85D2B" w:rsidRDefault="00801133"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11</w:t>
      </w:r>
      <w:r w:rsidR="0084444B" w:rsidRPr="00F85D2B">
        <w:rPr>
          <w:rFonts w:ascii="Times New Roman" w:hAnsi="Times New Roman" w:cs="Times New Roman"/>
          <w:sz w:val="32"/>
          <w:szCs w:val="32"/>
        </w:rPr>
        <w:t>.Джамбулатов З.М., Стальмакова В</w:t>
      </w:r>
      <w:r w:rsidR="003D3406">
        <w:rPr>
          <w:rFonts w:ascii="Times New Roman" w:hAnsi="Times New Roman" w:cs="Times New Roman"/>
          <w:sz w:val="32"/>
          <w:szCs w:val="32"/>
        </w:rPr>
        <w:t>.П., Исаева Н.Г., Ашурбекова Т.Н.</w:t>
      </w:r>
      <w:r w:rsidR="0084444B" w:rsidRPr="00F85D2B">
        <w:rPr>
          <w:rFonts w:ascii="Times New Roman" w:hAnsi="Times New Roman" w:cs="Times New Roman"/>
          <w:sz w:val="32"/>
          <w:szCs w:val="32"/>
        </w:rPr>
        <w:t xml:space="preserve">, Понамарева Н.Л. </w:t>
      </w:r>
      <w:hyperlink r:id="rId133" w:history="1">
        <w:r w:rsidR="0084444B" w:rsidRPr="00F85D2B">
          <w:rPr>
            <w:rFonts w:ascii="Times New Roman" w:hAnsi="Times New Roman" w:cs="Times New Roman"/>
            <w:sz w:val="32"/>
            <w:szCs w:val="32"/>
          </w:rPr>
          <w:t xml:space="preserve">Экологическая обстановка в </w:t>
        </w:r>
        <w:r w:rsidR="0084444B" w:rsidRPr="00F85D2B">
          <w:rPr>
            <w:rFonts w:ascii="Times New Roman" w:hAnsi="Times New Roman" w:cs="Times New Roman"/>
            <w:sz w:val="32"/>
            <w:szCs w:val="32"/>
          </w:rPr>
          <w:lastRenderedPageBreak/>
          <w:t>агроландшафтах сейсмически активных районов Дагестана</w:t>
        </w:r>
      </w:hyperlink>
      <w:r w:rsidR="0084444B" w:rsidRPr="00F85D2B">
        <w:rPr>
          <w:rFonts w:ascii="Times New Roman" w:hAnsi="Times New Roman" w:cs="Times New Roman"/>
          <w:sz w:val="32"/>
          <w:szCs w:val="32"/>
        </w:rPr>
        <w:t xml:space="preserve">/ </w:t>
      </w:r>
      <w:hyperlink r:id="rId134" w:history="1">
        <w:r w:rsidR="0084444B" w:rsidRPr="00F85D2B">
          <w:rPr>
            <w:rFonts w:ascii="Times New Roman" w:hAnsi="Times New Roman" w:cs="Times New Roman"/>
            <w:sz w:val="32"/>
            <w:szCs w:val="32"/>
          </w:rPr>
          <w:t>Проблемы развития АПК региона</w:t>
        </w:r>
      </w:hyperlink>
      <w:r w:rsidR="0084444B" w:rsidRPr="00F85D2B">
        <w:rPr>
          <w:rFonts w:ascii="Times New Roman" w:hAnsi="Times New Roman" w:cs="Times New Roman"/>
          <w:sz w:val="32"/>
          <w:szCs w:val="32"/>
        </w:rPr>
        <w:t>. -2010. Т. 1.-</w:t>
      </w:r>
      <w:hyperlink r:id="rId135" w:history="1">
        <w:r w:rsidR="0084444B" w:rsidRPr="00F85D2B">
          <w:rPr>
            <w:rFonts w:ascii="Times New Roman" w:hAnsi="Times New Roman" w:cs="Times New Roman"/>
            <w:sz w:val="32"/>
            <w:szCs w:val="32"/>
          </w:rPr>
          <w:t>№1-1</w:t>
        </w:r>
      </w:hyperlink>
      <w:r w:rsidR="0084444B" w:rsidRPr="00F85D2B">
        <w:rPr>
          <w:rFonts w:ascii="Times New Roman" w:hAnsi="Times New Roman" w:cs="Times New Roman"/>
          <w:sz w:val="32"/>
          <w:szCs w:val="32"/>
        </w:rPr>
        <w:t>. -С. 58-67.</w:t>
      </w:r>
    </w:p>
    <w:p w:rsidR="0084444B" w:rsidRPr="00F85D2B" w:rsidRDefault="00F85D2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12</w:t>
      </w:r>
      <w:r w:rsidR="0084444B" w:rsidRPr="00F85D2B">
        <w:rPr>
          <w:rFonts w:ascii="Times New Roman" w:hAnsi="Times New Roman" w:cs="Times New Roman"/>
          <w:sz w:val="32"/>
          <w:szCs w:val="32"/>
        </w:rPr>
        <w:t>.</w:t>
      </w:r>
      <w:r w:rsidRPr="00F85D2B">
        <w:rPr>
          <w:rFonts w:ascii="Times New Roman" w:hAnsi="Times New Roman" w:cs="Times New Roman"/>
          <w:iCs/>
          <w:sz w:val="32"/>
          <w:szCs w:val="32"/>
        </w:rPr>
        <w:t xml:space="preserve"> Джамбулатов З.М., Стальмакова В.П., Ашурбекова Т.Н., Исаева Н.Г., Понамарева Н.Л.</w:t>
      </w:r>
      <w:r w:rsidRPr="00F85D2B">
        <w:rPr>
          <w:rFonts w:ascii="Times New Roman" w:hAnsi="Times New Roman" w:cs="Times New Roman"/>
          <w:sz w:val="32"/>
          <w:szCs w:val="32"/>
        </w:rPr>
        <w:t xml:space="preserve"> </w:t>
      </w:r>
      <w:hyperlink r:id="rId136" w:history="1">
        <w:r w:rsidRPr="00F85D2B">
          <w:rPr>
            <w:rStyle w:val="af"/>
            <w:rFonts w:ascii="Times New Roman" w:hAnsi="Times New Roman" w:cs="Times New Roman"/>
            <w:bCs/>
            <w:color w:val="auto"/>
            <w:sz w:val="32"/>
            <w:szCs w:val="32"/>
            <w:u w:val="none"/>
          </w:rPr>
          <w:t>Экологическая обстановка в агроландшафтах сейсмически активных районов Дагестана</w:t>
        </w:r>
      </w:hyperlink>
      <w:r w:rsidRPr="00F85D2B">
        <w:rPr>
          <w:rFonts w:ascii="Times New Roman" w:hAnsi="Times New Roman" w:cs="Times New Roman"/>
          <w:sz w:val="32"/>
          <w:szCs w:val="32"/>
        </w:rPr>
        <w:t>//</w:t>
      </w:r>
      <w:r w:rsidRPr="00F85D2B">
        <w:rPr>
          <w:rFonts w:ascii="Times New Roman" w:hAnsi="Times New Roman" w:cs="Times New Roman"/>
          <w:sz w:val="32"/>
          <w:szCs w:val="32"/>
        </w:rPr>
        <w:br/>
      </w:r>
      <w:hyperlink r:id="rId137" w:history="1">
        <w:r w:rsidRPr="00F85D2B">
          <w:rPr>
            <w:rStyle w:val="af"/>
            <w:rFonts w:ascii="Times New Roman" w:hAnsi="Times New Roman" w:cs="Times New Roman"/>
            <w:color w:val="auto"/>
            <w:sz w:val="32"/>
            <w:szCs w:val="32"/>
            <w:u w:val="none"/>
          </w:rPr>
          <w:t>Проблемы развития АПК региона</w:t>
        </w:r>
      </w:hyperlink>
      <w:r w:rsidRPr="00F85D2B">
        <w:rPr>
          <w:rFonts w:ascii="Times New Roman" w:hAnsi="Times New Roman" w:cs="Times New Roman"/>
          <w:sz w:val="32"/>
          <w:szCs w:val="32"/>
        </w:rPr>
        <w:t xml:space="preserve">. 2010. Т. 1. </w:t>
      </w:r>
      <w:hyperlink r:id="rId138" w:history="1">
        <w:r w:rsidRPr="00F85D2B">
          <w:rPr>
            <w:rStyle w:val="af"/>
            <w:rFonts w:ascii="Times New Roman" w:hAnsi="Times New Roman" w:cs="Times New Roman"/>
            <w:color w:val="auto"/>
            <w:sz w:val="32"/>
            <w:szCs w:val="32"/>
            <w:u w:val="none"/>
          </w:rPr>
          <w:t>№ 1</w:t>
        </w:r>
      </w:hyperlink>
      <w:r w:rsidRPr="00F85D2B">
        <w:rPr>
          <w:rFonts w:ascii="Times New Roman" w:hAnsi="Times New Roman" w:cs="Times New Roman"/>
          <w:sz w:val="32"/>
          <w:szCs w:val="32"/>
        </w:rPr>
        <w:t>. С. 58-67.</w:t>
      </w:r>
    </w:p>
    <w:p w:rsidR="0084444B" w:rsidRPr="00F85D2B" w:rsidRDefault="00F85D2B" w:rsidP="003066F2">
      <w:pPr>
        <w:spacing w:after="0" w:line="240" w:lineRule="auto"/>
        <w:ind w:firstLine="708"/>
        <w:jc w:val="both"/>
        <w:rPr>
          <w:rFonts w:ascii="Times New Roman" w:hAnsi="Times New Roman" w:cs="Times New Roman"/>
          <w:sz w:val="32"/>
          <w:szCs w:val="32"/>
        </w:rPr>
      </w:pPr>
      <w:r w:rsidRPr="00F85D2B">
        <w:rPr>
          <w:rFonts w:ascii="Times New Roman" w:hAnsi="Times New Roman" w:cs="Times New Roman"/>
          <w:sz w:val="32"/>
          <w:szCs w:val="32"/>
        </w:rPr>
        <w:t>13</w:t>
      </w:r>
      <w:r w:rsidR="0084444B" w:rsidRPr="00F85D2B">
        <w:rPr>
          <w:rFonts w:ascii="Times New Roman" w:hAnsi="Times New Roman" w:cs="Times New Roman"/>
          <w:sz w:val="32"/>
          <w:szCs w:val="32"/>
        </w:rPr>
        <w:t xml:space="preserve">.Оисика Д.Г., Ашурбекова Т.Н., Отинова Н.Г. </w:t>
      </w:r>
      <w:hyperlink r:id="rId139" w:history="1">
        <w:r w:rsidR="0084444B" w:rsidRPr="00F85D2B">
          <w:rPr>
            <w:rFonts w:ascii="Times New Roman" w:hAnsi="Times New Roman" w:cs="Times New Roman"/>
            <w:sz w:val="32"/>
            <w:szCs w:val="32"/>
          </w:rPr>
          <w:t>Экологические аспекты радиогенных биогеохимических аномалий в связи с сейсмичностью</w:t>
        </w:r>
      </w:hyperlink>
      <w:r w:rsidR="003D3406" w:rsidRPr="00F85D2B">
        <w:rPr>
          <w:rFonts w:ascii="Times New Roman" w:hAnsi="Times New Roman" w:cs="Times New Roman"/>
          <w:sz w:val="32"/>
          <w:szCs w:val="32"/>
        </w:rPr>
        <w:t xml:space="preserve"> </w:t>
      </w:r>
      <w:r w:rsidR="0084444B" w:rsidRPr="00F85D2B">
        <w:rPr>
          <w:rFonts w:ascii="Times New Roman" w:hAnsi="Times New Roman" w:cs="Times New Roman"/>
          <w:sz w:val="32"/>
          <w:szCs w:val="32"/>
        </w:rPr>
        <w:t xml:space="preserve">// </w:t>
      </w:r>
      <w:hyperlink r:id="rId140" w:history="1">
        <w:r w:rsidR="0084444B" w:rsidRPr="00F85D2B">
          <w:rPr>
            <w:rFonts w:ascii="Times New Roman" w:hAnsi="Times New Roman" w:cs="Times New Roman"/>
            <w:sz w:val="32"/>
            <w:szCs w:val="32"/>
          </w:rPr>
          <w:t>Труды Института геологии Дагестанского научного центра РАН</w:t>
        </w:r>
      </w:hyperlink>
      <w:r w:rsidR="0084444B" w:rsidRPr="00F85D2B">
        <w:rPr>
          <w:rFonts w:ascii="Times New Roman" w:hAnsi="Times New Roman" w:cs="Times New Roman"/>
          <w:sz w:val="32"/>
          <w:szCs w:val="32"/>
        </w:rPr>
        <w:t>.-Махачкала, 2016. -</w:t>
      </w:r>
      <w:hyperlink r:id="rId141" w:history="1">
        <w:r w:rsidR="0084444B" w:rsidRPr="00F85D2B">
          <w:rPr>
            <w:rFonts w:ascii="Times New Roman" w:hAnsi="Times New Roman" w:cs="Times New Roman"/>
            <w:sz w:val="32"/>
            <w:szCs w:val="32"/>
          </w:rPr>
          <w:t>№ 66</w:t>
        </w:r>
      </w:hyperlink>
      <w:r w:rsidR="0084444B" w:rsidRPr="00F85D2B">
        <w:rPr>
          <w:rFonts w:ascii="Times New Roman" w:hAnsi="Times New Roman" w:cs="Times New Roman"/>
          <w:sz w:val="32"/>
          <w:szCs w:val="32"/>
        </w:rPr>
        <w:t>. -С. 302-308.</w:t>
      </w:r>
    </w:p>
    <w:p w:rsidR="0084444B" w:rsidRDefault="0084444B" w:rsidP="003066F2">
      <w:pPr>
        <w:tabs>
          <w:tab w:val="left" w:pos="851"/>
          <w:tab w:val="left" w:pos="993"/>
          <w:tab w:val="left" w:pos="1276"/>
        </w:tabs>
        <w:suppressAutoHyphens/>
        <w:autoSpaceDN w:val="0"/>
        <w:spacing w:after="0" w:line="240" w:lineRule="auto"/>
        <w:jc w:val="both"/>
        <w:rPr>
          <w:rFonts w:ascii="Times New Roman" w:eastAsia="Calibri" w:hAnsi="Times New Roman" w:cs="Times New Roman"/>
          <w:sz w:val="32"/>
          <w:szCs w:val="32"/>
        </w:rPr>
      </w:pPr>
    </w:p>
    <w:p w:rsidR="003066F2" w:rsidRPr="00A95CD7" w:rsidRDefault="003066F2" w:rsidP="003066F2">
      <w:pPr>
        <w:tabs>
          <w:tab w:val="left" w:pos="851"/>
          <w:tab w:val="left" w:pos="993"/>
          <w:tab w:val="left" w:pos="1276"/>
        </w:tabs>
        <w:suppressAutoHyphens/>
        <w:autoSpaceDN w:val="0"/>
        <w:spacing w:after="0" w:line="240" w:lineRule="auto"/>
        <w:jc w:val="both"/>
        <w:rPr>
          <w:rFonts w:ascii="Times New Roman" w:eastAsia="Calibri" w:hAnsi="Times New Roman" w:cs="Times New Roman"/>
          <w:sz w:val="32"/>
          <w:szCs w:val="32"/>
        </w:rPr>
      </w:pPr>
    </w:p>
    <w:p w:rsidR="0020247C" w:rsidRPr="00710DCD" w:rsidRDefault="0020247C" w:rsidP="002721AF">
      <w:pPr>
        <w:spacing w:after="120" w:line="240" w:lineRule="auto"/>
        <w:rPr>
          <w:rFonts w:ascii="Times New Roman" w:hAnsi="Times New Roman" w:cs="Times New Roman"/>
          <w:b/>
          <w:sz w:val="32"/>
          <w:szCs w:val="32"/>
        </w:rPr>
      </w:pPr>
      <w:r w:rsidRPr="00710DCD">
        <w:rPr>
          <w:rFonts w:ascii="Times New Roman" w:hAnsi="Times New Roman" w:cs="Times New Roman"/>
          <w:b/>
          <w:sz w:val="32"/>
          <w:szCs w:val="32"/>
        </w:rPr>
        <w:t>УДК 553.73(470.67)</w:t>
      </w:r>
    </w:p>
    <w:p w:rsidR="0020247C" w:rsidRPr="00710DCD" w:rsidRDefault="0020247C" w:rsidP="002721AF">
      <w:pPr>
        <w:spacing w:after="120" w:line="240" w:lineRule="auto"/>
        <w:jc w:val="center"/>
        <w:rPr>
          <w:rFonts w:ascii="Times New Roman" w:hAnsi="Times New Roman" w:cs="Times New Roman"/>
          <w:b/>
          <w:sz w:val="32"/>
          <w:szCs w:val="32"/>
        </w:rPr>
      </w:pPr>
      <w:r w:rsidRPr="00710DCD">
        <w:rPr>
          <w:rFonts w:ascii="Times New Roman" w:hAnsi="Times New Roman" w:cs="Times New Roman"/>
          <w:b/>
          <w:sz w:val="32"/>
          <w:szCs w:val="32"/>
        </w:rPr>
        <w:t>ХИМИЧЕСКИЙ АНАЛИЗ ВОДЫ</w:t>
      </w:r>
    </w:p>
    <w:p w:rsidR="0020247C" w:rsidRPr="00710DCD" w:rsidRDefault="0020247C" w:rsidP="003066F2">
      <w:pPr>
        <w:spacing w:after="0" w:line="240" w:lineRule="auto"/>
        <w:jc w:val="center"/>
        <w:rPr>
          <w:rFonts w:ascii="Times New Roman" w:hAnsi="Times New Roman" w:cs="Times New Roman"/>
          <w:sz w:val="32"/>
          <w:szCs w:val="32"/>
        </w:rPr>
      </w:pPr>
      <w:r w:rsidRPr="00710DCD">
        <w:rPr>
          <w:rFonts w:ascii="Times New Roman" w:hAnsi="Times New Roman" w:cs="Times New Roman"/>
          <w:b/>
          <w:sz w:val="32"/>
          <w:szCs w:val="32"/>
          <w:vertAlign w:val="superscript"/>
        </w:rPr>
        <w:t>1</w:t>
      </w:r>
      <w:r w:rsidRPr="00710DCD">
        <w:rPr>
          <w:rFonts w:ascii="Times New Roman" w:hAnsi="Times New Roman" w:cs="Times New Roman"/>
          <w:b/>
          <w:sz w:val="32"/>
          <w:szCs w:val="32"/>
        </w:rPr>
        <w:t>Гаджимусаева З.Г. –</w:t>
      </w:r>
      <w:r w:rsidR="003066F2">
        <w:rPr>
          <w:rFonts w:ascii="Times New Roman" w:hAnsi="Times New Roman" w:cs="Times New Roman"/>
          <w:b/>
          <w:sz w:val="32"/>
          <w:szCs w:val="32"/>
        </w:rPr>
        <w:t xml:space="preserve"> </w:t>
      </w:r>
      <w:r w:rsidRPr="00710DCD">
        <w:rPr>
          <w:rFonts w:ascii="Times New Roman" w:hAnsi="Times New Roman" w:cs="Times New Roman"/>
          <w:sz w:val="32"/>
          <w:szCs w:val="32"/>
        </w:rPr>
        <w:t>аспирант,</w:t>
      </w:r>
    </w:p>
    <w:p w:rsidR="0020247C" w:rsidRPr="00710DCD" w:rsidRDefault="0020247C" w:rsidP="003066F2">
      <w:pPr>
        <w:spacing w:after="0" w:line="240" w:lineRule="auto"/>
        <w:jc w:val="center"/>
        <w:rPr>
          <w:rFonts w:ascii="Times New Roman" w:hAnsi="Times New Roman" w:cs="Times New Roman"/>
          <w:sz w:val="32"/>
          <w:szCs w:val="32"/>
        </w:rPr>
      </w:pPr>
      <w:r w:rsidRPr="00710DCD">
        <w:rPr>
          <w:rFonts w:ascii="Times New Roman" w:hAnsi="Times New Roman" w:cs="Times New Roman"/>
          <w:b/>
          <w:sz w:val="32"/>
          <w:szCs w:val="32"/>
          <w:vertAlign w:val="superscript"/>
        </w:rPr>
        <w:t>1</w:t>
      </w:r>
      <w:r w:rsidRPr="00710DCD">
        <w:rPr>
          <w:rFonts w:ascii="Times New Roman" w:hAnsi="Times New Roman" w:cs="Times New Roman"/>
          <w:b/>
          <w:sz w:val="32"/>
          <w:szCs w:val="32"/>
        </w:rPr>
        <w:t>Ашушрбекова Т.Н</w:t>
      </w:r>
      <w:r w:rsidRPr="00710DCD">
        <w:rPr>
          <w:rFonts w:ascii="Times New Roman" w:hAnsi="Times New Roman" w:cs="Times New Roman"/>
          <w:sz w:val="32"/>
          <w:szCs w:val="32"/>
        </w:rPr>
        <w:t>.-</w:t>
      </w:r>
      <w:r w:rsidR="003066F2">
        <w:rPr>
          <w:rFonts w:ascii="Times New Roman" w:hAnsi="Times New Roman" w:cs="Times New Roman"/>
          <w:sz w:val="32"/>
          <w:szCs w:val="32"/>
        </w:rPr>
        <w:t xml:space="preserve"> </w:t>
      </w:r>
      <w:r w:rsidRPr="00710DCD">
        <w:rPr>
          <w:rFonts w:ascii="Times New Roman" w:hAnsi="Times New Roman" w:cs="Times New Roman"/>
          <w:sz w:val="32"/>
          <w:szCs w:val="32"/>
        </w:rPr>
        <w:t>канд. биол. наук, доцент,</w:t>
      </w:r>
    </w:p>
    <w:p w:rsidR="0020247C" w:rsidRPr="00710DCD" w:rsidRDefault="0020247C" w:rsidP="003066F2">
      <w:pPr>
        <w:spacing w:after="0" w:line="240" w:lineRule="auto"/>
        <w:jc w:val="center"/>
        <w:rPr>
          <w:rFonts w:ascii="Times New Roman" w:hAnsi="Times New Roman" w:cs="Times New Roman"/>
          <w:b/>
          <w:sz w:val="32"/>
          <w:szCs w:val="32"/>
        </w:rPr>
      </w:pPr>
      <w:r w:rsidRPr="00710DCD">
        <w:rPr>
          <w:rFonts w:ascii="Times New Roman" w:hAnsi="Times New Roman" w:cs="Times New Roman"/>
          <w:b/>
          <w:sz w:val="32"/>
          <w:szCs w:val="32"/>
          <w:vertAlign w:val="superscript"/>
        </w:rPr>
        <w:t>2</w:t>
      </w:r>
      <w:r w:rsidRPr="00710DCD">
        <w:rPr>
          <w:rFonts w:ascii="Times New Roman" w:hAnsi="Times New Roman" w:cs="Times New Roman"/>
          <w:b/>
          <w:sz w:val="32"/>
          <w:szCs w:val="32"/>
        </w:rPr>
        <w:t>Мусинова Э.М</w:t>
      </w:r>
      <w:r w:rsidRPr="00710DCD">
        <w:rPr>
          <w:rFonts w:ascii="Times New Roman" w:hAnsi="Times New Roman" w:cs="Times New Roman"/>
          <w:sz w:val="32"/>
          <w:szCs w:val="32"/>
        </w:rPr>
        <w:t>.-</w:t>
      </w:r>
      <w:r w:rsidR="003066F2">
        <w:rPr>
          <w:rFonts w:ascii="Times New Roman" w:hAnsi="Times New Roman" w:cs="Times New Roman"/>
          <w:sz w:val="32"/>
          <w:szCs w:val="32"/>
        </w:rPr>
        <w:t xml:space="preserve"> </w:t>
      </w:r>
      <w:r w:rsidRPr="00710DCD">
        <w:rPr>
          <w:rFonts w:ascii="Times New Roman" w:hAnsi="Times New Roman" w:cs="Times New Roman"/>
          <w:sz w:val="32"/>
          <w:szCs w:val="32"/>
        </w:rPr>
        <w:t>канд. биол. наук, доцент</w:t>
      </w:r>
    </w:p>
    <w:p w:rsidR="0020247C" w:rsidRPr="00710DCD" w:rsidRDefault="0020247C" w:rsidP="003066F2">
      <w:pPr>
        <w:spacing w:after="0" w:line="240" w:lineRule="auto"/>
        <w:jc w:val="center"/>
        <w:rPr>
          <w:rFonts w:ascii="Times New Roman" w:eastAsia="Times New Roman" w:hAnsi="Times New Roman" w:cs="Times New Roman"/>
          <w:b/>
          <w:sz w:val="32"/>
          <w:szCs w:val="32"/>
        </w:rPr>
      </w:pPr>
    </w:p>
    <w:p w:rsidR="0020247C" w:rsidRPr="00977D18" w:rsidRDefault="0020247C" w:rsidP="003066F2">
      <w:pPr>
        <w:spacing w:after="0" w:line="240" w:lineRule="auto"/>
        <w:jc w:val="center"/>
        <w:rPr>
          <w:rFonts w:ascii="Times New Roman" w:eastAsia="Times New Roman" w:hAnsi="Times New Roman" w:cs="Times New Roman"/>
          <w:sz w:val="32"/>
          <w:szCs w:val="32"/>
        </w:rPr>
      </w:pPr>
      <w:r w:rsidRPr="00977D18">
        <w:rPr>
          <w:rFonts w:ascii="Times New Roman" w:eastAsia="Times New Roman" w:hAnsi="Times New Roman" w:cs="Times New Roman"/>
          <w:sz w:val="32"/>
          <w:szCs w:val="32"/>
          <w:vertAlign w:val="superscript"/>
        </w:rPr>
        <w:t>1</w:t>
      </w:r>
      <w:r w:rsidRPr="00977D18">
        <w:rPr>
          <w:rFonts w:ascii="Times New Roman" w:eastAsia="Times New Roman" w:hAnsi="Times New Roman" w:cs="Times New Roman"/>
          <w:sz w:val="32"/>
          <w:szCs w:val="32"/>
        </w:rPr>
        <w:t>ФГБОУ ВО «Дагестанский государственный аграрный университет имени М.М. Джамбулатова»,</w:t>
      </w:r>
      <w:r w:rsidRPr="00977D18">
        <w:rPr>
          <w:rFonts w:ascii="Times New Roman" w:eastAsia="Times New Roman" w:hAnsi="Times New Roman" w:cs="Times New Roman"/>
          <w:b/>
          <w:sz w:val="32"/>
          <w:szCs w:val="32"/>
        </w:rPr>
        <w:t xml:space="preserve"> </w:t>
      </w:r>
    </w:p>
    <w:p w:rsidR="0020247C" w:rsidRPr="00977D18" w:rsidRDefault="0020247C" w:rsidP="003066F2">
      <w:pPr>
        <w:spacing w:after="0" w:line="240" w:lineRule="auto"/>
        <w:jc w:val="center"/>
        <w:rPr>
          <w:rFonts w:ascii="Times New Roman" w:eastAsia="Times New Roman" w:hAnsi="Times New Roman" w:cs="Times New Roman"/>
          <w:i/>
          <w:sz w:val="32"/>
          <w:szCs w:val="32"/>
        </w:rPr>
      </w:pPr>
      <w:r w:rsidRPr="00977D18">
        <w:rPr>
          <w:rFonts w:ascii="Times New Roman" w:eastAsia="Times New Roman" w:hAnsi="Times New Roman" w:cs="Times New Roman"/>
          <w:sz w:val="32"/>
          <w:szCs w:val="32"/>
          <w:vertAlign w:val="superscript"/>
        </w:rPr>
        <w:t>2</w:t>
      </w:r>
      <w:r w:rsidRPr="00977D18">
        <w:rPr>
          <w:rFonts w:ascii="Times New Roman" w:eastAsia="Times New Roman" w:hAnsi="Times New Roman" w:cs="Times New Roman"/>
          <w:sz w:val="32"/>
          <w:szCs w:val="32"/>
        </w:rPr>
        <w:t>ФГБОУ ВО «Дагестанский государственный медицинский университет»,</w:t>
      </w:r>
      <w:r w:rsidRPr="00977D18">
        <w:rPr>
          <w:rFonts w:ascii="Times New Roman" w:eastAsia="Times New Roman" w:hAnsi="Times New Roman" w:cs="Times New Roman"/>
          <w:b/>
          <w:sz w:val="32"/>
          <w:szCs w:val="32"/>
        </w:rPr>
        <w:t xml:space="preserve"> </w:t>
      </w:r>
      <w:r w:rsidRPr="00977D18">
        <w:rPr>
          <w:rFonts w:ascii="Times New Roman" w:eastAsia="Times New Roman" w:hAnsi="Times New Roman" w:cs="Times New Roman"/>
          <w:sz w:val="32"/>
          <w:szCs w:val="32"/>
        </w:rPr>
        <w:t>г. Махачкала</w:t>
      </w:r>
    </w:p>
    <w:p w:rsidR="0020247C" w:rsidRPr="00977D18" w:rsidRDefault="0020247C" w:rsidP="0020247C">
      <w:pPr>
        <w:spacing w:after="120" w:line="240" w:lineRule="auto"/>
        <w:jc w:val="center"/>
        <w:rPr>
          <w:rFonts w:ascii="Times New Roman" w:eastAsia="Times New Roman" w:hAnsi="Times New Roman" w:cs="Times New Roman"/>
          <w:i/>
          <w:sz w:val="32"/>
          <w:szCs w:val="32"/>
        </w:rPr>
      </w:pPr>
    </w:p>
    <w:p w:rsidR="0020247C" w:rsidRPr="00977D18" w:rsidRDefault="0020247C" w:rsidP="00A0485E">
      <w:pPr>
        <w:spacing w:after="0" w:line="240" w:lineRule="auto"/>
        <w:ind w:firstLine="708"/>
        <w:jc w:val="both"/>
        <w:rPr>
          <w:rFonts w:ascii="Times New Roman" w:hAnsi="Times New Roman" w:cs="Times New Roman"/>
          <w:sz w:val="32"/>
          <w:szCs w:val="32"/>
        </w:rPr>
      </w:pPr>
      <w:r w:rsidRPr="00977D18">
        <w:rPr>
          <w:rFonts w:ascii="Times New Roman" w:eastAsia="Times New Roman" w:hAnsi="Times New Roman" w:cs="Times New Roman"/>
          <w:b/>
          <w:i/>
          <w:sz w:val="32"/>
          <w:szCs w:val="32"/>
        </w:rPr>
        <w:t>Аннотация.</w:t>
      </w:r>
      <w:r w:rsidRPr="00977D18">
        <w:rPr>
          <w:rFonts w:ascii="Times New Roman" w:eastAsia="Times New Roman" w:hAnsi="Times New Roman" w:cs="Times New Roman"/>
          <w:b/>
          <w:sz w:val="32"/>
          <w:szCs w:val="32"/>
        </w:rPr>
        <w:t xml:space="preserve"> </w:t>
      </w:r>
      <w:r>
        <w:rPr>
          <w:rFonts w:ascii="Times New Roman" w:hAnsi="Times New Roman" w:cs="Times New Roman"/>
          <w:sz w:val="32"/>
          <w:szCs w:val="32"/>
        </w:rPr>
        <w:t>В</w:t>
      </w:r>
      <w:r w:rsidRPr="00977D18">
        <w:rPr>
          <w:rFonts w:ascii="Times New Roman" w:hAnsi="Times New Roman" w:cs="Times New Roman"/>
          <w:sz w:val="32"/>
          <w:szCs w:val="32"/>
        </w:rPr>
        <w:t xml:space="preserve"> статье изложены данные, полученные в результате исследований образцов питьевой воды из 5 источников водоснабжения города. Анализы про</w:t>
      </w:r>
      <w:r>
        <w:rPr>
          <w:rFonts w:ascii="Times New Roman" w:hAnsi="Times New Roman" w:cs="Times New Roman"/>
          <w:sz w:val="32"/>
          <w:szCs w:val="32"/>
        </w:rPr>
        <w:t>б воды проводили в Испытательном</w:t>
      </w:r>
      <w:r w:rsidRPr="00977D18">
        <w:rPr>
          <w:rFonts w:ascii="Times New Roman" w:hAnsi="Times New Roman" w:cs="Times New Roman"/>
          <w:sz w:val="32"/>
          <w:szCs w:val="32"/>
        </w:rPr>
        <w:t xml:space="preserve"> центре Дагестанского ГАУ.</w:t>
      </w:r>
    </w:p>
    <w:p w:rsidR="007B7DC9" w:rsidRDefault="0020247C" w:rsidP="002721AF">
      <w:pPr>
        <w:spacing w:after="240" w:line="240" w:lineRule="auto"/>
        <w:ind w:firstLine="709"/>
        <w:jc w:val="both"/>
        <w:rPr>
          <w:rFonts w:ascii="Times New Roman" w:hAnsi="Times New Roman" w:cs="Times New Roman"/>
          <w:b/>
          <w:sz w:val="32"/>
          <w:szCs w:val="32"/>
        </w:rPr>
      </w:pPr>
      <w:r w:rsidRPr="00977D18">
        <w:rPr>
          <w:rFonts w:ascii="Times New Roman" w:eastAsia="Times New Roman" w:hAnsi="Times New Roman" w:cs="Times New Roman"/>
          <w:b/>
          <w:i/>
          <w:sz w:val="32"/>
          <w:szCs w:val="32"/>
        </w:rPr>
        <w:t>Ключевые слова</w:t>
      </w:r>
      <w:r w:rsidRPr="008D27E6">
        <w:rPr>
          <w:rFonts w:ascii="Times New Roman" w:eastAsia="Times New Roman" w:hAnsi="Times New Roman" w:cs="Times New Roman"/>
          <w:sz w:val="32"/>
          <w:szCs w:val="32"/>
        </w:rPr>
        <w:t>: вода</w:t>
      </w:r>
      <w:r>
        <w:rPr>
          <w:rFonts w:ascii="Times New Roman" w:eastAsia="Times New Roman" w:hAnsi="Times New Roman" w:cs="Times New Roman"/>
          <w:sz w:val="32"/>
          <w:szCs w:val="32"/>
        </w:rPr>
        <w:t>,</w:t>
      </w:r>
      <w:r w:rsidRPr="008611CA">
        <w:rPr>
          <w:rFonts w:ascii="Times New Roman" w:hAnsi="Times New Roman" w:cs="Times New Roman"/>
          <w:sz w:val="32"/>
          <w:szCs w:val="32"/>
        </w:rPr>
        <w:t xml:space="preserve"> Канал им. Октябрьской революции; Вузовское</w:t>
      </w:r>
      <w:r>
        <w:rPr>
          <w:rFonts w:ascii="Times New Roman" w:hAnsi="Times New Roman" w:cs="Times New Roman"/>
          <w:sz w:val="32"/>
          <w:szCs w:val="32"/>
        </w:rPr>
        <w:t xml:space="preserve"> озеро,</w:t>
      </w:r>
      <w:r w:rsidRPr="008611CA">
        <w:rPr>
          <w:rFonts w:ascii="Times New Roman" w:hAnsi="Times New Roman" w:cs="Times New Roman"/>
          <w:sz w:val="32"/>
          <w:szCs w:val="32"/>
        </w:rPr>
        <w:t xml:space="preserve"> </w:t>
      </w:r>
      <w:r>
        <w:rPr>
          <w:rFonts w:ascii="Times New Roman" w:hAnsi="Times New Roman" w:cs="Times New Roman"/>
          <w:sz w:val="32"/>
          <w:szCs w:val="32"/>
        </w:rPr>
        <w:t>поселок</w:t>
      </w:r>
      <w:r w:rsidRPr="008611CA">
        <w:rPr>
          <w:rFonts w:ascii="Times New Roman" w:hAnsi="Times New Roman" w:cs="Times New Roman"/>
          <w:sz w:val="32"/>
          <w:szCs w:val="32"/>
        </w:rPr>
        <w:t xml:space="preserve"> Богатыревка</w:t>
      </w:r>
      <w:r w:rsidR="00A0485E">
        <w:rPr>
          <w:rFonts w:ascii="Times New Roman" w:hAnsi="Times New Roman" w:cs="Times New Roman"/>
          <w:sz w:val="32"/>
          <w:szCs w:val="32"/>
        </w:rPr>
        <w:t>,</w:t>
      </w:r>
      <w:r>
        <w:rPr>
          <w:rFonts w:ascii="Times New Roman" w:eastAsia="Times New Roman" w:hAnsi="Times New Roman" w:cs="Times New Roman"/>
          <w:sz w:val="32"/>
          <w:szCs w:val="32"/>
        </w:rPr>
        <w:t xml:space="preserve"> </w:t>
      </w:r>
      <w:r w:rsidRPr="008D27E6">
        <w:rPr>
          <w:rFonts w:ascii="Times New Roman" w:eastAsia="Times New Roman" w:hAnsi="Times New Roman" w:cs="Times New Roman"/>
          <w:sz w:val="32"/>
          <w:szCs w:val="32"/>
        </w:rPr>
        <w:t>органолептические показатели, тяжелые металлы.</w:t>
      </w:r>
    </w:p>
    <w:p w:rsidR="0020247C" w:rsidRPr="002A2CA5" w:rsidRDefault="0020247C" w:rsidP="007B7DC9">
      <w:pPr>
        <w:spacing w:after="0"/>
        <w:jc w:val="center"/>
        <w:rPr>
          <w:rFonts w:ascii="Times New Roman" w:hAnsi="Times New Roman" w:cs="Times New Roman"/>
          <w:b/>
          <w:sz w:val="32"/>
          <w:szCs w:val="32"/>
          <w:lang w:val="en-US"/>
        </w:rPr>
      </w:pPr>
      <w:r w:rsidRPr="002A2CA5">
        <w:rPr>
          <w:rFonts w:ascii="Times New Roman" w:hAnsi="Times New Roman" w:cs="Times New Roman"/>
          <w:b/>
          <w:sz w:val="32"/>
          <w:szCs w:val="32"/>
          <w:lang w:val="en-US"/>
        </w:rPr>
        <w:t>CHEMICAL ANALYSIS OF WATER</w:t>
      </w:r>
    </w:p>
    <w:p w:rsidR="0020247C" w:rsidRPr="002A2CA5" w:rsidRDefault="0020247C" w:rsidP="007B7DC9">
      <w:pPr>
        <w:spacing w:after="0"/>
        <w:jc w:val="center"/>
        <w:rPr>
          <w:rFonts w:ascii="Times New Roman" w:hAnsi="Times New Roman" w:cs="Times New Roman"/>
          <w:b/>
          <w:sz w:val="32"/>
          <w:szCs w:val="32"/>
          <w:lang w:val="en-US"/>
        </w:rPr>
      </w:pPr>
      <w:r w:rsidRPr="002A2CA5">
        <w:rPr>
          <w:rFonts w:ascii="Times New Roman" w:hAnsi="Times New Roman" w:cs="Times New Roman"/>
          <w:b/>
          <w:sz w:val="32"/>
          <w:szCs w:val="32"/>
          <w:vertAlign w:val="superscript"/>
          <w:lang w:val="en-US"/>
        </w:rPr>
        <w:t>1</w:t>
      </w:r>
      <w:r w:rsidRPr="007B7DC9">
        <w:rPr>
          <w:rFonts w:ascii="Times New Roman" w:hAnsi="Times New Roman" w:cs="Times New Roman"/>
          <w:b/>
          <w:sz w:val="32"/>
          <w:szCs w:val="32"/>
        </w:rPr>
        <w:t>Гаджимусаева</w:t>
      </w:r>
      <w:r w:rsidRPr="002A2CA5">
        <w:rPr>
          <w:rFonts w:ascii="Times New Roman" w:hAnsi="Times New Roman" w:cs="Times New Roman"/>
          <w:b/>
          <w:sz w:val="32"/>
          <w:szCs w:val="32"/>
          <w:lang w:val="en-US"/>
        </w:rPr>
        <w:t xml:space="preserve"> Z. G.,</w:t>
      </w:r>
      <w:r w:rsidRPr="002A2CA5">
        <w:rPr>
          <w:rFonts w:ascii="Times New Roman" w:hAnsi="Times New Roman" w:cs="Times New Roman"/>
          <w:b/>
          <w:sz w:val="32"/>
          <w:szCs w:val="32"/>
          <w:vertAlign w:val="superscript"/>
          <w:lang w:val="en-US"/>
        </w:rPr>
        <w:t>1</w:t>
      </w:r>
      <w:r w:rsidRPr="002A2CA5">
        <w:rPr>
          <w:rFonts w:ascii="Times New Roman" w:hAnsi="Times New Roman" w:cs="Times New Roman"/>
          <w:b/>
          <w:sz w:val="32"/>
          <w:szCs w:val="32"/>
          <w:lang w:val="en-US"/>
        </w:rPr>
        <w:t xml:space="preserve">Ashushrbekova T. N., </w:t>
      </w:r>
      <w:r w:rsidRPr="002A2CA5">
        <w:rPr>
          <w:rFonts w:ascii="Times New Roman" w:hAnsi="Times New Roman" w:cs="Times New Roman"/>
          <w:b/>
          <w:sz w:val="32"/>
          <w:szCs w:val="32"/>
          <w:vertAlign w:val="superscript"/>
          <w:lang w:val="en-US"/>
        </w:rPr>
        <w:t>2</w:t>
      </w:r>
      <w:r w:rsidRPr="002A2CA5">
        <w:rPr>
          <w:rFonts w:ascii="Times New Roman" w:hAnsi="Times New Roman" w:cs="Times New Roman"/>
          <w:b/>
          <w:sz w:val="32"/>
          <w:szCs w:val="32"/>
          <w:lang w:val="en-US"/>
        </w:rPr>
        <w:t>Musinova E. M.</w:t>
      </w:r>
    </w:p>
    <w:p w:rsidR="0020247C" w:rsidRPr="00A0485E" w:rsidRDefault="0020247C" w:rsidP="00C9179D">
      <w:pPr>
        <w:spacing w:after="0" w:line="240" w:lineRule="auto"/>
        <w:jc w:val="center"/>
        <w:rPr>
          <w:rFonts w:ascii="Times New Roman" w:hAnsi="Times New Roman" w:cs="Times New Roman"/>
          <w:sz w:val="32"/>
          <w:szCs w:val="32"/>
          <w:lang w:val="en-US"/>
        </w:rPr>
      </w:pPr>
      <w:r w:rsidRPr="002A2CA5">
        <w:rPr>
          <w:rFonts w:ascii="Times New Roman" w:hAnsi="Times New Roman" w:cs="Times New Roman"/>
          <w:sz w:val="32"/>
          <w:szCs w:val="32"/>
          <w:vertAlign w:val="superscript"/>
          <w:lang w:val="en-US"/>
        </w:rPr>
        <w:t>1</w:t>
      </w:r>
      <w:r w:rsidRPr="002A2CA5">
        <w:rPr>
          <w:rFonts w:ascii="Times New Roman" w:hAnsi="Times New Roman" w:cs="Times New Roman"/>
          <w:sz w:val="32"/>
          <w:szCs w:val="32"/>
          <w:lang w:val="en-US"/>
        </w:rPr>
        <w:t xml:space="preserve"> Dagestan state agrarian University named after M.M.Dzhambulatov</w:t>
      </w:r>
      <w:r w:rsidR="00A0485E" w:rsidRPr="00A0485E">
        <w:rPr>
          <w:rFonts w:ascii="Times New Roman" w:hAnsi="Times New Roman" w:cs="Times New Roman"/>
          <w:sz w:val="32"/>
          <w:szCs w:val="32"/>
          <w:lang w:val="en-US"/>
        </w:rPr>
        <w:t>,</w:t>
      </w:r>
    </w:p>
    <w:p w:rsidR="00A0485E" w:rsidRPr="00A43230" w:rsidRDefault="0020247C" w:rsidP="00C9179D">
      <w:pPr>
        <w:spacing w:after="0" w:line="240" w:lineRule="auto"/>
        <w:jc w:val="center"/>
        <w:rPr>
          <w:rFonts w:ascii="Times New Roman" w:hAnsi="Times New Roman" w:cs="Times New Roman"/>
          <w:sz w:val="32"/>
          <w:szCs w:val="32"/>
          <w:lang w:val="en-US"/>
        </w:rPr>
      </w:pPr>
      <w:r w:rsidRPr="002A2CA5">
        <w:rPr>
          <w:rFonts w:ascii="Times New Roman" w:hAnsi="Times New Roman" w:cs="Times New Roman"/>
          <w:sz w:val="32"/>
          <w:szCs w:val="32"/>
          <w:vertAlign w:val="superscript"/>
          <w:lang w:val="en-US"/>
        </w:rPr>
        <w:t>2</w:t>
      </w:r>
      <w:r w:rsidRPr="002A2CA5">
        <w:rPr>
          <w:rFonts w:ascii="Times New Roman" w:hAnsi="Times New Roman" w:cs="Times New Roman"/>
          <w:sz w:val="32"/>
          <w:szCs w:val="32"/>
          <w:lang w:val="en-US"/>
        </w:rPr>
        <w:t>Dagestan state medical University</w:t>
      </w:r>
      <w:r w:rsidR="00A0485E" w:rsidRPr="00A0485E">
        <w:rPr>
          <w:rFonts w:ascii="Times New Roman" w:hAnsi="Times New Roman" w:cs="Times New Roman"/>
          <w:sz w:val="32"/>
          <w:szCs w:val="32"/>
          <w:lang w:val="en-US"/>
        </w:rPr>
        <w:t xml:space="preserve">, </w:t>
      </w:r>
      <w:r w:rsidR="00A0485E" w:rsidRPr="00A43230">
        <w:rPr>
          <w:rFonts w:ascii="Times New Roman" w:hAnsi="Times New Roman" w:cs="Times New Roman"/>
          <w:sz w:val="32"/>
          <w:szCs w:val="32"/>
          <w:lang w:val="en-US"/>
        </w:rPr>
        <w:t>Makhachkala</w:t>
      </w:r>
    </w:p>
    <w:p w:rsidR="00A0485E" w:rsidRPr="00A0485E" w:rsidRDefault="00A0485E" w:rsidP="007B7DC9">
      <w:pPr>
        <w:spacing w:after="0"/>
        <w:jc w:val="center"/>
        <w:rPr>
          <w:rFonts w:ascii="Times New Roman" w:hAnsi="Times New Roman" w:cs="Times New Roman"/>
          <w:sz w:val="32"/>
          <w:szCs w:val="32"/>
          <w:lang w:val="en-US"/>
        </w:rPr>
      </w:pPr>
    </w:p>
    <w:p w:rsidR="0020247C" w:rsidRPr="002A2CA5" w:rsidRDefault="0020247C" w:rsidP="007B7DC9">
      <w:pPr>
        <w:spacing w:after="0"/>
        <w:rPr>
          <w:rFonts w:ascii="Times New Roman" w:hAnsi="Times New Roman" w:cs="Times New Roman"/>
          <w:sz w:val="32"/>
          <w:szCs w:val="32"/>
          <w:lang w:val="en-US"/>
        </w:rPr>
      </w:pPr>
    </w:p>
    <w:p w:rsidR="0020247C" w:rsidRPr="002A2CA5" w:rsidRDefault="0020247C" w:rsidP="00A0485E">
      <w:pPr>
        <w:spacing w:after="0"/>
        <w:ind w:firstLine="708"/>
        <w:jc w:val="both"/>
        <w:rPr>
          <w:rFonts w:ascii="Times New Roman" w:hAnsi="Times New Roman" w:cs="Times New Roman"/>
          <w:sz w:val="32"/>
          <w:szCs w:val="32"/>
          <w:lang w:val="en-US"/>
        </w:rPr>
      </w:pPr>
      <w:r w:rsidRPr="002A2CA5">
        <w:rPr>
          <w:rFonts w:ascii="Times New Roman" w:hAnsi="Times New Roman" w:cs="Times New Roman"/>
          <w:b/>
          <w:i/>
          <w:sz w:val="32"/>
          <w:szCs w:val="32"/>
          <w:lang w:val="en-US"/>
        </w:rPr>
        <w:lastRenderedPageBreak/>
        <w:t>Abstract.</w:t>
      </w:r>
      <w:r w:rsidRPr="002A2CA5">
        <w:rPr>
          <w:rFonts w:ascii="Times New Roman" w:hAnsi="Times New Roman" w:cs="Times New Roman"/>
          <w:sz w:val="32"/>
          <w:szCs w:val="32"/>
          <w:lang w:val="en-US"/>
        </w:rPr>
        <w:t xml:space="preserve"> The article presents the data obtained from the study of drinking water samples from 5 sources of water supply in the city. Analyses of water samples were carried out in the Test center of the Dagestan GAU. </w:t>
      </w:r>
    </w:p>
    <w:p w:rsidR="0020247C" w:rsidRPr="002A2CA5" w:rsidRDefault="007B7DC9" w:rsidP="00A0485E">
      <w:pPr>
        <w:spacing w:after="0"/>
        <w:ind w:firstLine="360"/>
        <w:jc w:val="both"/>
        <w:rPr>
          <w:rFonts w:ascii="Times New Roman" w:hAnsi="Times New Roman" w:cs="Times New Roman"/>
          <w:sz w:val="32"/>
          <w:szCs w:val="32"/>
          <w:lang w:val="en-US"/>
        </w:rPr>
      </w:pPr>
      <w:r w:rsidRPr="007B7DC9">
        <w:rPr>
          <w:rFonts w:ascii="Times New Roman" w:hAnsi="Times New Roman" w:cs="Times New Roman"/>
          <w:b/>
          <w:sz w:val="32"/>
          <w:szCs w:val="32"/>
          <w:lang w:val="en-US"/>
        </w:rPr>
        <w:t xml:space="preserve">    </w:t>
      </w:r>
      <w:r w:rsidR="0020247C" w:rsidRPr="007B7DC9">
        <w:rPr>
          <w:rFonts w:ascii="Times New Roman" w:hAnsi="Times New Roman" w:cs="Times New Roman"/>
          <w:b/>
          <w:i/>
          <w:sz w:val="32"/>
          <w:szCs w:val="32"/>
          <w:lang w:val="en-US"/>
        </w:rPr>
        <w:t>Key words</w:t>
      </w:r>
      <w:r w:rsidR="0020247C" w:rsidRPr="007B7DC9">
        <w:rPr>
          <w:rFonts w:ascii="Times New Roman" w:hAnsi="Times New Roman" w:cs="Times New Roman"/>
          <w:b/>
          <w:sz w:val="32"/>
          <w:szCs w:val="32"/>
          <w:lang w:val="en-US"/>
        </w:rPr>
        <w:t>:</w:t>
      </w:r>
      <w:r w:rsidR="0020247C" w:rsidRPr="007B7DC9">
        <w:rPr>
          <w:rFonts w:ascii="Times New Roman" w:hAnsi="Times New Roman" w:cs="Times New Roman"/>
          <w:sz w:val="32"/>
          <w:szCs w:val="32"/>
          <w:lang w:val="en-US"/>
        </w:rPr>
        <w:t xml:space="preserve"> water, im Channel. </w:t>
      </w:r>
      <w:r w:rsidR="0020247C" w:rsidRPr="002A2CA5">
        <w:rPr>
          <w:rFonts w:ascii="Times New Roman" w:hAnsi="Times New Roman" w:cs="Times New Roman"/>
          <w:sz w:val="32"/>
          <w:szCs w:val="32"/>
          <w:lang w:val="en-US"/>
        </w:rPr>
        <w:t>October revolution; University lake, bogatyrevka settlement organoleptic indicators, heavy metals.</w:t>
      </w:r>
    </w:p>
    <w:p w:rsidR="007B7DC9" w:rsidRPr="002A2CA5" w:rsidRDefault="007B7DC9" w:rsidP="005C50FC">
      <w:pPr>
        <w:spacing w:after="0" w:line="240" w:lineRule="auto"/>
        <w:ind w:firstLine="708"/>
        <w:jc w:val="both"/>
        <w:rPr>
          <w:rFonts w:ascii="Times New Roman" w:eastAsia="Times New Roman" w:hAnsi="Times New Roman" w:cs="Times New Roman"/>
          <w:sz w:val="32"/>
          <w:szCs w:val="32"/>
          <w:lang w:val="en-US"/>
        </w:rPr>
      </w:pPr>
    </w:p>
    <w:p w:rsidR="0020247C" w:rsidRPr="008611CA" w:rsidRDefault="0020247C" w:rsidP="00A0485E">
      <w:pPr>
        <w:autoSpaceDE w:val="0"/>
        <w:autoSpaceDN w:val="0"/>
        <w:adjustRightInd w:val="0"/>
        <w:spacing w:line="240" w:lineRule="auto"/>
        <w:ind w:firstLine="708"/>
        <w:contextualSpacing/>
        <w:jc w:val="both"/>
        <w:rPr>
          <w:rFonts w:ascii="Times New Roman" w:hAnsi="Times New Roman" w:cs="Times New Roman"/>
          <w:sz w:val="32"/>
          <w:szCs w:val="32"/>
        </w:rPr>
      </w:pPr>
      <w:r w:rsidRPr="008611CA">
        <w:rPr>
          <w:rFonts w:ascii="Times New Roman" w:hAnsi="Times New Roman" w:cs="Times New Roman"/>
          <w:sz w:val="32"/>
          <w:szCs w:val="32"/>
        </w:rPr>
        <w:t xml:space="preserve">Проблема питьевой воды всегда была актуальной </w:t>
      </w:r>
      <w:r w:rsidR="005C50FC">
        <w:rPr>
          <w:rFonts w:ascii="Times New Roman" w:hAnsi="Times New Roman" w:cs="Times New Roman"/>
          <w:sz w:val="32"/>
          <w:szCs w:val="32"/>
        </w:rPr>
        <w:t>[1,3-8</w:t>
      </w:r>
      <w:r w:rsidRPr="008611CA">
        <w:rPr>
          <w:rFonts w:ascii="Times New Roman" w:hAnsi="Times New Roman" w:cs="Times New Roman"/>
          <w:sz w:val="32"/>
          <w:szCs w:val="32"/>
        </w:rPr>
        <w:t>]. Обеспечение населения чистой и качественной водой является важнейшим направлением социально-экономического развития Республики Дагестан.  Как сообщают в Управлении Федеральной службы по надзору в сфере защиты прав потребителя и благополучия человека по Дагестану, наиболее сложная ситуация с обеспечением качественной питьевой водой сложилась и в г. Махачкале.</w:t>
      </w:r>
    </w:p>
    <w:p w:rsidR="0020247C" w:rsidRDefault="0020247C" w:rsidP="00A0485E">
      <w:pPr>
        <w:autoSpaceDE w:val="0"/>
        <w:autoSpaceDN w:val="0"/>
        <w:adjustRightInd w:val="0"/>
        <w:spacing w:line="240" w:lineRule="auto"/>
        <w:ind w:firstLine="708"/>
        <w:contextualSpacing/>
        <w:jc w:val="both"/>
        <w:rPr>
          <w:rFonts w:ascii="Times New Roman" w:hAnsi="Times New Roman" w:cs="Times New Roman"/>
          <w:sz w:val="32"/>
          <w:szCs w:val="32"/>
        </w:rPr>
      </w:pPr>
      <w:r w:rsidRPr="008611CA">
        <w:rPr>
          <w:rFonts w:ascii="Times New Roman" w:hAnsi="Times New Roman" w:cs="Times New Roman"/>
          <w:sz w:val="32"/>
          <w:szCs w:val="32"/>
        </w:rPr>
        <w:t xml:space="preserve">В связи с этим, для экспериментальных исследований были выбраны следующие точки отбора проб питьевой воды: Канал им. Октябрьской революции; оз. Вузовское; п. Богатыревка (3 скважины); и воду из-под крана, поступающей из КОРа и </w:t>
      </w:r>
      <w:r>
        <w:rPr>
          <w:rFonts w:ascii="Times New Roman" w:hAnsi="Times New Roman" w:cs="Times New Roman"/>
          <w:sz w:val="32"/>
          <w:szCs w:val="32"/>
        </w:rPr>
        <w:t>Вузовского озера</w:t>
      </w:r>
      <w:r w:rsidRPr="008611CA">
        <w:rPr>
          <w:rFonts w:ascii="Times New Roman" w:hAnsi="Times New Roman" w:cs="Times New Roman"/>
          <w:sz w:val="32"/>
          <w:szCs w:val="32"/>
        </w:rPr>
        <w:t xml:space="preserve"> после очистки на очистных сооружениях.</w:t>
      </w:r>
    </w:p>
    <w:p w:rsidR="0020247C" w:rsidRPr="008611CA" w:rsidRDefault="0020247C" w:rsidP="0020247C">
      <w:pPr>
        <w:autoSpaceDE w:val="0"/>
        <w:autoSpaceDN w:val="0"/>
        <w:adjustRightInd w:val="0"/>
        <w:spacing w:line="240" w:lineRule="auto"/>
        <w:ind w:firstLine="360"/>
        <w:contextualSpacing/>
        <w:jc w:val="both"/>
        <w:rPr>
          <w:rFonts w:ascii="Times New Roman" w:hAnsi="Times New Roman" w:cs="Times New Roman"/>
          <w:sz w:val="32"/>
          <w:szCs w:val="32"/>
        </w:rPr>
      </w:pPr>
      <w:r w:rsidRPr="008611CA">
        <w:rPr>
          <w:rFonts w:ascii="Times New Roman" w:hAnsi="Times New Roman" w:cs="Times New Roman"/>
          <w:sz w:val="32"/>
          <w:szCs w:val="32"/>
        </w:rPr>
        <w:t xml:space="preserve"> </w:t>
      </w:r>
      <w:r w:rsidR="00A0485E">
        <w:rPr>
          <w:rFonts w:ascii="Times New Roman" w:hAnsi="Times New Roman" w:cs="Times New Roman"/>
          <w:sz w:val="32"/>
          <w:szCs w:val="32"/>
        </w:rPr>
        <w:tab/>
      </w:r>
      <w:r w:rsidRPr="008611CA">
        <w:rPr>
          <w:rFonts w:ascii="Times New Roman" w:hAnsi="Times New Roman" w:cs="Times New Roman"/>
          <w:sz w:val="32"/>
          <w:szCs w:val="32"/>
        </w:rPr>
        <w:t>Набор эколого-химических показателей качества воды источников водоснабжения включал в себя: органолептические показатели (запах, мутность, привкус, цветность); показатели и химические элементы, характеризующие физиологическую полноценность вод (общая минерализация, жесткость, Са, Mg,); элементы, которые способны вызывать токсические эффекты у живых организмов, если их концентрации превышают ПДК (С</w:t>
      </w:r>
      <w:r w:rsidRPr="008611CA">
        <w:rPr>
          <w:rFonts w:ascii="Times New Roman" w:hAnsi="Times New Roman" w:cs="Times New Roman"/>
          <w:sz w:val="32"/>
          <w:szCs w:val="32"/>
          <w:lang w:val="en-US"/>
        </w:rPr>
        <w:t>r</w:t>
      </w:r>
      <w:r w:rsidRPr="008611CA">
        <w:rPr>
          <w:rFonts w:ascii="Times New Roman" w:hAnsi="Times New Roman" w:cs="Times New Roman"/>
          <w:sz w:val="32"/>
          <w:szCs w:val="32"/>
        </w:rPr>
        <w:t xml:space="preserve">, Zn, Мп, </w:t>
      </w:r>
      <w:r w:rsidRPr="008611CA">
        <w:rPr>
          <w:rFonts w:ascii="Times New Roman" w:hAnsi="Times New Roman" w:cs="Times New Roman"/>
          <w:sz w:val="32"/>
          <w:szCs w:val="32"/>
          <w:lang w:val="en-US"/>
        </w:rPr>
        <w:t>Fe</w:t>
      </w:r>
      <w:r w:rsidRPr="008611CA">
        <w:rPr>
          <w:rFonts w:ascii="Times New Roman" w:hAnsi="Times New Roman" w:cs="Times New Roman"/>
          <w:sz w:val="32"/>
          <w:szCs w:val="32"/>
        </w:rPr>
        <w:t xml:space="preserve">, </w:t>
      </w:r>
      <w:r w:rsidRPr="008611CA">
        <w:rPr>
          <w:rFonts w:ascii="Times New Roman" w:hAnsi="Times New Roman" w:cs="Times New Roman"/>
          <w:sz w:val="32"/>
          <w:szCs w:val="32"/>
          <w:lang w:val="en-US"/>
        </w:rPr>
        <w:t>As</w:t>
      </w:r>
      <w:r w:rsidRPr="008611CA">
        <w:rPr>
          <w:rFonts w:ascii="Times New Roman" w:hAnsi="Times New Roman" w:cs="Times New Roman"/>
          <w:sz w:val="32"/>
          <w:szCs w:val="32"/>
        </w:rPr>
        <w:t>, РЬ); микробиологические  показатели  (количество МАФАнМ (ОМЧ) в I мл, бактерии группы кишечной палочки (Е, coli) в 100 мл, термотолерантные колиформные бактерии в 100 мл).</w:t>
      </w:r>
    </w:p>
    <w:p w:rsidR="0020247C" w:rsidRDefault="0020247C" w:rsidP="00A0485E">
      <w:pPr>
        <w:shd w:val="clear" w:color="auto" w:fill="FFFFFF"/>
        <w:spacing w:after="0" w:line="240" w:lineRule="auto"/>
        <w:jc w:val="both"/>
        <w:rPr>
          <w:rFonts w:ascii="Times New Roman" w:hAnsi="Times New Roman" w:cs="Times New Roman"/>
          <w:sz w:val="32"/>
          <w:szCs w:val="32"/>
        </w:rPr>
      </w:pPr>
      <w:r w:rsidRPr="008611CA">
        <w:rPr>
          <w:rFonts w:ascii="Times New Roman" w:hAnsi="Times New Roman" w:cs="Times New Roman"/>
          <w:sz w:val="32"/>
          <w:szCs w:val="32"/>
        </w:rPr>
        <w:t xml:space="preserve">       </w:t>
      </w:r>
      <w:r>
        <w:rPr>
          <w:rFonts w:ascii="Times New Roman" w:hAnsi="Times New Roman" w:cs="Times New Roman"/>
          <w:sz w:val="32"/>
          <w:szCs w:val="32"/>
        </w:rPr>
        <w:t>Как видно из рисунка</w:t>
      </w:r>
      <w:r w:rsidR="00A0485E">
        <w:rPr>
          <w:rFonts w:ascii="Times New Roman" w:hAnsi="Times New Roman" w:cs="Times New Roman"/>
          <w:sz w:val="32"/>
          <w:szCs w:val="32"/>
        </w:rPr>
        <w:t>,</w:t>
      </w:r>
      <w:r>
        <w:rPr>
          <w:rFonts w:ascii="Times New Roman" w:hAnsi="Times New Roman" w:cs="Times New Roman"/>
          <w:sz w:val="32"/>
          <w:szCs w:val="32"/>
        </w:rPr>
        <w:t xml:space="preserve"> </w:t>
      </w:r>
      <w:r w:rsidRPr="008611CA">
        <w:rPr>
          <w:rFonts w:ascii="Times New Roman" w:hAnsi="Times New Roman" w:cs="Times New Roman"/>
          <w:sz w:val="32"/>
          <w:szCs w:val="32"/>
        </w:rPr>
        <w:t>во всех пробах органолептические показатели не соответствуют требованиям к воде питьевого и санитарного водопользования</w:t>
      </w:r>
      <w:r>
        <w:rPr>
          <w:rFonts w:ascii="Times New Roman" w:hAnsi="Times New Roman" w:cs="Times New Roman"/>
          <w:sz w:val="32"/>
          <w:szCs w:val="32"/>
        </w:rPr>
        <w:t>.</w:t>
      </w:r>
    </w:p>
    <w:p w:rsidR="00A0485E" w:rsidRPr="008611CA" w:rsidRDefault="00A0485E" w:rsidP="00A0485E">
      <w:pPr>
        <w:autoSpaceDE w:val="0"/>
        <w:autoSpaceDN w:val="0"/>
        <w:adjustRightInd w:val="0"/>
        <w:spacing w:after="0" w:line="240" w:lineRule="auto"/>
        <w:ind w:firstLine="708"/>
        <w:contextualSpacing/>
        <w:jc w:val="both"/>
        <w:rPr>
          <w:rFonts w:ascii="Times New Roman" w:hAnsi="Times New Roman" w:cs="Times New Roman"/>
          <w:sz w:val="32"/>
          <w:szCs w:val="32"/>
        </w:rPr>
      </w:pPr>
      <w:r w:rsidRPr="008611CA">
        <w:rPr>
          <w:rFonts w:ascii="Times New Roman" w:hAnsi="Times New Roman" w:cs="Times New Roman"/>
          <w:sz w:val="32"/>
          <w:szCs w:val="32"/>
        </w:rPr>
        <w:t>Результаты контроля в динамике по годам выражали в % проб, не отвечающих гигиеническим требованиям. Число проб не отвечающим санитарно-гигиеническим нормативам по показатели мутности возросли с 55,5 до 65,9% за три года.</w:t>
      </w:r>
    </w:p>
    <w:p w:rsidR="00A0485E" w:rsidRPr="008611CA" w:rsidRDefault="00A0485E" w:rsidP="0020247C">
      <w:pPr>
        <w:shd w:val="clear" w:color="auto" w:fill="FFFFFF"/>
        <w:spacing w:line="240" w:lineRule="auto"/>
        <w:jc w:val="both"/>
        <w:rPr>
          <w:rFonts w:ascii="Times New Roman" w:hAnsi="Times New Roman" w:cs="Times New Roman"/>
          <w:color w:val="000000"/>
          <w:spacing w:val="-5"/>
          <w:sz w:val="32"/>
          <w:szCs w:val="32"/>
        </w:rPr>
      </w:pPr>
    </w:p>
    <w:p w:rsidR="0020247C" w:rsidRPr="008611CA" w:rsidRDefault="0020247C" w:rsidP="0020247C">
      <w:pPr>
        <w:spacing w:line="240" w:lineRule="auto"/>
        <w:jc w:val="center"/>
        <w:rPr>
          <w:rFonts w:ascii="Times New Roman" w:hAnsi="Times New Roman" w:cs="Times New Roman"/>
          <w:b/>
          <w:sz w:val="32"/>
          <w:szCs w:val="32"/>
        </w:rPr>
      </w:pPr>
      <w:r w:rsidRPr="008611CA">
        <w:rPr>
          <w:rFonts w:ascii="Times New Roman" w:hAnsi="Times New Roman" w:cs="Times New Roman"/>
          <w:b/>
          <w:noProof/>
          <w:sz w:val="32"/>
          <w:szCs w:val="32"/>
        </w:rPr>
        <w:lastRenderedPageBreak/>
        <w:drawing>
          <wp:inline distT="0" distB="0" distL="0" distR="0" wp14:anchorId="590BCBB4" wp14:editId="3492965A">
            <wp:extent cx="4914900" cy="2143125"/>
            <wp:effectExtent l="0" t="0" r="0" b="0"/>
            <wp:docPr id="1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20247C" w:rsidRPr="008611CA" w:rsidRDefault="0020247C" w:rsidP="0020247C">
      <w:pPr>
        <w:autoSpaceDE w:val="0"/>
        <w:autoSpaceDN w:val="0"/>
        <w:adjustRightInd w:val="0"/>
        <w:spacing w:line="240" w:lineRule="auto"/>
        <w:ind w:firstLine="708"/>
        <w:jc w:val="center"/>
        <w:rPr>
          <w:rFonts w:ascii="Times New Roman" w:hAnsi="Times New Roman" w:cs="Times New Roman"/>
          <w:b/>
          <w:sz w:val="32"/>
          <w:szCs w:val="32"/>
        </w:rPr>
      </w:pPr>
      <w:r w:rsidRPr="008611CA">
        <w:rPr>
          <w:rFonts w:ascii="Times New Roman" w:hAnsi="Times New Roman" w:cs="Times New Roman"/>
          <w:b/>
          <w:sz w:val="32"/>
          <w:szCs w:val="32"/>
        </w:rPr>
        <w:t>Рис</w:t>
      </w:r>
      <w:r w:rsidR="00A0485E">
        <w:rPr>
          <w:rFonts w:ascii="Times New Roman" w:hAnsi="Times New Roman" w:cs="Times New Roman"/>
          <w:b/>
          <w:sz w:val="32"/>
          <w:szCs w:val="32"/>
        </w:rPr>
        <w:t>унок</w:t>
      </w:r>
      <w:r>
        <w:rPr>
          <w:rFonts w:ascii="Times New Roman" w:hAnsi="Times New Roman" w:cs="Times New Roman"/>
          <w:b/>
          <w:sz w:val="32"/>
          <w:szCs w:val="32"/>
        </w:rPr>
        <w:t xml:space="preserve"> </w:t>
      </w:r>
      <w:r w:rsidRPr="008611CA">
        <w:rPr>
          <w:rFonts w:ascii="Times New Roman" w:hAnsi="Times New Roman" w:cs="Times New Roman"/>
          <w:b/>
          <w:sz w:val="32"/>
          <w:szCs w:val="32"/>
        </w:rPr>
        <w:t xml:space="preserve"> -</w:t>
      </w:r>
      <w:r w:rsidR="00A0485E">
        <w:rPr>
          <w:rFonts w:ascii="Times New Roman" w:hAnsi="Times New Roman" w:cs="Times New Roman"/>
          <w:b/>
          <w:sz w:val="32"/>
          <w:szCs w:val="32"/>
        </w:rPr>
        <w:t xml:space="preserve"> </w:t>
      </w:r>
      <w:r w:rsidRPr="008611CA">
        <w:rPr>
          <w:rFonts w:ascii="Times New Roman" w:hAnsi="Times New Roman" w:cs="Times New Roman"/>
          <w:b/>
          <w:sz w:val="32"/>
          <w:szCs w:val="32"/>
        </w:rPr>
        <w:t>Доля проб воды по органолептическим показателям, не отвечающим нормам в динамике за 3 года.</w:t>
      </w:r>
    </w:p>
    <w:p w:rsidR="0020247C" w:rsidRPr="008611CA" w:rsidRDefault="0020247C" w:rsidP="00A0485E">
      <w:pPr>
        <w:autoSpaceDE w:val="0"/>
        <w:autoSpaceDN w:val="0"/>
        <w:adjustRightInd w:val="0"/>
        <w:spacing w:line="240" w:lineRule="auto"/>
        <w:ind w:firstLine="708"/>
        <w:contextualSpacing/>
        <w:jc w:val="both"/>
        <w:rPr>
          <w:rFonts w:ascii="Times New Roman" w:hAnsi="Times New Roman" w:cs="Times New Roman"/>
          <w:sz w:val="32"/>
          <w:szCs w:val="32"/>
        </w:rPr>
      </w:pPr>
      <w:r w:rsidRPr="008611CA">
        <w:rPr>
          <w:rFonts w:ascii="Times New Roman" w:hAnsi="Times New Roman" w:cs="Times New Roman"/>
          <w:sz w:val="32"/>
          <w:szCs w:val="32"/>
        </w:rPr>
        <w:t>Для определения физиологической полноценности питьевых вод, в 2016 - 2018 гг. во всех исследуемых источник</w:t>
      </w:r>
      <w:r>
        <w:rPr>
          <w:rFonts w:ascii="Times New Roman" w:hAnsi="Times New Roman" w:cs="Times New Roman"/>
          <w:sz w:val="32"/>
          <w:szCs w:val="32"/>
        </w:rPr>
        <w:t xml:space="preserve">ах </w:t>
      </w:r>
      <w:r w:rsidRPr="008611CA">
        <w:rPr>
          <w:rFonts w:ascii="Times New Roman" w:hAnsi="Times New Roman" w:cs="Times New Roman"/>
          <w:sz w:val="32"/>
          <w:szCs w:val="32"/>
        </w:rPr>
        <w:t xml:space="preserve">были определены показатели </w:t>
      </w:r>
      <w:r>
        <w:rPr>
          <w:rFonts w:ascii="Times New Roman" w:hAnsi="Times New Roman" w:cs="Times New Roman"/>
          <w:sz w:val="32"/>
          <w:szCs w:val="32"/>
        </w:rPr>
        <w:t>жесткости</w:t>
      </w:r>
      <w:r w:rsidRPr="008611CA">
        <w:rPr>
          <w:rFonts w:ascii="Times New Roman" w:hAnsi="Times New Roman" w:cs="Times New Roman"/>
          <w:sz w:val="32"/>
          <w:szCs w:val="32"/>
        </w:rPr>
        <w:t xml:space="preserve"> и общей минерализации. Величина общей минерализации находилась в пределах нормы 1000-500 мг/л. </w:t>
      </w:r>
      <w:r>
        <w:rPr>
          <w:rFonts w:ascii="Times New Roman" w:hAnsi="Times New Roman" w:cs="Times New Roman"/>
          <w:sz w:val="32"/>
          <w:szCs w:val="32"/>
        </w:rPr>
        <w:t xml:space="preserve">Во всех образцах воды </w:t>
      </w:r>
      <w:r w:rsidRPr="008611CA">
        <w:rPr>
          <w:rFonts w:ascii="Times New Roman" w:hAnsi="Times New Roman" w:cs="Times New Roman"/>
          <w:sz w:val="32"/>
          <w:szCs w:val="32"/>
        </w:rPr>
        <w:t>за исследуемый период уровень общей жесткости почти не менялся, и находился в пределах 7 мг-экв/л, кроме образцов проб воды с КОРа, где обнаружено динамическое повышение показателей жесткости. Скорее всего, это связано с антропогенной нагрузкой на водную экосистему. Повышение жесткости делает воду хуже, придает ей горьковатый вкус, оказывает негативное действие </w:t>
      </w:r>
      <w:hyperlink r:id="rId143" w:tgtFrame="_blank" w:history="1">
        <w:r w:rsidRPr="0020247C">
          <w:rPr>
            <w:rStyle w:val="af"/>
            <w:rFonts w:ascii="Times New Roman" w:hAnsi="Times New Roman" w:cs="Times New Roman"/>
            <w:color w:val="auto"/>
            <w:sz w:val="32"/>
            <w:szCs w:val="32"/>
            <w:u w:val="none"/>
          </w:rPr>
          <w:t>на органы</w:t>
        </w:r>
      </w:hyperlink>
      <w:r w:rsidRPr="0020247C">
        <w:rPr>
          <w:rFonts w:ascii="Times New Roman" w:hAnsi="Times New Roman" w:cs="Times New Roman"/>
          <w:sz w:val="32"/>
          <w:szCs w:val="32"/>
        </w:rPr>
        <w:t> пищеварения, в организме нарушается водно-солевой баланс, могут возникнуть различные аллергические реакции. При взаимодействии жесткой воды с «моющими веществами» (стиральные порошки, мыло, шампуни) </w:t>
      </w:r>
      <w:hyperlink r:id="rId144" w:tgtFrame="_blank" w:history="1">
        <w:r w:rsidRPr="0020247C">
          <w:rPr>
            <w:rStyle w:val="af"/>
            <w:rFonts w:ascii="Times New Roman" w:hAnsi="Times New Roman" w:cs="Times New Roman"/>
            <w:color w:val="auto"/>
            <w:sz w:val="32"/>
            <w:szCs w:val="32"/>
            <w:u w:val="none"/>
          </w:rPr>
          <w:t>появляются</w:t>
        </w:r>
      </w:hyperlink>
      <w:r w:rsidRPr="0020247C">
        <w:rPr>
          <w:rFonts w:ascii="Times New Roman" w:hAnsi="Times New Roman" w:cs="Times New Roman"/>
          <w:sz w:val="32"/>
          <w:szCs w:val="32"/>
        </w:rPr>
        <w:t> «мыльные шлаки», имеющие вид пены. После высыхания эта пена остается в виде </w:t>
      </w:r>
      <w:hyperlink r:id="rId145" w:tgtFrame="_blank" w:history="1">
        <w:r w:rsidRPr="0020247C">
          <w:rPr>
            <w:rStyle w:val="af"/>
            <w:rFonts w:ascii="Times New Roman" w:hAnsi="Times New Roman" w:cs="Times New Roman"/>
            <w:color w:val="auto"/>
            <w:sz w:val="32"/>
            <w:szCs w:val="32"/>
            <w:u w:val="none"/>
          </w:rPr>
          <w:t>налета</w:t>
        </w:r>
      </w:hyperlink>
      <w:r w:rsidRPr="0020247C">
        <w:rPr>
          <w:rFonts w:ascii="Times New Roman" w:hAnsi="Times New Roman" w:cs="Times New Roman"/>
          <w:sz w:val="32"/>
          <w:szCs w:val="32"/>
        </w:rPr>
        <w:t> на коже </w:t>
      </w:r>
      <w:hyperlink r:id="rId146" w:tgtFrame="_blank" w:history="1">
        <w:r w:rsidRPr="0020247C">
          <w:rPr>
            <w:rStyle w:val="af"/>
            <w:rFonts w:ascii="Times New Roman" w:hAnsi="Times New Roman" w:cs="Times New Roman"/>
            <w:color w:val="auto"/>
            <w:sz w:val="32"/>
            <w:szCs w:val="32"/>
            <w:u w:val="none"/>
          </w:rPr>
          <w:t>волосах</w:t>
        </w:r>
      </w:hyperlink>
      <w:r w:rsidRPr="0020247C">
        <w:rPr>
          <w:rFonts w:ascii="Times New Roman" w:hAnsi="Times New Roman" w:cs="Times New Roman"/>
          <w:sz w:val="32"/>
          <w:szCs w:val="32"/>
        </w:rPr>
        <w:t>, белье, сантехнике. Отрицательное действие подобных шлаков на организм человека </w:t>
      </w:r>
      <w:hyperlink r:id="rId147" w:tgtFrame="_blank" w:history="1">
        <w:r w:rsidRPr="0020247C">
          <w:rPr>
            <w:rStyle w:val="af"/>
            <w:rFonts w:ascii="Times New Roman" w:hAnsi="Times New Roman" w:cs="Times New Roman"/>
            <w:color w:val="auto"/>
            <w:sz w:val="32"/>
            <w:szCs w:val="32"/>
            <w:u w:val="none"/>
          </w:rPr>
          <w:t>проявляется</w:t>
        </w:r>
      </w:hyperlink>
      <w:r w:rsidRPr="0020247C">
        <w:rPr>
          <w:rFonts w:ascii="Times New Roman" w:hAnsi="Times New Roman" w:cs="Times New Roman"/>
          <w:sz w:val="32"/>
          <w:szCs w:val="32"/>
        </w:rPr>
        <w:t xml:space="preserve"> тем, что они начинают разрушать естественную жировую пленку, которой </w:t>
      </w:r>
      <w:r w:rsidRPr="008611CA">
        <w:rPr>
          <w:rFonts w:ascii="Times New Roman" w:hAnsi="Times New Roman" w:cs="Times New Roman"/>
          <w:sz w:val="32"/>
          <w:szCs w:val="32"/>
        </w:rPr>
        <w:t>покрыта кожа, забивают поры</w:t>
      </w:r>
      <w:r>
        <w:rPr>
          <w:rFonts w:ascii="Times New Roman" w:hAnsi="Times New Roman" w:cs="Times New Roman"/>
          <w:sz w:val="32"/>
          <w:szCs w:val="32"/>
        </w:rPr>
        <w:t xml:space="preserve"> [2</w:t>
      </w:r>
      <w:r w:rsidRPr="008611CA">
        <w:rPr>
          <w:rFonts w:ascii="Times New Roman" w:hAnsi="Times New Roman" w:cs="Times New Roman"/>
          <w:sz w:val="32"/>
          <w:szCs w:val="32"/>
        </w:rPr>
        <w:t xml:space="preserve">]. </w:t>
      </w:r>
      <w:r>
        <w:rPr>
          <w:rFonts w:ascii="Times New Roman" w:hAnsi="Times New Roman" w:cs="Times New Roman"/>
          <w:sz w:val="32"/>
          <w:szCs w:val="32"/>
        </w:rPr>
        <w:t xml:space="preserve">      </w:t>
      </w:r>
      <w:r w:rsidRPr="008611CA">
        <w:rPr>
          <w:rFonts w:ascii="Times New Roman" w:hAnsi="Times New Roman" w:cs="Times New Roman"/>
          <w:sz w:val="32"/>
          <w:szCs w:val="32"/>
        </w:rPr>
        <w:t xml:space="preserve"> </w:t>
      </w:r>
    </w:p>
    <w:p w:rsidR="0020247C" w:rsidRPr="008611CA" w:rsidRDefault="0020247C" w:rsidP="00A0485E">
      <w:pPr>
        <w:autoSpaceDE w:val="0"/>
        <w:autoSpaceDN w:val="0"/>
        <w:adjustRightInd w:val="0"/>
        <w:spacing w:line="240" w:lineRule="auto"/>
        <w:ind w:firstLine="708"/>
        <w:contextualSpacing/>
        <w:jc w:val="both"/>
        <w:rPr>
          <w:rFonts w:ascii="Times New Roman" w:hAnsi="Times New Roman" w:cs="Times New Roman"/>
          <w:sz w:val="32"/>
          <w:szCs w:val="32"/>
        </w:rPr>
      </w:pPr>
      <w:r w:rsidRPr="008611CA">
        <w:rPr>
          <w:rFonts w:ascii="Times New Roman" w:hAnsi="Times New Roman" w:cs="Times New Roman"/>
          <w:sz w:val="32"/>
          <w:szCs w:val="32"/>
        </w:rPr>
        <w:t xml:space="preserve">Анализируя химические показатели воды можно отметить, что средние концентрации нитратов за исследуемый период, были незначительно превышены относительно ПДК в воде Канала им. Октябрьской революции и в пробах воды Вузовского озера. Повышенная концентрация нитратов может свидетельствовать об имевшем место в предшествующий период загрязнении водоема и антропогенными факторами. Так же повышены значения относительно ПДК фторидов в точке отбора проб Канала им. </w:t>
      </w:r>
      <w:r w:rsidRPr="008611CA">
        <w:rPr>
          <w:rFonts w:ascii="Times New Roman" w:hAnsi="Times New Roman" w:cs="Times New Roman"/>
          <w:sz w:val="32"/>
          <w:szCs w:val="32"/>
        </w:rPr>
        <w:lastRenderedPageBreak/>
        <w:t xml:space="preserve">Октябрьской революции. Необходимо отметить, что превышение   свободного хлора наблюдалось в пробах </w:t>
      </w:r>
      <w:r w:rsidRPr="008611CA">
        <w:rPr>
          <w:rFonts w:ascii="Times New Roman" w:hAnsi="Times New Roman" w:cs="Times New Roman"/>
          <w:bCs/>
          <w:sz w:val="32"/>
          <w:szCs w:val="32"/>
        </w:rPr>
        <w:t xml:space="preserve">Канала им. Октябрьской революции. </w:t>
      </w:r>
      <w:r w:rsidRPr="008611CA">
        <w:rPr>
          <w:rFonts w:ascii="Times New Roman" w:hAnsi="Times New Roman" w:cs="Times New Roman"/>
          <w:sz w:val="32"/>
          <w:szCs w:val="32"/>
        </w:rPr>
        <w:t>Так же значительное его превышение относительно ПДК в пробах воды, поступающей с крана.</w:t>
      </w:r>
    </w:p>
    <w:p w:rsidR="0020247C" w:rsidRPr="008611CA" w:rsidRDefault="0020247C" w:rsidP="0020247C">
      <w:pPr>
        <w:autoSpaceDE w:val="0"/>
        <w:autoSpaceDN w:val="0"/>
        <w:adjustRightInd w:val="0"/>
        <w:spacing w:line="240" w:lineRule="auto"/>
        <w:ind w:firstLine="360"/>
        <w:contextualSpacing/>
        <w:jc w:val="both"/>
        <w:rPr>
          <w:rFonts w:ascii="Times New Roman" w:hAnsi="Times New Roman" w:cs="Times New Roman"/>
          <w:sz w:val="32"/>
          <w:szCs w:val="32"/>
        </w:rPr>
      </w:pPr>
      <w:r w:rsidRPr="008611CA">
        <w:rPr>
          <w:rFonts w:ascii="Times New Roman" w:hAnsi="Times New Roman" w:cs="Times New Roman"/>
          <w:sz w:val="32"/>
          <w:szCs w:val="32"/>
        </w:rPr>
        <w:t xml:space="preserve">    Превышение содержания свободного хлора говорит, как правило, о дополнительном хлорировании воды. Наиболее важной проблемой данного метода является высокая активность хлора, он вступает в химические реакции со всеми органическими и неорганическими веществами, находящимися в воде образуя при этом хлорсодержащие токсины, мутагенные и канцерогенные вещества и яды, в том числе диоксиды, оказывающие замедленное убийственное воздействие на организм человека. </w:t>
      </w:r>
    </w:p>
    <w:p w:rsidR="0020247C" w:rsidRPr="008611CA" w:rsidRDefault="0020247C" w:rsidP="0020247C">
      <w:pPr>
        <w:autoSpaceDE w:val="0"/>
        <w:autoSpaceDN w:val="0"/>
        <w:adjustRightInd w:val="0"/>
        <w:spacing w:line="240" w:lineRule="auto"/>
        <w:ind w:firstLine="360"/>
        <w:contextualSpacing/>
        <w:jc w:val="both"/>
        <w:rPr>
          <w:rFonts w:ascii="Times New Roman" w:hAnsi="Times New Roman" w:cs="Times New Roman"/>
          <w:sz w:val="32"/>
          <w:szCs w:val="32"/>
        </w:rPr>
      </w:pPr>
      <w:r w:rsidRPr="008611CA">
        <w:rPr>
          <w:rFonts w:ascii="Times New Roman" w:hAnsi="Times New Roman" w:cs="Times New Roman"/>
          <w:sz w:val="32"/>
          <w:szCs w:val="32"/>
        </w:rPr>
        <w:t xml:space="preserve">      В таблице приведены средние концентр</w:t>
      </w:r>
      <w:r>
        <w:rPr>
          <w:rFonts w:ascii="Times New Roman" w:hAnsi="Times New Roman" w:cs="Times New Roman"/>
          <w:sz w:val="32"/>
          <w:szCs w:val="32"/>
        </w:rPr>
        <w:t xml:space="preserve">ации тяжелых металлов в пробах </w:t>
      </w:r>
      <w:r w:rsidRPr="008611CA">
        <w:rPr>
          <w:rFonts w:ascii="Times New Roman" w:hAnsi="Times New Roman" w:cs="Times New Roman"/>
          <w:sz w:val="32"/>
          <w:szCs w:val="32"/>
        </w:rPr>
        <w:t>вод источников водоснабжения за исследуемый период.</w:t>
      </w:r>
    </w:p>
    <w:p w:rsidR="0020247C" w:rsidRDefault="0020247C" w:rsidP="002721AF">
      <w:pPr>
        <w:autoSpaceDE w:val="0"/>
        <w:autoSpaceDN w:val="0"/>
        <w:adjustRightInd w:val="0"/>
        <w:spacing w:line="240" w:lineRule="auto"/>
        <w:ind w:firstLine="708"/>
        <w:contextualSpacing/>
        <w:jc w:val="both"/>
        <w:rPr>
          <w:rFonts w:ascii="Times New Roman" w:hAnsi="Times New Roman" w:cs="Times New Roman"/>
          <w:sz w:val="32"/>
          <w:szCs w:val="32"/>
        </w:rPr>
      </w:pPr>
      <w:r w:rsidRPr="008611CA">
        <w:rPr>
          <w:rFonts w:ascii="Times New Roman" w:hAnsi="Times New Roman" w:cs="Times New Roman"/>
          <w:sz w:val="32"/>
          <w:szCs w:val="32"/>
        </w:rPr>
        <w:t xml:space="preserve">Полученные результаты свидетельствуют о </w:t>
      </w:r>
      <w:r>
        <w:rPr>
          <w:rFonts w:ascii="Times New Roman" w:hAnsi="Times New Roman" w:cs="Times New Roman"/>
          <w:sz w:val="32"/>
          <w:szCs w:val="32"/>
        </w:rPr>
        <w:t xml:space="preserve">том, что в воде п. Богатыревка </w:t>
      </w:r>
      <w:r w:rsidRPr="008611CA">
        <w:rPr>
          <w:rFonts w:ascii="Times New Roman" w:hAnsi="Times New Roman" w:cs="Times New Roman"/>
          <w:sz w:val="32"/>
          <w:szCs w:val="32"/>
        </w:rPr>
        <w:t xml:space="preserve">наблюдается значительное превышение </w:t>
      </w:r>
      <w:r>
        <w:rPr>
          <w:rFonts w:ascii="Times New Roman" w:hAnsi="Times New Roman" w:cs="Times New Roman"/>
          <w:sz w:val="32"/>
          <w:szCs w:val="32"/>
        </w:rPr>
        <w:t xml:space="preserve">ПДК мышьяка </w:t>
      </w:r>
      <w:r w:rsidRPr="00F26845">
        <w:rPr>
          <w:rFonts w:ascii="Times New Roman" w:hAnsi="Times New Roman" w:cs="Times New Roman"/>
          <w:sz w:val="32"/>
          <w:szCs w:val="32"/>
        </w:rPr>
        <w:t>в</w:t>
      </w:r>
      <w:r>
        <w:rPr>
          <w:rFonts w:ascii="Times New Roman" w:hAnsi="Times New Roman" w:cs="Times New Roman"/>
          <w:sz w:val="32"/>
          <w:szCs w:val="32"/>
        </w:rPr>
        <w:t xml:space="preserve"> 11 раз в 2016 году и 19</w:t>
      </w:r>
      <w:r w:rsidRPr="00F26845">
        <w:rPr>
          <w:rFonts w:ascii="Times New Roman" w:hAnsi="Times New Roman" w:cs="Times New Roman"/>
          <w:sz w:val="32"/>
          <w:szCs w:val="32"/>
        </w:rPr>
        <w:t xml:space="preserve"> </w:t>
      </w:r>
      <w:r>
        <w:rPr>
          <w:rFonts w:ascii="Times New Roman" w:hAnsi="Times New Roman" w:cs="Times New Roman"/>
          <w:sz w:val="32"/>
          <w:szCs w:val="32"/>
        </w:rPr>
        <w:t>раз в 2017 году.</w:t>
      </w:r>
    </w:p>
    <w:p w:rsidR="0020247C" w:rsidRDefault="0020247C" w:rsidP="0020247C">
      <w:pPr>
        <w:tabs>
          <w:tab w:val="left" w:pos="9900"/>
        </w:tabs>
        <w:spacing w:before="100" w:beforeAutospacing="1" w:line="240" w:lineRule="auto"/>
        <w:jc w:val="both"/>
        <w:rPr>
          <w:rFonts w:ascii="Times New Roman" w:hAnsi="Times New Roman" w:cs="Times New Roman"/>
          <w:b/>
          <w:sz w:val="32"/>
          <w:szCs w:val="32"/>
        </w:rPr>
      </w:pPr>
      <w:r>
        <w:rPr>
          <w:rFonts w:ascii="Times New Roman" w:hAnsi="Times New Roman" w:cs="Times New Roman"/>
          <w:sz w:val="32"/>
          <w:szCs w:val="32"/>
        </w:rPr>
        <w:t>Т</w:t>
      </w:r>
      <w:r w:rsidRPr="008611CA">
        <w:rPr>
          <w:rFonts w:ascii="Times New Roman" w:hAnsi="Times New Roman" w:cs="Times New Roman"/>
          <w:sz w:val="32"/>
          <w:szCs w:val="32"/>
        </w:rPr>
        <w:t>ак же превышение норм мышьяка выявлено в пробах воды КОРа. Мышьяк – это высокотоксичный кумулятивный яд, поражающий нервную систему. Попадая в организм человека с водой, он накапливается в печени, селезенке, почках, нанося этим органам ощутимый вред. Мышьяк может способствовать развитию онкологических заболеваний, поражению щитови</w:t>
      </w:r>
      <w:r>
        <w:rPr>
          <w:rFonts w:ascii="Times New Roman" w:hAnsi="Times New Roman" w:cs="Times New Roman"/>
          <w:sz w:val="32"/>
          <w:szCs w:val="32"/>
        </w:rPr>
        <w:t>дной железы, анемии и плевриту [2,6,7</w:t>
      </w:r>
      <w:r w:rsidR="00450CE3">
        <w:rPr>
          <w:rFonts w:ascii="Times New Roman" w:hAnsi="Times New Roman" w:cs="Times New Roman"/>
          <w:sz w:val="32"/>
          <w:szCs w:val="32"/>
        </w:rPr>
        <w:t>,9,10</w:t>
      </w:r>
      <w:r w:rsidRPr="008611CA">
        <w:rPr>
          <w:rFonts w:ascii="Times New Roman" w:hAnsi="Times New Roman" w:cs="Times New Roman"/>
          <w:sz w:val="32"/>
          <w:szCs w:val="32"/>
        </w:rPr>
        <w:t xml:space="preserve">].        </w:t>
      </w:r>
    </w:p>
    <w:p w:rsidR="0020247C" w:rsidRPr="008611CA" w:rsidRDefault="0020247C" w:rsidP="0020247C">
      <w:pPr>
        <w:tabs>
          <w:tab w:val="left" w:pos="9900"/>
        </w:tabs>
        <w:spacing w:before="100" w:beforeAutospacing="1" w:line="240" w:lineRule="auto"/>
        <w:jc w:val="center"/>
        <w:rPr>
          <w:rFonts w:ascii="Times New Roman" w:hAnsi="Times New Roman" w:cs="Times New Roman"/>
          <w:b/>
          <w:spacing w:val="-9"/>
          <w:sz w:val="32"/>
          <w:szCs w:val="32"/>
        </w:rPr>
      </w:pPr>
      <w:r w:rsidRPr="008611CA">
        <w:rPr>
          <w:rFonts w:ascii="Times New Roman" w:hAnsi="Times New Roman" w:cs="Times New Roman"/>
          <w:b/>
          <w:sz w:val="32"/>
          <w:szCs w:val="32"/>
        </w:rPr>
        <w:t>Таблица -</w:t>
      </w:r>
      <w:r w:rsidR="00A0485E">
        <w:rPr>
          <w:rFonts w:ascii="Times New Roman" w:hAnsi="Times New Roman" w:cs="Times New Roman"/>
          <w:b/>
          <w:sz w:val="32"/>
          <w:szCs w:val="32"/>
        </w:rPr>
        <w:t xml:space="preserve"> </w:t>
      </w:r>
      <w:r w:rsidRPr="008611CA">
        <w:rPr>
          <w:rFonts w:ascii="Times New Roman" w:hAnsi="Times New Roman" w:cs="Times New Roman"/>
          <w:b/>
          <w:spacing w:val="-9"/>
          <w:sz w:val="32"/>
          <w:szCs w:val="32"/>
        </w:rPr>
        <w:t>Содержание тяжелых металлов и мышьяка в источниках питьевого водоснабжения г. Махачкалы</w:t>
      </w:r>
    </w:p>
    <w:tbl>
      <w:tblPr>
        <w:tblW w:w="9214" w:type="dxa"/>
        <w:tblCellSpacing w:w="0" w:type="dxa"/>
        <w:tblInd w:w="30" w:type="dxa"/>
        <w:tblLayout w:type="fixed"/>
        <w:tblCellMar>
          <w:left w:w="0" w:type="dxa"/>
          <w:right w:w="0" w:type="dxa"/>
        </w:tblCellMar>
        <w:tblLook w:val="0000" w:firstRow="0" w:lastRow="0" w:firstColumn="0" w:lastColumn="0" w:noHBand="0" w:noVBand="0"/>
      </w:tblPr>
      <w:tblGrid>
        <w:gridCol w:w="930"/>
        <w:gridCol w:w="629"/>
        <w:gridCol w:w="993"/>
        <w:gridCol w:w="992"/>
        <w:gridCol w:w="851"/>
        <w:gridCol w:w="850"/>
        <w:gridCol w:w="851"/>
        <w:gridCol w:w="850"/>
        <w:gridCol w:w="709"/>
        <w:gridCol w:w="709"/>
        <w:gridCol w:w="850"/>
      </w:tblGrid>
      <w:tr w:rsidR="0020247C" w:rsidRPr="008611CA" w:rsidTr="00D92A32">
        <w:trPr>
          <w:trHeight w:val="412"/>
          <w:tblCellSpacing w:w="0" w:type="dxa"/>
        </w:trPr>
        <w:tc>
          <w:tcPr>
            <w:tcW w:w="930" w:type="dxa"/>
            <w:vMerge w:val="restart"/>
            <w:tcBorders>
              <w:top w:val="single" w:sz="12" w:space="0" w:color="000000"/>
              <w:left w:val="single" w:sz="12" w:space="0" w:color="000000"/>
              <w:right w:val="single" w:sz="6" w:space="0" w:color="000000"/>
            </w:tcBorders>
            <w:textDirection w:val="btLr"/>
            <w:vAlign w:val="center"/>
          </w:tcPr>
          <w:p w:rsidR="0020247C" w:rsidRPr="008611CA" w:rsidRDefault="0020247C" w:rsidP="00D92A32">
            <w:pPr>
              <w:pStyle w:val="a4"/>
              <w:tabs>
                <w:tab w:val="left" w:pos="720"/>
                <w:tab w:val="left" w:pos="7020"/>
              </w:tabs>
              <w:ind w:left="113"/>
              <w:rPr>
                <w:spacing w:val="-9"/>
                <w:sz w:val="28"/>
                <w:szCs w:val="28"/>
              </w:rPr>
            </w:pPr>
            <w:r w:rsidRPr="008611CA">
              <w:rPr>
                <w:bCs/>
                <w:spacing w:val="-9"/>
                <w:sz w:val="28"/>
                <w:szCs w:val="28"/>
              </w:rPr>
              <w:t>Показатели</w:t>
            </w:r>
          </w:p>
        </w:tc>
        <w:tc>
          <w:tcPr>
            <w:tcW w:w="629" w:type="dxa"/>
            <w:vMerge w:val="restart"/>
            <w:tcBorders>
              <w:top w:val="single" w:sz="12" w:space="0" w:color="000000"/>
              <w:left w:val="single" w:sz="6" w:space="0" w:color="000000"/>
              <w:right w:val="single" w:sz="6" w:space="0" w:color="000000"/>
            </w:tcBorders>
            <w:vAlign w:val="center"/>
          </w:tcPr>
          <w:p w:rsidR="0020247C" w:rsidRPr="008611CA" w:rsidRDefault="0020247C" w:rsidP="00D92A32">
            <w:pPr>
              <w:pStyle w:val="a4"/>
              <w:tabs>
                <w:tab w:val="left" w:pos="720"/>
                <w:tab w:val="left" w:pos="7020"/>
              </w:tabs>
              <w:rPr>
                <w:bCs/>
                <w:spacing w:val="-9"/>
                <w:sz w:val="28"/>
                <w:szCs w:val="28"/>
              </w:rPr>
            </w:pPr>
          </w:p>
          <w:p w:rsidR="0020247C" w:rsidRPr="008611CA" w:rsidRDefault="0020247C" w:rsidP="00D92A32">
            <w:pPr>
              <w:pStyle w:val="a4"/>
              <w:tabs>
                <w:tab w:val="left" w:pos="720"/>
                <w:tab w:val="left" w:pos="7020"/>
              </w:tabs>
              <w:rPr>
                <w:bCs/>
                <w:spacing w:val="-9"/>
                <w:sz w:val="28"/>
                <w:szCs w:val="28"/>
              </w:rPr>
            </w:pPr>
          </w:p>
          <w:p w:rsidR="0020247C" w:rsidRPr="008611CA" w:rsidRDefault="0020247C" w:rsidP="00D92A32">
            <w:pPr>
              <w:pStyle w:val="a4"/>
              <w:tabs>
                <w:tab w:val="left" w:pos="720"/>
                <w:tab w:val="left" w:pos="7020"/>
              </w:tabs>
              <w:rPr>
                <w:spacing w:val="-9"/>
                <w:sz w:val="28"/>
                <w:szCs w:val="28"/>
              </w:rPr>
            </w:pPr>
            <w:r w:rsidRPr="008611CA">
              <w:rPr>
                <w:bCs/>
                <w:spacing w:val="-9"/>
                <w:sz w:val="28"/>
                <w:szCs w:val="28"/>
              </w:rPr>
              <w:t>ПДК</w:t>
            </w:r>
          </w:p>
        </w:tc>
        <w:tc>
          <w:tcPr>
            <w:tcW w:w="2836" w:type="dxa"/>
            <w:gridSpan w:val="3"/>
            <w:tcBorders>
              <w:top w:val="single" w:sz="12" w:space="0" w:color="000000"/>
              <w:left w:val="single" w:sz="6" w:space="0" w:color="000000"/>
              <w:bottom w:val="single" w:sz="6" w:space="0" w:color="000000"/>
            </w:tcBorders>
            <w:vAlign w:val="center"/>
          </w:tcPr>
          <w:p w:rsidR="0020247C" w:rsidRPr="008611CA" w:rsidRDefault="0020247C" w:rsidP="00D92A32">
            <w:pPr>
              <w:pStyle w:val="a4"/>
              <w:tabs>
                <w:tab w:val="left" w:pos="720"/>
                <w:tab w:val="left" w:pos="7020"/>
              </w:tabs>
              <w:jc w:val="center"/>
              <w:rPr>
                <w:spacing w:val="-9"/>
                <w:sz w:val="28"/>
                <w:szCs w:val="28"/>
              </w:rPr>
            </w:pPr>
            <w:r w:rsidRPr="008611CA">
              <w:rPr>
                <w:bCs/>
                <w:spacing w:val="-9"/>
                <w:sz w:val="28"/>
                <w:szCs w:val="28"/>
              </w:rPr>
              <w:t>Вузовское озеро</w:t>
            </w:r>
          </w:p>
        </w:tc>
        <w:tc>
          <w:tcPr>
            <w:tcW w:w="2551" w:type="dxa"/>
            <w:gridSpan w:val="3"/>
            <w:tcBorders>
              <w:top w:val="single" w:sz="12" w:space="0" w:color="000000"/>
              <w:left w:val="single" w:sz="6" w:space="0" w:color="000000"/>
              <w:bottom w:val="single" w:sz="6" w:space="0" w:color="000000"/>
            </w:tcBorders>
            <w:vAlign w:val="center"/>
          </w:tcPr>
          <w:p w:rsidR="0020247C" w:rsidRPr="008611CA" w:rsidRDefault="0020247C" w:rsidP="00D92A32">
            <w:pPr>
              <w:pStyle w:val="a4"/>
              <w:tabs>
                <w:tab w:val="left" w:pos="720"/>
                <w:tab w:val="left" w:pos="7020"/>
              </w:tabs>
              <w:jc w:val="center"/>
              <w:rPr>
                <w:spacing w:val="-9"/>
                <w:sz w:val="28"/>
                <w:szCs w:val="28"/>
              </w:rPr>
            </w:pPr>
            <w:r w:rsidRPr="008611CA">
              <w:rPr>
                <w:bCs/>
                <w:spacing w:val="-9"/>
                <w:sz w:val="28"/>
                <w:szCs w:val="28"/>
              </w:rPr>
              <w:t>КОР</w:t>
            </w:r>
          </w:p>
        </w:tc>
        <w:tc>
          <w:tcPr>
            <w:tcW w:w="2268" w:type="dxa"/>
            <w:gridSpan w:val="3"/>
            <w:tcBorders>
              <w:top w:val="single" w:sz="12" w:space="0" w:color="000000"/>
              <w:left w:val="single" w:sz="6" w:space="0" w:color="000000"/>
              <w:bottom w:val="single" w:sz="6" w:space="0" w:color="000000"/>
              <w:right w:val="single" w:sz="4" w:space="0" w:color="auto"/>
            </w:tcBorders>
          </w:tcPr>
          <w:p w:rsidR="0020247C" w:rsidRPr="008611CA" w:rsidRDefault="0020247C" w:rsidP="00D92A32">
            <w:pPr>
              <w:pStyle w:val="a4"/>
              <w:tabs>
                <w:tab w:val="left" w:pos="720"/>
                <w:tab w:val="left" w:pos="7020"/>
              </w:tabs>
              <w:jc w:val="center"/>
              <w:rPr>
                <w:spacing w:val="-9"/>
                <w:sz w:val="28"/>
                <w:szCs w:val="28"/>
              </w:rPr>
            </w:pPr>
            <w:r w:rsidRPr="008611CA">
              <w:rPr>
                <w:bCs/>
                <w:spacing w:val="-9"/>
                <w:sz w:val="28"/>
                <w:szCs w:val="28"/>
              </w:rPr>
              <w:t>п. Богатыревка</w:t>
            </w:r>
          </w:p>
        </w:tc>
      </w:tr>
      <w:tr w:rsidR="0020247C" w:rsidRPr="008611CA" w:rsidTr="00D92A32">
        <w:trPr>
          <w:trHeight w:val="862"/>
          <w:tblCellSpacing w:w="0" w:type="dxa"/>
        </w:trPr>
        <w:tc>
          <w:tcPr>
            <w:tcW w:w="930" w:type="dxa"/>
            <w:vMerge/>
            <w:tcBorders>
              <w:top w:val="single" w:sz="12" w:space="0" w:color="000000"/>
              <w:left w:val="single" w:sz="12" w:space="0" w:color="000000"/>
              <w:right w:val="single" w:sz="6" w:space="0" w:color="000000"/>
            </w:tcBorders>
            <w:vAlign w:val="center"/>
          </w:tcPr>
          <w:p w:rsidR="0020247C" w:rsidRPr="008611CA" w:rsidRDefault="0020247C" w:rsidP="00D92A32">
            <w:pPr>
              <w:pStyle w:val="a4"/>
              <w:tabs>
                <w:tab w:val="left" w:pos="720"/>
                <w:tab w:val="left" w:pos="7020"/>
              </w:tabs>
              <w:jc w:val="center"/>
              <w:rPr>
                <w:spacing w:val="-9"/>
                <w:sz w:val="28"/>
                <w:szCs w:val="28"/>
              </w:rPr>
            </w:pPr>
          </w:p>
        </w:tc>
        <w:tc>
          <w:tcPr>
            <w:tcW w:w="629" w:type="dxa"/>
            <w:vMerge/>
            <w:tcBorders>
              <w:top w:val="single" w:sz="12" w:space="0" w:color="000000"/>
              <w:left w:val="single" w:sz="6" w:space="0" w:color="000000"/>
              <w:right w:val="single" w:sz="6" w:space="0" w:color="000000"/>
            </w:tcBorders>
            <w:vAlign w:val="center"/>
          </w:tcPr>
          <w:p w:rsidR="0020247C" w:rsidRPr="008611CA" w:rsidRDefault="0020247C" w:rsidP="00D92A32">
            <w:pPr>
              <w:pStyle w:val="a4"/>
              <w:tabs>
                <w:tab w:val="left" w:pos="720"/>
                <w:tab w:val="left" w:pos="7020"/>
              </w:tabs>
              <w:jc w:val="center"/>
              <w:rPr>
                <w:spacing w:val="-9"/>
                <w:sz w:val="28"/>
                <w:szCs w:val="28"/>
              </w:rPr>
            </w:pPr>
          </w:p>
        </w:tc>
        <w:tc>
          <w:tcPr>
            <w:tcW w:w="993"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2016</w:t>
            </w:r>
          </w:p>
        </w:tc>
        <w:tc>
          <w:tcPr>
            <w:tcW w:w="992"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2017</w:t>
            </w:r>
          </w:p>
        </w:tc>
        <w:tc>
          <w:tcPr>
            <w:tcW w:w="851"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2018</w:t>
            </w:r>
          </w:p>
        </w:tc>
        <w:tc>
          <w:tcPr>
            <w:tcW w:w="850"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2016</w:t>
            </w:r>
          </w:p>
        </w:tc>
        <w:tc>
          <w:tcPr>
            <w:tcW w:w="851"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2017</w:t>
            </w:r>
          </w:p>
        </w:tc>
        <w:tc>
          <w:tcPr>
            <w:tcW w:w="850"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2018</w:t>
            </w:r>
          </w:p>
        </w:tc>
        <w:tc>
          <w:tcPr>
            <w:tcW w:w="70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2016</w:t>
            </w:r>
          </w:p>
        </w:tc>
        <w:tc>
          <w:tcPr>
            <w:tcW w:w="70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2017</w:t>
            </w:r>
          </w:p>
        </w:tc>
        <w:tc>
          <w:tcPr>
            <w:tcW w:w="850" w:type="dxa"/>
            <w:tcBorders>
              <w:top w:val="single" w:sz="6" w:space="0" w:color="000000"/>
              <w:left w:val="single" w:sz="6" w:space="0" w:color="000000"/>
              <w:bottom w:val="single" w:sz="6" w:space="0" w:color="000000"/>
              <w:right w:val="single" w:sz="12"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2018</w:t>
            </w:r>
          </w:p>
        </w:tc>
      </w:tr>
      <w:tr w:rsidR="0020247C" w:rsidRPr="008611CA" w:rsidTr="00D92A32">
        <w:trPr>
          <w:trHeight w:val="244"/>
          <w:tblCellSpacing w:w="0" w:type="dxa"/>
        </w:trPr>
        <w:tc>
          <w:tcPr>
            <w:tcW w:w="930" w:type="dxa"/>
            <w:tcBorders>
              <w:top w:val="single" w:sz="6" w:space="0" w:color="000000"/>
              <w:left w:val="single" w:sz="12"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Cr</w:t>
            </w:r>
          </w:p>
        </w:tc>
        <w:tc>
          <w:tcPr>
            <w:tcW w:w="62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bCs/>
                <w:spacing w:val="-9"/>
                <w:sz w:val="28"/>
                <w:szCs w:val="28"/>
              </w:rPr>
              <w:t>0,05</w:t>
            </w:r>
          </w:p>
        </w:tc>
        <w:tc>
          <w:tcPr>
            <w:tcW w:w="993"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0,02</w:t>
            </w:r>
          </w:p>
        </w:tc>
        <w:tc>
          <w:tcPr>
            <w:tcW w:w="992"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0,02</w:t>
            </w:r>
          </w:p>
        </w:tc>
        <w:tc>
          <w:tcPr>
            <w:tcW w:w="851"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0,03</w:t>
            </w:r>
          </w:p>
        </w:tc>
        <w:tc>
          <w:tcPr>
            <w:tcW w:w="850"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0,05</w:t>
            </w:r>
          </w:p>
        </w:tc>
        <w:tc>
          <w:tcPr>
            <w:tcW w:w="851"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0,03</w:t>
            </w:r>
          </w:p>
        </w:tc>
        <w:tc>
          <w:tcPr>
            <w:tcW w:w="850"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0,02</w:t>
            </w:r>
          </w:p>
        </w:tc>
        <w:tc>
          <w:tcPr>
            <w:tcW w:w="70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70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850" w:type="dxa"/>
            <w:tcBorders>
              <w:top w:val="single" w:sz="6" w:space="0" w:color="000000"/>
              <w:left w:val="single" w:sz="6" w:space="0" w:color="000000"/>
              <w:bottom w:val="single" w:sz="6" w:space="0" w:color="000000"/>
              <w:right w:val="single" w:sz="12"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r>
      <w:tr w:rsidR="0020247C" w:rsidRPr="008611CA" w:rsidTr="00D92A32">
        <w:trPr>
          <w:trHeight w:val="263"/>
          <w:tblCellSpacing w:w="0" w:type="dxa"/>
        </w:trPr>
        <w:tc>
          <w:tcPr>
            <w:tcW w:w="930" w:type="dxa"/>
            <w:tcBorders>
              <w:top w:val="single" w:sz="6" w:space="0" w:color="000000"/>
              <w:left w:val="single" w:sz="12"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Zn</w:t>
            </w:r>
          </w:p>
        </w:tc>
        <w:tc>
          <w:tcPr>
            <w:tcW w:w="62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bCs/>
                <w:spacing w:val="-9"/>
                <w:sz w:val="28"/>
                <w:szCs w:val="28"/>
                <w:lang w:val="en-US"/>
              </w:rPr>
              <w:t>1</w:t>
            </w:r>
          </w:p>
        </w:tc>
        <w:tc>
          <w:tcPr>
            <w:tcW w:w="993"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0,01</w:t>
            </w:r>
          </w:p>
        </w:tc>
        <w:tc>
          <w:tcPr>
            <w:tcW w:w="851"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850"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0,5</w:t>
            </w:r>
          </w:p>
        </w:tc>
        <w:tc>
          <w:tcPr>
            <w:tcW w:w="851"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0,05</w:t>
            </w:r>
          </w:p>
        </w:tc>
        <w:tc>
          <w:tcPr>
            <w:tcW w:w="850"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70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70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850" w:type="dxa"/>
            <w:tcBorders>
              <w:top w:val="single" w:sz="6" w:space="0" w:color="000000"/>
              <w:left w:val="single" w:sz="6" w:space="0" w:color="000000"/>
              <w:bottom w:val="single" w:sz="6" w:space="0" w:color="000000"/>
              <w:right w:val="single" w:sz="12"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r>
      <w:tr w:rsidR="0020247C" w:rsidRPr="008611CA" w:rsidTr="00D92A32">
        <w:trPr>
          <w:trHeight w:val="252"/>
          <w:tblCellSpacing w:w="0" w:type="dxa"/>
        </w:trPr>
        <w:tc>
          <w:tcPr>
            <w:tcW w:w="930" w:type="dxa"/>
            <w:tcBorders>
              <w:top w:val="single" w:sz="6" w:space="0" w:color="000000"/>
              <w:left w:val="single" w:sz="12"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Mn</w:t>
            </w:r>
          </w:p>
        </w:tc>
        <w:tc>
          <w:tcPr>
            <w:tcW w:w="62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bCs/>
                <w:spacing w:val="-9"/>
                <w:sz w:val="28"/>
                <w:szCs w:val="28"/>
              </w:rPr>
              <w:t>0,1</w:t>
            </w:r>
          </w:p>
        </w:tc>
        <w:tc>
          <w:tcPr>
            <w:tcW w:w="993"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color w:val="FF0000"/>
                <w:spacing w:val="-9"/>
                <w:sz w:val="28"/>
                <w:szCs w:val="28"/>
              </w:rPr>
            </w:pPr>
            <w:r w:rsidRPr="008611CA">
              <w:rPr>
                <w:color w:val="FF0000"/>
                <w:spacing w:val="-9"/>
                <w:sz w:val="28"/>
                <w:szCs w:val="28"/>
              </w:rPr>
              <w:t>0,25*</w:t>
            </w:r>
          </w:p>
        </w:tc>
        <w:tc>
          <w:tcPr>
            <w:tcW w:w="992"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color w:val="FF0000"/>
                <w:spacing w:val="-9"/>
                <w:sz w:val="28"/>
                <w:szCs w:val="28"/>
              </w:rPr>
            </w:pPr>
            <w:r w:rsidRPr="008611CA">
              <w:rPr>
                <w:color w:val="FF0000"/>
                <w:spacing w:val="-9"/>
                <w:sz w:val="28"/>
                <w:szCs w:val="28"/>
              </w:rPr>
              <w:t>0,33*</w:t>
            </w:r>
          </w:p>
        </w:tc>
        <w:tc>
          <w:tcPr>
            <w:tcW w:w="851"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color w:val="FF0000"/>
                <w:spacing w:val="-9"/>
                <w:sz w:val="28"/>
                <w:szCs w:val="28"/>
              </w:rPr>
            </w:pPr>
            <w:r w:rsidRPr="008611CA">
              <w:rPr>
                <w:color w:val="FF0000"/>
                <w:spacing w:val="-9"/>
                <w:sz w:val="28"/>
                <w:szCs w:val="28"/>
              </w:rPr>
              <w:t>0,42</w:t>
            </w:r>
            <w:r w:rsidRPr="008611CA">
              <w:rPr>
                <w:color w:val="FF0000"/>
                <w:spacing w:val="-9"/>
                <w:sz w:val="28"/>
                <w:szCs w:val="28"/>
                <w:vertAlign w:val="superscript"/>
              </w:rPr>
              <w:t>*</w:t>
            </w:r>
          </w:p>
        </w:tc>
        <w:tc>
          <w:tcPr>
            <w:tcW w:w="850"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0,3</w:t>
            </w:r>
          </w:p>
        </w:tc>
        <w:tc>
          <w:tcPr>
            <w:tcW w:w="851"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0,2</w:t>
            </w:r>
          </w:p>
        </w:tc>
        <w:tc>
          <w:tcPr>
            <w:tcW w:w="850"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70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0,01</w:t>
            </w:r>
          </w:p>
        </w:tc>
        <w:tc>
          <w:tcPr>
            <w:tcW w:w="70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0,01</w:t>
            </w:r>
          </w:p>
        </w:tc>
        <w:tc>
          <w:tcPr>
            <w:tcW w:w="850" w:type="dxa"/>
            <w:tcBorders>
              <w:top w:val="single" w:sz="6" w:space="0" w:color="000000"/>
              <w:left w:val="single" w:sz="6" w:space="0" w:color="000000"/>
              <w:bottom w:val="single" w:sz="6" w:space="0" w:color="000000"/>
              <w:right w:val="single" w:sz="12"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r>
      <w:tr w:rsidR="0020247C" w:rsidRPr="008611CA" w:rsidTr="00D92A32">
        <w:trPr>
          <w:trHeight w:val="262"/>
          <w:tblCellSpacing w:w="0" w:type="dxa"/>
        </w:trPr>
        <w:tc>
          <w:tcPr>
            <w:tcW w:w="930" w:type="dxa"/>
            <w:tcBorders>
              <w:top w:val="single" w:sz="6" w:space="0" w:color="000000"/>
              <w:left w:val="single" w:sz="12"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Fe</w:t>
            </w:r>
          </w:p>
        </w:tc>
        <w:tc>
          <w:tcPr>
            <w:tcW w:w="62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bCs/>
                <w:spacing w:val="-9"/>
                <w:sz w:val="28"/>
                <w:szCs w:val="28"/>
              </w:rPr>
              <w:t>0,3</w:t>
            </w:r>
          </w:p>
        </w:tc>
        <w:tc>
          <w:tcPr>
            <w:tcW w:w="993"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0,03</w:t>
            </w:r>
          </w:p>
        </w:tc>
        <w:tc>
          <w:tcPr>
            <w:tcW w:w="992"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0,02</w:t>
            </w:r>
          </w:p>
        </w:tc>
        <w:tc>
          <w:tcPr>
            <w:tcW w:w="851"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0,01</w:t>
            </w:r>
          </w:p>
        </w:tc>
        <w:tc>
          <w:tcPr>
            <w:tcW w:w="850"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color w:val="FF0000"/>
                <w:spacing w:val="-9"/>
                <w:sz w:val="28"/>
                <w:szCs w:val="28"/>
              </w:rPr>
            </w:pPr>
            <w:r w:rsidRPr="008611CA">
              <w:rPr>
                <w:color w:val="FF0000"/>
                <w:spacing w:val="-9"/>
                <w:sz w:val="28"/>
                <w:szCs w:val="28"/>
              </w:rPr>
              <w:t>0,43*</w:t>
            </w:r>
          </w:p>
        </w:tc>
        <w:tc>
          <w:tcPr>
            <w:tcW w:w="851"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color w:val="FF0000"/>
                <w:spacing w:val="-9"/>
                <w:sz w:val="28"/>
                <w:szCs w:val="28"/>
              </w:rPr>
            </w:pPr>
            <w:r w:rsidRPr="008611CA">
              <w:rPr>
                <w:color w:val="FF0000"/>
                <w:spacing w:val="-9"/>
                <w:sz w:val="28"/>
                <w:szCs w:val="28"/>
              </w:rPr>
              <w:t>0,28*</w:t>
            </w:r>
          </w:p>
        </w:tc>
        <w:tc>
          <w:tcPr>
            <w:tcW w:w="850"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color w:val="FF0000"/>
                <w:spacing w:val="-9"/>
                <w:sz w:val="28"/>
                <w:szCs w:val="28"/>
                <w:vertAlign w:val="superscript"/>
              </w:rPr>
            </w:pPr>
            <w:r w:rsidRPr="008611CA">
              <w:rPr>
                <w:color w:val="FF0000"/>
                <w:spacing w:val="-9"/>
                <w:sz w:val="28"/>
                <w:szCs w:val="28"/>
              </w:rPr>
              <w:t>0,51</w:t>
            </w:r>
            <w:r w:rsidRPr="008611CA">
              <w:rPr>
                <w:color w:val="FF0000"/>
                <w:spacing w:val="-9"/>
                <w:sz w:val="28"/>
                <w:szCs w:val="28"/>
                <w:vertAlign w:val="superscript"/>
              </w:rPr>
              <w:t>*</w:t>
            </w:r>
          </w:p>
        </w:tc>
        <w:tc>
          <w:tcPr>
            <w:tcW w:w="70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color w:val="FF0000"/>
                <w:spacing w:val="-9"/>
                <w:sz w:val="28"/>
                <w:szCs w:val="28"/>
              </w:rPr>
            </w:pPr>
            <w:r w:rsidRPr="008611CA">
              <w:rPr>
                <w:color w:val="FF0000"/>
                <w:spacing w:val="-9"/>
                <w:sz w:val="28"/>
                <w:szCs w:val="28"/>
              </w:rPr>
              <w:t>3,1*</w:t>
            </w:r>
          </w:p>
        </w:tc>
        <w:tc>
          <w:tcPr>
            <w:tcW w:w="70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color w:val="FF0000"/>
                <w:spacing w:val="-9"/>
                <w:sz w:val="28"/>
                <w:szCs w:val="28"/>
              </w:rPr>
            </w:pPr>
            <w:r w:rsidRPr="008611CA">
              <w:rPr>
                <w:color w:val="FF0000"/>
                <w:spacing w:val="-9"/>
                <w:sz w:val="28"/>
                <w:szCs w:val="28"/>
              </w:rPr>
              <w:t>1,1*</w:t>
            </w:r>
          </w:p>
        </w:tc>
        <w:tc>
          <w:tcPr>
            <w:tcW w:w="850" w:type="dxa"/>
            <w:tcBorders>
              <w:top w:val="single" w:sz="6" w:space="0" w:color="000000"/>
              <w:left w:val="single" w:sz="6" w:space="0" w:color="000000"/>
              <w:bottom w:val="single" w:sz="6" w:space="0" w:color="000000"/>
              <w:right w:val="single" w:sz="12" w:space="0" w:color="000000"/>
            </w:tcBorders>
          </w:tcPr>
          <w:p w:rsidR="0020247C" w:rsidRPr="008611CA" w:rsidRDefault="0020247C" w:rsidP="00D92A32">
            <w:pPr>
              <w:pStyle w:val="a4"/>
              <w:tabs>
                <w:tab w:val="left" w:pos="720"/>
                <w:tab w:val="left" w:pos="7020"/>
              </w:tabs>
              <w:jc w:val="center"/>
              <w:rPr>
                <w:color w:val="FF0000"/>
                <w:spacing w:val="-9"/>
                <w:sz w:val="28"/>
                <w:szCs w:val="28"/>
                <w:vertAlign w:val="superscript"/>
              </w:rPr>
            </w:pPr>
            <w:r w:rsidRPr="008611CA">
              <w:rPr>
                <w:color w:val="FF0000"/>
                <w:spacing w:val="-9"/>
                <w:sz w:val="28"/>
                <w:szCs w:val="28"/>
              </w:rPr>
              <w:t>1,3</w:t>
            </w:r>
            <w:r w:rsidRPr="008611CA">
              <w:rPr>
                <w:color w:val="FF0000"/>
                <w:spacing w:val="-9"/>
                <w:sz w:val="28"/>
                <w:szCs w:val="28"/>
                <w:vertAlign w:val="superscript"/>
              </w:rPr>
              <w:t>*</w:t>
            </w:r>
          </w:p>
        </w:tc>
      </w:tr>
      <w:tr w:rsidR="0020247C" w:rsidRPr="008611CA" w:rsidTr="00D92A32">
        <w:trPr>
          <w:trHeight w:val="253"/>
          <w:tblCellSpacing w:w="0" w:type="dxa"/>
        </w:trPr>
        <w:tc>
          <w:tcPr>
            <w:tcW w:w="930" w:type="dxa"/>
            <w:tcBorders>
              <w:top w:val="single" w:sz="6" w:space="0" w:color="000000"/>
              <w:left w:val="single" w:sz="12"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bCs/>
                <w:spacing w:val="-9"/>
                <w:sz w:val="28"/>
                <w:szCs w:val="28"/>
              </w:rPr>
              <w:t>As</w:t>
            </w:r>
          </w:p>
        </w:tc>
        <w:tc>
          <w:tcPr>
            <w:tcW w:w="62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bCs/>
                <w:spacing w:val="-9"/>
                <w:sz w:val="28"/>
                <w:szCs w:val="28"/>
              </w:rPr>
              <w:t>0,01</w:t>
            </w:r>
          </w:p>
        </w:tc>
        <w:tc>
          <w:tcPr>
            <w:tcW w:w="993"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992"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851"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850"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color w:val="FF0000"/>
                <w:spacing w:val="-9"/>
                <w:sz w:val="28"/>
                <w:szCs w:val="28"/>
                <w:vertAlign w:val="superscript"/>
              </w:rPr>
            </w:pPr>
            <w:r w:rsidRPr="008611CA">
              <w:rPr>
                <w:color w:val="FF0000"/>
                <w:spacing w:val="-9"/>
                <w:sz w:val="28"/>
                <w:szCs w:val="28"/>
              </w:rPr>
              <w:t>0,05</w:t>
            </w:r>
            <w:r w:rsidRPr="008611CA">
              <w:rPr>
                <w:color w:val="FF0000"/>
                <w:spacing w:val="-9"/>
                <w:sz w:val="28"/>
                <w:szCs w:val="28"/>
                <w:vertAlign w:val="superscript"/>
              </w:rPr>
              <w:t>*</w:t>
            </w:r>
          </w:p>
        </w:tc>
        <w:tc>
          <w:tcPr>
            <w:tcW w:w="851"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color w:val="FF0000"/>
                <w:spacing w:val="-9"/>
                <w:sz w:val="28"/>
                <w:szCs w:val="28"/>
                <w:vertAlign w:val="superscript"/>
              </w:rPr>
            </w:pPr>
            <w:r w:rsidRPr="008611CA">
              <w:rPr>
                <w:color w:val="FF0000"/>
                <w:spacing w:val="-9"/>
                <w:sz w:val="28"/>
                <w:szCs w:val="28"/>
              </w:rPr>
              <w:t>0,01</w:t>
            </w:r>
            <w:r w:rsidRPr="008611CA">
              <w:rPr>
                <w:color w:val="FF0000"/>
                <w:spacing w:val="-9"/>
                <w:sz w:val="28"/>
                <w:szCs w:val="28"/>
                <w:vertAlign w:val="superscript"/>
              </w:rPr>
              <w:t>*</w:t>
            </w:r>
          </w:p>
        </w:tc>
        <w:tc>
          <w:tcPr>
            <w:tcW w:w="850"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color w:val="FF0000"/>
                <w:spacing w:val="-9"/>
                <w:sz w:val="28"/>
                <w:szCs w:val="28"/>
                <w:vertAlign w:val="superscript"/>
              </w:rPr>
            </w:pPr>
            <w:r w:rsidRPr="008611CA">
              <w:rPr>
                <w:color w:val="FF0000"/>
                <w:spacing w:val="-9"/>
                <w:sz w:val="28"/>
                <w:szCs w:val="28"/>
              </w:rPr>
              <w:t>0,03</w:t>
            </w:r>
            <w:r w:rsidRPr="008611CA">
              <w:rPr>
                <w:color w:val="FF0000"/>
                <w:spacing w:val="-9"/>
                <w:sz w:val="28"/>
                <w:szCs w:val="28"/>
                <w:vertAlign w:val="superscript"/>
              </w:rPr>
              <w:t>*</w:t>
            </w:r>
          </w:p>
        </w:tc>
        <w:tc>
          <w:tcPr>
            <w:tcW w:w="70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color w:val="FF0000"/>
                <w:spacing w:val="-9"/>
                <w:sz w:val="28"/>
                <w:szCs w:val="28"/>
              </w:rPr>
            </w:pPr>
            <w:r w:rsidRPr="008611CA">
              <w:rPr>
                <w:color w:val="FF0000"/>
                <w:spacing w:val="-9"/>
                <w:sz w:val="28"/>
                <w:szCs w:val="28"/>
              </w:rPr>
              <w:t>0,11*</w:t>
            </w:r>
          </w:p>
        </w:tc>
        <w:tc>
          <w:tcPr>
            <w:tcW w:w="709" w:type="dxa"/>
            <w:tcBorders>
              <w:top w:val="single" w:sz="6" w:space="0" w:color="000000"/>
              <w:left w:val="single" w:sz="6" w:space="0" w:color="000000"/>
              <w:bottom w:val="single" w:sz="6" w:space="0" w:color="000000"/>
              <w:right w:val="single" w:sz="6" w:space="0" w:color="000000"/>
            </w:tcBorders>
          </w:tcPr>
          <w:p w:rsidR="0020247C" w:rsidRPr="008611CA" w:rsidRDefault="0020247C" w:rsidP="00D92A32">
            <w:pPr>
              <w:pStyle w:val="a4"/>
              <w:tabs>
                <w:tab w:val="left" w:pos="720"/>
                <w:tab w:val="left" w:pos="7020"/>
              </w:tabs>
              <w:jc w:val="center"/>
              <w:rPr>
                <w:color w:val="FF0000"/>
                <w:spacing w:val="-9"/>
                <w:sz w:val="28"/>
                <w:szCs w:val="28"/>
              </w:rPr>
            </w:pPr>
            <w:r w:rsidRPr="008611CA">
              <w:rPr>
                <w:color w:val="FF0000"/>
                <w:spacing w:val="-9"/>
                <w:sz w:val="28"/>
                <w:szCs w:val="28"/>
              </w:rPr>
              <w:t>0,19*</w:t>
            </w:r>
          </w:p>
        </w:tc>
        <w:tc>
          <w:tcPr>
            <w:tcW w:w="850" w:type="dxa"/>
            <w:tcBorders>
              <w:top w:val="single" w:sz="6" w:space="0" w:color="000000"/>
              <w:left w:val="single" w:sz="6" w:space="0" w:color="000000"/>
              <w:bottom w:val="single" w:sz="6" w:space="0" w:color="000000"/>
              <w:right w:val="single" w:sz="12" w:space="0" w:color="000000"/>
            </w:tcBorders>
          </w:tcPr>
          <w:p w:rsidR="0020247C" w:rsidRPr="008611CA" w:rsidRDefault="0020247C" w:rsidP="00D92A32">
            <w:pPr>
              <w:pStyle w:val="a4"/>
              <w:tabs>
                <w:tab w:val="left" w:pos="720"/>
                <w:tab w:val="left" w:pos="7020"/>
              </w:tabs>
              <w:jc w:val="center"/>
              <w:rPr>
                <w:color w:val="FF0000"/>
                <w:spacing w:val="-9"/>
                <w:sz w:val="28"/>
                <w:szCs w:val="28"/>
              </w:rPr>
            </w:pPr>
            <w:r w:rsidRPr="008611CA">
              <w:rPr>
                <w:color w:val="FF0000"/>
                <w:spacing w:val="-9"/>
                <w:sz w:val="28"/>
                <w:szCs w:val="28"/>
              </w:rPr>
              <w:t>0,1*</w:t>
            </w:r>
          </w:p>
        </w:tc>
      </w:tr>
      <w:tr w:rsidR="0020247C" w:rsidRPr="008611CA" w:rsidTr="00D92A32">
        <w:trPr>
          <w:trHeight w:val="242"/>
          <w:tblCellSpacing w:w="0" w:type="dxa"/>
        </w:trPr>
        <w:tc>
          <w:tcPr>
            <w:tcW w:w="930" w:type="dxa"/>
            <w:tcBorders>
              <w:top w:val="single" w:sz="6" w:space="0" w:color="000000"/>
              <w:left w:val="single" w:sz="12" w:space="0" w:color="000000"/>
              <w:bottom w:val="single" w:sz="12"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bCs/>
                <w:spacing w:val="-9"/>
                <w:sz w:val="28"/>
                <w:szCs w:val="28"/>
              </w:rPr>
              <w:t>Pb</w:t>
            </w:r>
          </w:p>
        </w:tc>
        <w:tc>
          <w:tcPr>
            <w:tcW w:w="629" w:type="dxa"/>
            <w:tcBorders>
              <w:top w:val="single" w:sz="6" w:space="0" w:color="000000"/>
              <w:left w:val="single" w:sz="6" w:space="0" w:color="000000"/>
              <w:bottom w:val="single" w:sz="12"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bCs/>
                <w:spacing w:val="-9"/>
                <w:sz w:val="28"/>
                <w:szCs w:val="28"/>
              </w:rPr>
              <w:t>0,01</w:t>
            </w:r>
          </w:p>
        </w:tc>
        <w:tc>
          <w:tcPr>
            <w:tcW w:w="993" w:type="dxa"/>
            <w:tcBorders>
              <w:top w:val="single" w:sz="6" w:space="0" w:color="000000"/>
              <w:left w:val="single" w:sz="6" w:space="0" w:color="000000"/>
              <w:bottom w:val="single" w:sz="12"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992" w:type="dxa"/>
            <w:tcBorders>
              <w:top w:val="single" w:sz="6" w:space="0" w:color="000000"/>
              <w:left w:val="single" w:sz="6" w:space="0" w:color="000000"/>
              <w:bottom w:val="single" w:sz="12"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851" w:type="dxa"/>
            <w:tcBorders>
              <w:top w:val="single" w:sz="6" w:space="0" w:color="000000"/>
              <w:left w:val="single" w:sz="6" w:space="0" w:color="000000"/>
              <w:bottom w:val="single" w:sz="12"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850" w:type="dxa"/>
            <w:tcBorders>
              <w:top w:val="single" w:sz="6" w:space="0" w:color="000000"/>
              <w:left w:val="single" w:sz="6" w:space="0" w:color="000000"/>
              <w:bottom w:val="single" w:sz="12"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lang w:val="en-US"/>
              </w:rPr>
              <w:t>0</w:t>
            </w:r>
          </w:p>
        </w:tc>
        <w:tc>
          <w:tcPr>
            <w:tcW w:w="851" w:type="dxa"/>
            <w:tcBorders>
              <w:top w:val="single" w:sz="6" w:space="0" w:color="000000"/>
              <w:left w:val="single" w:sz="6" w:space="0" w:color="000000"/>
              <w:bottom w:val="single" w:sz="12"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850" w:type="dxa"/>
            <w:tcBorders>
              <w:top w:val="single" w:sz="6" w:space="0" w:color="000000"/>
              <w:left w:val="single" w:sz="6" w:space="0" w:color="000000"/>
              <w:bottom w:val="single" w:sz="12"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709" w:type="dxa"/>
            <w:tcBorders>
              <w:top w:val="single" w:sz="6" w:space="0" w:color="000000"/>
              <w:left w:val="single" w:sz="6" w:space="0" w:color="000000"/>
              <w:bottom w:val="single" w:sz="12"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709" w:type="dxa"/>
            <w:tcBorders>
              <w:top w:val="single" w:sz="6" w:space="0" w:color="000000"/>
              <w:left w:val="single" w:sz="6" w:space="0" w:color="000000"/>
              <w:bottom w:val="single" w:sz="12" w:space="0" w:color="000000"/>
              <w:right w:val="single" w:sz="6"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c>
          <w:tcPr>
            <w:tcW w:w="850" w:type="dxa"/>
            <w:tcBorders>
              <w:top w:val="single" w:sz="6" w:space="0" w:color="000000"/>
              <w:left w:val="single" w:sz="6" w:space="0" w:color="000000"/>
              <w:bottom w:val="single" w:sz="12" w:space="0" w:color="000000"/>
              <w:right w:val="single" w:sz="12" w:space="0" w:color="000000"/>
            </w:tcBorders>
          </w:tcPr>
          <w:p w:rsidR="0020247C" w:rsidRPr="008611CA" w:rsidRDefault="0020247C" w:rsidP="00D92A32">
            <w:pPr>
              <w:pStyle w:val="a4"/>
              <w:tabs>
                <w:tab w:val="left" w:pos="720"/>
                <w:tab w:val="left" w:pos="7020"/>
              </w:tabs>
              <w:jc w:val="center"/>
              <w:rPr>
                <w:spacing w:val="-9"/>
                <w:sz w:val="28"/>
                <w:szCs w:val="28"/>
              </w:rPr>
            </w:pPr>
            <w:r w:rsidRPr="008611CA">
              <w:rPr>
                <w:spacing w:val="-9"/>
                <w:sz w:val="28"/>
                <w:szCs w:val="28"/>
              </w:rPr>
              <w:t>0</w:t>
            </w:r>
          </w:p>
        </w:tc>
      </w:tr>
    </w:tbl>
    <w:p w:rsidR="0020247C" w:rsidRPr="008611CA" w:rsidRDefault="0020247C" w:rsidP="00A0485E">
      <w:pPr>
        <w:autoSpaceDE w:val="0"/>
        <w:autoSpaceDN w:val="0"/>
        <w:adjustRightInd w:val="0"/>
        <w:spacing w:line="240" w:lineRule="auto"/>
        <w:ind w:firstLine="708"/>
        <w:contextualSpacing/>
        <w:jc w:val="both"/>
        <w:rPr>
          <w:rFonts w:ascii="Times New Roman" w:hAnsi="Times New Roman" w:cs="Times New Roman"/>
          <w:sz w:val="32"/>
          <w:szCs w:val="32"/>
        </w:rPr>
      </w:pPr>
      <w:r w:rsidRPr="008611CA">
        <w:rPr>
          <w:rFonts w:ascii="Times New Roman" w:hAnsi="Times New Roman" w:cs="Times New Roman"/>
          <w:sz w:val="32"/>
          <w:szCs w:val="32"/>
        </w:rPr>
        <w:lastRenderedPageBreak/>
        <w:t>Обнаружено также превышение содержа</w:t>
      </w:r>
      <w:r w:rsidRPr="008611CA">
        <w:rPr>
          <w:rFonts w:ascii="Times New Roman" w:hAnsi="Times New Roman" w:cs="Times New Roman"/>
          <w:sz w:val="32"/>
          <w:szCs w:val="32"/>
        </w:rPr>
        <w:softHyphen/>
        <w:t>ния железа в пробах питьевой воды, отобранных в п. Богатыревка, в Канале им. Октябрьской революции; и превышение марганца в пробах питьевой воды Вузовского озера.</w:t>
      </w:r>
    </w:p>
    <w:p w:rsidR="0020247C" w:rsidRDefault="0020247C" w:rsidP="00A0485E">
      <w:pPr>
        <w:autoSpaceDE w:val="0"/>
        <w:autoSpaceDN w:val="0"/>
        <w:adjustRightInd w:val="0"/>
        <w:spacing w:line="240" w:lineRule="auto"/>
        <w:ind w:firstLine="708"/>
        <w:contextualSpacing/>
        <w:jc w:val="both"/>
        <w:rPr>
          <w:rFonts w:ascii="Times New Roman" w:hAnsi="Times New Roman" w:cs="Times New Roman"/>
          <w:b/>
          <w:sz w:val="32"/>
          <w:szCs w:val="32"/>
        </w:rPr>
      </w:pPr>
      <w:r w:rsidRPr="008611CA">
        <w:rPr>
          <w:rFonts w:ascii="Times New Roman" w:hAnsi="Times New Roman" w:cs="Times New Roman"/>
          <w:sz w:val="32"/>
          <w:szCs w:val="32"/>
        </w:rPr>
        <w:t>Исследования в этом направлении продолжаются.</w:t>
      </w:r>
    </w:p>
    <w:p w:rsidR="0020247C" w:rsidRPr="008611CA" w:rsidRDefault="0020247C" w:rsidP="00A0485E">
      <w:pPr>
        <w:autoSpaceDE w:val="0"/>
        <w:autoSpaceDN w:val="0"/>
        <w:adjustRightInd w:val="0"/>
        <w:spacing w:before="120" w:after="120" w:line="240" w:lineRule="auto"/>
        <w:ind w:firstLine="357"/>
        <w:jc w:val="center"/>
        <w:rPr>
          <w:rFonts w:ascii="Times New Roman" w:hAnsi="Times New Roman" w:cs="Times New Roman"/>
          <w:b/>
          <w:sz w:val="32"/>
          <w:szCs w:val="32"/>
        </w:rPr>
      </w:pPr>
      <w:r w:rsidRPr="008611CA">
        <w:rPr>
          <w:rFonts w:ascii="Times New Roman" w:hAnsi="Times New Roman" w:cs="Times New Roman"/>
          <w:b/>
          <w:sz w:val="32"/>
          <w:szCs w:val="32"/>
        </w:rPr>
        <w:t>Список литературы</w:t>
      </w:r>
    </w:p>
    <w:p w:rsidR="0020247C" w:rsidRPr="008611CA" w:rsidRDefault="0020247C" w:rsidP="00A0485E">
      <w:pPr>
        <w:spacing w:after="0" w:line="240" w:lineRule="auto"/>
        <w:ind w:firstLine="360"/>
        <w:jc w:val="both"/>
        <w:rPr>
          <w:rFonts w:ascii="Times New Roman" w:hAnsi="Times New Roman" w:cs="Times New Roman"/>
          <w:sz w:val="32"/>
          <w:szCs w:val="32"/>
        </w:rPr>
      </w:pPr>
      <w:r w:rsidRPr="008611CA">
        <w:rPr>
          <w:rFonts w:ascii="Times New Roman" w:hAnsi="Times New Roman" w:cs="Times New Roman"/>
          <w:sz w:val="32"/>
          <w:szCs w:val="32"/>
        </w:rPr>
        <w:t>1.Государственный доклад «О состоянии санитарно-эпидемиологического благополучия населения в Республике Дагестан» // Махачкала, 2016; 2017.</w:t>
      </w:r>
    </w:p>
    <w:p w:rsidR="0020247C" w:rsidRPr="008611CA" w:rsidRDefault="0020247C" w:rsidP="00A0485E">
      <w:pPr>
        <w:spacing w:after="0" w:line="240" w:lineRule="auto"/>
        <w:ind w:firstLine="360"/>
        <w:jc w:val="both"/>
        <w:rPr>
          <w:rFonts w:ascii="Times New Roman" w:hAnsi="Times New Roman" w:cs="Times New Roman"/>
          <w:sz w:val="32"/>
          <w:szCs w:val="32"/>
        </w:rPr>
      </w:pPr>
      <w:r w:rsidRPr="008611CA">
        <w:rPr>
          <w:rFonts w:ascii="Times New Roman" w:hAnsi="Times New Roman" w:cs="Times New Roman"/>
          <w:sz w:val="32"/>
          <w:szCs w:val="32"/>
        </w:rPr>
        <w:t>2.Онищенко Г.Г., Новиков С.М., Рахманин Ю.А., Авалиани С.Л., Буштуева К.А. Основы оценки риска для здоровья населения при воздействии химических веществ, загрязняющих окружающую среду. // М, НИИЭЦ и ГОС., 2002. – 408 с.</w:t>
      </w:r>
    </w:p>
    <w:p w:rsidR="0020247C" w:rsidRPr="008611CA" w:rsidRDefault="0020247C" w:rsidP="00A0485E">
      <w:pPr>
        <w:spacing w:after="0" w:line="240" w:lineRule="auto"/>
        <w:ind w:firstLine="360"/>
        <w:jc w:val="both"/>
        <w:rPr>
          <w:rFonts w:ascii="Times New Roman" w:hAnsi="Times New Roman" w:cs="Times New Roman"/>
          <w:sz w:val="32"/>
          <w:szCs w:val="32"/>
        </w:rPr>
      </w:pPr>
      <w:r w:rsidRPr="008611CA">
        <w:rPr>
          <w:rFonts w:ascii="Times New Roman" w:hAnsi="Times New Roman" w:cs="Times New Roman"/>
          <w:sz w:val="32"/>
          <w:szCs w:val="32"/>
        </w:rPr>
        <w:t>3.Ашурбекова Т.Н., Гаджимусаева З.Г., Шерифова Л.Л. Анализ качества воды Республики Дагестан и экологическая обстановка //Международный научно-исследовательский журнал. -2016. -№ 4-5 (46). -С. 12-13.</w:t>
      </w:r>
    </w:p>
    <w:p w:rsidR="0020247C" w:rsidRPr="008611CA" w:rsidRDefault="0020247C" w:rsidP="00A0485E">
      <w:pPr>
        <w:spacing w:after="0" w:line="240" w:lineRule="auto"/>
        <w:ind w:firstLine="360"/>
        <w:jc w:val="both"/>
        <w:rPr>
          <w:rFonts w:ascii="Times New Roman" w:hAnsi="Times New Roman" w:cs="Times New Roman"/>
          <w:sz w:val="32"/>
          <w:szCs w:val="32"/>
        </w:rPr>
      </w:pPr>
      <w:r w:rsidRPr="008611CA">
        <w:rPr>
          <w:rFonts w:ascii="Times New Roman" w:hAnsi="Times New Roman" w:cs="Times New Roman"/>
          <w:sz w:val="32"/>
          <w:szCs w:val="32"/>
        </w:rPr>
        <w:t xml:space="preserve">4.Ашурбекова Т.Н., Гаджимусаева З.Г. Качество воды РД и ее влияние на здоровье населения. //Сборник научных трудов Международной научно-практической конференции «Инновационное развитие аграрной науки и образования» Том 2. Махачкала, 2016. -С. 736-738. </w:t>
      </w:r>
    </w:p>
    <w:p w:rsidR="0020247C" w:rsidRPr="008611CA" w:rsidRDefault="0020247C" w:rsidP="00A0485E">
      <w:pPr>
        <w:spacing w:after="0" w:line="240" w:lineRule="auto"/>
        <w:ind w:firstLine="360"/>
        <w:jc w:val="both"/>
        <w:rPr>
          <w:rFonts w:ascii="Times New Roman" w:hAnsi="Times New Roman" w:cs="Times New Roman"/>
          <w:sz w:val="32"/>
          <w:szCs w:val="32"/>
        </w:rPr>
      </w:pPr>
      <w:r w:rsidRPr="008611CA">
        <w:rPr>
          <w:rFonts w:ascii="Times New Roman" w:hAnsi="Times New Roman" w:cs="Times New Roman"/>
          <w:sz w:val="32"/>
          <w:szCs w:val="32"/>
        </w:rPr>
        <w:t>5.Астарханова Т.С., Багавдинова Л.Б., Ашурбекова Т.Н. Загрязнение воды мышьяком в Республике Дагестан. // Модернизация АПК Сборник материалов Всероссийской научно-практической конференции. Махачкала, 2013. -С. 197-200.</w:t>
      </w:r>
    </w:p>
    <w:p w:rsidR="0020247C" w:rsidRDefault="0020247C" w:rsidP="00A0485E">
      <w:pPr>
        <w:spacing w:after="0" w:line="240" w:lineRule="auto"/>
        <w:ind w:firstLine="360"/>
        <w:jc w:val="both"/>
        <w:rPr>
          <w:rFonts w:ascii="Times New Roman" w:hAnsi="Times New Roman" w:cs="Times New Roman"/>
          <w:sz w:val="32"/>
          <w:szCs w:val="32"/>
        </w:rPr>
      </w:pPr>
      <w:r w:rsidRPr="008611CA">
        <w:rPr>
          <w:rFonts w:ascii="Times New Roman" w:hAnsi="Times New Roman" w:cs="Times New Roman"/>
          <w:sz w:val="32"/>
          <w:szCs w:val="32"/>
        </w:rPr>
        <w:t xml:space="preserve">6.Ашурбекова Т.Н. </w:t>
      </w:r>
      <w:hyperlink r:id="rId148" w:history="1">
        <w:r w:rsidRPr="008611CA">
          <w:rPr>
            <w:rStyle w:val="af"/>
            <w:rFonts w:ascii="Times New Roman" w:hAnsi="Times New Roman" w:cs="Times New Roman"/>
            <w:color w:val="auto"/>
            <w:sz w:val="32"/>
            <w:szCs w:val="32"/>
            <w:u w:val="none"/>
          </w:rPr>
          <w:t xml:space="preserve">Экологическая оценка состояния окружающей среды и заболеваемость населения Чеченской </w:t>
        </w:r>
        <w:r w:rsidRPr="0020247C">
          <w:rPr>
            <w:rStyle w:val="af"/>
            <w:rFonts w:ascii="Times New Roman" w:hAnsi="Times New Roman" w:cs="Times New Roman"/>
            <w:color w:val="auto"/>
            <w:sz w:val="32"/>
            <w:szCs w:val="32"/>
            <w:u w:val="none"/>
          </w:rPr>
          <w:t xml:space="preserve">Республики </w:t>
        </w:r>
        <w:r w:rsidRPr="008611CA">
          <w:rPr>
            <w:rStyle w:val="af"/>
            <w:rFonts w:ascii="Times New Roman" w:hAnsi="Times New Roman" w:cs="Times New Roman"/>
            <w:color w:val="auto"/>
            <w:sz w:val="32"/>
            <w:szCs w:val="32"/>
            <w:u w:val="none"/>
          </w:rPr>
          <w:t>онкозаболеваниями</w:t>
        </w:r>
      </w:hyperlink>
      <w:r>
        <w:rPr>
          <w:rFonts w:ascii="Times New Roman" w:hAnsi="Times New Roman" w:cs="Times New Roman"/>
          <w:sz w:val="32"/>
          <w:szCs w:val="32"/>
        </w:rPr>
        <w:t xml:space="preserve"> </w:t>
      </w:r>
      <w:r w:rsidRPr="008611CA">
        <w:rPr>
          <w:rFonts w:ascii="Times New Roman" w:hAnsi="Times New Roman" w:cs="Times New Roman"/>
          <w:sz w:val="32"/>
          <w:szCs w:val="32"/>
        </w:rPr>
        <w:t>//</w:t>
      </w:r>
      <w:hyperlink r:id="rId149" w:history="1">
        <w:r w:rsidRPr="008611CA">
          <w:rPr>
            <w:rStyle w:val="af"/>
            <w:rFonts w:ascii="Times New Roman" w:hAnsi="Times New Roman" w:cs="Times New Roman"/>
            <w:color w:val="auto"/>
            <w:sz w:val="32"/>
            <w:szCs w:val="32"/>
            <w:u w:val="none"/>
          </w:rPr>
          <w:t>Проблемы развития АПК региона</w:t>
        </w:r>
      </w:hyperlink>
      <w:r w:rsidRPr="008611CA">
        <w:rPr>
          <w:rFonts w:ascii="Times New Roman" w:hAnsi="Times New Roman" w:cs="Times New Roman"/>
          <w:sz w:val="32"/>
          <w:szCs w:val="32"/>
        </w:rPr>
        <w:t>. 2011. Т. 7. </w:t>
      </w:r>
      <w:hyperlink r:id="rId150" w:history="1">
        <w:r w:rsidRPr="008611CA">
          <w:rPr>
            <w:rStyle w:val="af"/>
            <w:rFonts w:ascii="Times New Roman" w:hAnsi="Times New Roman" w:cs="Times New Roman"/>
            <w:color w:val="auto"/>
            <w:sz w:val="32"/>
            <w:szCs w:val="32"/>
            <w:u w:val="none"/>
          </w:rPr>
          <w:t>№ 3</w:t>
        </w:r>
      </w:hyperlink>
      <w:r w:rsidRPr="008611CA">
        <w:rPr>
          <w:rFonts w:ascii="Times New Roman" w:hAnsi="Times New Roman" w:cs="Times New Roman"/>
          <w:sz w:val="32"/>
          <w:szCs w:val="32"/>
        </w:rPr>
        <w:t>. С. 17-20.</w:t>
      </w:r>
    </w:p>
    <w:p w:rsidR="0020247C" w:rsidRDefault="0020247C" w:rsidP="00A0485E">
      <w:pPr>
        <w:spacing w:after="0" w:line="240" w:lineRule="auto"/>
        <w:ind w:firstLine="360"/>
        <w:jc w:val="both"/>
        <w:rPr>
          <w:rFonts w:ascii="Times New Roman" w:hAnsi="Times New Roman" w:cs="Times New Roman"/>
          <w:sz w:val="32"/>
          <w:szCs w:val="32"/>
        </w:rPr>
      </w:pPr>
      <w:r w:rsidRPr="008611CA">
        <w:rPr>
          <w:rFonts w:ascii="Times New Roman" w:hAnsi="Times New Roman" w:cs="Times New Roman"/>
          <w:sz w:val="32"/>
          <w:szCs w:val="32"/>
        </w:rPr>
        <w:t xml:space="preserve">7.Багандова Л.М., Ашурбекова Т.Н. </w:t>
      </w:r>
      <w:hyperlink r:id="rId151" w:history="1">
        <w:r w:rsidRPr="008611CA">
          <w:rPr>
            <w:rStyle w:val="af"/>
            <w:rFonts w:ascii="Times New Roman" w:hAnsi="Times New Roman" w:cs="Times New Roman"/>
            <w:color w:val="auto"/>
            <w:sz w:val="32"/>
            <w:szCs w:val="32"/>
            <w:u w:val="none"/>
          </w:rPr>
          <w:t>Исследование экологического статуса систем "почва-растение-воздух" при антропогенном воздействии</w:t>
        </w:r>
      </w:hyperlink>
      <w:r w:rsidRPr="008611CA">
        <w:rPr>
          <w:rFonts w:ascii="Times New Roman" w:hAnsi="Times New Roman" w:cs="Times New Roman"/>
          <w:sz w:val="32"/>
          <w:szCs w:val="32"/>
        </w:rPr>
        <w:t>//</w:t>
      </w:r>
      <w:hyperlink r:id="rId152" w:history="1">
        <w:r w:rsidRPr="008611CA">
          <w:rPr>
            <w:rStyle w:val="af"/>
            <w:rFonts w:ascii="Times New Roman" w:hAnsi="Times New Roman" w:cs="Times New Roman"/>
            <w:color w:val="auto"/>
            <w:sz w:val="32"/>
            <w:szCs w:val="32"/>
            <w:u w:val="none"/>
          </w:rPr>
          <w:t>Проблемы развития АПК региона</w:t>
        </w:r>
      </w:hyperlink>
      <w:r w:rsidRPr="008611CA">
        <w:rPr>
          <w:rFonts w:ascii="Times New Roman" w:hAnsi="Times New Roman" w:cs="Times New Roman"/>
          <w:sz w:val="32"/>
          <w:szCs w:val="32"/>
        </w:rPr>
        <w:t>. 2011. Т. 8. </w:t>
      </w:r>
      <w:hyperlink r:id="rId153" w:history="1">
        <w:r w:rsidRPr="008611CA">
          <w:rPr>
            <w:rStyle w:val="af"/>
            <w:rFonts w:ascii="Times New Roman" w:hAnsi="Times New Roman" w:cs="Times New Roman"/>
            <w:color w:val="auto"/>
            <w:sz w:val="32"/>
            <w:szCs w:val="32"/>
            <w:u w:val="none"/>
          </w:rPr>
          <w:t>№ 4</w:t>
        </w:r>
      </w:hyperlink>
      <w:r w:rsidRPr="008611CA">
        <w:rPr>
          <w:rFonts w:ascii="Times New Roman" w:hAnsi="Times New Roman" w:cs="Times New Roman"/>
          <w:sz w:val="32"/>
          <w:szCs w:val="32"/>
        </w:rPr>
        <w:t>. С. 22-25.</w:t>
      </w:r>
    </w:p>
    <w:p w:rsidR="005C50FC" w:rsidRDefault="005C50FC" w:rsidP="00A0485E">
      <w:pPr>
        <w:spacing w:after="0" w:line="240" w:lineRule="auto"/>
        <w:ind w:firstLine="360"/>
        <w:jc w:val="both"/>
        <w:rPr>
          <w:rFonts w:ascii="Times New Roman" w:hAnsi="Times New Roman" w:cs="Times New Roman"/>
          <w:sz w:val="32"/>
          <w:szCs w:val="32"/>
        </w:rPr>
      </w:pPr>
      <w:r w:rsidRPr="00A95CD7">
        <w:rPr>
          <w:rFonts w:ascii="Times New Roman" w:hAnsi="Times New Roman" w:cs="Times New Roman"/>
          <w:sz w:val="32"/>
          <w:szCs w:val="32"/>
        </w:rPr>
        <w:t>8.Багавдинова Л.Б., Астарханова Т.С., Ашурбекова Т.Н.</w:t>
      </w:r>
      <w:r w:rsidRPr="00A95CD7">
        <w:rPr>
          <w:rFonts w:ascii="Times New Roman" w:hAnsi="Times New Roman" w:cs="Times New Roman"/>
          <w:sz w:val="32"/>
          <w:szCs w:val="32"/>
        </w:rPr>
        <w:br/>
      </w:r>
      <w:hyperlink r:id="rId154" w:history="1">
        <w:r w:rsidRPr="00A95CD7">
          <w:rPr>
            <w:rStyle w:val="af"/>
            <w:rFonts w:ascii="Times New Roman" w:hAnsi="Times New Roman" w:cs="Times New Roman"/>
            <w:color w:val="auto"/>
            <w:sz w:val="32"/>
            <w:szCs w:val="32"/>
            <w:u w:val="none"/>
          </w:rPr>
          <w:t>Проблема качества воды в Республике Дагестан и пути ее решения</w:t>
        </w:r>
      </w:hyperlink>
      <w:r w:rsidRPr="00A95CD7">
        <w:rPr>
          <w:rFonts w:ascii="Times New Roman" w:hAnsi="Times New Roman" w:cs="Times New Roman"/>
          <w:sz w:val="32"/>
          <w:szCs w:val="32"/>
        </w:rPr>
        <w:br/>
      </w:r>
      <w:hyperlink r:id="rId155" w:history="1">
        <w:r w:rsidRPr="00A95CD7">
          <w:rPr>
            <w:rStyle w:val="af"/>
            <w:rFonts w:ascii="Times New Roman" w:hAnsi="Times New Roman" w:cs="Times New Roman"/>
            <w:color w:val="auto"/>
            <w:sz w:val="32"/>
            <w:szCs w:val="32"/>
            <w:u w:val="none"/>
          </w:rPr>
          <w:t>Проблемы развития АПК региона</w:t>
        </w:r>
      </w:hyperlink>
      <w:r w:rsidRPr="00A95CD7">
        <w:rPr>
          <w:rFonts w:ascii="Times New Roman" w:hAnsi="Times New Roman" w:cs="Times New Roman"/>
          <w:sz w:val="32"/>
          <w:szCs w:val="32"/>
        </w:rPr>
        <w:t>. 2012. Т. 11. </w:t>
      </w:r>
      <w:hyperlink r:id="rId156" w:history="1">
        <w:r w:rsidRPr="00A95CD7">
          <w:rPr>
            <w:rStyle w:val="af"/>
            <w:rFonts w:ascii="Times New Roman" w:hAnsi="Times New Roman" w:cs="Times New Roman"/>
            <w:color w:val="auto"/>
            <w:sz w:val="32"/>
            <w:szCs w:val="32"/>
            <w:u w:val="none"/>
          </w:rPr>
          <w:t>№ 3 (11)</w:t>
        </w:r>
      </w:hyperlink>
      <w:r w:rsidRPr="00A95CD7">
        <w:rPr>
          <w:rFonts w:ascii="Times New Roman" w:hAnsi="Times New Roman" w:cs="Times New Roman"/>
          <w:sz w:val="32"/>
          <w:szCs w:val="32"/>
        </w:rPr>
        <w:t>. С. 31-34.</w:t>
      </w:r>
    </w:p>
    <w:p w:rsidR="00450CE3" w:rsidRPr="00450CE3" w:rsidRDefault="00450CE3" w:rsidP="00A0485E">
      <w:pPr>
        <w:spacing w:after="0" w:line="240" w:lineRule="auto"/>
        <w:ind w:firstLine="360"/>
        <w:jc w:val="both"/>
        <w:rPr>
          <w:rFonts w:ascii="Times New Roman" w:hAnsi="Times New Roman" w:cs="Times New Roman"/>
          <w:sz w:val="32"/>
          <w:szCs w:val="32"/>
        </w:rPr>
      </w:pPr>
      <w:r w:rsidRPr="00450CE3">
        <w:rPr>
          <w:rFonts w:ascii="Times New Roman" w:hAnsi="Times New Roman" w:cs="Times New Roman"/>
          <w:sz w:val="32"/>
          <w:szCs w:val="32"/>
        </w:rPr>
        <w:lastRenderedPageBreak/>
        <w:t>9.</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Ashurbekova</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T</w:t>
      </w:r>
      <w:r w:rsidRPr="00450CE3">
        <w:rPr>
          <w:rFonts w:ascii="Times New Roman" w:hAnsi="Times New Roman" w:cs="Times New Roman"/>
          <w:iCs/>
          <w:sz w:val="32"/>
          <w:szCs w:val="32"/>
        </w:rPr>
        <w:t>.</w:t>
      </w:r>
      <w:r w:rsidRPr="00450CE3">
        <w:rPr>
          <w:rFonts w:ascii="Times New Roman" w:hAnsi="Times New Roman" w:cs="Times New Roman"/>
          <w:iCs/>
          <w:sz w:val="32"/>
          <w:szCs w:val="32"/>
          <w:lang w:val="en-US"/>
        </w:rPr>
        <w:t>N</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Isaeva</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N</w:t>
      </w:r>
      <w:r w:rsidRPr="00450CE3">
        <w:rPr>
          <w:rFonts w:ascii="Times New Roman" w:hAnsi="Times New Roman" w:cs="Times New Roman"/>
          <w:iCs/>
          <w:sz w:val="32"/>
          <w:szCs w:val="32"/>
        </w:rPr>
        <w:t>.</w:t>
      </w:r>
      <w:r w:rsidRPr="00450CE3">
        <w:rPr>
          <w:rFonts w:ascii="Times New Roman" w:hAnsi="Times New Roman" w:cs="Times New Roman"/>
          <w:iCs/>
          <w:sz w:val="32"/>
          <w:szCs w:val="32"/>
          <w:lang w:val="en-US"/>
        </w:rPr>
        <w:t>G</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Musinova</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E</w:t>
      </w:r>
      <w:r w:rsidRPr="00450CE3">
        <w:rPr>
          <w:rFonts w:ascii="Times New Roman" w:hAnsi="Times New Roman" w:cs="Times New Roman"/>
          <w:iCs/>
          <w:sz w:val="32"/>
          <w:szCs w:val="32"/>
        </w:rPr>
        <w:t>.</w:t>
      </w:r>
      <w:r w:rsidRPr="00450CE3">
        <w:rPr>
          <w:rFonts w:ascii="Times New Roman" w:hAnsi="Times New Roman" w:cs="Times New Roman"/>
          <w:iCs/>
          <w:sz w:val="32"/>
          <w:szCs w:val="32"/>
          <w:lang w:val="en-US"/>
        </w:rPr>
        <w:t>M</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Gadzhimusaeva</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Z</w:t>
      </w:r>
      <w:r w:rsidRPr="00450CE3">
        <w:rPr>
          <w:rFonts w:ascii="Times New Roman" w:hAnsi="Times New Roman" w:cs="Times New Roman"/>
          <w:iCs/>
          <w:sz w:val="32"/>
          <w:szCs w:val="32"/>
        </w:rPr>
        <w:t>.</w:t>
      </w:r>
      <w:r w:rsidRPr="00450CE3">
        <w:rPr>
          <w:rFonts w:ascii="Times New Roman" w:hAnsi="Times New Roman" w:cs="Times New Roman"/>
          <w:iCs/>
          <w:sz w:val="32"/>
          <w:szCs w:val="32"/>
          <w:lang w:val="en-US"/>
        </w:rPr>
        <w:t>G</w:t>
      </w:r>
      <w:r w:rsidRPr="00450CE3">
        <w:rPr>
          <w:rFonts w:ascii="Times New Roman" w:hAnsi="Times New Roman" w:cs="Times New Roman"/>
          <w:iCs/>
          <w:sz w:val="32"/>
          <w:szCs w:val="32"/>
        </w:rPr>
        <w:t>.</w:t>
      </w:r>
      <w:hyperlink r:id="rId157" w:history="1">
        <w:r w:rsidRPr="00450CE3">
          <w:rPr>
            <w:rStyle w:val="af"/>
            <w:rFonts w:ascii="Times New Roman" w:hAnsi="Times New Roman" w:cs="Times New Roman"/>
            <w:bCs/>
            <w:color w:val="auto"/>
            <w:sz w:val="32"/>
            <w:szCs w:val="32"/>
            <w:u w:val="none"/>
            <w:lang w:val="en-US"/>
          </w:rPr>
          <w:t>Analysis of chemical composition of underground water</w:t>
        </w:r>
      </w:hyperlink>
      <w:r w:rsidRPr="00450CE3">
        <w:rPr>
          <w:rFonts w:ascii="Times New Roman" w:hAnsi="Times New Roman" w:cs="Times New Roman"/>
          <w:sz w:val="32"/>
          <w:szCs w:val="32"/>
          <w:lang w:val="en-US"/>
        </w:rPr>
        <w:br/>
      </w:r>
      <w:r w:rsidRPr="00450CE3">
        <w:rPr>
          <w:rFonts w:ascii="Times New Roman" w:hAnsi="Times New Roman" w:cs="Times New Roman"/>
          <w:sz w:val="32"/>
          <w:szCs w:val="32"/>
        </w:rPr>
        <w:t>В</w:t>
      </w:r>
      <w:r w:rsidRPr="00450CE3">
        <w:rPr>
          <w:rFonts w:ascii="Times New Roman" w:hAnsi="Times New Roman" w:cs="Times New Roman"/>
          <w:sz w:val="32"/>
          <w:szCs w:val="32"/>
          <w:lang w:val="en-US"/>
        </w:rPr>
        <w:t xml:space="preserve"> </w:t>
      </w:r>
      <w:r w:rsidRPr="00450CE3">
        <w:rPr>
          <w:rFonts w:ascii="Times New Roman" w:hAnsi="Times New Roman" w:cs="Times New Roman"/>
          <w:sz w:val="32"/>
          <w:szCs w:val="32"/>
        </w:rPr>
        <w:t>сборнике</w:t>
      </w:r>
      <w:r w:rsidRPr="00450CE3">
        <w:rPr>
          <w:rFonts w:ascii="Times New Roman" w:hAnsi="Times New Roman" w:cs="Times New Roman"/>
          <w:sz w:val="32"/>
          <w:szCs w:val="32"/>
          <w:lang w:val="en-US"/>
        </w:rPr>
        <w:t xml:space="preserve">: </w:t>
      </w:r>
      <w:hyperlink r:id="rId158" w:history="1">
        <w:r w:rsidRPr="00450CE3">
          <w:rPr>
            <w:rStyle w:val="af"/>
            <w:rFonts w:ascii="Times New Roman" w:hAnsi="Times New Roman" w:cs="Times New Roman"/>
            <w:color w:val="auto"/>
            <w:sz w:val="32"/>
            <w:szCs w:val="32"/>
            <w:u w:val="none"/>
            <w:lang w:val="en-US"/>
          </w:rPr>
          <w:t>Advances in Engineering Research</w:t>
        </w:r>
      </w:hyperlink>
      <w:r w:rsidRPr="00450CE3">
        <w:rPr>
          <w:rFonts w:ascii="Times New Roman" w:hAnsi="Times New Roman" w:cs="Times New Roman"/>
          <w:sz w:val="32"/>
          <w:szCs w:val="32"/>
          <w:lang w:val="en-US"/>
        </w:rPr>
        <w:t xml:space="preserve"> International Symposium on Engineering and Earth Sciences. 2018. </w:t>
      </w:r>
      <w:r w:rsidRPr="00450CE3">
        <w:rPr>
          <w:rFonts w:ascii="Times New Roman" w:hAnsi="Times New Roman" w:cs="Times New Roman"/>
          <w:sz w:val="32"/>
          <w:szCs w:val="32"/>
        </w:rPr>
        <w:t>С</w:t>
      </w:r>
      <w:r w:rsidRPr="00450CE3">
        <w:rPr>
          <w:rFonts w:ascii="Times New Roman" w:hAnsi="Times New Roman" w:cs="Times New Roman"/>
          <w:sz w:val="32"/>
          <w:szCs w:val="32"/>
          <w:lang w:val="en-US"/>
        </w:rPr>
        <w:t>. 6-9.</w:t>
      </w:r>
    </w:p>
    <w:p w:rsidR="00450CE3" w:rsidRDefault="00450CE3" w:rsidP="00A0485E">
      <w:pPr>
        <w:spacing w:after="0" w:line="240" w:lineRule="auto"/>
        <w:ind w:firstLine="360"/>
        <w:jc w:val="both"/>
        <w:rPr>
          <w:rFonts w:ascii="Times New Roman" w:hAnsi="Times New Roman" w:cs="Times New Roman"/>
          <w:sz w:val="32"/>
          <w:szCs w:val="32"/>
        </w:rPr>
      </w:pPr>
      <w:r>
        <w:rPr>
          <w:rFonts w:ascii="Times New Roman" w:hAnsi="Times New Roman" w:cs="Times New Roman"/>
          <w:iCs/>
          <w:sz w:val="32"/>
          <w:szCs w:val="32"/>
        </w:rPr>
        <w:t>10.</w:t>
      </w:r>
      <w:r w:rsidRPr="00450CE3">
        <w:rPr>
          <w:rFonts w:ascii="Times New Roman" w:hAnsi="Times New Roman" w:cs="Times New Roman"/>
          <w:iCs/>
          <w:sz w:val="32"/>
          <w:szCs w:val="32"/>
          <w:lang w:val="en-US"/>
        </w:rPr>
        <w:t>Ashurbekova</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T</w:t>
      </w:r>
      <w:r w:rsidRPr="00450CE3">
        <w:rPr>
          <w:rFonts w:ascii="Times New Roman" w:hAnsi="Times New Roman" w:cs="Times New Roman"/>
          <w:iCs/>
          <w:sz w:val="32"/>
          <w:szCs w:val="32"/>
        </w:rPr>
        <w:t>.</w:t>
      </w:r>
      <w:r w:rsidRPr="00450CE3">
        <w:rPr>
          <w:rFonts w:ascii="Times New Roman" w:hAnsi="Times New Roman" w:cs="Times New Roman"/>
          <w:iCs/>
          <w:sz w:val="32"/>
          <w:szCs w:val="32"/>
          <w:lang w:val="en-US"/>
        </w:rPr>
        <w:t>N</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Isaeva</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N</w:t>
      </w:r>
      <w:r w:rsidRPr="00450CE3">
        <w:rPr>
          <w:rFonts w:ascii="Times New Roman" w:hAnsi="Times New Roman" w:cs="Times New Roman"/>
          <w:iCs/>
          <w:sz w:val="32"/>
          <w:szCs w:val="32"/>
        </w:rPr>
        <w:t>.</w:t>
      </w:r>
      <w:r w:rsidRPr="00450CE3">
        <w:rPr>
          <w:rFonts w:ascii="Times New Roman" w:hAnsi="Times New Roman" w:cs="Times New Roman"/>
          <w:iCs/>
          <w:sz w:val="32"/>
          <w:szCs w:val="32"/>
          <w:lang w:val="en-US"/>
        </w:rPr>
        <w:t>G</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Gadzhimusaeva</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Z</w:t>
      </w:r>
      <w:r w:rsidRPr="00450CE3">
        <w:rPr>
          <w:rFonts w:ascii="Times New Roman" w:hAnsi="Times New Roman" w:cs="Times New Roman"/>
          <w:iCs/>
          <w:sz w:val="32"/>
          <w:szCs w:val="32"/>
        </w:rPr>
        <w:t>.</w:t>
      </w:r>
      <w:r w:rsidRPr="00450CE3">
        <w:rPr>
          <w:rFonts w:ascii="Times New Roman" w:hAnsi="Times New Roman" w:cs="Times New Roman"/>
          <w:iCs/>
          <w:sz w:val="32"/>
          <w:szCs w:val="32"/>
          <w:lang w:val="en-US"/>
        </w:rPr>
        <w:t>G</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Musinova</w:t>
      </w:r>
      <w:r w:rsidRPr="00450CE3">
        <w:rPr>
          <w:rFonts w:ascii="Times New Roman" w:hAnsi="Times New Roman" w:cs="Times New Roman"/>
          <w:iCs/>
          <w:sz w:val="32"/>
          <w:szCs w:val="32"/>
        </w:rPr>
        <w:t xml:space="preserve"> </w:t>
      </w:r>
      <w:r w:rsidRPr="00450CE3">
        <w:rPr>
          <w:rFonts w:ascii="Times New Roman" w:hAnsi="Times New Roman" w:cs="Times New Roman"/>
          <w:iCs/>
          <w:sz w:val="32"/>
          <w:szCs w:val="32"/>
          <w:lang w:val="en-US"/>
        </w:rPr>
        <w:t>E</w:t>
      </w:r>
      <w:r w:rsidRPr="00450CE3">
        <w:rPr>
          <w:rFonts w:ascii="Times New Roman" w:hAnsi="Times New Roman" w:cs="Times New Roman"/>
          <w:iCs/>
          <w:sz w:val="32"/>
          <w:szCs w:val="32"/>
        </w:rPr>
        <w:t>.</w:t>
      </w:r>
      <w:r w:rsidRPr="00450CE3">
        <w:rPr>
          <w:rFonts w:ascii="Times New Roman" w:hAnsi="Times New Roman" w:cs="Times New Roman"/>
          <w:iCs/>
          <w:sz w:val="32"/>
          <w:szCs w:val="32"/>
          <w:lang w:val="en-US"/>
        </w:rPr>
        <w:t>M</w:t>
      </w:r>
      <w:r w:rsidRPr="00450CE3">
        <w:rPr>
          <w:rFonts w:ascii="Times New Roman" w:hAnsi="Times New Roman" w:cs="Times New Roman"/>
          <w:iCs/>
          <w:sz w:val="32"/>
          <w:szCs w:val="32"/>
        </w:rPr>
        <w:t xml:space="preserve">. </w:t>
      </w:r>
      <w:hyperlink r:id="rId159" w:history="1">
        <w:r w:rsidRPr="00450CE3">
          <w:rPr>
            <w:rStyle w:val="af"/>
            <w:rFonts w:ascii="Times New Roman" w:hAnsi="Times New Roman" w:cs="Times New Roman"/>
            <w:bCs/>
            <w:color w:val="auto"/>
            <w:sz w:val="32"/>
            <w:szCs w:val="32"/>
            <w:u w:val="none"/>
            <w:lang w:val="en-US"/>
          </w:rPr>
          <w:t>Ecotoxicants in the system water-soil-plant and possible risks to public health</w:t>
        </w:r>
      </w:hyperlink>
      <w:r w:rsidRPr="00450CE3">
        <w:rPr>
          <w:rFonts w:ascii="Times New Roman" w:hAnsi="Times New Roman" w:cs="Times New Roman"/>
          <w:sz w:val="32"/>
          <w:szCs w:val="32"/>
          <w:lang w:val="en-US"/>
        </w:rPr>
        <w:t>/</w:t>
      </w:r>
      <w:r w:rsidRPr="00450CE3">
        <w:rPr>
          <w:rFonts w:ascii="Times New Roman" w:hAnsi="Times New Roman" w:cs="Times New Roman"/>
          <w:sz w:val="32"/>
          <w:szCs w:val="32"/>
        </w:rPr>
        <w:t>В</w:t>
      </w:r>
      <w:r w:rsidRPr="00450CE3">
        <w:rPr>
          <w:rFonts w:ascii="Times New Roman" w:hAnsi="Times New Roman" w:cs="Times New Roman"/>
          <w:sz w:val="32"/>
          <w:szCs w:val="32"/>
          <w:lang w:val="en-US"/>
        </w:rPr>
        <w:t xml:space="preserve"> </w:t>
      </w:r>
      <w:r>
        <w:rPr>
          <w:rFonts w:ascii="Times New Roman" w:hAnsi="Times New Roman" w:cs="Times New Roman"/>
          <w:sz w:val="32"/>
          <w:szCs w:val="32"/>
        </w:rPr>
        <w:t>сб</w:t>
      </w:r>
      <w:r w:rsidRPr="00450CE3">
        <w:rPr>
          <w:rFonts w:ascii="Times New Roman" w:hAnsi="Times New Roman" w:cs="Times New Roman"/>
          <w:sz w:val="32"/>
          <w:szCs w:val="32"/>
          <w:lang w:val="en-US"/>
        </w:rPr>
        <w:t xml:space="preserve">.: </w:t>
      </w:r>
      <w:hyperlink r:id="rId160" w:history="1">
        <w:r w:rsidRPr="00450CE3">
          <w:rPr>
            <w:rStyle w:val="af"/>
            <w:rFonts w:ascii="Times New Roman" w:hAnsi="Times New Roman" w:cs="Times New Roman"/>
            <w:color w:val="auto"/>
            <w:sz w:val="32"/>
            <w:szCs w:val="32"/>
            <w:u w:val="none"/>
            <w:lang w:val="en-US"/>
          </w:rPr>
          <w:t>Advances in Engineering Research</w:t>
        </w:r>
      </w:hyperlink>
      <w:r w:rsidRPr="00450CE3">
        <w:rPr>
          <w:rFonts w:ascii="Times New Roman" w:hAnsi="Times New Roman" w:cs="Times New Roman"/>
          <w:sz w:val="32"/>
          <w:szCs w:val="32"/>
          <w:lang w:val="en-US"/>
        </w:rPr>
        <w:t xml:space="preserve"> International Symposium on Engineering and Earth Sciences. </w:t>
      </w:r>
      <w:r w:rsidRPr="00ED4E15">
        <w:rPr>
          <w:rFonts w:ascii="Times New Roman" w:hAnsi="Times New Roman" w:cs="Times New Roman"/>
          <w:sz w:val="32"/>
          <w:szCs w:val="32"/>
        </w:rPr>
        <w:t xml:space="preserve">2018. </w:t>
      </w:r>
      <w:r w:rsidRPr="00450CE3">
        <w:rPr>
          <w:rFonts w:ascii="Times New Roman" w:hAnsi="Times New Roman" w:cs="Times New Roman"/>
          <w:sz w:val="32"/>
          <w:szCs w:val="32"/>
        </w:rPr>
        <w:t>С</w:t>
      </w:r>
      <w:r w:rsidRPr="00ED4E15">
        <w:rPr>
          <w:rFonts w:ascii="Times New Roman" w:hAnsi="Times New Roman" w:cs="Times New Roman"/>
          <w:sz w:val="32"/>
          <w:szCs w:val="32"/>
        </w:rPr>
        <w:t>. 1-5.</w:t>
      </w:r>
    </w:p>
    <w:p w:rsidR="00801133" w:rsidRDefault="00801133" w:rsidP="00A0485E">
      <w:pPr>
        <w:spacing w:after="0" w:line="240" w:lineRule="auto"/>
        <w:ind w:firstLine="360"/>
        <w:jc w:val="both"/>
        <w:rPr>
          <w:rFonts w:ascii="Times New Roman" w:hAnsi="Times New Roman" w:cs="Times New Roman"/>
          <w:sz w:val="32"/>
          <w:szCs w:val="32"/>
        </w:rPr>
      </w:pPr>
    </w:p>
    <w:p w:rsidR="0020247C" w:rsidRDefault="0020247C" w:rsidP="00A43230">
      <w:pPr>
        <w:spacing w:after="0" w:line="240" w:lineRule="auto"/>
        <w:jc w:val="both"/>
        <w:rPr>
          <w:rStyle w:val="ad"/>
          <w:rFonts w:ascii="Times New Roman" w:hAnsi="Times New Roman" w:cs="Times New Roman"/>
          <w:b/>
          <w:bCs/>
          <w:i w:val="0"/>
          <w:sz w:val="32"/>
          <w:szCs w:val="32"/>
          <w:shd w:val="clear" w:color="auto" w:fill="FFFFFF"/>
        </w:rPr>
      </w:pPr>
    </w:p>
    <w:p w:rsidR="006E1886" w:rsidRPr="00ED4E15" w:rsidRDefault="006E1886" w:rsidP="00A43230">
      <w:pPr>
        <w:spacing w:after="0" w:line="240" w:lineRule="auto"/>
        <w:jc w:val="both"/>
        <w:rPr>
          <w:rStyle w:val="ad"/>
          <w:rFonts w:ascii="Times New Roman" w:hAnsi="Times New Roman" w:cs="Times New Roman"/>
          <w:b/>
          <w:bCs/>
          <w:i w:val="0"/>
          <w:sz w:val="32"/>
          <w:szCs w:val="32"/>
          <w:shd w:val="clear" w:color="auto" w:fill="FFFFFF"/>
        </w:rPr>
      </w:pPr>
    </w:p>
    <w:p w:rsidR="00A43230" w:rsidRPr="00A43230" w:rsidRDefault="00A43230" w:rsidP="00A43230">
      <w:pPr>
        <w:spacing w:after="0" w:line="240" w:lineRule="auto"/>
        <w:jc w:val="both"/>
        <w:rPr>
          <w:rFonts w:ascii="Times New Roman" w:hAnsi="Times New Roman" w:cs="Times New Roman"/>
          <w:b/>
          <w:sz w:val="32"/>
          <w:szCs w:val="32"/>
          <w:shd w:val="clear" w:color="auto" w:fill="FFFFFF"/>
        </w:rPr>
      </w:pPr>
      <w:r w:rsidRPr="00A43230">
        <w:rPr>
          <w:rStyle w:val="ad"/>
          <w:rFonts w:ascii="Times New Roman" w:hAnsi="Times New Roman" w:cs="Times New Roman"/>
          <w:b/>
          <w:bCs/>
          <w:i w:val="0"/>
          <w:sz w:val="32"/>
          <w:szCs w:val="32"/>
          <w:shd w:val="clear" w:color="auto" w:fill="FFFFFF"/>
        </w:rPr>
        <w:t>УДК</w:t>
      </w:r>
      <w:r>
        <w:rPr>
          <w:rStyle w:val="ad"/>
          <w:rFonts w:ascii="Times New Roman" w:hAnsi="Times New Roman" w:cs="Times New Roman"/>
          <w:b/>
          <w:bCs/>
          <w:i w:val="0"/>
          <w:sz w:val="32"/>
          <w:szCs w:val="32"/>
          <w:shd w:val="clear" w:color="auto" w:fill="FFFFFF"/>
        </w:rPr>
        <w:t xml:space="preserve"> </w:t>
      </w:r>
      <w:r w:rsidRPr="00A43230">
        <w:rPr>
          <w:rFonts w:ascii="Times New Roman" w:hAnsi="Times New Roman" w:cs="Times New Roman"/>
          <w:b/>
          <w:sz w:val="32"/>
          <w:szCs w:val="32"/>
          <w:shd w:val="clear" w:color="auto" w:fill="FFFFFF"/>
        </w:rPr>
        <w:t xml:space="preserve"> 664.9:634.1     </w:t>
      </w:r>
    </w:p>
    <w:p w:rsidR="00A43230" w:rsidRPr="00A43230" w:rsidRDefault="00A43230" w:rsidP="00A43230">
      <w:pPr>
        <w:spacing w:before="120" w:after="120" w:line="240" w:lineRule="auto"/>
        <w:ind w:firstLine="709"/>
        <w:jc w:val="center"/>
        <w:rPr>
          <w:rFonts w:ascii="Times New Roman" w:hAnsi="Times New Roman" w:cs="Times New Roman"/>
          <w:b/>
          <w:sz w:val="32"/>
          <w:szCs w:val="32"/>
        </w:rPr>
      </w:pPr>
      <w:r w:rsidRPr="00A43230">
        <w:rPr>
          <w:rFonts w:ascii="Times New Roman" w:hAnsi="Times New Roman" w:cs="Times New Roman"/>
          <w:b/>
          <w:sz w:val="32"/>
          <w:szCs w:val="32"/>
        </w:rPr>
        <w:t>ХИМИЧЕСКИЙ СОСТАВ ПЛОДОВ ФЕЙХОА</w:t>
      </w:r>
    </w:p>
    <w:p w:rsidR="00D369B6" w:rsidRDefault="00A43230" w:rsidP="007D2277">
      <w:pPr>
        <w:spacing w:after="0" w:line="240" w:lineRule="auto"/>
        <w:ind w:firstLine="709"/>
        <w:jc w:val="center"/>
        <w:rPr>
          <w:rFonts w:ascii="Times New Roman" w:hAnsi="Times New Roman" w:cs="Times New Roman"/>
          <w:b/>
          <w:sz w:val="32"/>
          <w:szCs w:val="32"/>
        </w:rPr>
      </w:pPr>
      <w:r w:rsidRPr="00A43230">
        <w:rPr>
          <w:rFonts w:ascii="Times New Roman" w:hAnsi="Times New Roman" w:cs="Times New Roman"/>
          <w:b/>
          <w:sz w:val="32"/>
          <w:szCs w:val="32"/>
        </w:rPr>
        <w:t>Исригова Т.А.</w:t>
      </w:r>
      <w:r w:rsidR="00D369B6">
        <w:rPr>
          <w:rFonts w:ascii="Times New Roman" w:hAnsi="Times New Roman" w:cs="Times New Roman"/>
          <w:b/>
          <w:sz w:val="32"/>
          <w:szCs w:val="32"/>
        </w:rPr>
        <w:t xml:space="preserve"> </w:t>
      </w:r>
      <w:r w:rsidR="00D369B6" w:rsidRPr="00D369B6">
        <w:rPr>
          <w:rFonts w:ascii="Times New Roman" w:hAnsi="Times New Roman" w:cs="Times New Roman"/>
          <w:sz w:val="32"/>
          <w:szCs w:val="32"/>
        </w:rPr>
        <w:t>– д-р с.-х. наук, профессор</w:t>
      </w:r>
      <w:r w:rsidRPr="00A43230">
        <w:rPr>
          <w:rFonts w:ascii="Times New Roman" w:hAnsi="Times New Roman" w:cs="Times New Roman"/>
          <w:b/>
          <w:sz w:val="32"/>
          <w:szCs w:val="32"/>
        </w:rPr>
        <w:t xml:space="preserve">, </w:t>
      </w:r>
    </w:p>
    <w:p w:rsidR="00D369B6" w:rsidRDefault="00F40174" w:rsidP="007D2277">
      <w:pPr>
        <w:spacing w:after="0" w:line="240" w:lineRule="auto"/>
        <w:ind w:firstLine="709"/>
        <w:jc w:val="center"/>
        <w:rPr>
          <w:rFonts w:ascii="Times New Roman" w:hAnsi="Times New Roman" w:cs="Times New Roman"/>
          <w:b/>
          <w:sz w:val="32"/>
          <w:szCs w:val="32"/>
        </w:rPr>
      </w:pPr>
      <w:r>
        <w:rPr>
          <w:rFonts w:ascii="Times New Roman" w:hAnsi="Times New Roman" w:cs="Times New Roman"/>
          <w:b/>
          <w:sz w:val="32"/>
          <w:szCs w:val="32"/>
        </w:rPr>
        <w:t>Салманов М.М.</w:t>
      </w:r>
      <w:r w:rsidR="00D369B6" w:rsidRPr="00D369B6">
        <w:rPr>
          <w:rFonts w:ascii="Times New Roman" w:hAnsi="Times New Roman" w:cs="Times New Roman"/>
          <w:b/>
          <w:sz w:val="32"/>
          <w:szCs w:val="32"/>
        </w:rPr>
        <w:t xml:space="preserve"> </w:t>
      </w:r>
      <w:r w:rsidR="00D369B6" w:rsidRPr="00D369B6">
        <w:rPr>
          <w:rFonts w:ascii="Times New Roman" w:hAnsi="Times New Roman" w:cs="Times New Roman"/>
          <w:sz w:val="32"/>
          <w:szCs w:val="32"/>
        </w:rPr>
        <w:t>- д-р с.-х. наук, профессор</w:t>
      </w:r>
      <w:r>
        <w:rPr>
          <w:rFonts w:ascii="Times New Roman" w:hAnsi="Times New Roman" w:cs="Times New Roman"/>
          <w:b/>
          <w:sz w:val="32"/>
          <w:szCs w:val="32"/>
        </w:rPr>
        <w:t xml:space="preserve">, </w:t>
      </w:r>
    </w:p>
    <w:p w:rsidR="00F40174" w:rsidRDefault="00A43230" w:rsidP="007D2277">
      <w:pPr>
        <w:spacing w:after="0" w:line="240" w:lineRule="auto"/>
        <w:ind w:firstLine="709"/>
        <w:jc w:val="center"/>
        <w:rPr>
          <w:rFonts w:ascii="Times New Roman" w:hAnsi="Times New Roman" w:cs="Times New Roman"/>
          <w:b/>
          <w:sz w:val="32"/>
          <w:szCs w:val="32"/>
        </w:rPr>
      </w:pPr>
      <w:r w:rsidRPr="00A43230">
        <w:rPr>
          <w:rFonts w:ascii="Times New Roman" w:hAnsi="Times New Roman" w:cs="Times New Roman"/>
          <w:b/>
          <w:sz w:val="32"/>
          <w:szCs w:val="32"/>
        </w:rPr>
        <w:t>Селимова У.А.</w:t>
      </w:r>
      <w:r w:rsidR="007D2277">
        <w:rPr>
          <w:rFonts w:ascii="Times New Roman" w:hAnsi="Times New Roman" w:cs="Times New Roman"/>
          <w:b/>
          <w:sz w:val="32"/>
          <w:szCs w:val="32"/>
        </w:rPr>
        <w:t xml:space="preserve"> </w:t>
      </w:r>
      <w:r w:rsidR="007D2277" w:rsidRPr="007D2277">
        <w:rPr>
          <w:rFonts w:ascii="Times New Roman" w:hAnsi="Times New Roman" w:cs="Times New Roman"/>
          <w:sz w:val="32"/>
          <w:szCs w:val="32"/>
        </w:rPr>
        <w:t>- преподаватель</w:t>
      </w:r>
      <w:r w:rsidRPr="00A43230">
        <w:rPr>
          <w:rFonts w:ascii="Times New Roman" w:hAnsi="Times New Roman" w:cs="Times New Roman"/>
          <w:b/>
          <w:sz w:val="32"/>
          <w:szCs w:val="32"/>
        </w:rPr>
        <w:t xml:space="preserve">, </w:t>
      </w:r>
    </w:p>
    <w:p w:rsidR="00A43230" w:rsidRPr="00A43230" w:rsidRDefault="00A43230" w:rsidP="00F40174">
      <w:pPr>
        <w:spacing w:after="120" w:line="240" w:lineRule="auto"/>
        <w:ind w:firstLine="709"/>
        <w:jc w:val="center"/>
        <w:rPr>
          <w:rFonts w:ascii="Times New Roman" w:hAnsi="Times New Roman" w:cs="Times New Roman"/>
          <w:b/>
          <w:sz w:val="32"/>
          <w:szCs w:val="32"/>
        </w:rPr>
      </w:pPr>
      <w:r w:rsidRPr="00A43230">
        <w:rPr>
          <w:rFonts w:ascii="Times New Roman" w:hAnsi="Times New Roman" w:cs="Times New Roman"/>
          <w:b/>
          <w:sz w:val="32"/>
          <w:szCs w:val="32"/>
        </w:rPr>
        <w:t>Исригова В.С.</w:t>
      </w:r>
      <w:r w:rsidR="007D2277">
        <w:rPr>
          <w:rFonts w:ascii="Times New Roman" w:hAnsi="Times New Roman" w:cs="Times New Roman"/>
          <w:b/>
          <w:sz w:val="32"/>
          <w:szCs w:val="32"/>
        </w:rPr>
        <w:t xml:space="preserve"> </w:t>
      </w:r>
      <w:r w:rsidR="007D2277">
        <w:rPr>
          <w:rFonts w:ascii="Times New Roman" w:hAnsi="Times New Roman" w:cs="Times New Roman"/>
          <w:sz w:val="32"/>
          <w:szCs w:val="32"/>
        </w:rPr>
        <w:t>–</w:t>
      </w:r>
      <w:r w:rsidR="007D2277" w:rsidRPr="007D2277">
        <w:rPr>
          <w:rFonts w:ascii="Times New Roman" w:hAnsi="Times New Roman" w:cs="Times New Roman"/>
          <w:sz w:val="32"/>
          <w:szCs w:val="32"/>
        </w:rPr>
        <w:t xml:space="preserve"> ассистент</w:t>
      </w:r>
      <w:r w:rsidR="007D2277">
        <w:rPr>
          <w:rFonts w:ascii="Times New Roman" w:hAnsi="Times New Roman" w:cs="Times New Roman"/>
          <w:sz w:val="32"/>
          <w:szCs w:val="32"/>
        </w:rPr>
        <w:t xml:space="preserve">, </w:t>
      </w:r>
      <w:r w:rsidR="007D2277" w:rsidRPr="007D2277">
        <w:rPr>
          <w:rFonts w:ascii="Times New Roman" w:hAnsi="Times New Roman" w:cs="Times New Roman"/>
          <w:b/>
          <w:sz w:val="32"/>
          <w:szCs w:val="32"/>
        </w:rPr>
        <w:t>Симакова С.В.</w:t>
      </w:r>
      <w:r w:rsidR="007D2277">
        <w:rPr>
          <w:rFonts w:ascii="Times New Roman" w:hAnsi="Times New Roman" w:cs="Times New Roman"/>
          <w:sz w:val="32"/>
          <w:szCs w:val="32"/>
        </w:rPr>
        <w:t xml:space="preserve"> - магистрант</w:t>
      </w:r>
    </w:p>
    <w:p w:rsidR="00A43230" w:rsidRPr="00A43230" w:rsidRDefault="00A43230" w:rsidP="00296B38">
      <w:pPr>
        <w:spacing w:after="240" w:line="240" w:lineRule="auto"/>
        <w:ind w:firstLine="709"/>
        <w:jc w:val="center"/>
        <w:rPr>
          <w:rFonts w:ascii="Times New Roman" w:hAnsi="Times New Roman" w:cs="Times New Roman"/>
          <w:sz w:val="32"/>
          <w:szCs w:val="32"/>
        </w:rPr>
      </w:pPr>
      <w:r w:rsidRPr="00A43230">
        <w:rPr>
          <w:rFonts w:ascii="Times New Roman" w:hAnsi="Times New Roman" w:cs="Times New Roman"/>
          <w:sz w:val="32"/>
          <w:szCs w:val="32"/>
        </w:rPr>
        <w:t>ФГБОУ ВО «Дагестанский государственный аграрный университет имени М.М. Джамбулатова», г. Махачкала</w:t>
      </w:r>
    </w:p>
    <w:p w:rsidR="00A43230" w:rsidRPr="00A43230" w:rsidRDefault="00A43230" w:rsidP="00A43230">
      <w:pPr>
        <w:spacing w:after="120" w:line="240" w:lineRule="auto"/>
        <w:ind w:firstLine="709"/>
        <w:jc w:val="both"/>
        <w:rPr>
          <w:rFonts w:ascii="Times New Roman" w:hAnsi="Times New Roman" w:cs="Times New Roman"/>
          <w:sz w:val="32"/>
          <w:szCs w:val="32"/>
        </w:rPr>
      </w:pPr>
      <w:r w:rsidRPr="00A43230">
        <w:rPr>
          <w:rFonts w:ascii="Times New Roman" w:hAnsi="Times New Roman" w:cs="Times New Roman"/>
          <w:b/>
          <w:i/>
          <w:sz w:val="32"/>
          <w:szCs w:val="32"/>
        </w:rPr>
        <w:t>Аннотация</w:t>
      </w:r>
      <w:r w:rsidRPr="00A43230">
        <w:rPr>
          <w:rFonts w:ascii="Times New Roman" w:hAnsi="Times New Roman" w:cs="Times New Roman"/>
          <w:b/>
          <w:sz w:val="32"/>
          <w:szCs w:val="32"/>
        </w:rPr>
        <w:t>.</w:t>
      </w:r>
      <w:r w:rsidRPr="00A43230">
        <w:rPr>
          <w:rFonts w:ascii="Times New Roman" w:hAnsi="Times New Roman" w:cs="Times New Roman"/>
          <w:sz w:val="32"/>
          <w:szCs w:val="32"/>
        </w:rPr>
        <w:t xml:space="preserve"> Статья посвящена выбору сырья для производства мармелада диетического. Изучено содержание глюкозы, фруктозы и сахарозы в плодах фейхоа, а также содержание витаминов С, В1,В2 и РР. Выбраны сорта, где содержание биологически активных веществ максимальные.</w:t>
      </w:r>
    </w:p>
    <w:p w:rsidR="00A43230" w:rsidRPr="00A43230" w:rsidRDefault="00A43230" w:rsidP="00A43230">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b/>
          <w:i/>
          <w:sz w:val="32"/>
          <w:szCs w:val="32"/>
        </w:rPr>
        <w:t>Ключевые слова</w:t>
      </w:r>
      <w:r w:rsidRPr="00A43230">
        <w:rPr>
          <w:rFonts w:ascii="Times New Roman" w:hAnsi="Times New Roman" w:cs="Times New Roman"/>
          <w:sz w:val="32"/>
          <w:szCs w:val="32"/>
        </w:rPr>
        <w:t>: фейхоа, биологически активные компоненты, пищевая ценность, мармелад диетический.</w:t>
      </w:r>
    </w:p>
    <w:p w:rsidR="00A43230" w:rsidRPr="00A43230" w:rsidRDefault="00A43230" w:rsidP="00A43230">
      <w:pPr>
        <w:spacing w:after="120" w:line="240" w:lineRule="auto"/>
        <w:ind w:firstLine="709"/>
        <w:jc w:val="both"/>
        <w:rPr>
          <w:rFonts w:ascii="Times New Roman" w:hAnsi="Times New Roman" w:cs="Times New Roman"/>
          <w:sz w:val="32"/>
          <w:szCs w:val="32"/>
        </w:rPr>
      </w:pPr>
    </w:p>
    <w:p w:rsidR="00A43230" w:rsidRPr="00A43230" w:rsidRDefault="00A43230" w:rsidP="00A432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jc w:val="center"/>
        <w:rPr>
          <w:rFonts w:ascii="Times New Roman" w:eastAsia="Times New Roman" w:hAnsi="Times New Roman" w:cs="Times New Roman"/>
          <w:b/>
          <w:sz w:val="32"/>
          <w:szCs w:val="32"/>
          <w:lang w:val="en-US"/>
        </w:rPr>
      </w:pPr>
      <w:r w:rsidRPr="00A43230">
        <w:rPr>
          <w:rFonts w:ascii="Times New Roman" w:eastAsia="Times New Roman" w:hAnsi="Times New Roman" w:cs="Times New Roman"/>
          <w:b/>
          <w:sz w:val="32"/>
          <w:szCs w:val="32"/>
          <w:lang w:val="en"/>
        </w:rPr>
        <w:t>CHEMICAL COMPOSITION OF FEIKHOA FRUITS</w:t>
      </w:r>
    </w:p>
    <w:p w:rsidR="00A43230" w:rsidRPr="007D2277" w:rsidRDefault="00A43230" w:rsidP="00A43230">
      <w:pPr>
        <w:spacing w:after="120" w:line="240" w:lineRule="auto"/>
        <w:ind w:firstLine="709"/>
        <w:jc w:val="center"/>
        <w:rPr>
          <w:rFonts w:ascii="Times New Roman" w:hAnsi="Times New Roman" w:cs="Times New Roman"/>
          <w:b/>
          <w:sz w:val="32"/>
          <w:szCs w:val="32"/>
          <w:lang w:val="en-US"/>
        </w:rPr>
      </w:pPr>
      <w:r w:rsidRPr="00A43230">
        <w:rPr>
          <w:rFonts w:ascii="Times New Roman" w:hAnsi="Times New Roman" w:cs="Times New Roman"/>
          <w:b/>
          <w:sz w:val="32"/>
          <w:szCs w:val="32"/>
          <w:lang w:val="en-US"/>
        </w:rPr>
        <w:t xml:space="preserve">Isrigova T.A., </w:t>
      </w:r>
      <w:r w:rsidR="00F40174" w:rsidRPr="00F40174">
        <w:rPr>
          <w:rFonts w:ascii="Times New Roman" w:hAnsi="Times New Roman" w:cs="Times New Roman"/>
          <w:b/>
          <w:sz w:val="32"/>
          <w:szCs w:val="32"/>
          <w:lang w:val="en-US"/>
        </w:rPr>
        <w:t>Salmanov M. M.,</w:t>
      </w:r>
      <w:r w:rsidR="00F40174" w:rsidRPr="005E4377">
        <w:rPr>
          <w:rFonts w:ascii="Times New Roman" w:hAnsi="Times New Roman" w:cs="Times New Roman"/>
          <w:b/>
          <w:sz w:val="32"/>
          <w:szCs w:val="32"/>
          <w:lang w:val="en-US"/>
        </w:rPr>
        <w:t xml:space="preserve"> </w:t>
      </w:r>
      <w:r w:rsidRPr="00A43230">
        <w:rPr>
          <w:rFonts w:ascii="Times New Roman" w:hAnsi="Times New Roman" w:cs="Times New Roman"/>
          <w:b/>
          <w:sz w:val="32"/>
          <w:szCs w:val="32"/>
          <w:lang w:val="en-US"/>
        </w:rPr>
        <w:t>Selimova U.A., Isrigov</w:t>
      </w:r>
      <w:r w:rsidRPr="00A43230">
        <w:rPr>
          <w:rFonts w:ascii="Times New Roman" w:hAnsi="Times New Roman" w:cs="Times New Roman"/>
          <w:b/>
          <w:sz w:val="32"/>
          <w:szCs w:val="32"/>
        </w:rPr>
        <w:t>а</w:t>
      </w:r>
      <w:r w:rsidRPr="00A43230">
        <w:rPr>
          <w:rFonts w:ascii="Times New Roman" w:hAnsi="Times New Roman" w:cs="Times New Roman"/>
          <w:b/>
          <w:sz w:val="32"/>
          <w:szCs w:val="32"/>
          <w:lang w:val="en-US"/>
        </w:rPr>
        <w:t xml:space="preserve"> V.S.</w:t>
      </w:r>
      <w:r w:rsidR="007D2277" w:rsidRPr="007D2277">
        <w:rPr>
          <w:rFonts w:ascii="Times New Roman" w:hAnsi="Times New Roman" w:cs="Times New Roman"/>
          <w:b/>
          <w:sz w:val="32"/>
          <w:szCs w:val="32"/>
          <w:lang w:val="en-US"/>
        </w:rPr>
        <w:t>,</w:t>
      </w:r>
      <w:r w:rsidR="007D2277" w:rsidRPr="007D2277">
        <w:rPr>
          <w:lang w:val="en-US"/>
        </w:rPr>
        <w:t xml:space="preserve"> </w:t>
      </w:r>
      <w:r w:rsidR="007D2277" w:rsidRPr="007D2277">
        <w:rPr>
          <w:rFonts w:ascii="Times New Roman" w:hAnsi="Times New Roman" w:cs="Times New Roman"/>
          <w:b/>
          <w:sz w:val="32"/>
          <w:szCs w:val="32"/>
          <w:lang w:val="en-US"/>
        </w:rPr>
        <w:t>Simakov</w:t>
      </w:r>
      <w:r w:rsidR="007D2277">
        <w:rPr>
          <w:rFonts w:ascii="Times New Roman" w:hAnsi="Times New Roman" w:cs="Times New Roman"/>
          <w:b/>
          <w:sz w:val="32"/>
          <w:szCs w:val="32"/>
        </w:rPr>
        <w:t>а</w:t>
      </w:r>
      <w:r w:rsidR="007D2277" w:rsidRPr="007D2277">
        <w:rPr>
          <w:rFonts w:ascii="Times New Roman" w:hAnsi="Times New Roman" w:cs="Times New Roman"/>
          <w:b/>
          <w:sz w:val="32"/>
          <w:szCs w:val="32"/>
          <w:lang w:val="en-US"/>
        </w:rPr>
        <w:t xml:space="preserve"> S. V.</w:t>
      </w:r>
    </w:p>
    <w:p w:rsidR="00A43230" w:rsidRPr="00A43230" w:rsidRDefault="00A43230" w:rsidP="00A43230">
      <w:pPr>
        <w:spacing w:after="0" w:line="240" w:lineRule="auto"/>
        <w:ind w:firstLine="709"/>
        <w:jc w:val="center"/>
        <w:rPr>
          <w:rFonts w:ascii="Times New Roman" w:hAnsi="Times New Roman" w:cs="Times New Roman"/>
          <w:sz w:val="32"/>
          <w:szCs w:val="32"/>
          <w:lang w:val="en-US"/>
        </w:rPr>
      </w:pPr>
      <w:r w:rsidRPr="00A43230">
        <w:rPr>
          <w:rFonts w:ascii="Times New Roman" w:hAnsi="Times New Roman" w:cs="Times New Roman"/>
          <w:sz w:val="32"/>
          <w:szCs w:val="32"/>
          <w:lang w:val="en-US"/>
        </w:rPr>
        <w:t xml:space="preserve">Dagestan </w:t>
      </w:r>
      <w:r w:rsidR="004D5E7F" w:rsidRPr="00A43230">
        <w:rPr>
          <w:rFonts w:ascii="Times New Roman" w:hAnsi="Times New Roman" w:cs="Times New Roman"/>
          <w:sz w:val="32"/>
          <w:szCs w:val="32"/>
          <w:lang w:val="en-US"/>
        </w:rPr>
        <w:t xml:space="preserve">state agrarian </w:t>
      </w:r>
      <w:r w:rsidRPr="00A43230">
        <w:rPr>
          <w:rFonts w:ascii="Times New Roman" w:hAnsi="Times New Roman" w:cs="Times New Roman"/>
          <w:sz w:val="32"/>
          <w:szCs w:val="32"/>
          <w:lang w:val="en-US"/>
        </w:rPr>
        <w:t>University named after M.M.</w:t>
      </w:r>
    </w:p>
    <w:p w:rsidR="00A43230" w:rsidRPr="00A43230" w:rsidRDefault="00A43230" w:rsidP="00C9179D">
      <w:pPr>
        <w:spacing w:after="240" w:line="240" w:lineRule="auto"/>
        <w:ind w:firstLine="709"/>
        <w:jc w:val="center"/>
        <w:rPr>
          <w:rFonts w:ascii="Times New Roman" w:hAnsi="Times New Roman" w:cs="Times New Roman"/>
          <w:sz w:val="32"/>
          <w:szCs w:val="32"/>
          <w:lang w:val="en-US"/>
        </w:rPr>
      </w:pPr>
      <w:r w:rsidRPr="00A43230">
        <w:rPr>
          <w:rFonts w:ascii="Times New Roman" w:hAnsi="Times New Roman" w:cs="Times New Roman"/>
          <w:sz w:val="32"/>
          <w:szCs w:val="32"/>
          <w:lang w:val="en-US"/>
        </w:rPr>
        <w:t>Dzhambulatov, Makhachkala</w:t>
      </w:r>
    </w:p>
    <w:p w:rsidR="00A43230" w:rsidRPr="00A43230" w:rsidRDefault="007D2277" w:rsidP="00A43230">
      <w:pPr>
        <w:spacing w:after="120" w:line="240" w:lineRule="auto"/>
        <w:ind w:firstLine="709"/>
        <w:jc w:val="both"/>
        <w:rPr>
          <w:rFonts w:ascii="Times New Roman" w:hAnsi="Times New Roman" w:cs="Times New Roman"/>
          <w:sz w:val="32"/>
          <w:szCs w:val="32"/>
          <w:lang w:val="en-US"/>
        </w:rPr>
      </w:pPr>
      <w:r w:rsidRPr="007D2277">
        <w:rPr>
          <w:rFonts w:ascii="Times New Roman" w:hAnsi="Times New Roman" w:cs="Times New Roman"/>
          <w:b/>
          <w:i/>
          <w:sz w:val="32"/>
          <w:szCs w:val="32"/>
          <w:lang w:val="en-US"/>
        </w:rPr>
        <w:t>Abstract</w:t>
      </w:r>
      <w:r w:rsidR="00A43230" w:rsidRPr="00A43230">
        <w:rPr>
          <w:rFonts w:ascii="Times New Roman" w:hAnsi="Times New Roman" w:cs="Times New Roman"/>
          <w:b/>
          <w:sz w:val="32"/>
          <w:szCs w:val="32"/>
          <w:lang w:val="en-US"/>
        </w:rPr>
        <w:t>.</w:t>
      </w:r>
      <w:r w:rsidR="00A43230" w:rsidRPr="00A43230">
        <w:rPr>
          <w:rFonts w:ascii="Times New Roman" w:hAnsi="Times New Roman" w:cs="Times New Roman"/>
          <w:sz w:val="32"/>
          <w:szCs w:val="32"/>
          <w:lang w:val="en-US"/>
        </w:rPr>
        <w:t xml:space="preserve"> The article is devoted to the selection of raw materials for the production of marmalade diet. The content of glucose, fructose and sucrose in fruits of feijoa, as well as the content of vitamins C, B1, B2 and </w:t>
      </w:r>
      <w:r w:rsidR="00A43230" w:rsidRPr="00A43230">
        <w:rPr>
          <w:rFonts w:ascii="Times New Roman" w:hAnsi="Times New Roman" w:cs="Times New Roman"/>
          <w:sz w:val="32"/>
          <w:szCs w:val="32"/>
          <w:lang w:val="en-US"/>
        </w:rPr>
        <w:lastRenderedPageBreak/>
        <w:t>PP were studied. Selected varieties, where the content of biologically active substances are maximum.</w:t>
      </w:r>
    </w:p>
    <w:p w:rsidR="00A43230" w:rsidRPr="00A43230" w:rsidRDefault="00A43230" w:rsidP="00A43230">
      <w:pPr>
        <w:spacing w:after="360" w:line="240" w:lineRule="auto"/>
        <w:ind w:firstLine="709"/>
        <w:jc w:val="both"/>
        <w:rPr>
          <w:rFonts w:ascii="Times New Roman" w:hAnsi="Times New Roman" w:cs="Times New Roman"/>
          <w:sz w:val="32"/>
          <w:szCs w:val="32"/>
          <w:lang w:val="en-US"/>
        </w:rPr>
      </w:pPr>
      <w:r w:rsidRPr="00A43230">
        <w:rPr>
          <w:rFonts w:ascii="Times New Roman" w:hAnsi="Times New Roman" w:cs="Times New Roman"/>
          <w:b/>
          <w:i/>
          <w:sz w:val="32"/>
          <w:szCs w:val="32"/>
          <w:lang w:val="en-US"/>
        </w:rPr>
        <w:t>Key words</w:t>
      </w:r>
      <w:r w:rsidRPr="00A43230">
        <w:rPr>
          <w:rFonts w:ascii="Times New Roman" w:hAnsi="Times New Roman" w:cs="Times New Roman"/>
          <w:sz w:val="32"/>
          <w:szCs w:val="32"/>
          <w:lang w:val="en-US"/>
        </w:rPr>
        <w:t>: feijoa, biologically active components, nutritional value, marmalade diet.</w:t>
      </w:r>
    </w:p>
    <w:p w:rsidR="00A43230" w:rsidRPr="00A43230" w:rsidRDefault="00A43230" w:rsidP="00A43230">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В настоящее время одной из основных тенденций развития кондитерского производства является увеличение производства изделий функционального назначения. Прежде всего, это связано с популяризацией здорового образа жизни, в том числе и здорового питания. Развитие рынка функциональных продуктов требует поиска новых ингредиентов для их производства. Сахарные кондитерские изделия представляют собой группу разнообразных высоко</w:t>
      </w:r>
      <w:r>
        <w:rPr>
          <w:rFonts w:ascii="Times New Roman" w:hAnsi="Times New Roman" w:cs="Times New Roman"/>
          <w:sz w:val="32"/>
          <w:szCs w:val="32"/>
        </w:rPr>
        <w:t>-</w:t>
      </w:r>
      <w:r w:rsidRPr="00A43230">
        <w:rPr>
          <w:rFonts w:ascii="Times New Roman" w:hAnsi="Times New Roman" w:cs="Times New Roman"/>
          <w:sz w:val="32"/>
          <w:szCs w:val="32"/>
        </w:rPr>
        <w:t>калорийных продуктов со значительным содержанием сахара и могут рассматриваться в качестве перспективных основ для создания функциональных пищевых продуктов. Популярными у населения видами сахарных кондитерских изделий являются мармелад и жевательные конфеты. Использование изделий этой группы в качестве объекта обогащения позволяет повысить их пищевую ценность и полезность для здоровья. В связи с этим актуальным направлением в развитии кондитерского производства является разработка на научной основе конкурентоспособной технологии производства желейного мармелада, обогащенного физиологически функциональными ингредиентами.</w:t>
      </w:r>
    </w:p>
    <w:p w:rsidR="00A43230" w:rsidRPr="00A43230" w:rsidRDefault="00A43230" w:rsidP="00A43230">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Выбор сырья основан на анализе литературных данных о его химическом составе, возможности его заготовки и сочетаемости органолептических показателей вводимых функциональных ингредиентов. Большое внимание при выборе сырья уделялось наличию красящих и ароматических соединений, веществ обладающих антиоксидантным действием, а также отсутствию токсичных веществ</w:t>
      </w:r>
      <w:r>
        <w:rPr>
          <w:rFonts w:ascii="Times New Roman" w:hAnsi="Times New Roman" w:cs="Times New Roman"/>
          <w:sz w:val="32"/>
          <w:szCs w:val="32"/>
        </w:rPr>
        <w:t xml:space="preserve"> </w:t>
      </w:r>
      <w:r w:rsidRPr="00A43230">
        <w:rPr>
          <w:rFonts w:ascii="Times New Roman" w:hAnsi="Times New Roman" w:cs="Times New Roman"/>
          <w:sz w:val="32"/>
          <w:szCs w:val="32"/>
        </w:rPr>
        <w:t>[1,3,5,7,9,10].</w:t>
      </w:r>
    </w:p>
    <w:p w:rsidR="00A43230" w:rsidRPr="00A43230" w:rsidRDefault="00A43230" w:rsidP="00A43230">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Ягоды и плоды служат источниками различных микроэлементов и витаминов, без которых невозможна жизнь человека. Для производства мармелада функционального назначения нами было выбрано растительное сырье, богатое биологически активными компонентами –</w:t>
      </w:r>
      <w:r w:rsidR="005E4377">
        <w:rPr>
          <w:rFonts w:ascii="Times New Roman" w:hAnsi="Times New Roman" w:cs="Times New Roman"/>
          <w:sz w:val="32"/>
          <w:szCs w:val="32"/>
        </w:rPr>
        <w:t xml:space="preserve"> </w:t>
      </w:r>
      <w:r w:rsidRPr="00A43230">
        <w:rPr>
          <w:rFonts w:ascii="Times New Roman" w:hAnsi="Times New Roman" w:cs="Times New Roman"/>
          <w:sz w:val="32"/>
          <w:szCs w:val="32"/>
        </w:rPr>
        <w:t xml:space="preserve">фейхоа и  облепиха [2,4,6,7,8,11,12]. </w:t>
      </w:r>
    </w:p>
    <w:p w:rsidR="00A43230" w:rsidRPr="00A43230" w:rsidRDefault="00A43230" w:rsidP="00A43230">
      <w:pPr>
        <w:pStyle w:val="a4"/>
        <w:shd w:val="clear" w:color="auto" w:fill="FFFFFF"/>
        <w:spacing w:before="0" w:beforeAutospacing="0" w:after="0" w:afterAutospacing="0"/>
        <w:ind w:firstLine="709"/>
        <w:jc w:val="both"/>
        <w:rPr>
          <w:sz w:val="32"/>
          <w:szCs w:val="32"/>
        </w:rPr>
      </w:pPr>
      <w:r w:rsidRPr="00A43230">
        <w:rPr>
          <w:b/>
          <w:sz w:val="32"/>
          <w:szCs w:val="32"/>
        </w:rPr>
        <w:t>Плод фейхоа</w:t>
      </w:r>
      <w:r w:rsidRPr="00A43230">
        <w:rPr>
          <w:sz w:val="32"/>
          <w:szCs w:val="32"/>
        </w:rPr>
        <w:t xml:space="preserve"> (новолат. Feijoa) – удлиненная ягода эллипсовидной формы длинной 4-7 см, массой до 40 г, с тонкой от темно-зеленого до светло-зеленого цвета кожицей, иногда с белым </w:t>
      </w:r>
      <w:r w:rsidRPr="00A43230">
        <w:rPr>
          <w:sz w:val="32"/>
          <w:szCs w:val="32"/>
        </w:rPr>
        <w:lastRenderedPageBreak/>
        <w:t>восковым налётом. Кожица плодов может быть гладкой или слегка шероховатой. С сочной, около кожицы более твёрдой, немного зернистой светлой мякотью, которую образуют четыре многосемянных гнезда с большим количеством не ощутимых на вкус семян.</w:t>
      </w:r>
    </w:p>
    <w:p w:rsidR="00A43230" w:rsidRPr="00A43230" w:rsidRDefault="00A43230" w:rsidP="00A43230">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На территории России фейхоа культивируется в Краснодарском крае и Крыму. В условиях юга России фейхоа, культура позволяющая получать стабильно высокие урожаи, составляющие 10-30 кг с куста.</w:t>
      </w:r>
    </w:p>
    <w:p w:rsidR="00A43230" w:rsidRPr="00A43230" w:rsidRDefault="00A43230" w:rsidP="00A43230">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Плоды фейхоа по ценности химического состава часто превосходят многие другие культуры, выращенные в условиях черноморских субтропиков, так как служат источником важных в биологическом отношении веществ, в том числе йода, поступление которого с другими плодами и ягодами весьма ограничено.</w:t>
      </w:r>
    </w:p>
    <w:p w:rsidR="00A43230" w:rsidRPr="00A43230" w:rsidRDefault="00A43230" w:rsidP="00A43230">
      <w:pPr>
        <w:spacing w:after="12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Мы определяли содержание сахара в плодах фейхоа (</w:t>
      </w:r>
      <w:r>
        <w:rPr>
          <w:rFonts w:ascii="Times New Roman" w:hAnsi="Times New Roman" w:cs="Times New Roman"/>
          <w:sz w:val="32"/>
          <w:szCs w:val="32"/>
        </w:rPr>
        <w:t>т</w:t>
      </w:r>
      <w:r w:rsidRPr="00A43230">
        <w:rPr>
          <w:rFonts w:ascii="Times New Roman" w:hAnsi="Times New Roman" w:cs="Times New Roman"/>
          <w:sz w:val="32"/>
          <w:szCs w:val="32"/>
        </w:rPr>
        <w:t>абл</w:t>
      </w:r>
      <w:r>
        <w:rPr>
          <w:rFonts w:ascii="Times New Roman" w:hAnsi="Times New Roman" w:cs="Times New Roman"/>
          <w:sz w:val="32"/>
          <w:szCs w:val="32"/>
        </w:rPr>
        <w:t>.</w:t>
      </w:r>
      <w:r w:rsidRPr="00A43230">
        <w:rPr>
          <w:rFonts w:ascii="Times New Roman" w:hAnsi="Times New Roman" w:cs="Times New Roman"/>
          <w:sz w:val="32"/>
          <w:szCs w:val="32"/>
        </w:rPr>
        <w:t xml:space="preserve"> 1).</w:t>
      </w:r>
    </w:p>
    <w:p w:rsidR="00A43230" w:rsidRPr="00A43230" w:rsidRDefault="00A43230" w:rsidP="00A43230">
      <w:pPr>
        <w:spacing w:after="120" w:line="240" w:lineRule="auto"/>
        <w:ind w:firstLine="709"/>
        <w:jc w:val="both"/>
        <w:rPr>
          <w:rFonts w:ascii="Times New Roman" w:hAnsi="Times New Roman" w:cs="Times New Roman"/>
          <w:b/>
          <w:sz w:val="32"/>
          <w:szCs w:val="32"/>
        </w:rPr>
      </w:pPr>
      <w:r w:rsidRPr="00A43230">
        <w:rPr>
          <w:rFonts w:ascii="Times New Roman" w:hAnsi="Times New Roman" w:cs="Times New Roman"/>
          <w:b/>
          <w:sz w:val="32"/>
          <w:szCs w:val="32"/>
        </w:rPr>
        <w:t>Таблица 1 -  Содержание сахаров в плодах фейхоа</w:t>
      </w:r>
    </w:p>
    <w:tbl>
      <w:tblPr>
        <w:tblW w:w="8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14"/>
        <w:gridCol w:w="1417"/>
        <w:gridCol w:w="1276"/>
        <w:gridCol w:w="1508"/>
      </w:tblGrid>
      <w:tr w:rsidR="00A43230" w:rsidRPr="00A43230" w:rsidTr="00A43230">
        <w:trPr>
          <w:trHeight w:val="340"/>
          <w:jc w:val="center"/>
        </w:trPr>
        <w:tc>
          <w:tcPr>
            <w:tcW w:w="3814" w:type="dxa"/>
            <w:vMerge w:val="restart"/>
            <w:tcBorders>
              <w:top w:val="single" w:sz="4" w:space="0" w:color="000000"/>
              <w:left w:val="single" w:sz="4" w:space="0" w:color="000000"/>
              <w:right w:val="single" w:sz="4" w:space="0" w:color="000000"/>
            </w:tcBorders>
            <w:vAlign w:val="center"/>
            <w:hideMark/>
          </w:tcPr>
          <w:p w:rsidR="00A43230" w:rsidRPr="00A43230" w:rsidRDefault="00A43230" w:rsidP="00A43230">
            <w:pPr>
              <w:spacing w:after="0" w:line="240" w:lineRule="auto"/>
              <w:ind w:firstLine="709"/>
              <w:jc w:val="both"/>
              <w:rPr>
                <w:rFonts w:ascii="Times New Roman" w:hAnsi="Times New Roman" w:cs="Times New Roman"/>
                <w:sz w:val="28"/>
                <w:szCs w:val="32"/>
              </w:rPr>
            </w:pPr>
            <w:r w:rsidRPr="00A43230">
              <w:rPr>
                <w:rFonts w:ascii="Times New Roman" w:hAnsi="Times New Roman" w:cs="Times New Roman"/>
                <w:sz w:val="28"/>
                <w:szCs w:val="32"/>
              </w:rPr>
              <w:t>Исследуемый объект</w:t>
            </w:r>
          </w:p>
        </w:tc>
        <w:tc>
          <w:tcPr>
            <w:tcW w:w="4201" w:type="dxa"/>
            <w:gridSpan w:val="3"/>
            <w:tcBorders>
              <w:top w:val="single" w:sz="4" w:space="0" w:color="000000"/>
              <w:left w:val="single" w:sz="4" w:space="0" w:color="000000"/>
              <w:bottom w:val="single" w:sz="4" w:space="0" w:color="auto"/>
              <w:right w:val="single" w:sz="4" w:space="0" w:color="auto"/>
            </w:tcBorders>
            <w:vAlign w:val="center"/>
            <w:hideMark/>
          </w:tcPr>
          <w:p w:rsidR="00A43230" w:rsidRPr="00A43230" w:rsidRDefault="00A43230" w:rsidP="00A43230">
            <w:pPr>
              <w:spacing w:after="0" w:line="240" w:lineRule="auto"/>
              <w:ind w:firstLine="709"/>
              <w:jc w:val="both"/>
              <w:rPr>
                <w:rFonts w:ascii="Times New Roman" w:hAnsi="Times New Roman" w:cs="Times New Roman"/>
                <w:sz w:val="28"/>
                <w:szCs w:val="32"/>
              </w:rPr>
            </w:pPr>
            <w:r w:rsidRPr="00A43230">
              <w:rPr>
                <w:rFonts w:ascii="Times New Roman" w:hAnsi="Times New Roman" w:cs="Times New Roman"/>
                <w:sz w:val="28"/>
                <w:szCs w:val="32"/>
              </w:rPr>
              <w:t>Исследуемые сахара, г/кг</w:t>
            </w:r>
          </w:p>
        </w:tc>
      </w:tr>
      <w:tr w:rsidR="00A43230" w:rsidRPr="00A43230" w:rsidTr="00A43230">
        <w:trPr>
          <w:trHeight w:val="484"/>
          <w:jc w:val="center"/>
        </w:trPr>
        <w:tc>
          <w:tcPr>
            <w:tcW w:w="3814" w:type="dxa"/>
            <w:vMerge/>
            <w:tcBorders>
              <w:left w:val="single" w:sz="4" w:space="0" w:color="000000"/>
              <w:bottom w:val="single" w:sz="4" w:space="0" w:color="auto"/>
              <w:right w:val="single" w:sz="4" w:space="0" w:color="000000"/>
            </w:tcBorders>
            <w:vAlign w:val="center"/>
            <w:hideMark/>
          </w:tcPr>
          <w:p w:rsidR="00A43230" w:rsidRPr="00A43230" w:rsidRDefault="00A43230" w:rsidP="00A43230">
            <w:pPr>
              <w:spacing w:after="0" w:line="240" w:lineRule="auto"/>
              <w:ind w:firstLine="709"/>
              <w:jc w:val="both"/>
              <w:rPr>
                <w:rFonts w:ascii="Times New Roman" w:hAnsi="Times New Roman" w:cs="Times New Roman"/>
                <w:sz w:val="28"/>
                <w:szCs w:val="32"/>
              </w:rPr>
            </w:pP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A43230" w:rsidRPr="00A43230" w:rsidRDefault="00A43230" w:rsidP="00A43230">
            <w:pPr>
              <w:spacing w:after="0" w:line="240" w:lineRule="auto"/>
              <w:jc w:val="both"/>
              <w:rPr>
                <w:rFonts w:ascii="Times New Roman" w:hAnsi="Times New Roman" w:cs="Times New Roman"/>
                <w:sz w:val="28"/>
                <w:szCs w:val="32"/>
              </w:rPr>
            </w:pPr>
            <w:r w:rsidRPr="00A43230">
              <w:rPr>
                <w:rFonts w:ascii="Times New Roman" w:hAnsi="Times New Roman" w:cs="Times New Roman"/>
                <w:sz w:val="28"/>
                <w:szCs w:val="32"/>
              </w:rPr>
              <w:t>Фруктоза</w:t>
            </w:r>
          </w:p>
        </w:tc>
        <w:tc>
          <w:tcPr>
            <w:tcW w:w="1276" w:type="dxa"/>
            <w:tcBorders>
              <w:top w:val="single" w:sz="4" w:space="0" w:color="000000"/>
              <w:left w:val="single" w:sz="4" w:space="0" w:color="000000"/>
              <w:bottom w:val="single" w:sz="4" w:space="0" w:color="auto"/>
              <w:right w:val="single" w:sz="4" w:space="0" w:color="auto"/>
            </w:tcBorders>
            <w:vAlign w:val="center"/>
            <w:hideMark/>
          </w:tcPr>
          <w:p w:rsidR="00A43230" w:rsidRPr="00A43230" w:rsidRDefault="00A43230" w:rsidP="00A43230">
            <w:pPr>
              <w:spacing w:after="0" w:line="240" w:lineRule="auto"/>
              <w:jc w:val="both"/>
              <w:rPr>
                <w:rFonts w:ascii="Times New Roman" w:hAnsi="Times New Roman" w:cs="Times New Roman"/>
                <w:sz w:val="28"/>
                <w:szCs w:val="32"/>
              </w:rPr>
            </w:pPr>
            <w:r w:rsidRPr="00A43230">
              <w:rPr>
                <w:rFonts w:ascii="Times New Roman" w:hAnsi="Times New Roman" w:cs="Times New Roman"/>
                <w:sz w:val="28"/>
                <w:szCs w:val="32"/>
              </w:rPr>
              <w:t>Глюкоза</w:t>
            </w:r>
          </w:p>
        </w:tc>
        <w:tc>
          <w:tcPr>
            <w:tcW w:w="1508" w:type="dxa"/>
            <w:tcBorders>
              <w:top w:val="single" w:sz="4" w:space="0" w:color="000000"/>
              <w:left w:val="single" w:sz="4" w:space="0" w:color="auto"/>
              <w:bottom w:val="single" w:sz="4" w:space="0" w:color="auto"/>
              <w:right w:val="single" w:sz="4" w:space="0" w:color="000000"/>
            </w:tcBorders>
            <w:vAlign w:val="center"/>
          </w:tcPr>
          <w:p w:rsidR="00A43230" w:rsidRPr="00A43230" w:rsidRDefault="00A43230" w:rsidP="00A43230">
            <w:pPr>
              <w:spacing w:after="0" w:line="240" w:lineRule="auto"/>
              <w:jc w:val="both"/>
              <w:rPr>
                <w:rFonts w:ascii="Times New Roman" w:hAnsi="Times New Roman" w:cs="Times New Roman"/>
                <w:sz w:val="28"/>
                <w:szCs w:val="32"/>
              </w:rPr>
            </w:pPr>
            <w:r w:rsidRPr="00A43230">
              <w:rPr>
                <w:rFonts w:ascii="Times New Roman" w:hAnsi="Times New Roman" w:cs="Times New Roman"/>
                <w:sz w:val="28"/>
                <w:szCs w:val="32"/>
              </w:rPr>
              <w:t>Сахароза</w:t>
            </w:r>
          </w:p>
        </w:tc>
      </w:tr>
      <w:tr w:rsidR="00A43230" w:rsidRPr="00A43230" w:rsidTr="00A43230">
        <w:trPr>
          <w:trHeight w:val="484"/>
          <w:jc w:val="center"/>
        </w:trPr>
        <w:tc>
          <w:tcPr>
            <w:tcW w:w="3814" w:type="dxa"/>
            <w:tcBorders>
              <w:left w:val="single" w:sz="4" w:space="0" w:color="000000"/>
              <w:bottom w:val="single" w:sz="4" w:space="0" w:color="auto"/>
              <w:right w:val="single" w:sz="4" w:space="0" w:color="000000"/>
            </w:tcBorders>
          </w:tcPr>
          <w:p w:rsidR="00A43230" w:rsidRPr="00A43230" w:rsidRDefault="00A43230" w:rsidP="00A43230">
            <w:pPr>
              <w:spacing w:after="0" w:line="240" w:lineRule="auto"/>
              <w:rPr>
                <w:rFonts w:ascii="Times New Roman" w:hAnsi="Times New Roman" w:cs="Times New Roman"/>
                <w:sz w:val="28"/>
                <w:szCs w:val="32"/>
              </w:rPr>
            </w:pPr>
            <w:r w:rsidRPr="00A43230">
              <w:rPr>
                <w:rFonts w:ascii="Times New Roman" w:hAnsi="Times New Roman" w:cs="Times New Roman"/>
                <w:sz w:val="28"/>
                <w:szCs w:val="32"/>
              </w:rPr>
              <w:t>1.</w:t>
            </w:r>
            <w:r w:rsidR="005003E7">
              <w:rPr>
                <w:rFonts w:ascii="Times New Roman" w:hAnsi="Times New Roman" w:cs="Times New Roman"/>
                <w:sz w:val="28"/>
                <w:szCs w:val="32"/>
              </w:rPr>
              <w:t xml:space="preserve"> </w:t>
            </w:r>
            <w:r w:rsidRPr="00A43230">
              <w:rPr>
                <w:rFonts w:ascii="Times New Roman" w:hAnsi="Times New Roman" w:cs="Times New Roman"/>
                <w:sz w:val="28"/>
                <w:szCs w:val="32"/>
              </w:rPr>
              <w:t xml:space="preserve"> Сорт Андре</w:t>
            </w:r>
          </w:p>
        </w:tc>
        <w:tc>
          <w:tcPr>
            <w:tcW w:w="1417" w:type="dxa"/>
            <w:tcBorders>
              <w:top w:val="single" w:sz="4" w:space="0" w:color="000000"/>
              <w:left w:val="single" w:sz="4" w:space="0" w:color="000000"/>
              <w:bottom w:val="single" w:sz="4" w:space="0" w:color="auto"/>
              <w:right w:val="single" w:sz="4" w:space="0" w:color="000000"/>
            </w:tcBorders>
            <w:vAlign w:val="center"/>
          </w:tcPr>
          <w:p w:rsidR="00A43230" w:rsidRPr="00A43230" w:rsidRDefault="00A43230" w:rsidP="00A43230">
            <w:pPr>
              <w:spacing w:after="0" w:line="240" w:lineRule="auto"/>
              <w:jc w:val="center"/>
              <w:rPr>
                <w:rFonts w:ascii="Times New Roman" w:hAnsi="Times New Roman" w:cs="Times New Roman"/>
                <w:sz w:val="28"/>
                <w:szCs w:val="32"/>
              </w:rPr>
            </w:pPr>
            <w:r w:rsidRPr="00A43230">
              <w:rPr>
                <w:rFonts w:ascii="Times New Roman" w:hAnsi="Times New Roman" w:cs="Times New Roman"/>
                <w:sz w:val="28"/>
                <w:szCs w:val="32"/>
              </w:rPr>
              <w:t>21,6</w:t>
            </w:r>
          </w:p>
        </w:tc>
        <w:tc>
          <w:tcPr>
            <w:tcW w:w="1276" w:type="dxa"/>
            <w:tcBorders>
              <w:top w:val="single" w:sz="4" w:space="0" w:color="000000"/>
              <w:left w:val="single" w:sz="4" w:space="0" w:color="000000"/>
              <w:bottom w:val="single" w:sz="4" w:space="0" w:color="auto"/>
              <w:right w:val="single" w:sz="4" w:space="0" w:color="auto"/>
            </w:tcBorders>
            <w:vAlign w:val="center"/>
          </w:tcPr>
          <w:p w:rsidR="00A43230" w:rsidRPr="00A43230" w:rsidRDefault="00A43230" w:rsidP="00A43230">
            <w:pPr>
              <w:spacing w:after="0" w:line="240" w:lineRule="auto"/>
              <w:jc w:val="center"/>
              <w:rPr>
                <w:rFonts w:ascii="Times New Roman" w:hAnsi="Times New Roman" w:cs="Times New Roman"/>
                <w:sz w:val="28"/>
                <w:szCs w:val="32"/>
              </w:rPr>
            </w:pPr>
            <w:r w:rsidRPr="00A43230">
              <w:rPr>
                <w:rFonts w:ascii="Times New Roman" w:hAnsi="Times New Roman" w:cs="Times New Roman"/>
                <w:sz w:val="28"/>
                <w:szCs w:val="32"/>
              </w:rPr>
              <w:t>27,1</w:t>
            </w:r>
          </w:p>
        </w:tc>
        <w:tc>
          <w:tcPr>
            <w:tcW w:w="1508" w:type="dxa"/>
            <w:tcBorders>
              <w:top w:val="single" w:sz="4" w:space="0" w:color="000000"/>
              <w:left w:val="single" w:sz="4" w:space="0" w:color="auto"/>
              <w:bottom w:val="single" w:sz="4" w:space="0" w:color="auto"/>
              <w:right w:val="single" w:sz="4" w:space="0" w:color="000000"/>
            </w:tcBorders>
            <w:vAlign w:val="center"/>
          </w:tcPr>
          <w:p w:rsidR="00A43230" w:rsidRPr="00A43230" w:rsidRDefault="00A43230" w:rsidP="00A43230">
            <w:pPr>
              <w:spacing w:after="0" w:line="240" w:lineRule="auto"/>
              <w:jc w:val="center"/>
              <w:rPr>
                <w:rFonts w:ascii="Times New Roman" w:hAnsi="Times New Roman" w:cs="Times New Roman"/>
                <w:sz w:val="28"/>
                <w:szCs w:val="32"/>
              </w:rPr>
            </w:pPr>
            <w:r w:rsidRPr="00A43230">
              <w:rPr>
                <w:rFonts w:ascii="Times New Roman" w:hAnsi="Times New Roman" w:cs="Times New Roman"/>
                <w:sz w:val="28"/>
                <w:szCs w:val="32"/>
              </w:rPr>
              <w:t>26,6</w:t>
            </w:r>
          </w:p>
        </w:tc>
      </w:tr>
      <w:tr w:rsidR="00A43230" w:rsidRPr="00A43230" w:rsidTr="00A43230">
        <w:trPr>
          <w:trHeight w:val="340"/>
          <w:jc w:val="center"/>
        </w:trPr>
        <w:tc>
          <w:tcPr>
            <w:tcW w:w="3814" w:type="dxa"/>
            <w:tcBorders>
              <w:top w:val="single" w:sz="4" w:space="0" w:color="000000"/>
              <w:left w:val="single" w:sz="4" w:space="0" w:color="000000"/>
              <w:bottom w:val="single" w:sz="4" w:space="0" w:color="000000"/>
              <w:right w:val="single" w:sz="4" w:space="0" w:color="000000"/>
            </w:tcBorders>
          </w:tcPr>
          <w:p w:rsidR="00A43230" w:rsidRPr="00A43230" w:rsidRDefault="00A43230" w:rsidP="00A43230">
            <w:pPr>
              <w:spacing w:after="0" w:line="240" w:lineRule="auto"/>
              <w:rPr>
                <w:rFonts w:ascii="Times New Roman" w:hAnsi="Times New Roman" w:cs="Times New Roman"/>
                <w:sz w:val="28"/>
                <w:szCs w:val="32"/>
              </w:rPr>
            </w:pPr>
            <w:r w:rsidRPr="00A43230">
              <w:rPr>
                <w:rFonts w:ascii="Times New Roman" w:hAnsi="Times New Roman" w:cs="Times New Roman"/>
                <w:sz w:val="28"/>
                <w:szCs w:val="32"/>
              </w:rPr>
              <w:t xml:space="preserve">2. </w:t>
            </w:r>
            <w:r w:rsidR="005003E7">
              <w:rPr>
                <w:rFonts w:ascii="Times New Roman" w:hAnsi="Times New Roman" w:cs="Times New Roman"/>
                <w:sz w:val="28"/>
                <w:szCs w:val="32"/>
              </w:rPr>
              <w:t xml:space="preserve"> </w:t>
            </w:r>
            <w:r w:rsidRPr="00A43230">
              <w:rPr>
                <w:rFonts w:ascii="Times New Roman" w:hAnsi="Times New Roman" w:cs="Times New Roman"/>
                <w:sz w:val="28"/>
                <w:szCs w:val="32"/>
              </w:rPr>
              <w:t>Сорт Супербаи Чойсеаш</w:t>
            </w:r>
          </w:p>
        </w:tc>
        <w:tc>
          <w:tcPr>
            <w:tcW w:w="1417" w:type="dxa"/>
            <w:tcBorders>
              <w:top w:val="single" w:sz="4" w:space="0" w:color="000000"/>
              <w:left w:val="single" w:sz="4" w:space="0" w:color="000000"/>
              <w:bottom w:val="single" w:sz="4" w:space="0" w:color="000000"/>
              <w:right w:val="single" w:sz="4" w:space="0" w:color="000000"/>
            </w:tcBorders>
            <w:vAlign w:val="center"/>
          </w:tcPr>
          <w:p w:rsidR="00A43230" w:rsidRPr="00A43230" w:rsidRDefault="00A43230" w:rsidP="00A43230">
            <w:pPr>
              <w:spacing w:after="0" w:line="240" w:lineRule="auto"/>
              <w:jc w:val="center"/>
              <w:rPr>
                <w:rFonts w:ascii="Times New Roman" w:hAnsi="Times New Roman" w:cs="Times New Roman"/>
                <w:sz w:val="28"/>
                <w:szCs w:val="32"/>
              </w:rPr>
            </w:pPr>
            <w:r w:rsidRPr="00A43230">
              <w:rPr>
                <w:rFonts w:ascii="Times New Roman" w:hAnsi="Times New Roman" w:cs="Times New Roman"/>
                <w:sz w:val="28"/>
                <w:szCs w:val="32"/>
              </w:rPr>
              <w:t>20,9</w:t>
            </w:r>
          </w:p>
        </w:tc>
        <w:tc>
          <w:tcPr>
            <w:tcW w:w="1276" w:type="dxa"/>
            <w:tcBorders>
              <w:top w:val="single" w:sz="4" w:space="0" w:color="000000"/>
              <w:left w:val="single" w:sz="4" w:space="0" w:color="000000"/>
              <w:bottom w:val="single" w:sz="4" w:space="0" w:color="000000"/>
              <w:right w:val="single" w:sz="4" w:space="0" w:color="auto"/>
            </w:tcBorders>
            <w:vAlign w:val="center"/>
          </w:tcPr>
          <w:p w:rsidR="00A43230" w:rsidRPr="00A43230" w:rsidRDefault="00A43230" w:rsidP="00A43230">
            <w:pPr>
              <w:spacing w:after="0" w:line="240" w:lineRule="auto"/>
              <w:jc w:val="center"/>
              <w:rPr>
                <w:rFonts w:ascii="Times New Roman" w:hAnsi="Times New Roman" w:cs="Times New Roman"/>
                <w:sz w:val="28"/>
                <w:szCs w:val="32"/>
              </w:rPr>
            </w:pPr>
            <w:r w:rsidRPr="00A43230">
              <w:rPr>
                <w:rFonts w:ascii="Times New Roman" w:hAnsi="Times New Roman" w:cs="Times New Roman"/>
                <w:sz w:val="28"/>
                <w:szCs w:val="32"/>
              </w:rPr>
              <w:t>26,3</w:t>
            </w:r>
          </w:p>
        </w:tc>
        <w:tc>
          <w:tcPr>
            <w:tcW w:w="1508" w:type="dxa"/>
            <w:tcBorders>
              <w:top w:val="single" w:sz="4" w:space="0" w:color="000000"/>
              <w:left w:val="single" w:sz="4" w:space="0" w:color="auto"/>
              <w:bottom w:val="single" w:sz="4" w:space="0" w:color="000000"/>
              <w:right w:val="single" w:sz="4" w:space="0" w:color="000000"/>
            </w:tcBorders>
            <w:vAlign w:val="center"/>
          </w:tcPr>
          <w:p w:rsidR="00A43230" w:rsidRPr="00A43230" w:rsidRDefault="00A43230" w:rsidP="00A43230">
            <w:pPr>
              <w:spacing w:after="0" w:line="240" w:lineRule="auto"/>
              <w:jc w:val="center"/>
              <w:rPr>
                <w:rFonts w:ascii="Times New Roman" w:hAnsi="Times New Roman" w:cs="Times New Roman"/>
                <w:sz w:val="28"/>
                <w:szCs w:val="32"/>
              </w:rPr>
            </w:pPr>
            <w:r w:rsidRPr="00A43230">
              <w:rPr>
                <w:rFonts w:ascii="Times New Roman" w:hAnsi="Times New Roman" w:cs="Times New Roman"/>
                <w:sz w:val="28"/>
                <w:szCs w:val="32"/>
              </w:rPr>
              <w:t>27,8</w:t>
            </w:r>
          </w:p>
        </w:tc>
      </w:tr>
      <w:tr w:rsidR="00A43230" w:rsidRPr="00A43230" w:rsidTr="00A43230">
        <w:trPr>
          <w:trHeight w:val="340"/>
          <w:jc w:val="center"/>
        </w:trPr>
        <w:tc>
          <w:tcPr>
            <w:tcW w:w="3814" w:type="dxa"/>
            <w:tcBorders>
              <w:top w:val="single" w:sz="4" w:space="0" w:color="000000"/>
              <w:left w:val="single" w:sz="4" w:space="0" w:color="000000"/>
              <w:bottom w:val="single" w:sz="4" w:space="0" w:color="000000"/>
              <w:right w:val="single" w:sz="4" w:space="0" w:color="000000"/>
            </w:tcBorders>
          </w:tcPr>
          <w:p w:rsidR="00A43230" w:rsidRPr="00A43230" w:rsidRDefault="00A43230" w:rsidP="00A43230">
            <w:pPr>
              <w:spacing w:after="0" w:line="240" w:lineRule="auto"/>
              <w:rPr>
                <w:rFonts w:ascii="Times New Roman" w:hAnsi="Times New Roman" w:cs="Times New Roman"/>
                <w:sz w:val="28"/>
                <w:szCs w:val="32"/>
              </w:rPr>
            </w:pPr>
            <w:r w:rsidRPr="00A43230">
              <w:rPr>
                <w:rFonts w:ascii="Times New Roman" w:hAnsi="Times New Roman" w:cs="Times New Roman"/>
                <w:sz w:val="28"/>
                <w:szCs w:val="32"/>
              </w:rPr>
              <w:t>3.  Сорт Кулидж</w:t>
            </w:r>
          </w:p>
        </w:tc>
        <w:tc>
          <w:tcPr>
            <w:tcW w:w="1417" w:type="dxa"/>
            <w:tcBorders>
              <w:top w:val="single" w:sz="4" w:space="0" w:color="000000"/>
              <w:left w:val="single" w:sz="4" w:space="0" w:color="000000"/>
              <w:bottom w:val="single" w:sz="4" w:space="0" w:color="000000"/>
              <w:right w:val="single" w:sz="4" w:space="0" w:color="000000"/>
            </w:tcBorders>
            <w:vAlign w:val="center"/>
          </w:tcPr>
          <w:p w:rsidR="00A43230" w:rsidRPr="00A43230" w:rsidRDefault="00A43230" w:rsidP="00A43230">
            <w:pPr>
              <w:spacing w:after="0" w:line="240" w:lineRule="auto"/>
              <w:jc w:val="center"/>
              <w:rPr>
                <w:rFonts w:ascii="Times New Roman" w:hAnsi="Times New Roman" w:cs="Times New Roman"/>
                <w:sz w:val="28"/>
                <w:szCs w:val="32"/>
              </w:rPr>
            </w:pPr>
            <w:r w:rsidRPr="00A43230">
              <w:rPr>
                <w:rFonts w:ascii="Times New Roman" w:hAnsi="Times New Roman" w:cs="Times New Roman"/>
                <w:sz w:val="28"/>
                <w:szCs w:val="32"/>
              </w:rPr>
              <w:t>21,1</w:t>
            </w:r>
          </w:p>
        </w:tc>
        <w:tc>
          <w:tcPr>
            <w:tcW w:w="1276" w:type="dxa"/>
            <w:tcBorders>
              <w:top w:val="single" w:sz="4" w:space="0" w:color="000000"/>
              <w:left w:val="single" w:sz="4" w:space="0" w:color="000000"/>
              <w:bottom w:val="single" w:sz="4" w:space="0" w:color="000000"/>
              <w:right w:val="single" w:sz="4" w:space="0" w:color="auto"/>
            </w:tcBorders>
            <w:vAlign w:val="center"/>
          </w:tcPr>
          <w:p w:rsidR="00A43230" w:rsidRPr="00A43230" w:rsidRDefault="00A43230" w:rsidP="00A43230">
            <w:pPr>
              <w:spacing w:after="0" w:line="240" w:lineRule="auto"/>
              <w:jc w:val="center"/>
              <w:rPr>
                <w:rFonts w:ascii="Times New Roman" w:hAnsi="Times New Roman" w:cs="Times New Roman"/>
                <w:sz w:val="28"/>
                <w:szCs w:val="32"/>
              </w:rPr>
            </w:pPr>
            <w:r w:rsidRPr="00A43230">
              <w:rPr>
                <w:rFonts w:ascii="Times New Roman" w:hAnsi="Times New Roman" w:cs="Times New Roman"/>
                <w:sz w:val="28"/>
                <w:szCs w:val="32"/>
              </w:rPr>
              <w:t>26,9</w:t>
            </w:r>
          </w:p>
        </w:tc>
        <w:tc>
          <w:tcPr>
            <w:tcW w:w="1508" w:type="dxa"/>
            <w:tcBorders>
              <w:top w:val="single" w:sz="4" w:space="0" w:color="000000"/>
              <w:left w:val="single" w:sz="4" w:space="0" w:color="auto"/>
              <w:bottom w:val="single" w:sz="4" w:space="0" w:color="000000"/>
              <w:right w:val="single" w:sz="4" w:space="0" w:color="000000"/>
            </w:tcBorders>
            <w:vAlign w:val="center"/>
          </w:tcPr>
          <w:p w:rsidR="00A43230" w:rsidRPr="00A43230" w:rsidRDefault="00A43230" w:rsidP="00A43230">
            <w:pPr>
              <w:spacing w:after="0" w:line="240" w:lineRule="auto"/>
              <w:jc w:val="center"/>
              <w:rPr>
                <w:rFonts w:ascii="Times New Roman" w:hAnsi="Times New Roman" w:cs="Times New Roman"/>
                <w:sz w:val="28"/>
                <w:szCs w:val="32"/>
              </w:rPr>
            </w:pPr>
            <w:r w:rsidRPr="00A43230">
              <w:rPr>
                <w:rFonts w:ascii="Times New Roman" w:hAnsi="Times New Roman" w:cs="Times New Roman"/>
                <w:sz w:val="28"/>
                <w:szCs w:val="32"/>
              </w:rPr>
              <w:t>25,9</w:t>
            </w:r>
          </w:p>
        </w:tc>
      </w:tr>
    </w:tbl>
    <w:p w:rsidR="00A43230" w:rsidRPr="00A43230" w:rsidRDefault="00A43230" w:rsidP="00A43230">
      <w:pPr>
        <w:spacing w:after="0" w:line="240" w:lineRule="auto"/>
        <w:ind w:firstLine="709"/>
        <w:jc w:val="both"/>
        <w:rPr>
          <w:rFonts w:ascii="Times New Roman" w:hAnsi="Times New Roman" w:cs="Times New Roman"/>
          <w:sz w:val="32"/>
          <w:szCs w:val="32"/>
        </w:rPr>
      </w:pPr>
    </w:p>
    <w:p w:rsidR="00A43230" w:rsidRPr="00A43230" w:rsidRDefault="00A43230" w:rsidP="00A43230">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 xml:space="preserve"> Как видно из данных таблицы 1, больше всего сахарозы отмечено в фейхоа сорта Супербаи Чойсеаш-27,8г/кг, у сорта Андре сахарозы содержится- 26,6, ниже всего у сорта Кулидж – 25,9г/кг.</w:t>
      </w:r>
    </w:p>
    <w:p w:rsidR="00A43230" w:rsidRPr="00A43230" w:rsidRDefault="00A43230" w:rsidP="00A43230">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 xml:space="preserve"> Самое высокое содержание фруктозы обнаружили в фейхоа сорта Андре-21,6 г/кг и Кулид 21,1 г/кг. Самое низкое в сорте Супербаи Чойсеаш- 20,9 г/кг.</w:t>
      </w:r>
    </w:p>
    <w:p w:rsidR="00A43230" w:rsidRPr="00A43230" w:rsidRDefault="00A43230" w:rsidP="00A43230">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 xml:space="preserve"> Содержание глюкозы колеблется  от 26,3 г/кг у сорта Супербаи Чойсеаш, до 27,1 г/кг у сорта Андре.</w:t>
      </w:r>
    </w:p>
    <w:p w:rsidR="00A43230" w:rsidRDefault="00A43230" w:rsidP="00A0485E">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 xml:space="preserve"> Так же мы исследовали содержание витаминов по сортам, результаты представлены в таблице 2.</w:t>
      </w:r>
    </w:p>
    <w:p w:rsidR="00A0485E" w:rsidRPr="00A43230" w:rsidRDefault="00A0485E" w:rsidP="00A0485E">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Самое высокое содержание витамина С отмечено в фейхоа сорта Андре-28,3 мг%, самое низкое у сорта Кулидж</w:t>
      </w:r>
      <w:r>
        <w:rPr>
          <w:rFonts w:ascii="Times New Roman" w:hAnsi="Times New Roman" w:cs="Times New Roman"/>
          <w:sz w:val="32"/>
          <w:szCs w:val="32"/>
        </w:rPr>
        <w:t xml:space="preserve"> </w:t>
      </w:r>
      <w:r w:rsidRPr="00A43230">
        <w:rPr>
          <w:rFonts w:ascii="Times New Roman" w:hAnsi="Times New Roman" w:cs="Times New Roman"/>
          <w:sz w:val="32"/>
          <w:szCs w:val="32"/>
        </w:rPr>
        <w:t>- 14,9 мг%.</w:t>
      </w:r>
    </w:p>
    <w:p w:rsidR="00A0485E" w:rsidRPr="00A43230" w:rsidRDefault="00A0485E" w:rsidP="00A0485E">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Больше всего витамина В1 обнаружено в сорте Кулидж – 0,0081 мг%, витамина В2  и витамина РР у сорта Андре – 0,0029мг% и 0,04мг% соответственно.</w:t>
      </w:r>
    </w:p>
    <w:p w:rsidR="00A0485E" w:rsidRPr="00A43230" w:rsidRDefault="00A0485E" w:rsidP="00A0485E">
      <w:pPr>
        <w:spacing w:after="12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lastRenderedPageBreak/>
        <w:t xml:space="preserve"> Таким образом, по совокупности определения витаминной ценности можно выделить сорт Андре, он содержит наибольшее количество витаминов.</w:t>
      </w:r>
    </w:p>
    <w:p w:rsidR="00A43230" w:rsidRDefault="00A43230" w:rsidP="00A43230">
      <w:pPr>
        <w:spacing w:after="0" w:line="240" w:lineRule="auto"/>
        <w:jc w:val="center"/>
        <w:rPr>
          <w:rFonts w:ascii="Times New Roman" w:hAnsi="Times New Roman" w:cs="Times New Roman"/>
          <w:b/>
          <w:sz w:val="32"/>
          <w:szCs w:val="32"/>
        </w:rPr>
      </w:pPr>
      <w:r w:rsidRPr="00A43230">
        <w:rPr>
          <w:rFonts w:ascii="Times New Roman" w:hAnsi="Times New Roman" w:cs="Times New Roman"/>
          <w:b/>
          <w:sz w:val="32"/>
          <w:szCs w:val="32"/>
        </w:rPr>
        <w:t>Таблица 2– Содержание витаминов в свежих плодах</w:t>
      </w:r>
    </w:p>
    <w:p w:rsidR="00A43230" w:rsidRPr="00A43230" w:rsidRDefault="00A43230" w:rsidP="005E4377">
      <w:pPr>
        <w:spacing w:after="120" w:line="240" w:lineRule="auto"/>
        <w:jc w:val="center"/>
        <w:rPr>
          <w:rFonts w:ascii="Times New Roman" w:hAnsi="Times New Roman" w:cs="Times New Roman"/>
          <w:b/>
          <w:sz w:val="32"/>
          <w:szCs w:val="32"/>
        </w:rPr>
      </w:pPr>
      <w:r w:rsidRPr="00A43230">
        <w:rPr>
          <w:rFonts w:ascii="Times New Roman" w:hAnsi="Times New Roman" w:cs="Times New Roman"/>
          <w:b/>
          <w:sz w:val="32"/>
          <w:szCs w:val="32"/>
        </w:rPr>
        <w:t>фейхоа,  мг %</w:t>
      </w:r>
    </w:p>
    <w:tbl>
      <w:tblPr>
        <w:tblStyle w:val="ac"/>
        <w:tblW w:w="0" w:type="auto"/>
        <w:tblInd w:w="392" w:type="dxa"/>
        <w:tblLook w:val="04A0" w:firstRow="1" w:lastRow="0" w:firstColumn="1" w:lastColumn="0" w:noHBand="0" w:noVBand="1"/>
      </w:tblPr>
      <w:tblGrid>
        <w:gridCol w:w="4107"/>
        <w:gridCol w:w="1558"/>
        <w:gridCol w:w="1457"/>
        <w:gridCol w:w="1908"/>
      </w:tblGrid>
      <w:tr w:rsidR="00A43230" w:rsidRPr="00A43230" w:rsidTr="005003E7">
        <w:trPr>
          <w:trHeight w:val="375"/>
        </w:trPr>
        <w:tc>
          <w:tcPr>
            <w:tcW w:w="4107" w:type="dxa"/>
            <w:vMerge w:val="restart"/>
          </w:tcPr>
          <w:p w:rsidR="00A43230" w:rsidRPr="00A43230" w:rsidRDefault="00A43230" w:rsidP="00A43230">
            <w:pPr>
              <w:ind w:firstLine="709"/>
              <w:jc w:val="both"/>
              <w:rPr>
                <w:rFonts w:ascii="Times New Roman" w:hAnsi="Times New Roman" w:cs="Times New Roman"/>
                <w:b/>
                <w:sz w:val="28"/>
                <w:szCs w:val="32"/>
              </w:rPr>
            </w:pPr>
            <w:r w:rsidRPr="00A43230">
              <w:rPr>
                <w:rFonts w:ascii="Times New Roman" w:hAnsi="Times New Roman" w:cs="Times New Roman"/>
                <w:b/>
                <w:sz w:val="28"/>
                <w:szCs w:val="32"/>
              </w:rPr>
              <w:t>Наименование</w:t>
            </w:r>
          </w:p>
        </w:tc>
        <w:tc>
          <w:tcPr>
            <w:tcW w:w="4923" w:type="dxa"/>
            <w:gridSpan w:val="3"/>
          </w:tcPr>
          <w:p w:rsidR="00A43230" w:rsidRPr="00A43230" w:rsidRDefault="00A43230" w:rsidP="00A43230">
            <w:pPr>
              <w:ind w:firstLine="709"/>
              <w:jc w:val="both"/>
              <w:rPr>
                <w:rFonts w:ascii="Times New Roman" w:hAnsi="Times New Roman" w:cs="Times New Roman"/>
                <w:b/>
                <w:sz w:val="28"/>
                <w:szCs w:val="32"/>
              </w:rPr>
            </w:pPr>
            <w:r w:rsidRPr="00A43230">
              <w:rPr>
                <w:rFonts w:ascii="Times New Roman" w:hAnsi="Times New Roman" w:cs="Times New Roman"/>
                <w:b/>
                <w:sz w:val="28"/>
                <w:szCs w:val="32"/>
              </w:rPr>
              <w:t>Количество, мг%</w:t>
            </w:r>
          </w:p>
        </w:tc>
      </w:tr>
      <w:tr w:rsidR="00A43230" w:rsidRPr="00A43230" w:rsidTr="005003E7">
        <w:trPr>
          <w:trHeight w:val="173"/>
        </w:trPr>
        <w:tc>
          <w:tcPr>
            <w:tcW w:w="4107" w:type="dxa"/>
            <w:vMerge/>
          </w:tcPr>
          <w:p w:rsidR="00A43230" w:rsidRPr="00A43230" w:rsidRDefault="00A43230" w:rsidP="00A43230">
            <w:pPr>
              <w:ind w:firstLine="709"/>
              <w:jc w:val="both"/>
              <w:rPr>
                <w:rFonts w:ascii="Times New Roman" w:hAnsi="Times New Roman" w:cs="Times New Roman"/>
                <w:b/>
                <w:sz w:val="28"/>
                <w:szCs w:val="32"/>
              </w:rPr>
            </w:pPr>
          </w:p>
        </w:tc>
        <w:tc>
          <w:tcPr>
            <w:tcW w:w="1558" w:type="dxa"/>
            <w:tcBorders>
              <w:right w:val="single" w:sz="4" w:space="0" w:color="auto"/>
            </w:tcBorders>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Андре</w:t>
            </w:r>
          </w:p>
        </w:tc>
        <w:tc>
          <w:tcPr>
            <w:tcW w:w="1457" w:type="dxa"/>
            <w:tcBorders>
              <w:left w:val="single" w:sz="4" w:space="0" w:color="auto"/>
              <w:right w:val="single" w:sz="4" w:space="0" w:color="auto"/>
            </w:tcBorders>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Супербаи Чойсеаш</w:t>
            </w:r>
          </w:p>
        </w:tc>
        <w:tc>
          <w:tcPr>
            <w:tcW w:w="1907" w:type="dxa"/>
            <w:tcBorders>
              <w:left w:val="single" w:sz="4" w:space="0" w:color="auto"/>
            </w:tcBorders>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Кулидж</w:t>
            </w:r>
          </w:p>
        </w:tc>
      </w:tr>
      <w:tr w:rsidR="00A43230" w:rsidRPr="00A43230" w:rsidTr="005003E7">
        <w:trPr>
          <w:trHeight w:val="375"/>
        </w:trPr>
        <w:tc>
          <w:tcPr>
            <w:tcW w:w="4107" w:type="dxa"/>
            <w:vAlign w:val="center"/>
          </w:tcPr>
          <w:p w:rsidR="00A43230" w:rsidRPr="00A43230" w:rsidRDefault="00A43230" w:rsidP="00A43230">
            <w:pPr>
              <w:jc w:val="both"/>
              <w:rPr>
                <w:rFonts w:ascii="Times New Roman" w:hAnsi="Times New Roman" w:cs="Times New Roman"/>
                <w:sz w:val="28"/>
                <w:szCs w:val="32"/>
              </w:rPr>
            </w:pPr>
            <w:r w:rsidRPr="00A43230">
              <w:rPr>
                <w:rFonts w:ascii="Times New Roman" w:hAnsi="Times New Roman" w:cs="Times New Roman"/>
                <w:sz w:val="28"/>
                <w:szCs w:val="32"/>
              </w:rPr>
              <w:t>Витамин С, мг %</w:t>
            </w:r>
          </w:p>
        </w:tc>
        <w:tc>
          <w:tcPr>
            <w:tcW w:w="1558" w:type="dxa"/>
            <w:tcBorders>
              <w:right w:val="single" w:sz="4" w:space="0" w:color="auto"/>
            </w:tcBorders>
            <w:vAlign w:val="center"/>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28,3</w:t>
            </w:r>
          </w:p>
        </w:tc>
        <w:tc>
          <w:tcPr>
            <w:tcW w:w="1457" w:type="dxa"/>
            <w:tcBorders>
              <w:left w:val="single" w:sz="4" w:space="0" w:color="auto"/>
              <w:right w:val="single" w:sz="4" w:space="0" w:color="auto"/>
            </w:tcBorders>
            <w:vAlign w:val="center"/>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25,3</w:t>
            </w:r>
          </w:p>
        </w:tc>
        <w:tc>
          <w:tcPr>
            <w:tcW w:w="1907" w:type="dxa"/>
            <w:tcBorders>
              <w:left w:val="single" w:sz="4" w:space="0" w:color="auto"/>
            </w:tcBorders>
            <w:vAlign w:val="center"/>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24,9</w:t>
            </w:r>
          </w:p>
        </w:tc>
      </w:tr>
      <w:tr w:rsidR="00A43230" w:rsidRPr="00A43230" w:rsidTr="005003E7">
        <w:trPr>
          <w:trHeight w:val="391"/>
        </w:trPr>
        <w:tc>
          <w:tcPr>
            <w:tcW w:w="4107" w:type="dxa"/>
            <w:vAlign w:val="center"/>
          </w:tcPr>
          <w:p w:rsidR="00A43230" w:rsidRPr="00A43230" w:rsidRDefault="00A43230" w:rsidP="00A43230">
            <w:pPr>
              <w:jc w:val="both"/>
              <w:rPr>
                <w:rFonts w:ascii="Times New Roman" w:hAnsi="Times New Roman" w:cs="Times New Roman"/>
                <w:sz w:val="28"/>
                <w:szCs w:val="32"/>
              </w:rPr>
            </w:pPr>
            <w:r w:rsidRPr="00A43230">
              <w:rPr>
                <w:rFonts w:ascii="Times New Roman" w:hAnsi="Times New Roman" w:cs="Times New Roman"/>
                <w:sz w:val="28"/>
                <w:szCs w:val="32"/>
              </w:rPr>
              <w:t>Витамин В</w:t>
            </w:r>
            <w:r w:rsidRPr="00A43230">
              <w:rPr>
                <w:rFonts w:ascii="Times New Roman" w:hAnsi="Times New Roman" w:cs="Times New Roman"/>
                <w:sz w:val="28"/>
                <w:szCs w:val="32"/>
                <w:vertAlign w:val="subscript"/>
              </w:rPr>
              <w:t xml:space="preserve">1 </w:t>
            </w:r>
            <w:r w:rsidRPr="00A43230">
              <w:rPr>
                <w:rFonts w:ascii="Times New Roman" w:hAnsi="Times New Roman" w:cs="Times New Roman"/>
                <w:sz w:val="28"/>
                <w:szCs w:val="32"/>
              </w:rPr>
              <w:t>(тиамин) мг %</w:t>
            </w:r>
          </w:p>
        </w:tc>
        <w:tc>
          <w:tcPr>
            <w:tcW w:w="1558" w:type="dxa"/>
            <w:tcBorders>
              <w:right w:val="single" w:sz="4" w:space="0" w:color="auto"/>
            </w:tcBorders>
            <w:vAlign w:val="center"/>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0,008</w:t>
            </w:r>
          </w:p>
        </w:tc>
        <w:tc>
          <w:tcPr>
            <w:tcW w:w="1457" w:type="dxa"/>
            <w:tcBorders>
              <w:left w:val="single" w:sz="4" w:space="0" w:color="auto"/>
              <w:right w:val="single" w:sz="4" w:space="0" w:color="auto"/>
            </w:tcBorders>
            <w:vAlign w:val="center"/>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0,007</w:t>
            </w:r>
          </w:p>
        </w:tc>
        <w:tc>
          <w:tcPr>
            <w:tcW w:w="1907" w:type="dxa"/>
            <w:tcBorders>
              <w:left w:val="single" w:sz="4" w:space="0" w:color="auto"/>
            </w:tcBorders>
            <w:vAlign w:val="center"/>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0,0081</w:t>
            </w:r>
          </w:p>
        </w:tc>
      </w:tr>
      <w:tr w:rsidR="00A43230" w:rsidRPr="00A43230" w:rsidTr="005003E7">
        <w:trPr>
          <w:trHeight w:val="375"/>
        </w:trPr>
        <w:tc>
          <w:tcPr>
            <w:tcW w:w="4107" w:type="dxa"/>
            <w:vAlign w:val="center"/>
          </w:tcPr>
          <w:p w:rsidR="00A43230" w:rsidRPr="00A43230" w:rsidRDefault="00A43230" w:rsidP="00A43230">
            <w:pPr>
              <w:jc w:val="both"/>
              <w:rPr>
                <w:rFonts w:ascii="Times New Roman" w:hAnsi="Times New Roman" w:cs="Times New Roman"/>
                <w:sz w:val="28"/>
                <w:szCs w:val="32"/>
              </w:rPr>
            </w:pPr>
            <w:r w:rsidRPr="00A43230">
              <w:rPr>
                <w:rFonts w:ascii="Times New Roman" w:hAnsi="Times New Roman" w:cs="Times New Roman"/>
                <w:sz w:val="28"/>
                <w:szCs w:val="32"/>
              </w:rPr>
              <w:t>Витамин В</w:t>
            </w:r>
            <w:r w:rsidRPr="00A43230">
              <w:rPr>
                <w:rFonts w:ascii="Times New Roman" w:hAnsi="Times New Roman" w:cs="Times New Roman"/>
                <w:sz w:val="28"/>
                <w:szCs w:val="32"/>
                <w:vertAlign w:val="subscript"/>
              </w:rPr>
              <w:t xml:space="preserve">2 </w:t>
            </w:r>
            <w:r w:rsidRPr="00A43230">
              <w:rPr>
                <w:rFonts w:ascii="Times New Roman" w:hAnsi="Times New Roman" w:cs="Times New Roman"/>
                <w:sz w:val="28"/>
                <w:szCs w:val="32"/>
              </w:rPr>
              <w:t>(рибофлавин) мг %</w:t>
            </w:r>
          </w:p>
        </w:tc>
        <w:tc>
          <w:tcPr>
            <w:tcW w:w="1558" w:type="dxa"/>
            <w:tcBorders>
              <w:right w:val="single" w:sz="4" w:space="0" w:color="auto"/>
            </w:tcBorders>
            <w:vAlign w:val="center"/>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0,029</w:t>
            </w:r>
          </w:p>
        </w:tc>
        <w:tc>
          <w:tcPr>
            <w:tcW w:w="1457" w:type="dxa"/>
            <w:tcBorders>
              <w:left w:val="single" w:sz="4" w:space="0" w:color="auto"/>
              <w:right w:val="single" w:sz="4" w:space="0" w:color="auto"/>
            </w:tcBorders>
            <w:vAlign w:val="center"/>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0,027</w:t>
            </w:r>
          </w:p>
        </w:tc>
        <w:tc>
          <w:tcPr>
            <w:tcW w:w="1907" w:type="dxa"/>
            <w:tcBorders>
              <w:left w:val="single" w:sz="4" w:space="0" w:color="auto"/>
            </w:tcBorders>
            <w:vAlign w:val="center"/>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0,0028</w:t>
            </w:r>
          </w:p>
        </w:tc>
      </w:tr>
      <w:tr w:rsidR="00A43230" w:rsidRPr="00A43230" w:rsidTr="005003E7">
        <w:trPr>
          <w:trHeight w:val="405"/>
        </w:trPr>
        <w:tc>
          <w:tcPr>
            <w:tcW w:w="4107" w:type="dxa"/>
            <w:vAlign w:val="center"/>
          </w:tcPr>
          <w:p w:rsidR="00A43230" w:rsidRPr="00A43230" w:rsidRDefault="00A43230" w:rsidP="00A43230">
            <w:pPr>
              <w:jc w:val="both"/>
              <w:rPr>
                <w:rFonts w:ascii="Times New Roman" w:hAnsi="Times New Roman" w:cs="Times New Roman"/>
                <w:sz w:val="28"/>
                <w:szCs w:val="32"/>
              </w:rPr>
            </w:pPr>
            <w:r w:rsidRPr="00A43230">
              <w:rPr>
                <w:rFonts w:ascii="Times New Roman" w:hAnsi="Times New Roman" w:cs="Times New Roman"/>
                <w:sz w:val="28"/>
                <w:szCs w:val="32"/>
              </w:rPr>
              <w:t>Витамин РР (ниацин) мг %</w:t>
            </w:r>
          </w:p>
        </w:tc>
        <w:tc>
          <w:tcPr>
            <w:tcW w:w="1558" w:type="dxa"/>
            <w:tcBorders>
              <w:right w:val="single" w:sz="4" w:space="0" w:color="auto"/>
            </w:tcBorders>
            <w:vAlign w:val="center"/>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0,04</w:t>
            </w:r>
          </w:p>
        </w:tc>
        <w:tc>
          <w:tcPr>
            <w:tcW w:w="1457" w:type="dxa"/>
            <w:tcBorders>
              <w:left w:val="single" w:sz="4" w:space="0" w:color="auto"/>
              <w:right w:val="single" w:sz="4" w:space="0" w:color="auto"/>
            </w:tcBorders>
            <w:vAlign w:val="center"/>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0,032</w:t>
            </w:r>
          </w:p>
        </w:tc>
        <w:tc>
          <w:tcPr>
            <w:tcW w:w="1907" w:type="dxa"/>
            <w:tcBorders>
              <w:left w:val="single" w:sz="4" w:space="0" w:color="auto"/>
            </w:tcBorders>
            <w:vAlign w:val="center"/>
          </w:tcPr>
          <w:p w:rsidR="00A43230" w:rsidRPr="00A43230" w:rsidRDefault="00A43230" w:rsidP="005003E7">
            <w:pPr>
              <w:jc w:val="center"/>
              <w:rPr>
                <w:rFonts w:ascii="Times New Roman" w:hAnsi="Times New Roman" w:cs="Times New Roman"/>
                <w:sz w:val="28"/>
                <w:szCs w:val="32"/>
              </w:rPr>
            </w:pPr>
            <w:r w:rsidRPr="00A43230">
              <w:rPr>
                <w:rFonts w:ascii="Times New Roman" w:hAnsi="Times New Roman" w:cs="Times New Roman"/>
                <w:sz w:val="28"/>
                <w:szCs w:val="32"/>
              </w:rPr>
              <w:t>0,03</w:t>
            </w:r>
          </w:p>
        </w:tc>
      </w:tr>
    </w:tbl>
    <w:p w:rsidR="00A43230" w:rsidRPr="00A43230" w:rsidRDefault="00A43230" w:rsidP="00A43230">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 xml:space="preserve"> </w:t>
      </w:r>
    </w:p>
    <w:p w:rsidR="00A43230" w:rsidRPr="00A43230" w:rsidRDefault="00A43230" w:rsidP="00A43230">
      <w:pPr>
        <w:spacing w:after="0" w:line="240" w:lineRule="auto"/>
        <w:ind w:firstLine="709"/>
        <w:jc w:val="both"/>
        <w:rPr>
          <w:rFonts w:ascii="Times New Roman" w:hAnsi="Times New Roman" w:cs="Times New Roman"/>
          <w:sz w:val="32"/>
          <w:szCs w:val="32"/>
        </w:rPr>
      </w:pPr>
      <w:r w:rsidRPr="00A43230">
        <w:rPr>
          <w:rFonts w:ascii="Times New Roman" w:hAnsi="Times New Roman" w:cs="Times New Roman"/>
          <w:sz w:val="32"/>
          <w:szCs w:val="32"/>
        </w:rPr>
        <w:t>Исследования по оценке качества сырья для производства мармелада функционального направления продолжаются, нами определен минеральный состав ягод фейхоа по сортам, содержание пектиновых, дубильных и красящих веществ, антиоксидантная активность. По результатам исследований будут выбраны сорта для производства мармелада, составлены рецептуры, рассчитано  необходимое суточное потребление мармелада для восполнения эссенциальных веществ.</w:t>
      </w:r>
    </w:p>
    <w:p w:rsidR="00A43230" w:rsidRPr="005003E7" w:rsidRDefault="00A43230" w:rsidP="005003E7">
      <w:pPr>
        <w:spacing w:before="120" w:after="120" w:line="240" w:lineRule="auto"/>
        <w:ind w:firstLine="709"/>
        <w:jc w:val="center"/>
        <w:rPr>
          <w:rFonts w:ascii="Times New Roman" w:hAnsi="Times New Roman" w:cs="Times New Roman"/>
          <w:b/>
          <w:sz w:val="32"/>
          <w:szCs w:val="32"/>
        </w:rPr>
      </w:pPr>
      <w:r w:rsidRPr="005003E7">
        <w:rPr>
          <w:rFonts w:ascii="Times New Roman" w:hAnsi="Times New Roman" w:cs="Times New Roman"/>
          <w:b/>
          <w:sz w:val="32"/>
          <w:szCs w:val="32"/>
        </w:rPr>
        <w:t xml:space="preserve">Список </w:t>
      </w:r>
      <w:r w:rsidR="005E4377">
        <w:rPr>
          <w:rFonts w:ascii="Times New Roman" w:hAnsi="Times New Roman" w:cs="Times New Roman"/>
          <w:b/>
          <w:sz w:val="32"/>
          <w:szCs w:val="32"/>
        </w:rPr>
        <w:t>литературы</w:t>
      </w:r>
    </w:p>
    <w:p w:rsidR="00A43230" w:rsidRPr="00A43230" w:rsidRDefault="00A43230" w:rsidP="00C5165D">
      <w:pPr>
        <w:pStyle w:val="af5"/>
        <w:numPr>
          <w:ilvl w:val="0"/>
          <w:numId w:val="32"/>
        </w:numPr>
        <w:tabs>
          <w:tab w:val="left" w:pos="-567"/>
        </w:tabs>
        <w:spacing w:after="0" w:line="240" w:lineRule="auto"/>
        <w:ind w:left="0" w:firstLine="709"/>
        <w:contextualSpacing/>
        <w:jc w:val="both"/>
        <w:rPr>
          <w:rFonts w:ascii="Times New Roman" w:hAnsi="Times New Roman" w:cs="Times New Roman"/>
          <w:sz w:val="32"/>
          <w:szCs w:val="32"/>
        </w:rPr>
      </w:pPr>
      <w:r w:rsidRPr="00A43230">
        <w:rPr>
          <w:rFonts w:ascii="Times New Roman" w:hAnsi="Times New Roman" w:cs="Times New Roman"/>
          <w:sz w:val="32"/>
          <w:szCs w:val="32"/>
        </w:rPr>
        <w:t>Даудова Т.Н., Даудова Л.А., Исригова Т.А. Технология производства комбинированных биологически активных добавок в виде экстрактов из дикорастущего сырья на основе молочной сыворотки. Модернизация АПК.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Махачкала – 2013. – С. 180-183.</w:t>
      </w:r>
    </w:p>
    <w:p w:rsidR="00A43230" w:rsidRPr="00A43230" w:rsidRDefault="00A43230" w:rsidP="00C5165D">
      <w:pPr>
        <w:pStyle w:val="af5"/>
        <w:numPr>
          <w:ilvl w:val="0"/>
          <w:numId w:val="32"/>
        </w:numPr>
        <w:tabs>
          <w:tab w:val="left" w:pos="-567"/>
        </w:tabs>
        <w:spacing w:after="0" w:line="240" w:lineRule="auto"/>
        <w:ind w:left="0" w:firstLine="709"/>
        <w:contextualSpacing/>
        <w:jc w:val="both"/>
        <w:rPr>
          <w:rFonts w:ascii="Times New Roman" w:hAnsi="Times New Roman" w:cs="Times New Roman"/>
          <w:b/>
          <w:sz w:val="32"/>
          <w:szCs w:val="32"/>
        </w:rPr>
      </w:pPr>
      <w:r w:rsidRPr="00A43230">
        <w:rPr>
          <w:rFonts w:ascii="Times New Roman" w:hAnsi="Times New Roman" w:cs="Times New Roman"/>
          <w:sz w:val="32"/>
          <w:szCs w:val="32"/>
          <w:shd w:val="clear" w:color="auto" w:fill="FFFFFF"/>
        </w:rPr>
        <w:t>Исригова Т.А. Научно-практическое обоснование производства продуктов питания повышенной пищевой ценности из местного растительного сырья Дагестана: дис. … д-ра с.-х.н.:05.18.01/Исригова Татьяна Александровна. - Махачкала., 2011.-500с.</w:t>
      </w:r>
    </w:p>
    <w:p w:rsidR="00A43230" w:rsidRPr="00A43230" w:rsidRDefault="00A43230" w:rsidP="00C5165D">
      <w:pPr>
        <w:pStyle w:val="af5"/>
        <w:numPr>
          <w:ilvl w:val="0"/>
          <w:numId w:val="32"/>
        </w:numPr>
        <w:tabs>
          <w:tab w:val="left" w:pos="-567"/>
        </w:tabs>
        <w:spacing w:after="0" w:line="240" w:lineRule="auto"/>
        <w:ind w:left="0" w:firstLine="709"/>
        <w:contextualSpacing/>
        <w:jc w:val="both"/>
        <w:rPr>
          <w:rFonts w:ascii="Times New Roman" w:hAnsi="Times New Roman" w:cs="Times New Roman"/>
          <w:b/>
          <w:sz w:val="32"/>
          <w:szCs w:val="32"/>
        </w:rPr>
      </w:pPr>
      <w:r w:rsidRPr="00A43230">
        <w:rPr>
          <w:rFonts w:ascii="Times New Roman" w:hAnsi="Times New Roman" w:cs="Times New Roman"/>
          <w:sz w:val="32"/>
          <w:szCs w:val="32"/>
          <w:shd w:val="clear" w:color="auto" w:fill="FFFFFF"/>
        </w:rPr>
        <w:t>Исригова Т.А.</w:t>
      </w:r>
      <w:r w:rsidR="00A0485E">
        <w:rPr>
          <w:rFonts w:ascii="Times New Roman" w:hAnsi="Times New Roman" w:cs="Times New Roman"/>
          <w:sz w:val="32"/>
          <w:szCs w:val="32"/>
          <w:shd w:val="clear" w:color="auto" w:fill="FFFFFF"/>
        </w:rPr>
        <w:t xml:space="preserve"> </w:t>
      </w:r>
      <w:r w:rsidRPr="00A43230">
        <w:rPr>
          <w:rFonts w:ascii="Times New Roman" w:hAnsi="Times New Roman" w:cs="Times New Roman"/>
          <w:sz w:val="32"/>
          <w:szCs w:val="32"/>
          <w:shd w:val="clear" w:color="auto" w:fill="FFFFFF"/>
        </w:rPr>
        <w:t>Научно-практическое обоснование произ</w:t>
      </w:r>
      <w:r w:rsidR="00A0485E">
        <w:rPr>
          <w:rFonts w:ascii="Times New Roman" w:hAnsi="Times New Roman" w:cs="Times New Roman"/>
          <w:sz w:val="32"/>
          <w:szCs w:val="32"/>
          <w:shd w:val="clear" w:color="auto" w:fill="FFFFFF"/>
        </w:rPr>
        <w:t>-</w:t>
      </w:r>
      <w:r w:rsidRPr="00A43230">
        <w:rPr>
          <w:rFonts w:ascii="Times New Roman" w:hAnsi="Times New Roman" w:cs="Times New Roman"/>
          <w:sz w:val="32"/>
          <w:szCs w:val="32"/>
          <w:shd w:val="clear" w:color="auto" w:fill="FFFFFF"/>
        </w:rPr>
        <w:t>водства продуктов питания повышенной пищевой ценности из мест</w:t>
      </w:r>
      <w:r w:rsidR="00A0485E">
        <w:rPr>
          <w:rFonts w:ascii="Times New Roman" w:hAnsi="Times New Roman" w:cs="Times New Roman"/>
          <w:sz w:val="32"/>
          <w:szCs w:val="32"/>
          <w:shd w:val="clear" w:color="auto" w:fill="FFFFFF"/>
        </w:rPr>
        <w:t>-</w:t>
      </w:r>
      <w:r w:rsidRPr="00A43230">
        <w:rPr>
          <w:rFonts w:ascii="Times New Roman" w:hAnsi="Times New Roman" w:cs="Times New Roman"/>
          <w:sz w:val="32"/>
          <w:szCs w:val="32"/>
          <w:shd w:val="clear" w:color="auto" w:fill="FFFFFF"/>
        </w:rPr>
        <w:lastRenderedPageBreak/>
        <w:t>ного растительного сырья Дагестана: автореф. дис.…д-ра с.-х.</w:t>
      </w:r>
      <w:r w:rsidR="00A0485E">
        <w:rPr>
          <w:rFonts w:ascii="Times New Roman" w:hAnsi="Times New Roman" w:cs="Times New Roman"/>
          <w:sz w:val="32"/>
          <w:szCs w:val="32"/>
          <w:shd w:val="clear" w:color="auto" w:fill="FFFFFF"/>
        </w:rPr>
        <w:t xml:space="preserve"> </w:t>
      </w:r>
      <w:r w:rsidRPr="00A43230">
        <w:rPr>
          <w:rFonts w:ascii="Times New Roman" w:hAnsi="Times New Roman" w:cs="Times New Roman"/>
          <w:sz w:val="32"/>
          <w:szCs w:val="32"/>
          <w:shd w:val="clear" w:color="auto" w:fill="FFFFFF"/>
        </w:rPr>
        <w:t>н.:</w:t>
      </w:r>
      <w:r w:rsidR="00A0485E">
        <w:rPr>
          <w:rFonts w:ascii="Times New Roman" w:hAnsi="Times New Roman" w:cs="Times New Roman"/>
          <w:sz w:val="32"/>
          <w:szCs w:val="32"/>
          <w:shd w:val="clear" w:color="auto" w:fill="FFFFFF"/>
        </w:rPr>
        <w:t xml:space="preserve"> </w:t>
      </w:r>
      <w:r w:rsidRPr="00A43230">
        <w:rPr>
          <w:rFonts w:ascii="Times New Roman" w:hAnsi="Times New Roman" w:cs="Times New Roman"/>
          <w:sz w:val="32"/>
          <w:szCs w:val="32"/>
          <w:shd w:val="clear" w:color="auto" w:fill="FFFFFF"/>
        </w:rPr>
        <w:t>05.18.01/Исригова Татьяна Александровна. - Махачкала,2011.-45с.</w:t>
      </w:r>
    </w:p>
    <w:p w:rsidR="00A43230" w:rsidRPr="00A43230" w:rsidRDefault="00A43230" w:rsidP="00C5165D">
      <w:pPr>
        <w:pStyle w:val="af5"/>
        <w:numPr>
          <w:ilvl w:val="0"/>
          <w:numId w:val="32"/>
        </w:numPr>
        <w:tabs>
          <w:tab w:val="left" w:pos="-567"/>
        </w:tabs>
        <w:spacing w:after="0" w:line="240" w:lineRule="auto"/>
        <w:ind w:left="0" w:firstLine="709"/>
        <w:contextualSpacing/>
        <w:jc w:val="both"/>
        <w:rPr>
          <w:rFonts w:ascii="Times New Roman" w:hAnsi="Times New Roman" w:cs="Times New Roman"/>
          <w:b/>
          <w:sz w:val="32"/>
          <w:szCs w:val="32"/>
        </w:rPr>
      </w:pPr>
      <w:r w:rsidRPr="00A43230">
        <w:rPr>
          <w:rFonts w:ascii="Times New Roman" w:hAnsi="Times New Roman" w:cs="Times New Roman"/>
          <w:sz w:val="32"/>
          <w:szCs w:val="32"/>
          <w:shd w:val="clear" w:color="auto" w:fill="FFFFFF"/>
        </w:rPr>
        <w:t>Даудова Т.Н., Исригова Т.А. Даудова Л.А., Салманов М.М, Джалалова Т.Н., Селимова У.А. Натуральный пищевой краситель из вторичных сырьевых ресурсов / Проблемы развития АПК региона.-№1(25).-Ч.1.-2016.- С.193-195.</w:t>
      </w:r>
    </w:p>
    <w:p w:rsidR="00A43230" w:rsidRPr="00A43230" w:rsidRDefault="00A43230" w:rsidP="00C5165D">
      <w:pPr>
        <w:pStyle w:val="af5"/>
        <w:numPr>
          <w:ilvl w:val="0"/>
          <w:numId w:val="32"/>
        </w:numPr>
        <w:tabs>
          <w:tab w:val="left" w:pos="-567"/>
        </w:tabs>
        <w:spacing w:after="0" w:line="240" w:lineRule="auto"/>
        <w:ind w:left="0" w:firstLine="709"/>
        <w:contextualSpacing/>
        <w:jc w:val="both"/>
        <w:rPr>
          <w:rFonts w:ascii="Times New Roman" w:hAnsi="Times New Roman" w:cs="Times New Roman"/>
          <w:sz w:val="32"/>
          <w:szCs w:val="32"/>
        </w:rPr>
      </w:pPr>
      <w:r w:rsidRPr="00A43230">
        <w:rPr>
          <w:rFonts w:ascii="Times New Roman" w:hAnsi="Times New Roman" w:cs="Times New Roman"/>
          <w:sz w:val="32"/>
          <w:szCs w:val="32"/>
          <w:shd w:val="clear" w:color="auto" w:fill="FFFFFF"/>
        </w:rPr>
        <w:t>Исригова Т.А., Салманов М.М, Мукаилов М.Д.,  Джалалова Т.Н., Ашурбекова Т.Н. Технологическая оценка плодов фейхоа с целью производства диетического мармелада / Проблемы развития АПК региона.-№1(25).-Ч.2.-2016.- С.132-136.</w:t>
      </w:r>
    </w:p>
    <w:p w:rsidR="00A43230" w:rsidRPr="00A43230" w:rsidRDefault="00A43230" w:rsidP="00C5165D">
      <w:pPr>
        <w:pStyle w:val="af5"/>
        <w:numPr>
          <w:ilvl w:val="0"/>
          <w:numId w:val="32"/>
        </w:numPr>
        <w:tabs>
          <w:tab w:val="left" w:pos="-567"/>
        </w:tabs>
        <w:spacing w:after="0" w:line="240" w:lineRule="auto"/>
        <w:ind w:left="0" w:firstLine="709"/>
        <w:contextualSpacing/>
        <w:jc w:val="both"/>
        <w:rPr>
          <w:rFonts w:ascii="Times New Roman" w:hAnsi="Times New Roman" w:cs="Times New Roman"/>
          <w:sz w:val="32"/>
          <w:szCs w:val="32"/>
        </w:rPr>
      </w:pPr>
      <w:r w:rsidRPr="00A43230">
        <w:rPr>
          <w:rFonts w:ascii="Times New Roman" w:hAnsi="Times New Roman" w:cs="Times New Roman"/>
          <w:sz w:val="32"/>
          <w:szCs w:val="32"/>
        </w:rPr>
        <w:t>Исригова, Т.А. Изучение пищевой и биологической ценности облепихи с целью производства здоровых продуктов // М.М. Салманов, У.А. Селимова, Л.Б. Багавдинова // Проблемы и пути инновационного развития АПК: Сборник научных трудов Всероссийской научно-практической конференции – Махачкала, 2014. - С. 76-80.</w:t>
      </w:r>
    </w:p>
    <w:p w:rsidR="00A43230" w:rsidRPr="00A43230" w:rsidRDefault="00A43230" w:rsidP="00C5165D">
      <w:pPr>
        <w:pStyle w:val="a7"/>
        <w:numPr>
          <w:ilvl w:val="0"/>
          <w:numId w:val="32"/>
        </w:numPr>
        <w:tabs>
          <w:tab w:val="left" w:pos="-567"/>
        </w:tabs>
        <w:spacing w:after="0" w:line="240" w:lineRule="auto"/>
        <w:ind w:left="0" w:firstLine="709"/>
        <w:jc w:val="both"/>
        <w:rPr>
          <w:rFonts w:ascii="Times New Roman" w:hAnsi="Times New Roman" w:cs="Times New Roman"/>
          <w:sz w:val="32"/>
          <w:szCs w:val="32"/>
        </w:rPr>
      </w:pPr>
      <w:r w:rsidRPr="00A43230">
        <w:rPr>
          <w:rFonts w:ascii="Times New Roman" w:hAnsi="Times New Roman" w:cs="Times New Roman"/>
          <w:sz w:val="32"/>
          <w:szCs w:val="32"/>
        </w:rPr>
        <w:t xml:space="preserve"> Исригова, Т.А. Использование вторичных сырьевых ресурсов для получения желто-зеленого пищевого красителя / М.М. Салманов, Т.Н. Даудова,  Л.А. Даудова // Инновационное развитие аграрной науки и образования: материалы Международной научно-практической конференции, посвященной 90-летию чл.-корр. РАСХН, Заслуженного деятеля науки РСФСР и РД, профессора Джамбулатова М.М. – г. Махачкала, 2016 г. - С. 69 – 72.</w:t>
      </w:r>
    </w:p>
    <w:p w:rsidR="00A43230" w:rsidRPr="00A43230" w:rsidRDefault="00A43230" w:rsidP="00C5165D">
      <w:pPr>
        <w:pStyle w:val="a7"/>
        <w:numPr>
          <w:ilvl w:val="0"/>
          <w:numId w:val="32"/>
        </w:numPr>
        <w:tabs>
          <w:tab w:val="left" w:pos="-567"/>
        </w:tabs>
        <w:spacing w:after="0" w:line="240" w:lineRule="auto"/>
        <w:ind w:left="0" w:firstLine="709"/>
        <w:jc w:val="both"/>
        <w:rPr>
          <w:rFonts w:ascii="Times New Roman" w:hAnsi="Times New Roman" w:cs="Times New Roman"/>
          <w:sz w:val="32"/>
          <w:szCs w:val="32"/>
        </w:rPr>
      </w:pPr>
      <w:r w:rsidRPr="00A43230">
        <w:rPr>
          <w:rFonts w:ascii="Times New Roman" w:hAnsi="Times New Roman" w:cs="Times New Roman"/>
          <w:sz w:val="32"/>
          <w:szCs w:val="32"/>
        </w:rPr>
        <w:t xml:space="preserve"> Исригова, Т.А. Основные направления научной деятель</w:t>
      </w:r>
      <w:r w:rsidR="00A0485E">
        <w:rPr>
          <w:rFonts w:ascii="Times New Roman" w:hAnsi="Times New Roman" w:cs="Times New Roman"/>
          <w:sz w:val="32"/>
          <w:szCs w:val="32"/>
        </w:rPr>
        <w:t>-</w:t>
      </w:r>
      <w:r w:rsidRPr="00A43230">
        <w:rPr>
          <w:rFonts w:ascii="Times New Roman" w:hAnsi="Times New Roman" w:cs="Times New Roman"/>
          <w:sz w:val="32"/>
          <w:szCs w:val="32"/>
        </w:rPr>
        <w:t>ности кафедры товароведения, технологии продуктов и организации общественного питания / М.М. Салманов, Т.Ш. Джалалова // Иннова</w:t>
      </w:r>
      <w:r w:rsidR="00A0485E">
        <w:rPr>
          <w:rFonts w:ascii="Times New Roman" w:hAnsi="Times New Roman" w:cs="Times New Roman"/>
          <w:sz w:val="32"/>
          <w:szCs w:val="32"/>
        </w:rPr>
        <w:t>-</w:t>
      </w:r>
      <w:r w:rsidRPr="00A43230">
        <w:rPr>
          <w:rFonts w:ascii="Times New Roman" w:hAnsi="Times New Roman" w:cs="Times New Roman"/>
          <w:sz w:val="32"/>
          <w:szCs w:val="32"/>
        </w:rPr>
        <w:t>ционное развитие аграрной науки и образования: материалы Между</w:t>
      </w:r>
      <w:r w:rsidR="00A0485E">
        <w:rPr>
          <w:rFonts w:ascii="Times New Roman" w:hAnsi="Times New Roman" w:cs="Times New Roman"/>
          <w:sz w:val="32"/>
          <w:szCs w:val="32"/>
        </w:rPr>
        <w:t>-</w:t>
      </w:r>
      <w:r w:rsidRPr="00A43230">
        <w:rPr>
          <w:rFonts w:ascii="Times New Roman" w:hAnsi="Times New Roman" w:cs="Times New Roman"/>
          <w:sz w:val="32"/>
          <w:szCs w:val="32"/>
        </w:rPr>
        <w:t>народной научно-практической конференции, посвященной 90-летию чл.-корр. РАСХН, Заслуженного деятеля науки РСФСР и РД, профессора Джамбулатова М.М. – г. Махачкала, 2016. - С. 230 – 233.</w:t>
      </w:r>
    </w:p>
    <w:p w:rsidR="00A43230" w:rsidRPr="00A43230" w:rsidRDefault="00A43230" w:rsidP="00C5165D">
      <w:pPr>
        <w:pStyle w:val="a7"/>
        <w:numPr>
          <w:ilvl w:val="0"/>
          <w:numId w:val="32"/>
        </w:numPr>
        <w:tabs>
          <w:tab w:val="left" w:pos="-567"/>
        </w:tabs>
        <w:spacing w:after="0" w:line="240" w:lineRule="auto"/>
        <w:ind w:left="0" w:firstLine="709"/>
        <w:jc w:val="both"/>
        <w:rPr>
          <w:rFonts w:ascii="Times New Roman" w:hAnsi="Times New Roman" w:cs="Times New Roman"/>
          <w:bCs/>
          <w:sz w:val="32"/>
          <w:szCs w:val="32"/>
        </w:rPr>
      </w:pPr>
      <w:r w:rsidRPr="00A43230">
        <w:rPr>
          <w:rFonts w:ascii="Times New Roman" w:hAnsi="Times New Roman" w:cs="Times New Roman"/>
          <w:bCs/>
          <w:sz w:val="32"/>
          <w:szCs w:val="32"/>
        </w:rPr>
        <w:t>Исригова Т.А.,</w:t>
      </w:r>
      <w:r w:rsidRPr="00A43230">
        <w:rPr>
          <w:rFonts w:ascii="Times New Roman" w:hAnsi="Times New Roman" w:cs="Times New Roman"/>
          <w:b/>
          <w:bCs/>
          <w:i/>
          <w:sz w:val="32"/>
          <w:szCs w:val="32"/>
        </w:rPr>
        <w:t xml:space="preserve"> </w:t>
      </w:r>
      <w:r w:rsidRPr="00A43230">
        <w:rPr>
          <w:rFonts w:ascii="Times New Roman" w:hAnsi="Times New Roman" w:cs="Times New Roman"/>
          <w:bCs/>
          <w:sz w:val="32"/>
          <w:szCs w:val="32"/>
        </w:rPr>
        <w:t>Проблемы импортозамещения продо</w:t>
      </w:r>
      <w:r w:rsidR="00A0485E">
        <w:rPr>
          <w:rFonts w:ascii="Times New Roman" w:hAnsi="Times New Roman" w:cs="Times New Roman"/>
          <w:bCs/>
          <w:sz w:val="32"/>
          <w:szCs w:val="32"/>
        </w:rPr>
        <w:t>-</w:t>
      </w:r>
      <w:r w:rsidRPr="00A43230">
        <w:rPr>
          <w:rFonts w:ascii="Times New Roman" w:hAnsi="Times New Roman" w:cs="Times New Roman"/>
          <w:bCs/>
          <w:sz w:val="32"/>
          <w:szCs w:val="32"/>
        </w:rPr>
        <w:t>вольствия / М.М. Салманов // Проблемы  и  перспективы развития агропромышленного комплекса юга России: Сборник научных трудов Международной научно-практической конференции,</w:t>
      </w:r>
      <w:r w:rsidR="005E4377">
        <w:rPr>
          <w:rFonts w:ascii="Times New Roman" w:hAnsi="Times New Roman" w:cs="Times New Roman"/>
          <w:bCs/>
          <w:sz w:val="32"/>
          <w:szCs w:val="32"/>
        </w:rPr>
        <w:t xml:space="preserve"> </w:t>
      </w:r>
      <w:r w:rsidRPr="00A43230">
        <w:rPr>
          <w:rFonts w:ascii="Times New Roman" w:hAnsi="Times New Roman" w:cs="Times New Roman"/>
          <w:bCs/>
          <w:sz w:val="32"/>
          <w:szCs w:val="32"/>
        </w:rPr>
        <w:t>посвященной 70 - летию Победы и 40 - летию инженерного факультета -Махачкала, 2015. - С. 136-138.</w:t>
      </w:r>
    </w:p>
    <w:p w:rsidR="00A43230" w:rsidRPr="00A43230" w:rsidRDefault="00A43230" w:rsidP="00C5165D">
      <w:pPr>
        <w:pStyle w:val="a7"/>
        <w:numPr>
          <w:ilvl w:val="0"/>
          <w:numId w:val="32"/>
        </w:numPr>
        <w:tabs>
          <w:tab w:val="left" w:pos="-567"/>
        </w:tabs>
        <w:spacing w:after="0" w:line="240" w:lineRule="auto"/>
        <w:ind w:left="0" w:firstLine="709"/>
        <w:jc w:val="both"/>
        <w:rPr>
          <w:rFonts w:ascii="Times New Roman" w:hAnsi="Times New Roman" w:cs="Times New Roman"/>
          <w:sz w:val="32"/>
          <w:szCs w:val="32"/>
        </w:rPr>
      </w:pPr>
      <w:r w:rsidRPr="00A43230">
        <w:rPr>
          <w:rFonts w:ascii="Times New Roman" w:hAnsi="Times New Roman" w:cs="Times New Roman"/>
          <w:sz w:val="32"/>
          <w:szCs w:val="32"/>
        </w:rPr>
        <w:t>Исригова Т.А. Салманов М.М. Гусейнова Л.Б. Селимова У.А Изучение пищевой и биологической ценности облепихи с целью производства здоровых продуктов //</w:t>
      </w:r>
      <w:r w:rsidRPr="00A43230">
        <w:rPr>
          <w:rFonts w:ascii="Times New Roman" w:hAnsi="Times New Roman" w:cs="Times New Roman"/>
          <w:kern w:val="36"/>
          <w:sz w:val="32"/>
          <w:szCs w:val="32"/>
        </w:rPr>
        <w:t xml:space="preserve">Проблемы и пути </w:t>
      </w:r>
      <w:r w:rsidRPr="00A43230">
        <w:rPr>
          <w:rFonts w:ascii="Times New Roman" w:hAnsi="Times New Roman" w:cs="Times New Roman"/>
          <w:kern w:val="36"/>
          <w:sz w:val="32"/>
          <w:szCs w:val="32"/>
        </w:rPr>
        <w:lastRenderedPageBreak/>
        <w:t>инновационного развития АПК. «Сборник научных трудов Всероссийской научно-практической конференции». -</w:t>
      </w:r>
      <w:r w:rsidR="005003E7">
        <w:rPr>
          <w:rFonts w:ascii="Times New Roman" w:hAnsi="Times New Roman" w:cs="Times New Roman"/>
          <w:kern w:val="36"/>
          <w:sz w:val="32"/>
          <w:szCs w:val="32"/>
        </w:rPr>
        <w:t xml:space="preserve"> </w:t>
      </w:r>
      <w:r w:rsidRPr="00A43230">
        <w:rPr>
          <w:rFonts w:ascii="Times New Roman" w:hAnsi="Times New Roman" w:cs="Times New Roman"/>
          <w:kern w:val="36"/>
          <w:sz w:val="32"/>
          <w:szCs w:val="32"/>
        </w:rPr>
        <w:t>Махачкала</w:t>
      </w:r>
      <w:r w:rsidRPr="00A43230">
        <w:rPr>
          <w:rFonts w:ascii="Times New Roman" w:hAnsi="Times New Roman" w:cs="Times New Roman"/>
          <w:sz w:val="32"/>
          <w:szCs w:val="32"/>
        </w:rPr>
        <w:t xml:space="preserve">: Изд-во Дагестанского ГАУ, 2014 г. - </w:t>
      </w:r>
      <w:r w:rsidRPr="00A43230">
        <w:rPr>
          <w:rFonts w:ascii="Times New Roman" w:hAnsi="Times New Roman" w:cs="Times New Roman"/>
          <w:kern w:val="36"/>
          <w:sz w:val="32"/>
          <w:szCs w:val="32"/>
        </w:rPr>
        <w:t>С-76-80.</w:t>
      </w:r>
    </w:p>
    <w:p w:rsidR="00A43230" w:rsidRPr="00A43230" w:rsidRDefault="00A43230" w:rsidP="00C5165D">
      <w:pPr>
        <w:pStyle w:val="a7"/>
        <w:numPr>
          <w:ilvl w:val="0"/>
          <w:numId w:val="32"/>
        </w:numPr>
        <w:tabs>
          <w:tab w:val="left" w:pos="-567"/>
        </w:tabs>
        <w:spacing w:after="0" w:line="240" w:lineRule="auto"/>
        <w:ind w:left="0" w:firstLine="709"/>
        <w:jc w:val="both"/>
        <w:rPr>
          <w:rFonts w:ascii="Times New Roman" w:hAnsi="Times New Roman" w:cs="Times New Roman"/>
          <w:sz w:val="32"/>
          <w:szCs w:val="32"/>
        </w:rPr>
      </w:pPr>
      <w:r w:rsidRPr="00A43230">
        <w:rPr>
          <w:rFonts w:ascii="Times New Roman" w:hAnsi="Times New Roman" w:cs="Times New Roman"/>
          <w:sz w:val="32"/>
          <w:szCs w:val="32"/>
        </w:rPr>
        <w:t>Исригова Т.А.,  Гусейнова, Л.Б.Химико-технологическая оценка плодово-ягодного сырья для производства безалкогольных напитков функциональной направленности// Проблемы и пути инновационного развития АПК. «Сборник научных трудов Всероссийской научно-практической конференции». - Махачкала: Изд-во Дагестанского ГАУ, 2014 г. - С-86-90.</w:t>
      </w:r>
    </w:p>
    <w:p w:rsidR="00A43230" w:rsidRDefault="00A43230" w:rsidP="00A0485E">
      <w:pPr>
        <w:pStyle w:val="a7"/>
        <w:numPr>
          <w:ilvl w:val="0"/>
          <w:numId w:val="32"/>
        </w:numPr>
        <w:tabs>
          <w:tab w:val="left" w:pos="-567"/>
        </w:tabs>
        <w:spacing w:after="0" w:line="240" w:lineRule="auto"/>
        <w:ind w:left="0" w:firstLine="709"/>
        <w:jc w:val="both"/>
        <w:rPr>
          <w:rFonts w:ascii="Times New Roman" w:hAnsi="Times New Roman" w:cs="Times New Roman"/>
          <w:b/>
          <w:sz w:val="32"/>
          <w:szCs w:val="32"/>
        </w:rPr>
      </w:pPr>
      <w:r w:rsidRPr="00A43230">
        <w:rPr>
          <w:rFonts w:ascii="Times New Roman" w:hAnsi="Times New Roman" w:cs="Times New Roman"/>
          <w:sz w:val="32"/>
          <w:szCs w:val="32"/>
        </w:rPr>
        <w:t>Исригова Т.А., Салманов М.М., Гусейнова, Л.Б. Облепиха</w:t>
      </w:r>
      <w:r w:rsidR="00A0485E">
        <w:rPr>
          <w:rFonts w:ascii="Times New Roman" w:hAnsi="Times New Roman" w:cs="Times New Roman"/>
          <w:sz w:val="32"/>
          <w:szCs w:val="32"/>
        </w:rPr>
        <w:t xml:space="preserve"> </w:t>
      </w:r>
      <w:r w:rsidRPr="00A43230">
        <w:rPr>
          <w:rFonts w:ascii="Times New Roman" w:hAnsi="Times New Roman" w:cs="Times New Roman"/>
          <w:sz w:val="32"/>
          <w:szCs w:val="32"/>
        </w:rPr>
        <w:t>-ценное сырье для производства функциональных пищевых продуктов// Повышение качества и безопасности пищевых продук</w:t>
      </w:r>
      <w:r w:rsidR="00A0485E">
        <w:rPr>
          <w:rFonts w:ascii="Times New Roman" w:hAnsi="Times New Roman" w:cs="Times New Roman"/>
          <w:sz w:val="32"/>
          <w:szCs w:val="32"/>
        </w:rPr>
        <w:t>-</w:t>
      </w:r>
      <w:r w:rsidRPr="00A43230">
        <w:rPr>
          <w:rFonts w:ascii="Times New Roman" w:hAnsi="Times New Roman" w:cs="Times New Roman"/>
          <w:sz w:val="32"/>
          <w:szCs w:val="32"/>
        </w:rPr>
        <w:t>тов. Сборник материалов IV Всероссийской научно</w:t>
      </w:r>
      <w:r w:rsidR="00A0485E">
        <w:rPr>
          <w:rFonts w:ascii="Times New Roman" w:hAnsi="Times New Roman" w:cs="Times New Roman"/>
          <w:sz w:val="32"/>
          <w:szCs w:val="32"/>
        </w:rPr>
        <w:t>-</w:t>
      </w:r>
      <w:r w:rsidRPr="00A43230">
        <w:rPr>
          <w:rFonts w:ascii="Times New Roman" w:hAnsi="Times New Roman" w:cs="Times New Roman"/>
          <w:sz w:val="32"/>
          <w:szCs w:val="32"/>
        </w:rPr>
        <w:t>практической конференции - Махачкала: Изд-во Дагестанского ГТУ, 2014 г.-С</w:t>
      </w:r>
      <w:r w:rsidR="00A0485E">
        <w:rPr>
          <w:rFonts w:ascii="Times New Roman" w:hAnsi="Times New Roman" w:cs="Times New Roman"/>
          <w:sz w:val="32"/>
          <w:szCs w:val="32"/>
        </w:rPr>
        <w:t>.</w:t>
      </w:r>
      <w:r w:rsidRPr="00A43230">
        <w:rPr>
          <w:rFonts w:ascii="Times New Roman" w:hAnsi="Times New Roman" w:cs="Times New Roman"/>
          <w:sz w:val="32"/>
          <w:szCs w:val="32"/>
        </w:rPr>
        <w:t>126-129.</w:t>
      </w:r>
      <w:r w:rsidRPr="00A43230">
        <w:rPr>
          <w:rFonts w:ascii="Times New Roman" w:hAnsi="Times New Roman" w:cs="Times New Roman"/>
          <w:b/>
          <w:sz w:val="32"/>
          <w:szCs w:val="32"/>
        </w:rPr>
        <w:t xml:space="preserve"> </w:t>
      </w:r>
    </w:p>
    <w:p w:rsidR="00450CE3" w:rsidRPr="00450CE3" w:rsidRDefault="00450CE3" w:rsidP="00A0485E">
      <w:pPr>
        <w:spacing w:line="240" w:lineRule="auto"/>
        <w:ind w:firstLine="708"/>
        <w:jc w:val="both"/>
        <w:rPr>
          <w:rFonts w:ascii="Times New Roman" w:hAnsi="Times New Roman" w:cs="Times New Roman"/>
          <w:sz w:val="32"/>
          <w:szCs w:val="32"/>
        </w:rPr>
      </w:pPr>
      <w:r w:rsidRPr="00450CE3">
        <w:rPr>
          <w:rFonts w:ascii="Times New Roman" w:hAnsi="Times New Roman" w:cs="Times New Roman"/>
          <w:sz w:val="32"/>
          <w:szCs w:val="32"/>
        </w:rPr>
        <w:t xml:space="preserve">13.Исригова Т.А., Салманов М.М., Магомедов Л.М. </w:t>
      </w:r>
      <w:hyperlink r:id="rId161" w:history="1">
        <w:r w:rsidRPr="00450CE3">
          <w:rPr>
            <w:rStyle w:val="af"/>
            <w:rFonts w:ascii="Times New Roman" w:hAnsi="Times New Roman" w:cs="Times New Roman"/>
            <w:color w:val="auto"/>
            <w:sz w:val="32"/>
            <w:szCs w:val="32"/>
            <w:u w:val="none"/>
          </w:rPr>
          <w:t>Чем полезен мармелад</w:t>
        </w:r>
      </w:hyperlink>
      <w:r w:rsidRPr="00450CE3">
        <w:rPr>
          <w:rFonts w:ascii="Times New Roman" w:hAnsi="Times New Roman" w:cs="Times New Roman"/>
          <w:sz w:val="32"/>
          <w:szCs w:val="32"/>
        </w:rPr>
        <w:t xml:space="preserve">/В сб.: </w:t>
      </w:r>
      <w:hyperlink r:id="rId162" w:history="1">
        <w:r w:rsidRPr="00450CE3">
          <w:rPr>
            <w:rStyle w:val="af"/>
            <w:rFonts w:ascii="Times New Roman" w:hAnsi="Times New Roman" w:cs="Times New Roman"/>
            <w:color w:val="auto"/>
            <w:sz w:val="32"/>
            <w:szCs w:val="32"/>
            <w:u w:val="none"/>
          </w:rPr>
          <w:t>Аграрная наука: современные проблемы и перспективы развития</w:t>
        </w:r>
      </w:hyperlink>
      <w:r w:rsidRPr="00450CE3">
        <w:rPr>
          <w:rFonts w:ascii="Times New Roman" w:hAnsi="Times New Roman" w:cs="Times New Roman"/>
          <w:sz w:val="32"/>
          <w:szCs w:val="32"/>
        </w:rPr>
        <w:t xml:space="preserve"> Международная научно-практическая конференция, посвященная 80-летию со дня образования Дагестан</w:t>
      </w:r>
      <w:r w:rsidR="00A0485E">
        <w:rPr>
          <w:rFonts w:ascii="Times New Roman" w:hAnsi="Times New Roman" w:cs="Times New Roman"/>
          <w:sz w:val="32"/>
          <w:szCs w:val="32"/>
        </w:rPr>
        <w:t>-</w:t>
      </w:r>
      <w:r w:rsidRPr="00450CE3">
        <w:rPr>
          <w:rFonts w:ascii="Times New Roman" w:hAnsi="Times New Roman" w:cs="Times New Roman"/>
          <w:sz w:val="32"/>
          <w:szCs w:val="32"/>
        </w:rPr>
        <w:t>ского государственного аграрного университета имени М.М. Джамбулатова. 2012. С. 1032-1034.</w:t>
      </w:r>
    </w:p>
    <w:p w:rsidR="006E1886" w:rsidRDefault="006E1886" w:rsidP="00A43230">
      <w:pPr>
        <w:tabs>
          <w:tab w:val="left" w:pos="-567"/>
        </w:tabs>
        <w:spacing w:line="240" w:lineRule="auto"/>
        <w:ind w:left="-567" w:firstLine="924"/>
        <w:jc w:val="both"/>
        <w:rPr>
          <w:rFonts w:ascii="Times New Roman" w:hAnsi="Times New Roman" w:cs="Times New Roman"/>
          <w:sz w:val="28"/>
          <w:szCs w:val="28"/>
        </w:rPr>
      </w:pPr>
    </w:p>
    <w:p w:rsidR="000301A7" w:rsidRPr="00296B38" w:rsidRDefault="000301A7" w:rsidP="00296B38">
      <w:pPr>
        <w:spacing w:line="240" w:lineRule="auto"/>
        <w:rPr>
          <w:rFonts w:ascii="Times New Roman" w:hAnsi="Times New Roman" w:cs="Times New Roman"/>
          <w:b/>
          <w:sz w:val="32"/>
          <w:szCs w:val="28"/>
        </w:rPr>
      </w:pPr>
      <w:r w:rsidRPr="00296B38">
        <w:rPr>
          <w:rFonts w:ascii="Times New Roman" w:hAnsi="Times New Roman" w:cs="Times New Roman"/>
          <w:b/>
          <w:sz w:val="32"/>
          <w:szCs w:val="28"/>
        </w:rPr>
        <w:t>УДК 634.75:631.674.6</w:t>
      </w:r>
    </w:p>
    <w:p w:rsidR="000301A7" w:rsidRPr="00296B38" w:rsidRDefault="000301A7" w:rsidP="00296B38">
      <w:pPr>
        <w:spacing w:after="0" w:line="240" w:lineRule="auto"/>
        <w:jc w:val="center"/>
        <w:rPr>
          <w:rFonts w:ascii="Times New Roman" w:hAnsi="Times New Roman" w:cs="Times New Roman"/>
          <w:b/>
          <w:sz w:val="32"/>
          <w:szCs w:val="28"/>
        </w:rPr>
      </w:pPr>
      <w:r w:rsidRPr="00296B38">
        <w:rPr>
          <w:rFonts w:ascii="Times New Roman" w:hAnsi="Times New Roman" w:cs="Times New Roman"/>
          <w:b/>
          <w:sz w:val="32"/>
          <w:szCs w:val="28"/>
        </w:rPr>
        <w:t xml:space="preserve">ОСОБЕННОСТИ ВЫРАЩИВАНИЯ СОРТОВ ЗЕМЛЯНИКИ </w:t>
      </w:r>
    </w:p>
    <w:p w:rsidR="000301A7" w:rsidRPr="00296B38" w:rsidRDefault="000301A7" w:rsidP="00296B38">
      <w:pPr>
        <w:spacing w:after="120" w:line="240" w:lineRule="auto"/>
        <w:jc w:val="center"/>
        <w:rPr>
          <w:rFonts w:ascii="Times New Roman" w:hAnsi="Times New Roman" w:cs="Times New Roman"/>
          <w:b/>
          <w:sz w:val="32"/>
          <w:szCs w:val="28"/>
        </w:rPr>
      </w:pPr>
      <w:r w:rsidRPr="00296B38">
        <w:rPr>
          <w:rFonts w:ascii="Times New Roman" w:hAnsi="Times New Roman" w:cs="Times New Roman"/>
          <w:b/>
          <w:sz w:val="32"/>
          <w:szCs w:val="28"/>
        </w:rPr>
        <w:t>САДОВОЙ ПРИ КАПЕЛЬНОМ ОРОШЕНИИ В УСЛОВИЯХ</w:t>
      </w:r>
      <w:r w:rsidR="00296B38">
        <w:rPr>
          <w:rFonts w:ascii="Times New Roman" w:hAnsi="Times New Roman" w:cs="Times New Roman"/>
          <w:b/>
          <w:sz w:val="32"/>
          <w:szCs w:val="28"/>
        </w:rPr>
        <w:t xml:space="preserve"> </w:t>
      </w:r>
      <w:r w:rsidRPr="00296B38">
        <w:rPr>
          <w:rFonts w:ascii="Times New Roman" w:hAnsi="Times New Roman" w:cs="Times New Roman"/>
          <w:b/>
          <w:sz w:val="32"/>
          <w:szCs w:val="28"/>
        </w:rPr>
        <w:t>ОАО «УЧХОЗ» РЕСПУБЛИКИ ДАГЕСТАН</w:t>
      </w:r>
    </w:p>
    <w:p w:rsidR="00296B38" w:rsidRDefault="000301A7" w:rsidP="00296B38">
      <w:pPr>
        <w:spacing w:after="0" w:line="240" w:lineRule="auto"/>
        <w:jc w:val="center"/>
        <w:rPr>
          <w:rFonts w:ascii="Times New Roman" w:hAnsi="Times New Roman" w:cs="Times New Roman"/>
          <w:b/>
          <w:sz w:val="32"/>
          <w:szCs w:val="28"/>
        </w:rPr>
      </w:pPr>
      <w:r w:rsidRPr="00296B38">
        <w:rPr>
          <w:rFonts w:ascii="Times New Roman" w:hAnsi="Times New Roman" w:cs="Times New Roman"/>
          <w:b/>
          <w:sz w:val="32"/>
          <w:szCs w:val="28"/>
        </w:rPr>
        <w:t>Курбанов С.А.</w:t>
      </w:r>
      <w:r w:rsidR="00296B38">
        <w:rPr>
          <w:rFonts w:ascii="Times New Roman" w:hAnsi="Times New Roman" w:cs="Times New Roman"/>
          <w:b/>
          <w:sz w:val="32"/>
          <w:szCs w:val="28"/>
        </w:rPr>
        <w:t xml:space="preserve"> – </w:t>
      </w:r>
      <w:r w:rsidR="00296B38" w:rsidRPr="00296B38">
        <w:rPr>
          <w:rFonts w:ascii="Times New Roman" w:hAnsi="Times New Roman" w:cs="Times New Roman"/>
          <w:sz w:val="32"/>
          <w:szCs w:val="28"/>
        </w:rPr>
        <w:t>д-р с.-х. наук, профессор</w:t>
      </w:r>
      <w:r w:rsidRPr="00296B38">
        <w:rPr>
          <w:rFonts w:ascii="Times New Roman" w:hAnsi="Times New Roman" w:cs="Times New Roman"/>
          <w:b/>
          <w:sz w:val="32"/>
          <w:szCs w:val="28"/>
        </w:rPr>
        <w:t xml:space="preserve">, </w:t>
      </w:r>
    </w:p>
    <w:p w:rsidR="00296B38" w:rsidRDefault="000301A7" w:rsidP="00296B38">
      <w:pPr>
        <w:spacing w:after="0" w:line="240" w:lineRule="auto"/>
        <w:jc w:val="center"/>
        <w:rPr>
          <w:rFonts w:ascii="Times New Roman" w:hAnsi="Times New Roman" w:cs="Times New Roman"/>
          <w:b/>
          <w:sz w:val="32"/>
          <w:szCs w:val="28"/>
        </w:rPr>
      </w:pPr>
      <w:r w:rsidRPr="00296B38">
        <w:rPr>
          <w:rFonts w:ascii="Times New Roman" w:hAnsi="Times New Roman" w:cs="Times New Roman"/>
          <w:b/>
          <w:sz w:val="32"/>
          <w:szCs w:val="28"/>
        </w:rPr>
        <w:t>Магомедова Д.С.</w:t>
      </w:r>
      <w:r w:rsidR="00296B38">
        <w:rPr>
          <w:rFonts w:ascii="Times New Roman" w:hAnsi="Times New Roman" w:cs="Times New Roman"/>
          <w:b/>
          <w:sz w:val="32"/>
          <w:szCs w:val="28"/>
        </w:rPr>
        <w:t xml:space="preserve"> - </w:t>
      </w:r>
      <w:r w:rsidR="00296B38" w:rsidRPr="00296B38">
        <w:rPr>
          <w:rFonts w:ascii="Times New Roman" w:hAnsi="Times New Roman" w:cs="Times New Roman"/>
          <w:sz w:val="32"/>
          <w:szCs w:val="28"/>
        </w:rPr>
        <w:t xml:space="preserve"> д-р с.-х. наук, профессор</w:t>
      </w:r>
      <w:r w:rsidRPr="00296B38">
        <w:rPr>
          <w:rFonts w:ascii="Times New Roman" w:hAnsi="Times New Roman" w:cs="Times New Roman"/>
          <w:b/>
          <w:sz w:val="32"/>
          <w:szCs w:val="28"/>
        </w:rPr>
        <w:t xml:space="preserve">, </w:t>
      </w:r>
    </w:p>
    <w:p w:rsidR="000301A7" w:rsidRPr="00296B38" w:rsidRDefault="000301A7" w:rsidP="00202D70">
      <w:pPr>
        <w:spacing w:after="120" w:line="240" w:lineRule="auto"/>
        <w:jc w:val="center"/>
        <w:rPr>
          <w:rFonts w:ascii="Times New Roman" w:hAnsi="Times New Roman" w:cs="Times New Roman"/>
          <w:sz w:val="32"/>
          <w:szCs w:val="28"/>
        </w:rPr>
      </w:pPr>
      <w:r w:rsidRPr="00296B38">
        <w:rPr>
          <w:rFonts w:ascii="Times New Roman" w:hAnsi="Times New Roman" w:cs="Times New Roman"/>
          <w:b/>
          <w:sz w:val="32"/>
          <w:szCs w:val="28"/>
        </w:rPr>
        <w:t>Аминов Ш.С.</w:t>
      </w:r>
      <w:r w:rsidR="00706D4E">
        <w:rPr>
          <w:rFonts w:ascii="Times New Roman" w:hAnsi="Times New Roman" w:cs="Times New Roman"/>
          <w:b/>
          <w:sz w:val="32"/>
          <w:szCs w:val="28"/>
        </w:rPr>
        <w:t xml:space="preserve"> </w:t>
      </w:r>
      <w:r w:rsidR="00296B38" w:rsidRPr="00706D4E">
        <w:rPr>
          <w:rFonts w:ascii="Times New Roman" w:hAnsi="Times New Roman" w:cs="Times New Roman"/>
          <w:sz w:val="32"/>
          <w:szCs w:val="28"/>
        </w:rPr>
        <w:t>-</w:t>
      </w:r>
      <w:r w:rsidR="00296B38">
        <w:rPr>
          <w:rFonts w:ascii="Times New Roman" w:hAnsi="Times New Roman" w:cs="Times New Roman"/>
          <w:b/>
          <w:sz w:val="32"/>
          <w:szCs w:val="28"/>
        </w:rPr>
        <w:t xml:space="preserve"> </w:t>
      </w:r>
      <w:r w:rsidR="00296B38" w:rsidRPr="00296B38">
        <w:rPr>
          <w:rFonts w:ascii="Times New Roman" w:hAnsi="Times New Roman" w:cs="Times New Roman"/>
          <w:sz w:val="32"/>
          <w:szCs w:val="28"/>
        </w:rPr>
        <w:t>магистрант</w:t>
      </w:r>
    </w:p>
    <w:p w:rsidR="000301A7" w:rsidRPr="00296B38" w:rsidRDefault="000301A7" w:rsidP="00296B38">
      <w:pPr>
        <w:spacing w:after="0" w:line="240" w:lineRule="auto"/>
        <w:jc w:val="center"/>
        <w:rPr>
          <w:rFonts w:ascii="Times New Roman" w:hAnsi="Times New Roman" w:cs="Times New Roman"/>
          <w:sz w:val="32"/>
          <w:szCs w:val="28"/>
        </w:rPr>
      </w:pPr>
      <w:r w:rsidRPr="00296B38">
        <w:rPr>
          <w:rFonts w:ascii="Times New Roman" w:hAnsi="Times New Roman" w:cs="Times New Roman"/>
          <w:sz w:val="32"/>
          <w:szCs w:val="28"/>
        </w:rPr>
        <w:t>ФГБОУ ВО «Дагестанский государственный аграрный университет</w:t>
      </w:r>
    </w:p>
    <w:p w:rsidR="000301A7" w:rsidRPr="00296B38" w:rsidRDefault="000301A7" w:rsidP="00202D70">
      <w:pPr>
        <w:spacing w:after="240" w:line="240" w:lineRule="auto"/>
        <w:jc w:val="center"/>
        <w:rPr>
          <w:rFonts w:ascii="Times New Roman" w:hAnsi="Times New Roman" w:cs="Times New Roman"/>
          <w:sz w:val="32"/>
          <w:szCs w:val="28"/>
        </w:rPr>
      </w:pPr>
      <w:r w:rsidRPr="00296B38">
        <w:rPr>
          <w:rFonts w:ascii="Times New Roman" w:hAnsi="Times New Roman" w:cs="Times New Roman"/>
          <w:sz w:val="32"/>
          <w:szCs w:val="28"/>
        </w:rPr>
        <w:t>имени М.М. Джамбулатова»</w:t>
      </w:r>
      <w:r w:rsidR="00296B38">
        <w:rPr>
          <w:rFonts w:ascii="Times New Roman" w:hAnsi="Times New Roman" w:cs="Times New Roman"/>
          <w:sz w:val="32"/>
          <w:szCs w:val="28"/>
        </w:rPr>
        <w:t>, г. Махачкала</w:t>
      </w:r>
    </w:p>
    <w:p w:rsidR="000301A7" w:rsidRPr="00296B38" w:rsidRDefault="000301A7" w:rsidP="00296B38">
      <w:pPr>
        <w:spacing w:after="0" w:line="240" w:lineRule="auto"/>
        <w:ind w:firstLine="709"/>
        <w:jc w:val="both"/>
        <w:rPr>
          <w:rFonts w:ascii="Times New Roman" w:hAnsi="Times New Roman" w:cs="Times New Roman"/>
          <w:sz w:val="32"/>
          <w:szCs w:val="28"/>
        </w:rPr>
      </w:pPr>
      <w:r w:rsidRPr="00296B38">
        <w:rPr>
          <w:rFonts w:ascii="Times New Roman" w:hAnsi="Times New Roman" w:cs="Times New Roman"/>
          <w:b/>
          <w:i/>
          <w:sz w:val="32"/>
          <w:szCs w:val="28"/>
        </w:rPr>
        <w:t>Аннотация</w:t>
      </w:r>
      <w:r w:rsidR="004D5E7F">
        <w:rPr>
          <w:rFonts w:ascii="Times New Roman" w:hAnsi="Times New Roman" w:cs="Times New Roman"/>
          <w:b/>
          <w:sz w:val="32"/>
          <w:szCs w:val="28"/>
        </w:rPr>
        <w:t>.</w:t>
      </w:r>
      <w:r w:rsidRPr="00296B38">
        <w:rPr>
          <w:rFonts w:ascii="Times New Roman" w:hAnsi="Times New Roman" w:cs="Times New Roman"/>
          <w:b/>
          <w:sz w:val="32"/>
          <w:szCs w:val="28"/>
        </w:rPr>
        <w:t xml:space="preserve"> </w:t>
      </w:r>
      <w:r w:rsidR="004D5E7F">
        <w:rPr>
          <w:rFonts w:ascii="Times New Roman" w:hAnsi="Times New Roman" w:cs="Times New Roman"/>
          <w:sz w:val="32"/>
          <w:szCs w:val="28"/>
        </w:rPr>
        <w:t>П</w:t>
      </w:r>
      <w:r w:rsidRPr="00296B38">
        <w:rPr>
          <w:rFonts w:ascii="Times New Roman" w:hAnsi="Times New Roman" w:cs="Times New Roman"/>
          <w:sz w:val="32"/>
          <w:szCs w:val="28"/>
        </w:rPr>
        <w:t>риводятся результаты возделывания сортов земляники садовой при капельном орошении в условиях ОАО «Учхоз» Республики Дагестан. Определен лучший сорт и оптимальный режим орошения клубники садовой, обеспечивающий урожай ягод на уровне 35…37 т/га.</w:t>
      </w:r>
    </w:p>
    <w:p w:rsidR="000301A7" w:rsidRPr="00296B38" w:rsidRDefault="000301A7" w:rsidP="00202D70">
      <w:pPr>
        <w:spacing w:after="240" w:line="240" w:lineRule="auto"/>
        <w:ind w:firstLine="709"/>
        <w:jc w:val="both"/>
        <w:rPr>
          <w:rFonts w:ascii="Times New Roman" w:hAnsi="Times New Roman" w:cs="Times New Roman"/>
          <w:sz w:val="32"/>
          <w:szCs w:val="28"/>
        </w:rPr>
      </w:pPr>
      <w:r w:rsidRPr="00296B38">
        <w:rPr>
          <w:rFonts w:ascii="Times New Roman" w:hAnsi="Times New Roman" w:cs="Times New Roman"/>
          <w:b/>
          <w:i/>
          <w:sz w:val="32"/>
          <w:szCs w:val="28"/>
        </w:rPr>
        <w:lastRenderedPageBreak/>
        <w:t>Ключевые слова</w:t>
      </w:r>
      <w:r w:rsidRPr="00296B38">
        <w:rPr>
          <w:rFonts w:ascii="Times New Roman" w:hAnsi="Times New Roman" w:cs="Times New Roman"/>
          <w:b/>
          <w:sz w:val="32"/>
          <w:szCs w:val="28"/>
        </w:rPr>
        <w:t xml:space="preserve">: </w:t>
      </w:r>
      <w:r w:rsidRPr="00296B38">
        <w:rPr>
          <w:rFonts w:ascii="Times New Roman" w:hAnsi="Times New Roman" w:cs="Times New Roman"/>
          <w:sz w:val="32"/>
          <w:szCs w:val="28"/>
        </w:rPr>
        <w:t>земляника садовая, капельное орошение, режим орошения, урожайность.</w:t>
      </w:r>
    </w:p>
    <w:p w:rsidR="000301A7" w:rsidRPr="00296B38" w:rsidRDefault="000301A7" w:rsidP="00202D70">
      <w:pPr>
        <w:spacing w:after="0" w:line="240" w:lineRule="auto"/>
        <w:jc w:val="center"/>
        <w:rPr>
          <w:rFonts w:ascii="Times New Roman" w:hAnsi="Times New Roman" w:cs="Times New Roman"/>
          <w:sz w:val="32"/>
          <w:szCs w:val="28"/>
          <w:lang w:val="en-US"/>
        </w:rPr>
      </w:pPr>
      <w:r w:rsidRPr="00296B38">
        <w:rPr>
          <w:rFonts w:ascii="Times New Roman" w:hAnsi="Times New Roman" w:cs="Times New Roman"/>
          <w:b/>
          <w:sz w:val="32"/>
          <w:szCs w:val="28"/>
          <w:lang w:val="en-US"/>
        </w:rPr>
        <w:t>PECULIARITIES OF CULTIVATION OF VARIETY STRAWBERRY VARIETIES UNDER DROPLET IRRIGATION IN CONDITIONS OJSC "UCHHOZ" OF DAGESTAN REPUBLIC</w:t>
      </w:r>
    </w:p>
    <w:p w:rsidR="000301A7" w:rsidRPr="00296B38" w:rsidRDefault="000301A7" w:rsidP="00202D70">
      <w:pPr>
        <w:spacing w:before="120" w:after="120" w:line="240" w:lineRule="auto"/>
        <w:jc w:val="center"/>
        <w:rPr>
          <w:rFonts w:ascii="Times New Roman" w:hAnsi="Times New Roman" w:cs="Times New Roman"/>
          <w:b/>
          <w:sz w:val="32"/>
          <w:szCs w:val="28"/>
          <w:lang w:val="en-US"/>
        </w:rPr>
      </w:pPr>
      <w:r w:rsidRPr="00296B38">
        <w:rPr>
          <w:rFonts w:ascii="Times New Roman" w:hAnsi="Times New Roman" w:cs="Times New Roman"/>
          <w:b/>
          <w:sz w:val="32"/>
          <w:szCs w:val="28"/>
          <w:lang w:val="en-US"/>
        </w:rPr>
        <w:t>Kurbanov S.A., Magomedova D.S., Aminov Sh.S.</w:t>
      </w:r>
    </w:p>
    <w:p w:rsidR="004D5E7F" w:rsidRPr="00A43230" w:rsidRDefault="000301A7" w:rsidP="004D5E7F">
      <w:pPr>
        <w:spacing w:after="120" w:line="240" w:lineRule="auto"/>
        <w:jc w:val="center"/>
        <w:rPr>
          <w:rFonts w:ascii="Times New Roman" w:hAnsi="Times New Roman" w:cs="Times New Roman"/>
          <w:sz w:val="32"/>
          <w:szCs w:val="32"/>
          <w:lang w:val="en-US"/>
        </w:rPr>
      </w:pPr>
      <w:r w:rsidRPr="00296B38">
        <w:rPr>
          <w:rFonts w:ascii="Times New Roman" w:hAnsi="Times New Roman" w:cs="Times New Roman"/>
          <w:sz w:val="32"/>
          <w:szCs w:val="28"/>
          <w:lang w:val="en-US"/>
        </w:rPr>
        <w:t xml:space="preserve">Dagestan </w:t>
      </w:r>
      <w:r w:rsidR="004D5E7F" w:rsidRPr="00296B38">
        <w:rPr>
          <w:rFonts w:ascii="Times New Roman" w:hAnsi="Times New Roman" w:cs="Times New Roman"/>
          <w:sz w:val="32"/>
          <w:szCs w:val="28"/>
          <w:lang w:val="en-US"/>
        </w:rPr>
        <w:t xml:space="preserve">state agrarian </w:t>
      </w:r>
      <w:r w:rsidRPr="00296B38">
        <w:rPr>
          <w:rFonts w:ascii="Times New Roman" w:hAnsi="Times New Roman" w:cs="Times New Roman"/>
          <w:sz w:val="32"/>
          <w:szCs w:val="28"/>
          <w:lang w:val="en-US"/>
        </w:rPr>
        <w:t>University by M.M. Dzhambulatov</w:t>
      </w:r>
      <w:r w:rsidR="004D5E7F" w:rsidRPr="004D5E7F">
        <w:rPr>
          <w:rFonts w:ascii="Times New Roman" w:hAnsi="Times New Roman" w:cs="Times New Roman"/>
          <w:sz w:val="32"/>
          <w:szCs w:val="28"/>
          <w:lang w:val="en-US"/>
        </w:rPr>
        <w:t>,</w:t>
      </w:r>
      <w:r w:rsidR="004D5E7F" w:rsidRPr="004D5E7F">
        <w:rPr>
          <w:rFonts w:ascii="Times New Roman" w:hAnsi="Times New Roman" w:cs="Times New Roman"/>
          <w:sz w:val="32"/>
          <w:szCs w:val="32"/>
          <w:lang w:val="en-US"/>
        </w:rPr>
        <w:t xml:space="preserve"> </w:t>
      </w:r>
      <w:r w:rsidR="004D5E7F" w:rsidRPr="00A43230">
        <w:rPr>
          <w:rFonts w:ascii="Times New Roman" w:hAnsi="Times New Roman" w:cs="Times New Roman"/>
          <w:sz w:val="32"/>
          <w:szCs w:val="32"/>
          <w:lang w:val="en-US"/>
        </w:rPr>
        <w:t>Makhachkala</w:t>
      </w:r>
    </w:p>
    <w:p w:rsidR="000301A7" w:rsidRPr="00296B38" w:rsidRDefault="004D5E7F" w:rsidP="004D5E7F">
      <w:pPr>
        <w:spacing w:after="120" w:line="240" w:lineRule="auto"/>
        <w:ind w:firstLine="709"/>
        <w:jc w:val="both"/>
        <w:rPr>
          <w:rFonts w:ascii="Times New Roman" w:hAnsi="Times New Roman" w:cs="Times New Roman"/>
          <w:sz w:val="32"/>
          <w:szCs w:val="28"/>
          <w:lang w:val="en-US"/>
        </w:rPr>
      </w:pPr>
      <w:r w:rsidRPr="007D2277">
        <w:rPr>
          <w:rFonts w:ascii="Times New Roman" w:hAnsi="Times New Roman" w:cs="Times New Roman"/>
          <w:b/>
          <w:i/>
          <w:sz w:val="32"/>
          <w:szCs w:val="32"/>
          <w:lang w:val="en-US"/>
        </w:rPr>
        <w:t>Abstract</w:t>
      </w:r>
      <w:r w:rsidRPr="00A43230">
        <w:rPr>
          <w:rFonts w:ascii="Times New Roman" w:hAnsi="Times New Roman" w:cs="Times New Roman"/>
          <w:b/>
          <w:sz w:val="32"/>
          <w:szCs w:val="32"/>
          <w:lang w:val="en-US"/>
        </w:rPr>
        <w:t>.</w:t>
      </w:r>
      <w:r w:rsidR="000301A7" w:rsidRPr="00296B38">
        <w:rPr>
          <w:rFonts w:ascii="Times New Roman" w:hAnsi="Times New Roman" w:cs="Times New Roman"/>
          <w:b/>
          <w:sz w:val="32"/>
          <w:szCs w:val="28"/>
          <w:lang w:val="en-US"/>
        </w:rPr>
        <w:t xml:space="preserve"> </w:t>
      </w:r>
      <w:r w:rsidR="000301A7" w:rsidRPr="00296B38">
        <w:rPr>
          <w:rFonts w:ascii="Times New Roman" w:hAnsi="Times New Roman" w:cs="Times New Roman"/>
          <w:sz w:val="32"/>
          <w:szCs w:val="28"/>
          <w:lang w:val="en-US"/>
        </w:rPr>
        <w:t>The results of cultivation of strawberry varieties under drip irrigation in the conditions of OJSC "Uchkhoz" of the Republic of Dagestan are given. The best cultivar and optimum irrigation regime for strawberry garden has been determined, ensuring the yield of berries at the level of 35...37 t/ha.</w:t>
      </w:r>
    </w:p>
    <w:p w:rsidR="000301A7" w:rsidRPr="00296B38" w:rsidRDefault="000301A7" w:rsidP="00202D70">
      <w:pPr>
        <w:spacing w:after="240" w:line="240" w:lineRule="auto"/>
        <w:ind w:firstLine="709"/>
        <w:jc w:val="both"/>
        <w:rPr>
          <w:sz w:val="24"/>
          <w:lang w:val="en-US"/>
        </w:rPr>
      </w:pPr>
      <w:r w:rsidRPr="00296B38">
        <w:rPr>
          <w:rFonts w:ascii="Times New Roman" w:hAnsi="Times New Roman" w:cs="Times New Roman"/>
          <w:b/>
          <w:sz w:val="32"/>
          <w:szCs w:val="28"/>
          <w:lang w:val="en-US"/>
        </w:rPr>
        <w:t>Key words</w:t>
      </w:r>
      <w:r w:rsidRPr="00296B38">
        <w:rPr>
          <w:rFonts w:ascii="Times New Roman" w:hAnsi="Times New Roman" w:cs="Times New Roman"/>
          <w:sz w:val="32"/>
          <w:szCs w:val="28"/>
          <w:lang w:val="en-US"/>
        </w:rPr>
        <w:t>: garden strawberry, drip irrigation, irrigation regime, yield.</w:t>
      </w:r>
    </w:p>
    <w:p w:rsidR="000301A7" w:rsidRPr="00296B38" w:rsidRDefault="000301A7" w:rsidP="00296B38">
      <w:pPr>
        <w:spacing w:after="0" w:line="240" w:lineRule="auto"/>
        <w:ind w:firstLine="709"/>
        <w:jc w:val="both"/>
        <w:rPr>
          <w:rFonts w:ascii="Times New Roman" w:hAnsi="Times New Roman" w:cs="Times New Roman"/>
          <w:sz w:val="32"/>
          <w:szCs w:val="28"/>
        </w:rPr>
      </w:pPr>
      <w:r w:rsidRPr="00296B38">
        <w:rPr>
          <w:rFonts w:ascii="Times New Roman" w:hAnsi="Times New Roman" w:cs="Times New Roman"/>
          <w:sz w:val="32"/>
          <w:szCs w:val="28"/>
        </w:rPr>
        <w:t>В решении полноценного и гармоничного питания населения России важнейшую роль играют ягодные культуры, среди которых особое место отводится землянике. Это широко распространенная культура благодаря высокой пластичности, легкости размножения, быстрому вступлению в плодоношение, раннему созреванию ягод [1].</w:t>
      </w:r>
    </w:p>
    <w:p w:rsidR="000301A7" w:rsidRPr="00296B38" w:rsidRDefault="000301A7" w:rsidP="00296B38">
      <w:pPr>
        <w:spacing w:after="0" w:line="240" w:lineRule="auto"/>
        <w:ind w:firstLine="709"/>
        <w:jc w:val="both"/>
        <w:rPr>
          <w:rFonts w:ascii="Times New Roman" w:hAnsi="Times New Roman" w:cs="Times New Roman"/>
          <w:sz w:val="32"/>
          <w:szCs w:val="28"/>
        </w:rPr>
      </w:pPr>
      <w:r w:rsidRPr="00296B38">
        <w:rPr>
          <w:rFonts w:ascii="Times New Roman" w:hAnsi="Times New Roman" w:cs="Times New Roman"/>
          <w:sz w:val="32"/>
          <w:szCs w:val="28"/>
        </w:rPr>
        <w:t>Однако в Дагестане эта культура не получила должного развития и по данным Казбекова А.Б. и соавторов фактические площади этой культуры в республике невелики и составляют всего 80,7 га [2]. Одной из причин такого положения является слабая изученность адаптивного потенциала имеющихся и новых интродуцированных сортов с учетом экологических особенностей районов республики. Еще одной причиной является недостаточная разработка элементов агротехники, особенно в связи с развитием систем капельного орошения.</w:t>
      </w:r>
    </w:p>
    <w:p w:rsidR="000301A7" w:rsidRPr="00296B38" w:rsidRDefault="000301A7" w:rsidP="00296B38">
      <w:pPr>
        <w:spacing w:after="0" w:line="240" w:lineRule="auto"/>
        <w:ind w:firstLine="709"/>
        <w:jc w:val="both"/>
        <w:rPr>
          <w:rFonts w:ascii="Times New Roman" w:hAnsi="Times New Roman" w:cs="Times New Roman"/>
          <w:sz w:val="32"/>
          <w:szCs w:val="28"/>
        </w:rPr>
      </w:pPr>
      <w:r w:rsidRPr="00296B38">
        <w:rPr>
          <w:rFonts w:ascii="Times New Roman" w:hAnsi="Times New Roman" w:cs="Times New Roman"/>
          <w:sz w:val="32"/>
          <w:szCs w:val="28"/>
        </w:rPr>
        <w:t xml:space="preserve">В этой связи нас интересовал вопрос влияния разных режимов орошения на биологические особенности новых сортов земляники с целью отработки технологии орошения и рекомендации перспективного сорта для условий Терско-Сулакской низменности. Вопрос обеспеченности влагой в зоне недостаточного обеспечения осадками актуален для всех культур, но особенно для овощных и ягодных культур. Так, если в течение десяти дней при уборке урожая не выпадает хотя бы 5 мм осадков, ягоды заметно мельчают, </w:t>
      </w:r>
      <w:r w:rsidRPr="00296B38">
        <w:rPr>
          <w:rFonts w:ascii="Times New Roman" w:hAnsi="Times New Roman" w:cs="Times New Roman"/>
          <w:sz w:val="32"/>
          <w:szCs w:val="28"/>
        </w:rPr>
        <w:lastRenderedPageBreak/>
        <w:t>задерживается рост [3], а недостаток влаги в период цветения также приводит к резкому снижению урожая [4].</w:t>
      </w:r>
    </w:p>
    <w:p w:rsidR="000301A7" w:rsidRPr="00296B38" w:rsidRDefault="000301A7" w:rsidP="00296B38">
      <w:pPr>
        <w:spacing w:after="0" w:line="240" w:lineRule="auto"/>
        <w:ind w:firstLine="709"/>
        <w:jc w:val="both"/>
        <w:rPr>
          <w:rFonts w:ascii="Times New Roman" w:hAnsi="Times New Roman" w:cs="Times New Roman"/>
          <w:sz w:val="32"/>
          <w:szCs w:val="28"/>
        </w:rPr>
      </w:pPr>
      <w:r w:rsidRPr="00296B38">
        <w:rPr>
          <w:rFonts w:ascii="Times New Roman" w:hAnsi="Times New Roman" w:cs="Times New Roman"/>
          <w:sz w:val="32"/>
          <w:szCs w:val="28"/>
        </w:rPr>
        <w:t>Для изучения перспективных сортов земляники садовой и выявления оптимального режима орошения в условиях ОАО «Учхоз» в 2016 году был заложен двухфакторный опыт с изучением роста, развития и продуктивности 3-х сортов садовой земляники (фактор А) и оптимизация водного режима почвы на основе капельного орошения (фактор В).  Для определения влияния капельного орошения на влагообеспеченность почвы закладывались три уровня предполивного порога влажности - 70, 80 и 90% наименьшей влагоемкости в течение всей вегетации в слое почвы 0,3 м. На каждом из вариантов по водному режиму по схеме 70х20 см были посажены сорта: Зенга Зенгана (контроль), Брайтон, Гигантелла. Все сорта относятся по сроку созревания к среднепоздним, ремонтантным.</w:t>
      </w:r>
    </w:p>
    <w:p w:rsidR="000301A7" w:rsidRPr="00296B38" w:rsidRDefault="000301A7" w:rsidP="00296B38">
      <w:pPr>
        <w:spacing w:after="0" w:line="240" w:lineRule="auto"/>
        <w:ind w:firstLine="709"/>
        <w:jc w:val="both"/>
        <w:rPr>
          <w:rFonts w:ascii="Times New Roman" w:hAnsi="Times New Roman" w:cs="Times New Roman"/>
          <w:sz w:val="32"/>
          <w:szCs w:val="28"/>
        </w:rPr>
      </w:pPr>
      <w:r w:rsidRPr="00296B38">
        <w:rPr>
          <w:rFonts w:ascii="Times New Roman" w:hAnsi="Times New Roman" w:cs="Times New Roman"/>
          <w:sz w:val="32"/>
          <w:szCs w:val="28"/>
        </w:rPr>
        <w:t>Наблюдения за фазами развития земляники садовой показали, что между сортами нет существенной разницы в продолжительности фаз развития. 2017 и 2018 гг. мало отличались по сумме активных температур и начало цветения фиксировалось во второй декаде апреля и продолжалось 32…35 дней, а созревание ягод – 18…20 дней.</w:t>
      </w:r>
    </w:p>
    <w:p w:rsidR="000301A7" w:rsidRPr="00296B38" w:rsidRDefault="000301A7" w:rsidP="00296B38">
      <w:pPr>
        <w:spacing w:after="0" w:line="240" w:lineRule="auto"/>
        <w:ind w:firstLine="709"/>
        <w:jc w:val="both"/>
        <w:rPr>
          <w:rFonts w:ascii="Times New Roman" w:hAnsi="Times New Roman" w:cs="Times New Roman"/>
          <w:sz w:val="32"/>
          <w:szCs w:val="28"/>
        </w:rPr>
      </w:pPr>
      <w:r w:rsidRPr="00296B38">
        <w:rPr>
          <w:rFonts w:ascii="Times New Roman" w:hAnsi="Times New Roman" w:cs="Times New Roman"/>
          <w:sz w:val="32"/>
          <w:szCs w:val="28"/>
        </w:rPr>
        <w:t>Наблюдения за ростовыми процессами изучаемых сортов показали, что наибольшее количество листьев формируется у сорта Брайтон (45 шт.), затем у сорта Зенга Зенгана (42 шт.) и меньше всего листьев сформировалось у сорта Гигантелла – 38 шт./растение. Различие в количестве листьев отразилось и на площади листовой поверхности единичного растения, которое наибольшим было у сорта Брайтон – 1881 см</w:t>
      </w:r>
      <w:r w:rsidRPr="00296B38">
        <w:rPr>
          <w:rFonts w:ascii="Times New Roman" w:hAnsi="Times New Roman" w:cs="Times New Roman"/>
          <w:sz w:val="32"/>
          <w:szCs w:val="28"/>
          <w:vertAlign w:val="superscript"/>
        </w:rPr>
        <w:t>2</w:t>
      </w:r>
      <w:r w:rsidRPr="00296B38">
        <w:rPr>
          <w:rFonts w:ascii="Times New Roman" w:hAnsi="Times New Roman" w:cs="Times New Roman"/>
          <w:sz w:val="32"/>
          <w:szCs w:val="28"/>
        </w:rPr>
        <w:t>, хотя самые крупные листья были у сорта Гигантелла. Не было существенных различий между сортами и по количеству побегов на куст, однако суммарная длина побегов наибольшей была у сорта Гигантелла – 7,7 м, что на 8,3% выше контроля и на 10,7% выше, чем у сорта Брайтон.</w:t>
      </w:r>
    </w:p>
    <w:p w:rsidR="000301A7" w:rsidRPr="00296B38" w:rsidRDefault="000301A7" w:rsidP="00296B38">
      <w:pPr>
        <w:spacing w:after="0" w:line="240" w:lineRule="auto"/>
        <w:ind w:firstLine="709"/>
        <w:jc w:val="both"/>
        <w:rPr>
          <w:rFonts w:ascii="Times New Roman" w:hAnsi="Times New Roman" w:cs="Times New Roman"/>
          <w:sz w:val="32"/>
          <w:szCs w:val="28"/>
        </w:rPr>
      </w:pPr>
      <w:r w:rsidRPr="00296B38">
        <w:rPr>
          <w:rFonts w:ascii="Times New Roman" w:hAnsi="Times New Roman" w:cs="Times New Roman"/>
          <w:sz w:val="32"/>
          <w:szCs w:val="28"/>
        </w:rPr>
        <w:t xml:space="preserve">Изучение различных уровней предполивной влажности почвы оказало существенное влияние на развитие ассимиляционного аппарата, который независимо от сорта возрастал с увеличением порога влажности с 60 до 80% НВ в среднем на 20,2…45,3%. Наибольшую отзывчивость на орошение показал сорт Гигантелла, у которого прирост площади листьев с повышением порога с 60 до 80% НВ составил 47,2%. По всем сортам отмечено увеличение как </w:t>
      </w:r>
      <w:r w:rsidRPr="00296B38">
        <w:rPr>
          <w:rFonts w:ascii="Times New Roman" w:hAnsi="Times New Roman" w:cs="Times New Roman"/>
          <w:sz w:val="32"/>
          <w:szCs w:val="28"/>
        </w:rPr>
        <w:lastRenderedPageBreak/>
        <w:t>площади самого листа, так и количества листьев на 1 растение и увеличение высоты листового полога на 6…9%.</w:t>
      </w:r>
    </w:p>
    <w:p w:rsidR="000301A7" w:rsidRPr="00296B38" w:rsidRDefault="000301A7" w:rsidP="00296B38">
      <w:pPr>
        <w:spacing w:after="0" w:line="240" w:lineRule="auto"/>
        <w:ind w:firstLine="709"/>
        <w:jc w:val="both"/>
        <w:rPr>
          <w:rFonts w:ascii="Times New Roman" w:hAnsi="Times New Roman" w:cs="Times New Roman"/>
          <w:sz w:val="32"/>
          <w:szCs w:val="28"/>
        </w:rPr>
      </w:pPr>
      <w:r w:rsidRPr="00296B38">
        <w:rPr>
          <w:rFonts w:ascii="Times New Roman" w:hAnsi="Times New Roman" w:cs="Times New Roman"/>
          <w:sz w:val="32"/>
          <w:szCs w:val="28"/>
        </w:rPr>
        <w:t>Определение урожайности сортов земляники садовой показало, что наиболее урожайным оказался сорт Гигантелла (сорт голландской селекции) – 36,9 т/га, что на 43,2% превышает контроль и на 54,8% сорт Брайтон. Повышение предполивного порога с 60 до 80% НВ по всем сортам дает прирост 24,7…33,5% и в большей степени по сорту Гигантелла.</w:t>
      </w:r>
    </w:p>
    <w:p w:rsidR="000301A7" w:rsidRPr="00296B38" w:rsidRDefault="004D5E7F" w:rsidP="006E1886">
      <w:pPr>
        <w:spacing w:after="120" w:line="240" w:lineRule="auto"/>
        <w:jc w:val="center"/>
        <w:rPr>
          <w:rFonts w:ascii="Times New Roman" w:hAnsi="Times New Roman" w:cs="Times New Roman"/>
          <w:b/>
          <w:sz w:val="32"/>
          <w:szCs w:val="28"/>
        </w:rPr>
      </w:pPr>
      <w:r>
        <w:rPr>
          <w:rFonts w:ascii="Times New Roman" w:hAnsi="Times New Roman" w:cs="Times New Roman"/>
          <w:b/>
          <w:sz w:val="32"/>
          <w:szCs w:val="28"/>
        </w:rPr>
        <w:t>Список л</w:t>
      </w:r>
      <w:r w:rsidR="000301A7" w:rsidRPr="00296B38">
        <w:rPr>
          <w:rFonts w:ascii="Times New Roman" w:hAnsi="Times New Roman" w:cs="Times New Roman"/>
          <w:b/>
          <w:sz w:val="32"/>
          <w:szCs w:val="28"/>
        </w:rPr>
        <w:t>итератур</w:t>
      </w:r>
      <w:r>
        <w:rPr>
          <w:rFonts w:ascii="Times New Roman" w:hAnsi="Times New Roman" w:cs="Times New Roman"/>
          <w:b/>
          <w:sz w:val="32"/>
          <w:szCs w:val="28"/>
        </w:rPr>
        <w:t>ы</w:t>
      </w:r>
    </w:p>
    <w:p w:rsidR="000301A7" w:rsidRPr="00296B38" w:rsidRDefault="000301A7" w:rsidP="00296B38">
      <w:pPr>
        <w:spacing w:after="0" w:line="240" w:lineRule="auto"/>
        <w:ind w:firstLine="709"/>
        <w:jc w:val="both"/>
        <w:rPr>
          <w:rFonts w:ascii="Times New Roman" w:hAnsi="Times New Roman" w:cs="Times New Roman"/>
          <w:sz w:val="32"/>
          <w:szCs w:val="28"/>
        </w:rPr>
      </w:pPr>
      <w:r w:rsidRPr="00296B38">
        <w:rPr>
          <w:rFonts w:ascii="Times New Roman" w:hAnsi="Times New Roman" w:cs="Times New Roman"/>
          <w:sz w:val="32"/>
          <w:szCs w:val="28"/>
        </w:rPr>
        <w:t>1. Интенсивная технология возделывания земляники садовой (методические рекомендации). – М.: ФГБНУ «Росинформагротех», 2014. – 84 с.</w:t>
      </w:r>
    </w:p>
    <w:p w:rsidR="000301A7" w:rsidRPr="00296B38" w:rsidRDefault="000301A7" w:rsidP="00296B38">
      <w:pPr>
        <w:spacing w:after="0" w:line="240" w:lineRule="auto"/>
        <w:ind w:firstLine="709"/>
        <w:jc w:val="both"/>
        <w:rPr>
          <w:rFonts w:ascii="Times New Roman" w:hAnsi="Times New Roman" w:cs="Times New Roman"/>
          <w:sz w:val="32"/>
          <w:szCs w:val="28"/>
        </w:rPr>
      </w:pPr>
      <w:r w:rsidRPr="00296B38">
        <w:rPr>
          <w:rFonts w:ascii="Times New Roman" w:hAnsi="Times New Roman" w:cs="Times New Roman"/>
          <w:sz w:val="32"/>
          <w:szCs w:val="28"/>
        </w:rPr>
        <w:t>2. Казбеков А.Б. Агроэкологическое обоснование адаптивного возделывания земляники в Дагестане / А.Б. Казбеков, Н.Г. Загиров, Б.И. Казбеков. – Аграрная наука. – 2010. - №8. – С.15-16.</w:t>
      </w:r>
    </w:p>
    <w:p w:rsidR="000301A7" w:rsidRPr="00296B38" w:rsidRDefault="000301A7" w:rsidP="00296B38">
      <w:pPr>
        <w:spacing w:after="0" w:line="240" w:lineRule="auto"/>
        <w:ind w:firstLine="709"/>
        <w:jc w:val="both"/>
        <w:rPr>
          <w:rFonts w:ascii="Times New Roman" w:hAnsi="Times New Roman" w:cs="Times New Roman"/>
          <w:sz w:val="32"/>
          <w:szCs w:val="28"/>
        </w:rPr>
      </w:pPr>
      <w:r w:rsidRPr="00296B38">
        <w:rPr>
          <w:rFonts w:ascii="Times New Roman" w:hAnsi="Times New Roman" w:cs="Times New Roman"/>
          <w:sz w:val="32"/>
          <w:szCs w:val="28"/>
        </w:rPr>
        <w:t>3. Система производства, переработки и доведения до потребителя ягод в Нечерноземной зоне России // Под общ. ред. И.М. Куликова. – М.: Типография РАХН, 2005. – 172 с.</w:t>
      </w:r>
    </w:p>
    <w:p w:rsidR="000301A7" w:rsidRDefault="000301A7" w:rsidP="00296B38">
      <w:pPr>
        <w:spacing w:after="0" w:line="240" w:lineRule="auto"/>
        <w:ind w:firstLine="709"/>
        <w:jc w:val="both"/>
        <w:rPr>
          <w:rFonts w:ascii="Times New Roman" w:hAnsi="Times New Roman" w:cs="Times New Roman"/>
          <w:sz w:val="32"/>
          <w:szCs w:val="28"/>
        </w:rPr>
      </w:pPr>
      <w:r w:rsidRPr="00296B38">
        <w:rPr>
          <w:rFonts w:ascii="Times New Roman" w:hAnsi="Times New Roman" w:cs="Times New Roman"/>
          <w:sz w:val="32"/>
          <w:szCs w:val="28"/>
        </w:rPr>
        <w:t>4. Ожерельев, В.Н. Ягоды. Практические рекомендации по выращиванию для себя и на продажу / В.Н. Ожерельев, М.В. Ожерельева. – М.: Колос, 2006. – 152 с.</w:t>
      </w:r>
    </w:p>
    <w:p w:rsidR="005E6015" w:rsidRPr="005E6015" w:rsidRDefault="005E6015" w:rsidP="005E6015">
      <w:pPr>
        <w:spacing w:after="0" w:line="240" w:lineRule="auto"/>
        <w:ind w:firstLine="709"/>
        <w:jc w:val="both"/>
        <w:rPr>
          <w:rFonts w:ascii="Times New Roman" w:hAnsi="Times New Roman" w:cs="Times New Roman"/>
          <w:sz w:val="32"/>
          <w:szCs w:val="32"/>
        </w:rPr>
      </w:pPr>
      <w:r>
        <w:rPr>
          <w:sz w:val="32"/>
          <w:szCs w:val="32"/>
        </w:rPr>
        <w:t>5</w:t>
      </w:r>
      <w:r>
        <w:t xml:space="preserve">. </w:t>
      </w:r>
      <w:r w:rsidRPr="005E6015">
        <w:rPr>
          <w:rFonts w:ascii="Times New Roman" w:hAnsi="Times New Roman" w:cs="Times New Roman"/>
          <w:sz w:val="32"/>
          <w:szCs w:val="32"/>
        </w:rPr>
        <w:t>Гасанов Г.Н., Курбанов С.А., Мусаев М.Р., Джабраилов Д.У.</w:t>
      </w:r>
      <w:r w:rsidRPr="005E6015">
        <w:rPr>
          <w:rFonts w:ascii="Times New Roman" w:hAnsi="Times New Roman" w:cs="Times New Roman"/>
          <w:sz w:val="32"/>
          <w:szCs w:val="32"/>
        </w:rPr>
        <w:br/>
      </w:r>
      <w:hyperlink r:id="rId163" w:history="1">
        <w:r w:rsidRPr="005E6015">
          <w:rPr>
            <w:rStyle w:val="af"/>
            <w:rFonts w:ascii="Times New Roman" w:hAnsi="Times New Roman" w:cs="Times New Roman"/>
            <w:color w:val="auto"/>
            <w:sz w:val="32"/>
            <w:szCs w:val="32"/>
            <w:u w:val="none"/>
          </w:rPr>
          <w:t>повышение продуктивности засоленных почв в Дагестане</w:t>
        </w:r>
      </w:hyperlink>
      <w:r>
        <w:rPr>
          <w:rFonts w:ascii="Times New Roman" w:hAnsi="Times New Roman" w:cs="Times New Roman"/>
          <w:sz w:val="32"/>
          <w:szCs w:val="32"/>
        </w:rPr>
        <w:t>//</w:t>
      </w:r>
      <w:r w:rsidRPr="005E6015">
        <w:rPr>
          <w:rFonts w:ascii="Times New Roman" w:hAnsi="Times New Roman" w:cs="Times New Roman"/>
          <w:sz w:val="32"/>
          <w:szCs w:val="32"/>
        </w:rPr>
        <w:br/>
      </w:r>
      <w:hyperlink r:id="rId164" w:history="1">
        <w:r w:rsidRPr="005E6015">
          <w:rPr>
            <w:rStyle w:val="af"/>
            <w:rFonts w:ascii="Times New Roman" w:hAnsi="Times New Roman" w:cs="Times New Roman"/>
            <w:color w:val="auto"/>
            <w:sz w:val="32"/>
            <w:szCs w:val="32"/>
            <w:u w:val="none"/>
          </w:rPr>
          <w:t>Земледелие</w:t>
        </w:r>
      </w:hyperlink>
      <w:r w:rsidRPr="005E6015">
        <w:rPr>
          <w:rFonts w:ascii="Times New Roman" w:hAnsi="Times New Roman" w:cs="Times New Roman"/>
          <w:sz w:val="32"/>
          <w:szCs w:val="32"/>
        </w:rPr>
        <w:t xml:space="preserve">. 2004. </w:t>
      </w:r>
      <w:hyperlink r:id="rId165" w:history="1">
        <w:r w:rsidRPr="005E6015">
          <w:rPr>
            <w:rStyle w:val="af"/>
            <w:rFonts w:ascii="Times New Roman" w:hAnsi="Times New Roman" w:cs="Times New Roman"/>
            <w:color w:val="auto"/>
            <w:sz w:val="32"/>
            <w:szCs w:val="32"/>
            <w:u w:val="none"/>
          </w:rPr>
          <w:t>№ 4</w:t>
        </w:r>
      </w:hyperlink>
      <w:r w:rsidRPr="005E6015">
        <w:rPr>
          <w:rFonts w:ascii="Times New Roman" w:hAnsi="Times New Roman" w:cs="Times New Roman"/>
          <w:sz w:val="32"/>
          <w:szCs w:val="32"/>
        </w:rPr>
        <w:t>. С. 6-7.</w:t>
      </w:r>
    </w:p>
    <w:p w:rsidR="005E6015" w:rsidRDefault="005E6015" w:rsidP="00296B38">
      <w:pPr>
        <w:spacing w:after="0" w:line="240" w:lineRule="auto"/>
        <w:ind w:firstLine="709"/>
        <w:jc w:val="both"/>
        <w:rPr>
          <w:rFonts w:ascii="Times New Roman" w:hAnsi="Times New Roman" w:cs="Times New Roman"/>
          <w:sz w:val="32"/>
          <w:szCs w:val="28"/>
        </w:rPr>
      </w:pPr>
    </w:p>
    <w:p w:rsidR="005E6015" w:rsidRPr="00296B38" w:rsidRDefault="005E6015" w:rsidP="00296B38">
      <w:pPr>
        <w:spacing w:after="0" w:line="240" w:lineRule="auto"/>
        <w:ind w:firstLine="709"/>
        <w:jc w:val="both"/>
        <w:rPr>
          <w:rFonts w:ascii="Times New Roman" w:hAnsi="Times New Roman" w:cs="Times New Roman"/>
          <w:sz w:val="32"/>
          <w:szCs w:val="28"/>
        </w:rPr>
      </w:pPr>
    </w:p>
    <w:p w:rsidR="000301A7" w:rsidRPr="004D5E7F" w:rsidRDefault="000301A7" w:rsidP="004D5E7F">
      <w:pPr>
        <w:spacing w:line="240" w:lineRule="auto"/>
        <w:rPr>
          <w:rFonts w:ascii="Times New Roman" w:hAnsi="Times New Roman" w:cs="Times New Roman"/>
          <w:b/>
          <w:sz w:val="32"/>
          <w:szCs w:val="28"/>
        </w:rPr>
      </w:pPr>
      <w:r w:rsidRPr="004D5E7F">
        <w:rPr>
          <w:rFonts w:ascii="Times New Roman" w:hAnsi="Times New Roman" w:cs="Times New Roman"/>
          <w:b/>
          <w:sz w:val="32"/>
          <w:szCs w:val="28"/>
        </w:rPr>
        <w:t>УДК 635.13:631.674.6</w:t>
      </w:r>
    </w:p>
    <w:p w:rsidR="000301A7" w:rsidRPr="004D5E7F" w:rsidRDefault="000301A7" w:rsidP="004D5E7F">
      <w:pPr>
        <w:spacing w:after="0" w:line="240" w:lineRule="auto"/>
        <w:jc w:val="center"/>
        <w:rPr>
          <w:rFonts w:ascii="Times New Roman" w:hAnsi="Times New Roman" w:cs="Times New Roman"/>
          <w:b/>
          <w:sz w:val="32"/>
          <w:szCs w:val="28"/>
        </w:rPr>
      </w:pPr>
      <w:r w:rsidRPr="004D5E7F">
        <w:rPr>
          <w:rFonts w:ascii="Times New Roman" w:hAnsi="Times New Roman" w:cs="Times New Roman"/>
          <w:b/>
          <w:sz w:val="32"/>
          <w:szCs w:val="28"/>
        </w:rPr>
        <w:t xml:space="preserve">ВЛИЯНИЕ КАПЕЛЬНОГО ОРОШЕНИЯ НА УРОЖАЙНОСТЬ </w:t>
      </w:r>
    </w:p>
    <w:p w:rsidR="000301A7" w:rsidRPr="004D5E7F" w:rsidRDefault="000301A7" w:rsidP="00202D70">
      <w:pPr>
        <w:spacing w:after="120" w:line="240" w:lineRule="auto"/>
        <w:jc w:val="center"/>
        <w:rPr>
          <w:rFonts w:ascii="Times New Roman" w:hAnsi="Times New Roman" w:cs="Times New Roman"/>
          <w:b/>
          <w:sz w:val="32"/>
          <w:szCs w:val="28"/>
        </w:rPr>
      </w:pPr>
      <w:r w:rsidRPr="004D5E7F">
        <w:rPr>
          <w:rFonts w:ascii="Times New Roman" w:hAnsi="Times New Roman" w:cs="Times New Roman"/>
          <w:b/>
          <w:sz w:val="32"/>
          <w:szCs w:val="28"/>
        </w:rPr>
        <w:t xml:space="preserve">СТОЛОВОЙ МОРКОВИ </w:t>
      </w:r>
    </w:p>
    <w:p w:rsidR="004D5E7F" w:rsidRDefault="004D5E7F" w:rsidP="004D5E7F">
      <w:pPr>
        <w:spacing w:after="0" w:line="240" w:lineRule="auto"/>
        <w:jc w:val="center"/>
        <w:rPr>
          <w:rFonts w:ascii="Times New Roman" w:hAnsi="Times New Roman" w:cs="Times New Roman"/>
          <w:b/>
          <w:sz w:val="32"/>
          <w:szCs w:val="28"/>
        </w:rPr>
      </w:pPr>
      <w:r w:rsidRPr="00296B38">
        <w:rPr>
          <w:rFonts w:ascii="Times New Roman" w:hAnsi="Times New Roman" w:cs="Times New Roman"/>
          <w:b/>
          <w:sz w:val="32"/>
          <w:szCs w:val="28"/>
        </w:rPr>
        <w:t>Курбанов С.А.</w:t>
      </w:r>
      <w:r>
        <w:rPr>
          <w:rFonts w:ascii="Times New Roman" w:hAnsi="Times New Roman" w:cs="Times New Roman"/>
          <w:b/>
          <w:sz w:val="32"/>
          <w:szCs w:val="28"/>
        </w:rPr>
        <w:t xml:space="preserve"> – </w:t>
      </w:r>
      <w:r w:rsidRPr="00296B38">
        <w:rPr>
          <w:rFonts w:ascii="Times New Roman" w:hAnsi="Times New Roman" w:cs="Times New Roman"/>
          <w:sz w:val="32"/>
          <w:szCs w:val="28"/>
        </w:rPr>
        <w:t>д-р с.-х. наук, профессор</w:t>
      </w:r>
      <w:r w:rsidRPr="00296B38">
        <w:rPr>
          <w:rFonts w:ascii="Times New Roman" w:hAnsi="Times New Roman" w:cs="Times New Roman"/>
          <w:b/>
          <w:sz w:val="32"/>
          <w:szCs w:val="28"/>
        </w:rPr>
        <w:t xml:space="preserve">, </w:t>
      </w:r>
    </w:p>
    <w:p w:rsidR="004D5E7F" w:rsidRDefault="004D5E7F" w:rsidP="004D5E7F">
      <w:pPr>
        <w:spacing w:after="0" w:line="240" w:lineRule="auto"/>
        <w:jc w:val="center"/>
        <w:rPr>
          <w:rFonts w:ascii="Times New Roman" w:hAnsi="Times New Roman" w:cs="Times New Roman"/>
          <w:b/>
          <w:sz w:val="32"/>
          <w:szCs w:val="28"/>
        </w:rPr>
      </w:pPr>
      <w:r w:rsidRPr="00296B38">
        <w:rPr>
          <w:rFonts w:ascii="Times New Roman" w:hAnsi="Times New Roman" w:cs="Times New Roman"/>
          <w:b/>
          <w:sz w:val="32"/>
          <w:szCs w:val="28"/>
        </w:rPr>
        <w:t>Магомедова Д.С.</w:t>
      </w:r>
      <w:r>
        <w:rPr>
          <w:rFonts w:ascii="Times New Roman" w:hAnsi="Times New Roman" w:cs="Times New Roman"/>
          <w:b/>
          <w:sz w:val="32"/>
          <w:szCs w:val="28"/>
        </w:rPr>
        <w:t xml:space="preserve"> - </w:t>
      </w:r>
      <w:r w:rsidRPr="00296B38">
        <w:rPr>
          <w:rFonts w:ascii="Times New Roman" w:hAnsi="Times New Roman" w:cs="Times New Roman"/>
          <w:sz w:val="32"/>
          <w:szCs w:val="28"/>
        </w:rPr>
        <w:t xml:space="preserve"> д-р с.-х. наук, профессор</w:t>
      </w:r>
      <w:r w:rsidRPr="00296B38">
        <w:rPr>
          <w:rFonts w:ascii="Times New Roman" w:hAnsi="Times New Roman" w:cs="Times New Roman"/>
          <w:b/>
          <w:sz w:val="32"/>
          <w:szCs w:val="28"/>
        </w:rPr>
        <w:t xml:space="preserve">, </w:t>
      </w:r>
    </w:p>
    <w:p w:rsidR="00202D70" w:rsidRDefault="000301A7" w:rsidP="00202D70">
      <w:pPr>
        <w:spacing w:after="120" w:line="240" w:lineRule="auto"/>
        <w:jc w:val="center"/>
        <w:rPr>
          <w:rFonts w:ascii="Times New Roman" w:hAnsi="Times New Roman" w:cs="Times New Roman"/>
          <w:sz w:val="32"/>
          <w:szCs w:val="28"/>
        </w:rPr>
      </w:pPr>
      <w:r w:rsidRPr="004D5E7F">
        <w:rPr>
          <w:rFonts w:ascii="Times New Roman" w:hAnsi="Times New Roman" w:cs="Times New Roman"/>
          <w:b/>
          <w:sz w:val="32"/>
          <w:szCs w:val="28"/>
        </w:rPr>
        <w:t>Магомедов Г.М.</w:t>
      </w:r>
      <w:r w:rsidR="004D5E7F">
        <w:rPr>
          <w:rFonts w:ascii="Times New Roman" w:hAnsi="Times New Roman" w:cs="Times New Roman"/>
          <w:b/>
          <w:sz w:val="32"/>
          <w:szCs w:val="28"/>
        </w:rPr>
        <w:t xml:space="preserve"> </w:t>
      </w:r>
      <w:r w:rsidR="00202D70">
        <w:rPr>
          <w:rFonts w:ascii="Times New Roman" w:hAnsi="Times New Roman" w:cs="Times New Roman"/>
          <w:sz w:val="32"/>
          <w:szCs w:val="28"/>
        </w:rPr>
        <w:t>–</w:t>
      </w:r>
      <w:r w:rsidR="004D5E7F" w:rsidRPr="004D5E7F">
        <w:rPr>
          <w:rFonts w:ascii="Times New Roman" w:hAnsi="Times New Roman" w:cs="Times New Roman"/>
          <w:sz w:val="32"/>
          <w:szCs w:val="28"/>
        </w:rPr>
        <w:t xml:space="preserve"> магистрант</w:t>
      </w:r>
    </w:p>
    <w:p w:rsidR="000301A7" w:rsidRPr="004D5E7F" w:rsidRDefault="000301A7" w:rsidP="00202D70">
      <w:pPr>
        <w:spacing w:after="0" w:line="240" w:lineRule="auto"/>
        <w:jc w:val="center"/>
        <w:rPr>
          <w:rFonts w:ascii="Times New Roman" w:hAnsi="Times New Roman" w:cs="Times New Roman"/>
          <w:sz w:val="32"/>
          <w:szCs w:val="28"/>
        </w:rPr>
      </w:pPr>
      <w:r w:rsidRPr="004D5E7F">
        <w:rPr>
          <w:rFonts w:ascii="Times New Roman" w:hAnsi="Times New Roman" w:cs="Times New Roman"/>
          <w:sz w:val="32"/>
          <w:szCs w:val="28"/>
        </w:rPr>
        <w:t>ФГБОУ ВО «Дагестанский государственный аграрный университет</w:t>
      </w:r>
    </w:p>
    <w:p w:rsidR="000301A7" w:rsidRPr="004D5E7F" w:rsidRDefault="000301A7" w:rsidP="00202D70">
      <w:pPr>
        <w:spacing w:after="240" w:line="240" w:lineRule="auto"/>
        <w:jc w:val="center"/>
        <w:rPr>
          <w:rFonts w:ascii="Times New Roman" w:hAnsi="Times New Roman" w:cs="Times New Roman"/>
          <w:sz w:val="32"/>
          <w:szCs w:val="28"/>
        </w:rPr>
      </w:pPr>
      <w:r w:rsidRPr="004D5E7F">
        <w:rPr>
          <w:rFonts w:ascii="Times New Roman" w:hAnsi="Times New Roman" w:cs="Times New Roman"/>
          <w:sz w:val="32"/>
          <w:szCs w:val="28"/>
        </w:rPr>
        <w:t>имени М.М. Джамбулатова»</w:t>
      </w:r>
      <w:r w:rsidR="004D5E7F">
        <w:rPr>
          <w:rFonts w:ascii="Times New Roman" w:hAnsi="Times New Roman" w:cs="Times New Roman"/>
          <w:sz w:val="32"/>
          <w:szCs w:val="28"/>
        </w:rPr>
        <w:t>, г. Махачкала</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202D70">
        <w:rPr>
          <w:rFonts w:ascii="Times New Roman" w:hAnsi="Times New Roman" w:cs="Times New Roman"/>
          <w:b/>
          <w:i/>
          <w:sz w:val="32"/>
          <w:szCs w:val="28"/>
        </w:rPr>
        <w:t>Аннотация</w:t>
      </w:r>
      <w:r w:rsidR="00202D70">
        <w:rPr>
          <w:rFonts w:ascii="Times New Roman" w:hAnsi="Times New Roman" w:cs="Times New Roman"/>
          <w:b/>
          <w:sz w:val="32"/>
          <w:szCs w:val="28"/>
        </w:rPr>
        <w:t>.</w:t>
      </w:r>
      <w:r w:rsidRPr="004D5E7F">
        <w:rPr>
          <w:rFonts w:ascii="Times New Roman" w:hAnsi="Times New Roman" w:cs="Times New Roman"/>
          <w:b/>
          <w:sz w:val="32"/>
          <w:szCs w:val="28"/>
        </w:rPr>
        <w:t xml:space="preserve"> </w:t>
      </w:r>
      <w:r w:rsidR="00202D70">
        <w:rPr>
          <w:rFonts w:ascii="Times New Roman" w:hAnsi="Times New Roman" w:cs="Times New Roman"/>
          <w:sz w:val="32"/>
          <w:szCs w:val="28"/>
        </w:rPr>
        <w:t>П</w:t>
      </w:r>
      <w:r w:rsidRPr="004D5E7F">
        <w:rPr>
          <w:rFonts w:ascii="Times New Roman" w:hAnsi="Times New Roman" w:cs="Times New Roman"/>
          <w:sz w:val="32"/>
          <w:szCs w:val="28"/>
        </w:rPr>
        <w:t xml:space="preserve">риводятся результаты возделывания столовой моркови при капельном орошении в условиях ОАО «Учхоз» Республики Дагестан. Определен лучший режим орошения столовой </w:t>
      </w:r>
      <w:r w:rsidRPr="004D5E7F">
        <w:rPr>
          <w:rFonts w:ascii="Times New Roman" w:hAnsi="Times New Roman" w:cs="Times New Roman"/>
          <w:sz w:val="32"/>
          <w:szCs w:val="28"/>
        </w:rPr>
        <w:lastRenderedPageBreak/>
        <w:t>моркови, обеспечивающий урожай корнеплодов на уровне 45…48 т/га.</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202D70">
        <w:rPr>
          <w:rFonts w:ascii="Times New Roman" w:hAnsi="Times New Roman" w:cs="Times New Roman"/>
          <w:b/>
          <w:i/>
          <w:sz w:val="32"/>
          <w:szCs w:val="28"/>
        </w:rPr>
        <w:t>Ключевые слова</w:t>
      </w:r>
      <w:r w:rsidRPr="004D5E7F">
        <w:rPr>
          <w:rFonts w:ascii="Times New Roman" w:hAnsi="Times New Roman" w:cs="Times New Roman"/>
          <w:b/>
          <w:sz w:val="32"/>
          <w:szCs w:val="28"/>
        </w:rPr>
        <w:t xml:space="preserve">: </w:t>
      </w:r>
      <w:r w:rsidRPr="004D5E7F">
        <w:rPr>
          <w:rFonts w:ascii="Times New Roman" w:hAnsi="Times New Roman" w:cs="Times New Roman"/>
          <w:sz w:val="32"/>
          <w:szCs w:val="28"/>
        </w:rPr>
        <w:t>морковь столовая, режим орошения, капельное орошение, урожайность, качество корнеплодов.</w:t>
      </w:r>
    </w:p>
    <w:p w:rsidR="000301A7" w:rsidRPr="004D5E7F" w:rsidRDefault="000301A7" w:rsidP="004D5E7F">
      <w:pPr>
        <w:spacing w:after="0" w:line="240" w:lineRule="auto"/>
        <w:ind w:firstLine="709"/>
        <w:jc w:val="both"/>
        <w:rPr>
          <w:rFonts w:ascii="Times New Roman" w:hAnsi="Times New Roman" w:cs="Times New Roman"/>
          <w:sz w:val="32"/>
          <w:szCs w:val="28"/>
        </w:rPr>
      </w:pPr>
    </w:p>
    <w:p w:rsidR="000301A7" w:rsidRPr="004D5E7F" w:rsidRDefault="000301A7" w:rsidP="004D5E7F">
      <w:pPr>
        <w:spacing w:after="0" w:line="240" w:lineRule="auto"/>
        <w:jc w:val="center"/>
        <w:rPr>
          <w:rFonts w:ascii="Times New Roman" w:hAnsi="Times New Roman" w:cs="Times New Roman"/>
          <w:b/>
          <w:sz w:val="32"/>
          <w:szCs w:val="28"/>
          <w:lang w:val="en-US"/>
        </w:rPr>
      </w:pPr>
      <w:r w:rsidRPr="004D5E7F">
        <w:rPr>
          <w:rFonts w:ascii="Times New Roman" w:hAnsi="Times New Roman" w:cs="Times New Roman"/>
          <w:b/>
          <w:sz w:val="32"/>
          <w:szCs w:val="28"/>
          <w:lang w:val="en-US"/>
        </w:rPr>
        <w:t xml:space="preserve">INFLUENCE OF DROP IRRIGATION ON THE YIELD OF </w:t>
      </w:r>
    </w:p>
    <w:p w:rsidR="000301A7" w:rsidRPr="004D5E7F" w:rsidRDefault="000301A7" w:rsidP="00C9179D">
      <w:pPr>
        <w:spacing w:after="120" w:line="240" w:lineRule="auto"/>
        <w:jc w:val="center"/>
        <w:rPr>
          <w:rFonts w:ascii="Times New Roman" w:hAnsi="Times New Roman" w:cs="Times New Roman"/>
          <w:b/>
          <w:sz w:val="32"/>
          <w:szCs w:val="28"/>
          <w:lang w:val="en-US"/>
        </w:rPr>
      </w:pPr>
      <w:r w:rsidRPr="004D5E7F">
        <w:rPr>
          <w:rFonts w:ascii="Times New Roman" w:hAnsi="Times New Roman" w:cs="Times New Roman"/>
          <w:b/>
          <w:sz w:val="32"/>
          <w:szCs w:val="28"/>
          <w:lang w:val="en-US"/>
        </w:rPr>
        <w:t>DINING CARROT</w:t>
      </w:r>
    </w:p>
    <w:p w:rsidR="000301A7" w:rsidRPr="004D5E7F" w:rsidRDefault="000301A7" w:rsidP="00202D70">
      <w:pPr>
        <w:spacing w:after="120" w:line="240" w:lineRule="auto"/>
        <w:jc w:val="center"/>
        <w:rPr>
          <w:rFonts w:ascii="Times New Roman" w:hAnsi="Times New Roman" w:cs="Times New Roman"/>
          <w:b/>
          <w:sz w:val="32"/>
          <w:szCs w:val="28"/>
          <w:lang w:val="en-US"/>
        </w:rPr>
      </w:pPr>
      <w:r w:rsidRPr="004D5E7F">
        <w:rPr>
          <w:rFonts w:ascii="Times New Roman" w:hAnsi="Times New Roman" w:cs="Times New Roman"/>
          <w:b/>
          <w:sz w:val="32"/>
          <w:szCs w:val="28"/>
          <w:lang w:val="en-US"/>
        </w:rPr>
        <w:t>Kurbanov S.A., Magomedova D.S., Magomedov G.M.</w:t>
      </w:r>
    </w:p>
    <w:p w:rsidR="00202D70" w:rsidRPr="00A43230" w:rsidRDefault="000301A7" w:rsidP="00202D70">
      <w:pPr>
        <w:spacing w:after="120" w:line="240" w:lineRule="auto"/>
        <w:jc w:val="center"/>
        <w:rPr>
          <w:rFonts w:ascii="Times New Roman" w:hAnsi="Times New Roman" w:cs="Times New Roman"/>
          <w:sz w:val="32"/>
          <w:szCs w:val="32"/>
          <w:lang w:val="en-US"/>
        </w:rPr>
      </w:pPr>
      <w:r w:rsidRPr="004D5E7F">
        <w:rPr>
          <w:rFonts w:ascii="Times New Roman" w:hAnsi="Times New Roman" w:cs="Times New Roman"/>
          <w:sz w:val="32"/>
          <w:szCs w:val="28"/>
          <w:lang w:val="en-US"/>
        </w:rPr>
        <w:t>Dagestan State Agrarian University by M.M. Dzhambulatov</w:t>
      </w:r>
      <w:r w:rsidR="00202D70" w:rsidRPr="00202D70">
        <w:rPr>
          <w:rFonts w:ascii="Times New Roman" w:hAnsi="Times New Roman" w:cs="Times New Roman"/>
          <w:sz w:val="32"/>
          <w:szCs w:val="28"/>
          <w:lang w:val="en-US"/>
        </w:rPr>
        <w:t xml:space="preserve">, </w:t>
      </w:r>
      <w:r w:rsidR="00202D70" w:rsidRPr="00A43230">
        <w:rPr>
          <w:rFonts w:ascii="Times New Roman" w:hAnsi="Times New Roman" w:cs="Times New Roman"/>
          <w:sz w:val="32"/>
          <w:szCs w:val="32"/>
          <w:lang w:val="en-US"/>
        </w:rPr>
        <w:t>Makhachkala</w:t>
      </w:r>
    </w:p>
    <w:p w:rsidR="00202D70" w:rsidRPr="00202D70" w:rsidRDefault="00202D70" w:rsidP="00202D70">
      <w:pPr>
        <w:spacing w:after="120" w:line="240" w:lineRule="auto"/>
        <w:ind w:firstLine="709"/>
        <w:jc w:val="both"/>
        <w:rPr>
          <w:rFonts w:ascii="Times New Roman" w:hAnsi="Times New Roman" w:cs="Times New Roman"/>
          <w:sz w:val="32"/>
          <w:szCs w:val="28"/>
          <w:lang w:val="en-US"/>
        </w:rPr>
      </w:pPr>
      <w:r w:rsidRPr="007D2277">
        <w:rPr>
          <w:rFonts w:ascii="Times New Roman" w:hAnsi="Times New Roman" w:cs="Times New Roman"/>
          <w:b/>
          <w:i/>
          <w:sz w:val="32"/>
          <w:szCs w:val="32"/>
          <w:lang w:val="en-US"/>
        </w:rPr>
        <w:t>Abstract</w:t>
      </w:r>
      <w:r w:rsidRPr="00202D70">
        <w:rPr>
          <w:rFonts w:ascii="Times New Roman" w:hAnsi="Times New Roman" w:cs="Times New Roman"/>
          <w:b/>
          <w:i/>
          <w:sz w:val="32"/>
          <w:szCs w:val="32"/>
          <w:lang w:val="en-US"/>
        </w:rPr>
        <w:t>.</w:t>
      </w:r>
      <w:r w:rsidR="000301A7" w:rsidRPr="004D5E7F">
        <w:rPr>
          <w:rFonts w:ascii="Times New Roman" w:hAnsi="Times New Roman" w:cs="Times New Roman"/>
          <w:b/>
          <w:sz w:val="32"/>
          <w:szCs w:val="28"/>
          <w:lang w:val="en-US"/>
        </w:rPr>
        <w:t xml:space="preserve"> </w:t>
      </w:r>
      <w:r w:rsidR="000301A7" w:rsidRPr="004D5E7F">
        <w:rPr>
          <w:rFonts w:ascii="Times New Roman" w:hAnsi="Times New Roman" w:cs="Times New Roman"/>
          <w:sz w:val="32"/>
          <w:szCs w:val="28"/>
          <w:lang w:val="en-US"/>
        </w:rPr>
        <w:t>The results of cultivation of table carrots with drip irrigation in the conditions of OJSC "Uchkhoz" of the Republic of Dagestan are given. The best irrigation regime of table carrots was determined, which provides for the harvest of root crops at the level of 45…48 t/ha.</w:t>
      </w:r>
    </w:p>
    <w:p w:rsidR="00202D70" w:rsidRPr="00202D70" w:rsidRDefault="000301A7" w:rsidP="00202D70">
      <w:pPr>
        <w:spacing w:after="240" w:line="240" w:lineRule="auto"/>
        <w:ind w:firstLine="709"/>
        <w:jc w:val="both"/>
        <w:rPr>
          <w:rFonts w:ascii="Times New Roman" w:hAnsi="Times New Roman" w:cs="Times New Roman"/>
          <w:sz w:val="32"/>
          <w:szCs w:val="28"/>
          <w:lang w:val="en-US"/>
        </w:rPr>
      </w:pPr>
      <w:r w:rsidRPr="00202D70">
        <w:rPr>
          <w:rFonts w:ascii="Times New Roman" w:hAnsi="Times New Roman" w:cs="Times New Roman"/>
          <w:b/>
          <w:i/>
          <w:sz w:val="32"/>
          <w:szCs w:val="28"/>
          <w:lang w:val="en-US"/>
        </w:rPr>
        <w:t>Key words</w:t>
      </w:r>
      <w:r w:rsidRPr="004D5E7F">
        <w:rPr>
          <w:rFonts w:ascii="Times New Roman" w:hAnsi="Times New Roman" w:cs="Times New Roman"/>
          <w:sz w:val="32"/>
          <w:szCs w:val="28"/>
          <w:lang w:val="en-US"/>
        </w:rPr>
        <w:t>: carrots, irrigation regime, drip irrigation, yield, quality of root crops.</w:t>
      </w:r>
    </w:p>
    <w:p w:rsidR="000301A7" w:rsidRPr="004D5E7F" w:rsidRDefault="000301A7" w:rsidP="00202D70">
      <w:pPr>
        <w:spacing w:after="36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Анализ многочисленных исследований, проведенных в различных регионах засушливой зоны Российской Федерации показывает, что к важнейшим факторам, определяющим урожайность столовой моркови, относятся метеорологические условия, плодородие почвы, биологические особенности культуры, водный и пищевой режим почвы на орошаемых землях, выбранный способ орошения и другие факторы [1, 2, 3</w:t>
      </w:r>
      <w:r w:rsidR="005E6015">
        <w:rPr>
          <w:rFonts w:ascii="Times New Roman" w:hAnsi="Times New Roman" w:cs="Times New Roman"/>
          <w:sz w:val="32"/>
          <w:szCs w:val="28"/>
        </w:rPr>
        <w:t>,8</w:t>
      </w:r>
      <w:r w:rsidRPr="004D5E7F">
        <w:rPr>
          <w:rFonts w:ascii="Times New Roman" w:hAnsi="Times New Roman" w:cs="Times New Roman"/>
          <w:sz w:val="32"/>
          <w:szCs w:val="28"/>
        </w:rPr>
        <w:t>].</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Рост и развитие столовой моркови зависят от условий внешней среды и представляют собой взаимодействие растения с внешними факторами. В условиях усиливающейся аридизации климата и нарастающего дефицита пресной воды, капельное орошение является наиболее эффективным способом орошения культуры, обеспе</w:t>
      </w:r>
      <w:r w:rsidR="00202D70">
        <w:rPr>
          <w:rFonts w:ascii="Times New Roman" w:hAnsi="Times New Roman" w:cs="Times New Roman"/>
          <w:sz w:val="32"/>
          <w:szCs w:val="28"/>
        </w:rPr>
        <w:t>-</w:t>
      </w:r>
      <w:r w:rsidRPr="004D5E7F">
        <w:rPr>
          <w:rFonts w:ascii="Times New Roman" w:hAnsi="Times New Roman" w:cs="Times New Roman"/>
          <w:sz w:val="32"/>
          <w:szCs w:val="28"/>
        </w:rPr>
        <w:t>чивающим рациональное использование водных ресурсов и позво</w:t>
      </w:r>
      <w:r w:rsidR="00202D70">
        <w:rPr>
          <w:rFonts w:ascii="Times New Roman" w:hAnsi="Times New Roman" w:cs="Times New Roman"/>
          <w:sz w:val="32"/>
          <w:szCs w:val="28"/>
        </w:rPr>
        <w:t>-</w:t>
      </w:r>
      <w:r w:rsidRPr="004D5E7F">
        <w:rPr>
          <w:rFonts w:ascii="Times New Roman" w:hAnsi="Times New Roman" w:cs="Times New Roman"/>
          <w:sz w:val="32"/>
          <w:szCs w:val="28"/>
        </w:rPr>
        <w:t>ляющим оптимизировать условия произрастания растений [4, 5, 6, 7].</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 xml:space="preserve">Исследования проводили в ОАО «Учхоз» в 2017-2018 гг. Опытный участок расположен на лугово-каштановых среднесуглинистых почвах, характеризующихся низким содержанием гумуса с колебаниями в пределах пахотного слоя от 1,72 до 2,88%, слабощелочной (рН=7,5) реакцией почвенного раствора, низкой обеспеченностью легкогидролизуемым азотом и подвижным </w:t>
      </w:r>
      <w:r w:rsidRPr="004D5E7F">
        <w:rPr>
          <w:rFonts w:ascii="Times New Roman" w:hAnsi="Times New Roman" w:cs="Times New Roman"/>
          <w:sz w:val="32"/>
          <w:szCs w:val="28"/>
        </w:rPr>
        <w:lastRenderedPageBreak/>
        <w:t>фосфором низкая (36,7 и 13,5 мг/кг сухой почвы соответственно) и высокой обменным калием - 437 мг/кг сухой почвы.</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 xml:space="preserve">Полевые опыты проводились по следующей схеме: </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вариант 1 – поддержание постоянного предполивного порога влажности почвы 70% НВ в слое 0,4 м 70% НВ, контроль;</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вариант 2 – поддержание дифференцированного предполивного порога влажности почвы в слое 0,4 м, 70% НВ от посева до формирования 7 листа и 80% НВ от формирования 7-го листа до уборки;</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вариант 3 - поддержание постоянного предполивного порога влажности почвы 80% НВ в слое 0,4 м 70% НВ;</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вариант 4 - поддержание дифференцированного предполивного порога влажности почвы в слое 0,4 м, 80% НВ от посева до формирования 7 листа и 90% НВ от формирования 7-го листа до уборки.</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Поливы проводились из расчета увлажнения 0,4 м слоя почвы поливными нормами от 88 (90% НВ) до 264 м</w:t>
      </w:r>
      <w:r w:rsidRPr="004D5E7F">
        <w:rPr>
          <w:rFonts w:ascii="Times New Roman" w:hAnsi="Times New Roman" w:cs="Times New Roman"/>
          <w:sz w:val="32"/>
          <w:szCs w:val="28"/>
          <w:vertAlign w:val="superscript"/>
        </w:rPr>
        <w:t>3</w:t>
      </w:r>
      <w:r w:rsidRPr="004D5E7F">
        <w:rPr>
          <w:rFonts w:ascii="Times New Roman" w:hAnsi="Times New Roman" w:cs="Times New Roman"/>
          <w:sz w:val="32"/>
          <w:szCs w:val="28"/>
        </w:rPr>
        <w:t>/га (70% НВ). При выращивании моркови применялась 4-х строчная ленточная схема размещения растений.</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Одним из основных факторов формирования высоких урожаев овощных культур является оптимизация водного режима почвы. Результаты проведенных исследований возможность экономии водных ресурсов при возделывании моркови с использованием систем капельного орошения. Анализ статей водного баланса орошения моркови позволяет выделить оросительную норму (75,6%) и атмосферные осадки (15,5%) как основные пути возмещения потребляемой посевами влаги. Участие запасов почвенной влаги в формировании суммарного водопотребления невелико и в среднем за два года составляет 8,9%.</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В начальные периоды развития суммарное водопотребление моркови невелико и определяется, в основном, испарением с поверхности почвы. Среднее за годы исследований суммарное водопотребление моркови в период «посев–формирование 2-го листа» составило 2,8%. Максимальное суммарное водопотребление отмечается в период «формирование 7 листьев-начало технической спелости» - 30,8% независимо от порога влажности. Но с увеличением порога влажности происходит увеличение суммарного водопотребления к началу технической спелости до 32,4%.</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lastRenderedPageBreak/>
        <w:t>Изучение поливного режима столовой моркови показало, что с увеличением предполивного порога ведет к росту оросительной нормы с 3696 м</w:t>
      </w:r>
      <w:r w:rsidRPr="004D5E7F">
        <w:rPr>
          <w:rFonts w:ascii="Times New Roman" w:hAnsi="Times New Roman" w:cs="Times New Roman"/>
          <w:sz w:val="32"/>
          <w:szCs w:val="28"/>
          <w:vertAlign w:val="superscript"/>
        </w:rPr>
        <w:t>3</w:t>
      </w:r>
      <w:r w:rsidRPr="004D5E7F">
        <w:rPr>
          <w:rFonts w:ascii="Times New Roman" w:hAnsi="Times New Roman" w:cs="Times New Roman"/>
          <w:sz w:val="32"/>
          <w:szCs w:val="28"/>
        </w:rPr>
        <w:t>/га при поддержании постоянного порога влажности 70% НВ до 4030 м</w:t>
      </w:r>
      <w:r w:rsidRPr="004D5E7F">
        <w:rPr>
          <w:rFonts w:ascii="Times New Roman" w:hAnsi="Times New Roman" w:cs="Times New Roman"/>
          <w:sz w:val="32"/>
          <w:szCs w:val="28"/>
          <w:vertAlign w:val="superscript"/>
        </w:rPr>
        <w:t>3</w:t>
      </w:r>
      <w:r w:rsidRPr="004D5E7F">
        <w:rPr>
          <w:rFonts w:ascii="Times New Roman" w:hAnsi="Times New Roman" w:cs="Times New Roman"/>
          <w:sz w:val="32"/>
          <w:szCs w:val="28"/>
        </w:rPr>
        <w:t>/га при поддержании постоянного порога влажности 80% НВ. Увеличение предполивного порога влажности во второй половине вегетации до 90% НВ (4 вариант) снижает поливную норму на 4,3%.</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Анализ распределения поливных норм свидетельствует о том, что для поддержания постоянного порога влажности 70% НВ требуется в среднем 14 поливов поливной нормой 264 м</w:t>
      </w:r>
      <w:r w:rsidRPr="004D5E7F">
        <w:rPr>
          <w:rFonts w:ascii="Times New Roman" w:hAnsi="Times New Roman" w:cs="Times New Roman"/>
          <w:sz w:val="32"/>
          <w:szCs w:val="28"/>
          <w:vertAlign w:val="superscript"/>
        </w:rPr>
        <w:t>3</w:t>
      </w:r>
      <w:r w:rsidRPr="004D5E7F">
        <w:rPr>
          <w:rFonts w:ascii="Times New Roman" w:hAnsi="Times New Roman" w:cs="Times New Roman"/>
          <w:sz w:val="32"/>
          <w:szCs w:val="28"/>
        </w:rPr>
        <w:t>/га, а постоянного порога влажности в слое 0,4 м 80% НВ – 26 поливов нормой 155 м</w:t>
      </w:r>
      <w:r w:rsidRPr="004D5E7F">
        <w:rPr>
          <w:rFonts w:ascii="Times New Roman" w:hAnsi="Times New Roman" w:cs="Times New Roman"/>
          <w:sz w:val="32"/>
          <w:szCs w:val="28"/>
          <w:vertAlign w:val="superscript"/>
        </w:rPr>
        <w:t>3</w:t>
      </w:r>
      <w:r w:rsidRPr="004D5E7F">
        <w:rPr>
          <w:rFonts w:ascii="Times New Roman" w:hAnsi="Times New Roman" w:cs="Times New Roman"/>
          <w:sz w:val="32"/>
          <w:szCs w:val="28"/>
        </w:rPr>
        <w:t>/га. Дифференциация поливов (2 и 4 варианты) с повышением влажности почвы в период от начала формирования корнеплодов до уборки приводит на этих вариантах к снижению поливных норм до 155 и 88 м</w:t>
      </w:r>
      <w:r w:rsidRPr="004D5E7F">
        <w:rPr>
          <w:rFonts w:ascii="Times New Roman" w:hAnsi="Times New Roman" w:cs="Times New Roman"/>
          <w:sz w:val="32"/>
          <w:szCs w:val="28"/>
          <w:vertAlign w:val="superscript"/>
        </w:rPr>
        <w:t>3</w:t>
      </w:r>
      <w:r w:rsidRPr="004D5E7F">
        <w:rPr>
          <w:rFonts w:ascii="Times New Roman" w:hAnsi="Times New Roman" w:cs="Times New Roman"/>
          <w:sz w:val="32"/>
          <w:szCs w:val="28"/>
        </w:rPr>
        <w:t>/га соответственно. На 2-ом варианте было проведено по 9 поливов при пороге 70 и 80% НВ, что несколько повысило оросительную норму по сравнению с контролем на 2,0%. На 4-ом варианте для поддержания порога 80-90% НВ потребовалось 15 поливов и 18 поливов нормами 155 и 88 м</w:t>
      </w:r>
      <w:r w:rsidRPr="004D5E7F">
        <w:rPr>
          <w:rFonts w:ascii="Times New Roman" w:hAnsi="Times New Roman" w:cs="Times New Roman"/>
          <w:sz w:val="32"/>
          <w:szCs w:val="28"/>
          <w:vertAlign w:val="superscript"/>
        </w:rPr>
        <w:t>3</w:t>
      </w:r>
      <w:r w:rsidRPr="004D5E7F">
        <w:rPr>
          <w:rFonts w:ascii="Times New Roman" w:hAnsi="Times New Roman" w:cs="Times New Roman"/>
          <w:sz w:val="32"/>
          <w:szCs w:val="28"/>
        </w:rPr>
        <w:t>/га соответственно при снижении оросительной нормы на 3,0%.</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Анализ урожайности показал, что максимальная урожайность получена с более высоким уровнем предполивного порога влажности почвы (3 и 4 варианты). В частности, при постоянном пороге влажности 80% НВ получена урожайность 45,7 т/га, а при пороге 80-90% НВ урожайность повысилась до 48,3 т/га. На этих же вариантах отмечен и самый высокий выход товарной продукции.</w:t>
      </w:r>
    </w:p>
    <w:p w:rsidR="000301A7" w:rsidRPr="004D5E7F" w:rsidRDefault="00202D70" w:rsidP="00202D70">
      <w:pPr>
        <w:spacing w:before="120" w:after="120" w:line="240" w:lineRule="auto"/>
        <w:jc w:val="center"/>
        <w:rPr>
          <w:rFonts w:ascii="Times New Roman" w:hAnsi="Times New Roman" w:cs="Times New Roman"/>
          <w:b/>
          <w:sz w:val="32"/>
          <w:szCs w:val="28"/>
        </w:rPr>
      </w:pPr>
      <w:r>
        <w:rPr>
          <w:rFonts w:ascii="Times New Roman" w:hAnsi="Times New Roman" w:cs="Times New Roman"/>
          <w:b/>
          <w:sz w:val="32"/>
          <w:szCs w:val="28"/>
        </w:rPr>
        <w:t>Список л</w:t>
      </w:r>
      <w:r w:rsidR="000301A7" w:rsidRPr="004D5E7F">
        <w:rPr>
          <w:rFonts w:ascii="Times New Roman" w:hAnsi="Times New Roman" w:cs="Times New Roman"/>
          <w:b/>
          <w:sz w:val="32"/>
          <w:szCs w:val="28"/>
        </w:rPr>
        <w:t>итератур</w:t>
      </w:r>
      <w:r>
        <w:rPr>
          <w:rFonts w:ascii="Times New Roman" w:hAnsi="Times New Roman" w:cs="Times New Roman"/>
          <w:b/>
          <w:sz w:val="32"/>
          <w:szCs w:val="28"/>
        </w:rPr>
        <w:t>ы</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1. Овчинников А.С., Лисиченко С.А., Бородычев В.В., Мартынова А.А. Обработка почвы, орошение и урожайность моркови в Нижнем Поволжье // Плодородие. – 2015. - №3. – С.30-32.</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2. Ванеян С.С., Меньших А.М. Влияние микроорошения и минеральных удобрений на урожайность и качество моркови столовой разных гибридов // Мелиорация и водное хозяйство. – 2015. - №3. – С.30-32.</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 xml:space="preserve">3. Курбанов С.А., Магомедова Д.С., Курбанова Л.Г. Сроки и густота посевов столовой моркови при капельном орошении // Мелиорация и водное хозяйство: проблемы и пути решения: Материалы международной научно-практической конференции </w:t>
      </w:r>
      <w:r w:rsidRPr="004D5E7F">
        <w:rPr>
          <w:rFonts w:ascii="Times New Roman" w:hAnsi="Times New Roman" w:cs="Times New Roman"/>
          <w:sz w:val="32"/>
          <w:szCs w:val="28"/>
        </w:rPr>
        <w:lastRenderedPageBreak/>
        <w:t>(Костяковские чтения). 29-30 марта 2016 г. - Москва: ФГБНУ «ВНИИГиМ имени А.Н. Костякова», 2016. – С.299-300.</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4. Курбанов С.А. Проблемы мелиорации в Дагестане и пути ее решения // Вестник РАСХН. – 2011. - №3. – С.32-33.</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5. Кизяев Б.М., Исаева С.Д. Водное хозяйство: проблемы и пути решения // Мелиорация и водное хозяйство. – 2015. - №6. – С.23-27.</w:t>
      </w:r>
    </w:p>
    <w:p w:rsidR="000301A7" w:rsidRPr="004D5E7F" w:rsidRDefault="000301A7" w:rsidP="004D5E7F">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6. Кондрашова О. Управление агротехнологиями в условиях часто повторяющихся засух // Международный сельскохозяйственный журнал. – 2013. - №2. – С.55-58.</w:t>
      </w:r>
    </w:p>
    <w:p w:rsidR="00202D70" w:rsidRDefault="000301A7" w:rsidP="00202D70">
      <w:pPr>
        <w:spacing w:after="0" w:line="240" w:lineRule="auto"/>
        <w:ind w:firstLine="709"/>
        <w:jc w:val="both"/>
        <w:rPr>
          <w:rFonts w:ascii="Times New Roman" w:hAnsi="Times New Roman" w:cs="Times New Roman"/>
          <w:sz w:val="32"/>
          <w:szCs w:val="28"/>
        </w:rPr>
      </w:pPr>
      <w:r w:rsidRPr="004D5E7F">
        <w:rPr>
          <w:rFonts w:ascii="Times New Roman" w:hAnsi="Times New Roman" w:cs="Times New Roman"/>
          <w:sz w:val="32"/>
          <w:szCs w:val="28"/>
        </w:rPr>
        <w:t>7. Гаплаев М.Ш. Экономическая эффективность выращивания моркови столовой в условиях Центрального Предкавказья // Овощи России. – 2011. – № 2. – С.47-53.</w:t>
      </w:r>
    </w:p>
    <w:p w:rsidR="005E6015" w:rsidRDefault="005E6015" w:rsidP="00202D70">
      <w:pPr>
        <w:spacing w:after="0" w:line="240" w:lineRule="auto"/>
        <w:ind w:firstLine="709"/>
        <w:jc w:val="both"/>
        <w:rPr>
          <w:rFonts w:ascii="Times New Roman" w:hAnsi="Times New Roman" w:cs="Times New Roman"/>
          <w:sz w:val="32"/>
          <w:szCs w:val="32"/>
        </w:rPr>
      </w:pPr>
      <w:r w:rsidRPr="005E6015">
        <w:rPr>
          <w:sz w:val="32"/>
          <w:szCs w:val="32"/>
        </w:rPr>
        <w:t>8</w:t>
      </w:r>
      <w:r>
        <w:t xml:space="preserve">. </w:t>
      </w:r>
      <w:r w:rsidRPr="005E6015">
        <w:rPr>
          <w:rFonts w:ascii="Times New Roman" w:hAnsi="Times New Roman" w:cs="Times New Roman"/>
          <w:sz w:val="32"/>
          <w:szCs w:val="32"/>
        </w:rPr>
        <w:t>Гасанов Г.Н., Курбанов С.А., Мусаев М.Р., Джабраилов Д.У.</w:t>
      </w:r>
      <w:r w:rsidRPr="005E6015">
        <w:rPr>
          <w:rFonts w:ascii="Times New Roman" w:hAnsi="Times New Roman" w:cs="Times New Roman"/>
          <w:sz w:val="32"/>
          <w:szCs w:val="32"/>
        </w:rPr>
        <w:br/>
      </w:r>
      <w:hyperlink r:id="rId166" w:history="1">
        <w:r w:rsidRPr="005E6015">
          <w:rPr>
            <w:rStyle w:val="af"/>
            <w:rFonts w:ascii="Times New Roman" w:hAnsi="Times New Roman" w:cs="Times New Roman"/>
            <w:color w:val="auto"/>
            <w:sz w:val="32"/>
            <w:szCs w:val="32"/>
            <w:u w:val="none"/>
          </w:rPr>
          <w:t>повышение продуктивности засоленных почв в Дагестане</w:t>
        </w:r>
      </w:hyperlink>
      <w:r>
        <w:rPr>
          <w:rFonts w:ascii="Times New Roman" w:hAnsi="Times New Roman" w:cs="Times New Roman"/>
          <w:sz w:val="32"/>
          <w:szCs w:val="32"/>
        </w:rPr>
        <w:t>//</w:t>
      </w:r>
      <w:r w:rsidRPr="005E6015">
        <w:rPr>
          <w:rFonts w:ascii="Times New Roman" w:hAnsi="Times New Roman" w:cs="Times New Roman"/>
          <w:sz w:val="32"/>
          <w:szCs w:val="32"/>
        </w:rPr>
        <w:br/>
      </w:r>
      <w:hyperlink r:id="rId167" w:history="1">
        <w:r w:rsidRPr="005E6015">
          <w:rPr>
            <w:rStyle w:val="af"/>
            <w:rFonts w:ascii="Times New Roman" w:hAnsi="Times New Roman" w:cs="Times New Roman"/>
            <w:color w:val="auto"/>
            <w:sz w:val="32"/>
            <w:szCs w:val="32"/>
            <w:u w:val="none"/>
          </w:rPr>
          <w:t>Земледелие</w:t>
        </w:r>
      </w:hyperlink>
      <w:r w:rsidRPr="005E6015">
        <w:rPr>
          <w:rFonts w:ascii="Times New Roman" w:hAnsi="Times New Roman" w:cs="Times New Roman"/>
          <w:sz w:val="32"/>
          <w:szCs w:val="32"/>
        </w:rPr>
        <w:t xml:space="preserve">. 2004. </w:t>
      </w:r>
      <w:hyperlink r:id="rId168" w:history="1">
        <w:r w:rsidRPr="005E6015">
          <w:rPr>
            <w:rStyle w:val="af"/>
            <w:rFonts w:ascii="Times New Roman" w:hAnsi="Times New Roman" w:cs="Times New Roman"/>
            <w:color w:val="auto"/>
            <w:sz w:val="32"/>
            <w:szCs w:val="32"/>
            <w:u w:val="none"/>
          </w:rPr>
          <w:t>№ 4</w:t>
        </w:r>
      </w:hyperlink>
      <w:r w:rsidRPr="005E6015">
        <w:rPr>
          <w:rFonts w:ascii="Times New Roman" w:hAnsi="Times New Roman" w:cs="Times New Roman"/>
          <w:sz w:val="32"/>
          <w:szCs w:val="32"/>
        </w:rPr>
        <w:t>. С. 6-7.</w:t>
      </w:r>
    </w:p>
    <w:p w:rsidR="00723D53" w:rsidRPr="006A24B8" w:rsidRDefault="00723D53" w:rsidP="00723D53">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9.</w:t>
      </w:r>
      <w:r w:rsidRPr="006A24B8">
        <w:rPr>
          <w:rFonts w:ascii="Times New Roman" w:hAnsi="Times New Roman" w:cs="Times New Roman"/>
          <w:iCs/>
          <w:sz w:val="32"/>
          <w:szCs w:val="32"/>
        </w:rPr>
        <w:t xml:space="preserve">Магомедов Н.Р. </w:t>
      </w:r>
      <w:r w:rsidRPr="006A24B8">
        <w:rPr>
          <w:rFonts w:ascii="Times New Roman" w:hAnsi="Times New Roman" w:cs="Times New Roman"/>
          <w:bCs/>
          <w:sz w:val="32"/>
          <w:szCs w:val="32"/>
        </w:rPr>
        <w:t>Пути повышения полевого и лугового кормопроизводства в Дагестане</w:t>
      </w:r>
      <w:r>
        <w:rPr>
          <w:rFonts w:ascii="Times New Roman" w:hAnsi="Times New Roman" w:cs="Times New Roman"/>
          <w:bCs/>
          <w:sz w:val="32"/>
          <w:szCs w:val="32"/>
        </w:rPr>
        <w:t xml:space="preserve"> </w:t>
      </w:r>
      <w:r w:rsidRPr="006A24B8">
        <w:rPr>
          <w:rFonts w:ascii="Times New Roman" w:hAnsi="Times New Roman" w:cs="Times New Roman"/>
          <w:bCs/>
          <w:sz w:val="32"/>
          <w:szCs w:val="32"/>
        </w:rPr>
        <w:t>/</w:t>
      </w:r>
      <w:hyperlink r:id="rId169" w:history="1">
        <w:r w:rsidRPr="006A24B8">
          <w:rPr>
            <w:rStyle w:val="af"/>
            <w:rFonts w:ascii="Times New Roman" w:hAnsi="Times New Roman" w:cs="Times New Roman"/>
            <w:color w:val="auto"/>
            <w:sz w:val="32"/>
            <w:szCs w:val="32"/>
            <w:u w:val="none"/>
          </w:rPr>
          <w:t>Бюллетень Ставропольского научно-исследовательского института сельского хозяйства</w:t>
        </w:r>
      </w:hyperlink>
      <w:r w:rsidRPr="006A24B8">
        <w:rPr>
          <w:rFonts w:ascii="Times New Roman" w:hAnsi="Times New Roman" w:cs="Times New Roman"/>
          <w:sz w:val="32"/>
          <w:szCs w:val="32"/>
        </w:rPr>
        <w:t>. 2012. № 4. С. 288.</w:t>
      </w:r>
    </w:p>
    <w:p w:rsidR="00723D53" w:rsidRDefault="00723D53" w:rsidP="00723D53">
      <w:pPr>
        <w:spacing w:after="0" w:line="240" w:lineRule="auto"/>
        <w:ind w:firstLine="709"/>
        <w:jc w:val="both"/>
        <w:rPr>
          <w:rFonts w:ascii="Times New Roman" w:hAnsi="Times New Roman" w:cs="Times New Roman"/>
          <w:sz w:val="32"/>
          <w:szCs w:val="32"/>
        </w:rPr>
      </w:pPr>
    </w:p>
    <w:p w:rsidR="00A0485E" w:rsidRPr="00202D70" w:rsidRDefault="00A0485E" w:rsidP="00723D53">
      <w:pPr>
        <w:spacing w:after="0" w:line="240" w:lineRule="auto"/>
        <w:ind w:firstLine="709"/>
        <w:jc w:val="both"/>
        <w:rPr>
          <w:rFonts w:ascii="Times New Roman" w:hAnsi="Times New Roman" w:cs="Times New Roman"/>
          <w:sz w:val="32"/>
          <w:szCs w:val="32"/>
        </w:rPr>
      </w:pPr>
    </w:p>
    <w:p w:rsidR="000301A7" w:rsidRPr="00202D70" w:rsidRDefault="000301A7" w:rsidP="00202D70">
      <w:pPr>
        <w:spacing w:line="240" w:lineRule="auto"/>
        <w:rPr>
          <w:rFonts w:ascii="Times New Roman" w:hAnsi="Times New Roman" w:cs="Times New Roman"/>
          <w:b/>
          <w:sz w:val="32"/>
          <w:szCs w:val="32"/>
        </w:rPr>
      </w:pPr>
      <w:r w:rsidRPr="00202D70">
        <w:rPr>
          <w:rFonts w:ascii="Times New Roman" w:hAnsi="Times New Roman" w:cs="Times New Roman"/>
          <w:b/>
          <w:sz w:val="32"/>
          <w:szCs w:val="32"/>
        </w:rPr>
        <w:t>УДК 635.11(470.45): 631.674.6</w:t>
      </w:r>
    </w:p>
    <w:p w:rsidR="000301A7" w:rsidRPr="00202D70" w:rsidRDefault="000301A7" w:rsidP="00202D70">
      <w:pPr>
        <w:spacing w:after="120" w:line="240" w:lineRule="auto"/>
        <w:jc w:val="center"/>
        <w:rPr>
          <w:rFonts w:ascii="Times New Roman" w:hAnsi="Times New Roman" w:cs="Times New Roman"/>
          <w:b/>
          <w:sz w:val="32"/>
          <w:szCs w:val="32"/>
        </w:rPr>
      </w:pPr>
      <w:r w:rsidRPr="00202D70">
        <w:rPr>
          <w:rFonts w:ascii="Times New Roman" w:hAnsi="Times New Roman" w:cs="Times New Roman"/>
          <w:b/>
          <w:sz w:val="32"/>
          <w:szCs w:val="32"/>
        </w:rPr>
        <w:t>РЕЖИМ ОРОШЕНИЯ СТОЛОВОЙ СВЕКЛЫ ПРИ КАПЕЛЬНОМ ОРОШЕНИИ В УСЛОВИЯХ ОАО «УЧХОЗ» ДАГЕСТАНА</w:t>
      </w:r>
    </w:p>
    <w:p w:rsidR="00202D70" w:rsidRPr="00202D70" w:rsidRDefault="00202D70" w:rsidP="00202D70">
      <w:pPr>
        <w:spacing w:after="0" w:line="240" w:lineRule="auto"/>
        <w:jc w:val="center"/>
        <w:rPr>
          <w:rFonts w:ascii="Times New Roman" w:hAnsi="Times New Roman" w:cs="Times New Roman"/>
          <w:b/>
          <w:sz w:val="32"/>
          <w:szCs w:val="32"/>
        </w:rPr>
      </w:pPr>
      <w:r w:rsidRPr="00202D70">
        <w:rPr>
          <w:rFonts w:ascii="Times New Roman" w:hAnsi="Times New Roman" w:cs="Times New Roman"/>
          <w:b/>
          <w:sz w:val="32"/>
          <w:szCs w:val="32"/>
        </w:rPr>
        <w:t xml:space="preserve">Курбанов С.А. – </w:t>
      </w:r>
      <w:r w:rsidRPr="00202D70">
        <w:rPr>
          <w:rFonts w:ascii="Times New Roman" w:hAnsi="Times New Roman" w:cs="Times New Roman"/>
          <w:sz w:val="32"/>
          <w:szCs w:val="32"/>
        </w:rPr>
        <w:t>д-р с.-х. наук, профессор</w:t>
      </w:r>
      <w:r w:rsidRPr="00202D70">
        <w:rPr>
          <w:rFonts w:ascii="Times New Roman" w:hAnsi="Times New Roman" w:cs="Times New Roman"/>
          <w:b/>
          <w:sz w:val="32"/>
          <w:szCs w:val="32"/>
        </w:rPr>
        <w:t xml:space="preserve">, </w:t>
      </w:r>
    </w:p>
    <w:p w:rsidR="00202D70" w:rsidRPr="00202D70" w:rsidRDefault="00202D70" w:rsidP="00202D70">
      <w:pPr>
        <w:spacing w:after="0" w:line="240" w:lineRule="auto"/>
        <w:jc w:val="center"/>
        <w:rPr>
          <w:rFonts w:ascii="Times New Roman" w:hAnsi="Times New Roman" w:cs="Times New Roman"/>
          <w:b/>
          <w:sz w:val="32"/>
          <w:szCs w:val="32"/>
        </w:rPr>
      </w:pPr>
      <w:r w:rsidRPr="00202D70">
        <w:rPr>
          <w:rFonts w:ascii="Times New Roman" w:hAnsi="Times New Roman" w:cs="Times New Roman"/>
          <w:b/>
          <w:sz w:val="32"/>
          <w:szCs w:val="32"/>
        </w:rPr>
        <w:t xml:space="preserve">Магомедова Д.С. - </w:t>
      </w:r>
      <w:r w:rsidRPr="00202D70">
        <w:rPr>
          <w:rFonts w:ascii="Times New Roman" w:hAnsi="Times New Roman" w:cs="Times New Roman"/>
          <w:sz w:val="32"/>
          <w:szCs w:val="32"/>
        </w:rPr>
        <w:t xml:space="preserve"> д-р с.-х. наук, профессор</w:t>
      </w:r>
      <w:r w:rsidRPr="00202D70">
        <w:rPr>
          <w:rFonts w:ascii="Times New Roman" w:hAnsi="Times New Roman" w:cs="Times New Roman"/>
          <w:b/>
          <w:sz w:val="32"/>
          <w:szCs w:val="32"/>
        </w:rPr>
        <w:t xml:space="preserve">, </w:t>
      </w:r>
    </w:p>
    <w:p w:rsidR="000301A7" w:rsidRPr="00202D70" w:rsidRDefault="000301A7" w:rsidP="00202D70">
      <w:pPr>
        <w:spacing w:after="120" w:line="240" w:lineRule="auto"/>
        <w:jc w:val="center"/>
        <w:rPr>
          <w:rFonts w:ascii="Times New Roman" w:hAnsi="Times New Roman" w:cs="Times New Roman"/>
          <w:b/>
          <w:sz w:val="32"/>
          <w:szCs w:val="32"/>
        </w:rPr>
      </w:pPr>
      <w:r w:rsidRPr="00202D70">
        <w:rPr>
          <w:rFonts w:ascii="Times New Roman" w:hAnsi="Times New Roman" w:cs="Times New Roman"/>
          <w:b/>
          <w:sz w:val="32"/>
          <w:szCs w:val="32"/>
        </w:rPr>
        <w:t>Минатулаев Н.М., Юсупов И.Р</w:t>
      </w:r>
      <w:r w:rsidRPr="00202D70">
        <w:rPr>
          <w:rFonts w:ascii="Times New Roman" w:hAnsi="Times New Roman" w:cs="Times New Roman"/>
          <w:sz w:val="32"/>
          <w:szCs w:val="32"/>
        </w:rPr>
        <w:t>.</w:t>
      </w:r>
      <w:r w:rsidR="00202D70" w:rsidRPr="00202D70">
        <w:rPr>
          <w:rFonts w:ascii="Times New Roman" w:hAnsi="Times New Roman" w:cs="Times New Roman"/>
          <w:sz w:val="32"/>
          <w:szCs w:val="32"/>
        </w:rPr>
        <w:t xml:space="preserve"> - магистранты</w:t>
      </w:r>
    </w:p>
    <w:p w:rsidR="000301A7" w:rsidRPr="00202D70" w:rsidRDefault="000301A7" w:rsidP="00202D70">
      <w:pPr>
        <w:spacing w:after="0" w:line="240" w:lineRule="auto"/>
        <w:jc w:val="center"/>
        <w:rPr>
          <w:rFonts w:ascii="Times New Roman" w:hAnsi="Times New Roman" w:cs="Times New Roman"/>
          <w:sz w:val="32"/>
          <w:szCs w:val="32"/>
        </w:rPr>
      </w:pPr>
      <w:r w:rsidRPr="00202D70">
        <w:rPr>
          <w:rFonts w:ascii="Times New Roman" w:hAnsi="Times New Roman" w:cs="Times New Roman"/>
          <w:sz w:val="32"/>
          <w:szCs w:val="32"/>
        </w:rPr>
        <w:t>ФГБОУ ВО «Дагестанский государственный аграрный университет</w:t>
      </w:r>
    </w:p>
    <w:p w:rsidR="000301A7" w:rsidRPr="00202D70" w:rsidRDefault="000301A7" w:rsidP="00202D70">
      <w:pPr>
        <w:spacing w:after="120" w:line="240" w:lineRule="auto"/>
        <w:jc w:val="center"/>
        <w:rPr>
          <w:rFonts w:ascii="Times New Roman" w:hAnsi="Times New Roman" w:cs="Times New Roman"/>
          <w:sz w:val="32"/>
          <w:szCs w:val="32"/>
        </w:rPr>
      </w:pPr>
      <w:r w:rsidRPr="00202D70">
        <w:rPr>
          <w:rFonts w:ascii="Times New Roman" w:hAnsi="Times New Roman" w:cs="Times New Roman"/>
          <w:sz w:val="32"/>
          <w:szCs w:val="32"/>
        </w:rPr>
        <w:t>имени М.М. Джамбулатова»</w:t>
      </w:r>
      <w:r w:rsidR="00202D70">
        <w:rPr>
          <w:rFonts w:ascii="Times New Roman" w:hAnsi="Times New Roman" w:cs="Times New Roman"/>
          <w:sz w:val="32"/>
          <w:szCs w:val="32"/>
        </w:rPr>
        <w:t>, Махачкала</w:t>
      </w:r>
    </w:p>
    <w:p w:rsidR="000301A7" w:rsidRPr="00202D70" w:rsidRDefault="000301A7" w:rsidP="00202D70">
      <w:pPr>
        <w:spacing w:after="0" w:line="240" w:lineRule="auto"/>
        <w:ind w:firstLine="709"/>
        <w:jc w:val="both"/>
        <w:rPr>
          <w:rFonts w:ascii="Times New Roman" w:hAnsi="Times New Roman" w:cs="Times New Roman"/>
          <w:sz w:val="32"/>
          <w:szCs w:val="32"/>
        </w:rPr>
      </w:pPr>
      <w:r w:rsidRPr="00202D70">
        <w:rPr>
          <w:rFonts w:ascii="Times New Roman" w:hAnsi="Times New Roman" w:cs="Times New Roman"/>
          <w:b/>
          <w:i/>
          <w:sz w:val="32"/>
          <w:szCs w:val="32"/>
        </w:rPr>
        <w:t>Аннотация</w:t>
      </w:r>
      <w:r w:rsidR="00202D70">
        <w:rPr>
          <w:rFonts w:ascii="Times New Roman" w:hAnsi="Times New Roman" w:cs="Times New Roman"/>
          <w:b/>
          <w:sz w:val="32"/>
          <w:szCs w:val="32"/>
        </w:rPr>
        <w:t>.</w:t>
      </w:r>
      <w:r w:rsidRPr="00202D70">
        <w:rPr>
          <w:rFonts w:ascii="Times New Roman" w:hAnsi="Times New Roman" w:cs="Times New Roman"/>
          <w:b/>
          <w:sz w:val="32"/>
          <w:szCs w:val="32"/>
        </w:rPr>
        <w:t xml:space="preserve"> </w:t>
      </w:r>
      <w:r w:rsidR="00202D70">
        <w:rPr>
          <w:rFonts w:ascii="Times New Roman" w:hAnsi="Times New Roman" w:cs="Times New Roman"/>
          <w:sz w:val="32"/>
          <w:szCs w:val="32"/>
        </w:rPr>
        <w:t>П</w:t>
      </w:r>
      <w:r w:rsidRPr="00202D70">
        <w:rPr>
          <w:rFonts w:ascii="Times New Roman" w:hAnsi="Times New Roman" w:cs="Times New Roman"/>
          <w:sz w:val="32"/>
          <w:szCs w:val="32"/>
        </w:rPr>
        <w:t>риводятся результаты возделывания столовой свеклы сорта «Паланочка красная» при капельном орошении в условиях ОАО «Учхоз» Республики Дагестан. Определен оптимальный режим орошения столовой свеклы, обеспечивающий урожай корнеплодов на уровне 45…50 т/га.</w:t>
      </w:r>
    </w:p>
    <w:p w:rsidR="000301A7" w:rsidRPr="00202D70" w:rsidRDefault="000301A7" w:rsidP="00202D70">
      <w:pPr>
        <w:spacing w:after="240" w:line="240" w:lineRule="auto"/>
        <w:ind w:firstLine="709"/>
        <w:jc w:val="both"/>
        <w:rPr>
          <w:rFonts w:ascii="Times New Roman" w:hAnsi="Times New Roman" w:cs="Times New Roman"/>
          <w:sz w:val="32"/>
          <w:szCs w:val="32"/>
        </w:rPr>
      </w:pPr>
      <w:r w:rsidRPr="00202D70">
        <w:rPr>
          <w:rFonts w:ascii="Times New Roman" w:hAnsi="Times New Roman" w:cs="Times New Roman"/>
          <w:b/>
          <w:i/>
          <w:sz w:val="32"/>
          <w:szCs w:val="32"/>
        </w:rPr>
        <w:t>Ключевые слова</w:t>
      </w:r>
      <w:r w:rsidRPr="00202D70">
        <w:rPr>
          <w:rFonts w:ascii="Times New Roman" w:hAnsi="Times New Roman" w:cs="Times New Roman"/>
          <w:b/>
          <w:sz w:val="32"/>
          <w:szCs w:val="32"/>
        </w:rPr>
        <w:t xml:space="preserve">: </w:t>
      </w:r>
      <w:r w:rsidRPr="00202D70">
        <w:rPr>
          <w:rFonts w:ascii="Times New Roman" w:hAnsi="Times New Roman" w:cs="Times New Roman"/>
          <w:sz w:val="32"/>
          <w:szCs w:val="32"/>
        </w:rPr>
        <w:t>столовая свекла, капельное орошение, режим орошения, урожайность.</w:t>
      </w:r>
    </w:p>
    <w:p w:rsidR="000301A7" w:rsidRPr="00202D70" w:rsidRDefault="000301A7" w:rsidP="00202D70">
      <w:pPr>
        <w:spacing w:after="120" w:line="240" w:lineRule="auto"/>
        <w:jc w:val="center"/>
        <w:rPr>
          <w:rFonts w:ascii="Times New Roman" w:hAnsi="Times New Roman" w:cs="Times New Roman"/>
          <w:b/>
          <w:sz w:val="32"/>
          <w:szCs w:val="32"/>
          <w:lang w:val="en-US"/>
        </w:rPr>
      </w:pPr>
      <w:r w:rsidRPr="00202D70">
        <w:rPr>
          <w:rFonts w:ascii="Times New Roman" w:hAnsi="Times New Roman" w:cs="Times New Roman"/>
          <w:b/>
          <w:sz w:val="32"/>
          <w:szCs w:val="32"/>
          <w:lang w:val="en-US"/>
        </w:rPr>
        <w:lastRenderedPageBreak/>
        <w:t>THE MODE OF TABLE BEET IRRIGATION WITH DROPPUT IRRIGATION UNDER THE CONDITIONS OF OJSC “UCHKHOZ” DAGESTAN</w:t>
      </w:r>
    </w:p>
    <w:p w:rsidR="000301A7" w:rsidRPr="00202D70" w:rsidRDefault="000301A7" w:rsidP="00202D70">
      <w:pPr>
        <w:spacing w:after="120" w:line="240" w:lineRule="auto"/>
        <w:jc w:val="center"/>
        <w:rPr>
          <w:rFonts w:ascii="Times New Roman" w:hAnsi="Times New Roman" w:cs="Times New Roman"/>
          <w:b/>
          <w:sz w:val="32"/>
          <w:szCs w:val="32"/>
          <w:lang w:val="en-US"/>
        </w:rPr>
      </w:pPr>
      <w:r w:rsidRPr="00202D70">
        <w:rPr>
          <w:rFonts w:ascii="Times New Roman" w:hAnsi="Times New Roman" w:cs="Times New Roman"/>
          <w:b/>
          <w:sz w:val="32"/>
          <w:szCs w:val="32"/>
          <w:lang w:val="en-US"/>
        </w:rPr>
        <w:t>Kurbanov S.A., Magomedova D.S., Minatulaev N.M., Yusupov I.R.</w:t>
      </w:r>
    </w:p>
    <w:p w:rsidR="001F175F" w:rsidRPr="00A43230" w:rsidRDefault="000301A7" w:rsidP="001F175F">
      <w:pPr>
        <w:spacing w:after="120" w:line="240" w:lineRule="auto"/>
        <w:jc w:val="center"/>
        <w:rPr>
          <w:rFonts w:ascii="Times New Roman" w:hAnsi="Times New Roman" w:cs="Times New Roman"/>
          <w:sz w:val="32"/>
          <w:szCs w:val="32"/>
          <w:lang w:val="en-US"/>
        </w:rPr>
      </w:pPr>
      <w:r w:rsidRPr="00202D70">
        <w:rPr>
          <w:rFonts w:ascii="Times New Roman" w:hAnsi="Times New Roman" w:cs="Times New Roman"/>
          <w:sz w:val="32"/>
          <w:szCs w:val="32"/>
          <w:lang w:val="en-US"/>
        </w:rPr>
        <w:t>Dagestan State Agrarian University by M.M. Dzhambulatov</w:t>
      </w:r>
      <w:r w:rsidR="001F175F" w:rsidRPr="001F175F">
        <w:rPr>
          <w:rFonts w:ascii="Times New Roman" w:hAnsi="Times New Roman" w:cs="Times New Roman"/>
          <w:sz w:val="32"/>
          <w:szCs w:val="32"/>
          <w:lang w:val="en-US"/>
        </w:rPr>
        <w:t xml:space="preserve">, </w:t>
      </w:r>
      <w:r w:rsidR="001F175F" w:rsidRPr="00A43230">
        <w:rPr>
          <w:rFonts w:ascii="Times New Roman" w:hAnsi="Times New Roman" w:cs="Times New Roman"/>
          <w:sz w:val="32"/>
          <w:szCs w:val="32"/>
          <w:lang w:val="en-US"/>
        </w:rPr>
        <w:t>Makhachkala</w:t>
      </w:r>
    </w:p>
    <w:p w:rsidR="000301A7" w:rsidRPr="00202D70" w:rsidRDefault="001F175F" w:rsidP="001F175F">
      <w:pPr>
        <w:spacing w:after="120" w:line="240" w:lineRule="auto"/>
        <w:ind w:firstLine="709"/>
        <w:jc w:val="both"/>
        <w:rPr>
          <w:rFonts w:ascii="Times New Roman" w:hAnsi="Times New Roman" w:cs="Times New Roman"/>
          <w:sz w:val="32"/>
          <w:szCs w:val="32"/>
          <w:lang w:val="en-US"/>
        </w:rPr>
      </w:pPr>
      <w:r w:rsidRPr="007D2277">
        <w:rPr>
          <w:rFonts w:ascii="Times New Roman" w:hAnsi="Times New Roman" w:cs="Times New Roman"/>
          <w:b/>
          <w:i/>
          <w:sz w:val="32"/>
          <w:szCs w:val="32"/>
          <w:lang w:val="en-US"/>
        </w:rPr>
        <w:t>Abstract</w:t>
      </w:r>
      <w:r w:rsidRPr="00202D70">
        <w:rPr>
          <w:rFonts w:ascii="Times New Roman" w:hAnsi="Times New Roman" w:cs="Times New Roman"/>
          <w:b/>
          <w:i/>
          <w:sz w:val="32"/>
          <w:szCs w:val="32"/>
          <w:lang w:val="en-US"/>
        </w:rPr>
        <w:t>.</w:t>
      </w:r>
      <w:r w:rsidR="000301A7" w:rsidRPr="00202D70">
        <w:rPr>
          <w:rFonts w:ascii="Times New Roman" w:hAnsi="Times New Roman" w:cs="Times New Roman"/>
          <w:b/>
          <w:sz w:val="32"/>
          <w:szCs w:val="32"/>
          <w:lang w:val="en-US"/>
        </w:rPr>
        <w:t xml:space="preserve"> </w:t>
      </w:r>
      <w:r w:rsidR="000301A7" w:rsidRPr="00202D70">
        <w:rPr>
          <w:rFonts w:ascii="Times New Roman" w:hAnsi="Times New Roman" w:cs="Times New Roman"/>
          <w:sz w:val="32"/>
          <w:szCs w:val="32"/>
          <w:lang w:val="en-US"/>
        </w:rPr>
        <w:t>The results of the “Palanochka Red” variety beet are given under drip irrigation under the conditions of OJSC «Uchkhoz» of the Republic of Dagestan. The optimal irrigation regime of table beet was determined, which ensures the yield of root crops at the level of 45...53 t/ha.</w:t>
      </w:r>
    </w:p>
    <w:p w:rsidR="000301A7" w:rsidRPr="00202D70" w:rsidRDefault="000301A7" w:rsidP="00202D70">
      <w:pPr>
        <w:spacing w:line="240" w:lineRule="auto"/>
        <w:ind w:firstLine="709"/>
        <w:jc w:val="both"/>
        <w:rPr>
          <w:rFonts w:ascii="Times New Roman" w:hAnsi="Times New Roman" w:cs="Times New Roman"/>
          <w:sz w:val="32"/>
          <w:szCs w:val="32"/>
          <w:lang w:val="en-US"/>
        </w:rPr>
      </w:pPr>
      <w:r w:rsidRPr="00202D70">
        <w:rPr>
          <w:rFonts w:ascii="Times New Roman" w:hAnsi="Times New Roman" w:cs="Times New Roman"/>
          <w:b/>
          <w:sz w:val="32"/>
          <w:szCs w:val="32"/>
          <w:lang w:val="en-US"/>
        </w:rPr>
        <w:t>Key words</w:t>
      </w:r>
      <w:r w:rsidRPr="00202D70">
        <w:rPr>
          <w:rFonts w:ascii="Times New Roman" w:hAnsi="Times New Roman" w:cs="Times New Roman"/>
          <w:sz w:val="32"/>
          <w:szCs w:val="32"/>
          <w:lang w:val="en-US"/>
        </w:rPr>
        <w:t>: beetroot, drip irrigation, irrigation regime, yield.</w:t>
      </w:r>
    </w:p>
    <w:p w:rsidR="000301A7" w:rsidRPr="00202D70" w:rsidRDefault="000301A7" w:rsidP="00202D70">
      <w:pPr>
        <w:spacing w:after="0" w:line="240" w:lineRule="auto"/>
        <w:ind w:firstLine="709"/>
        <w:jc w:val="both"/>
        <w:rPr>
          <w:rFonts w:ascii="Times New Roman" w:hAnsi="Times New Roman" w:cs="Times New Roman"/>
          <w:sz w:val="32"/>
          <w:szCs w:val="32"/>
          <w:lang w:val="en-US"/>
        </w:rPr>
      </w:pPr>
    </w:p>
    <w:p w:rsidR="000301A7" w:rsidRPr="00202D70" w:rsidRDefault="000301A7" w:rsidP="00202D70">
      <w:pPr>
        <w:spacing w:after="0" w:line="240" w:lineRule="auto"/>
        <w:ind w:firstLine="709"/>
        <w:jc w:val="both"/>
        <w:rPr>
          <w:rFonts w:ascii="Times New Roman" w:hAnsi="Times New Roman" w:cs="Times New Roman"/>
          <w:sz w:val="32"/>
          <w:szCs w:val="32"/>
        </w:rPr>
      </w:pPr>
      <w:r w:rsidRPr="00202D70">
        <w:rPr>
          <w:rFonts w:ascii="Times New Roman" w:hAnsi="Times New Roman" w:cs="Times New Roman"/>
          <w:sz w:val="32"/>
          <w:szCs w:val="32"/>
        </w:rPr>
        <w:t>Овощи – один из важнейших и незаменимых продуктов питания населения, определяющих в определенной мере здоровье человека. Одна из причин невысокой продолжительности жизни россиян заключается в недостатке полноценного питания, в том числе плодоовощной продукции. В настоящее время в России основной объем производства овощей сосредоточен в личных подсобных хозяйствах, которые дают до 80% этой продукции [1]. Аналогичная ситуация сложилась и в Республике Дагестан, где около 96% производимых овощей приходится на хозяйства населения [2].</w:t>
      </w:r>
    </w:p>
    <w:p w:rsidR="000301A7" w:rsidRPr="00202D70" w:rsidRDefault="000301A7" w:rsidP="00202D70">
      <w:pPr>
        <w:spacing w:after="0" w:line="240" w:lineRule="auto"/>
        <w:ind w:firstLine="709"/>
        <w:jc w:val="both"/>
        <w:rPr>
          <w:rFonts w:ascii="Times New Roman" w:hAnsi="Times New Roman" w:cs="Times New Roman"/>
          <w:sz w:val="32"/>
          <w:szCs w:val="32"/>
        </w:rPr>
      </w:pPr>
      <w:r w:rsidRPr="00202D70">
        <w:rPr>
          <w:rFonts w:ascii="Times New Roman" w:hAnsi="Times New Roman" w:cs="Times New Roman"/>
          <w:sz w:val="32"/>
          <w:szCs w:val="32"/>
        </w:rPr>
        <w:t>В среднем, среднестатический россиянин потребляет 105 кг плодов и овощей в год, что в 2…3 раза меньше, чем в США, Германии, Франции, Италии и других странах. Россия импортирует овощную продукцию в  количестве 2,6…2,8 млн. т, что составляет почти 18% от объема производимой продукции, из которой на корнеплоды приходится более 13% [1].</w:t>
      </w:r>
    </w:p>
    <w:p w:rsidR="000301A7" w:rsidRPr="00202D70" w:rsidRDefault="000301A7" w:rsidP="00202D70">
      <w:pPr>
        <w:spacing w:after="0" w:line="240" w:lineRule="auto"/>
        <w:ind w:firstLine="709"/>
        <w:jc w:val="both"/>
        <w:rPr>
          <w:rFonts w:ascii="Times New Roman" w:hAnsi="Times New Roman" w:cs="Times New Roman"/>
          <w:sz w:val="32"/>
          <w:szCs w:val="32"/>
        </w:rPr>
      </w:pPr>
      <w:r w:rsidRPr="00202D70">
        <w:rPr>
          <w:rFonts w:ascii="Times New Roman" w:hAnsi="Times New Roman" w:cs="Times New Roman"/>
          <w:sz w:val="32"/>
          <w:szCs w:val="32"/>
        </w:rPr>
        <w:t>Столовые корнеплоды в современном сельском хозяйстве представлены в основном столовой морковью и столовой свеклой. Производство столовой свеклы в Республике Дагестан составляет 9,3 тыс. тонн и это 41 место по Российской Федерации. При норме потребления столовой свеклы 8 кг/чел. в год уровень обеспеченности составляет всего 39,1% [2].</w:t>
      </w:r>
    </w:p>
    <w:p w:rsidR="000301A7" w:rsidRPr="00202D70" w:rsidRDefault="000301A7" w:rsidP="00202D70">
      <w:pPr>
        <w:spacing w:after="0" w:line="240" w:lineRule="auto"/>
        <w:ind w:firstLine="709"/>
        <w:jc w:val="both"/>
        <w:rPr>
          <w:rFonts w:ascii="Times New Roman" w:hAnsi="Times New Roman" w:cs="Times New Roman"/>
          <w:sz w:val="32"/>
          <w:szCs w:val="32"/>
        </w:rPr>
      </w:pPr>
      <w:r w:rsidRPr="00202D70">
        <w:rPr>
          <w:rFonts w:ascii="Times New Roman" w:hAnsi="Times New Roman" w:cs="Times New Roman"/>
          <w:sz w:val="32"/>
          <w:szCs w:val="32"/>
        </w:rPr>
        <w:t xml:space="preserve">Низко рентабельное и часто низкотоварное производство овощной продукции в республике обусловлено примитивными приемами агротехники, основанными на технологиях ХХ в.,  и соответственно низкой урожайностью овощей, в т. ч. и столовой </w:t>
      </w:r>
      <w:r w:rsidRPr="00202D70">
        <w:rPr>
          <w:rFonts w:ascii="Times New Roman" w:hAnsi="Times New Roman" w:cs="Times New Roman"/>
          <w:sz w:val="32"/>
          <w:szCs w:val="32"/>
        </w:rPr>
        <w:lastRenderedPageBreak/>
        <w:t>свеклы, поэтому разработка приемов ее возделывания весьма актуальна. Применяемые  элементы технологии возделывания столовой свеклы не соответствуют требованиям современного сельского хозяйства [3, 4].</w:t>
      </w:r>
    </w:p>
    <w:p w:rsidR="000301A7" w:rsidRPr="00202D70" w:rsidRDefault="000301A7" w:rsidP="00202D70">
      <w:pPr>
        <w:spacing w:after="0" w:line="240" w:lineRule="auto"/>
        <w:ind w:firstLine="720"/>
        <w:jc w:val="both"/>
        <w:rPr>
          <w:rFonts w:ascii="Times New Roman" w:hAnsi="Times New Roman" w:cs="Times New Roman"/>
          <w:sz w:val="32"/>
          <w:szCs w:val="32"/>
        </w:rPr>
      </w:pPr>
      <w:r w:rsidRPr="00202D70">
        <w:rPr>
          <w:rFonts w:ascii="Times New Roman" w:hAnsi="Times New Roman" w:cs="Times New Roman"/>
          <w:sz w:val="32"/>
          <w:szCs w:val="32"/>
        </w:rPr>
        <w:t>При  существующих в Республике Дагестан поверхностных самотечных способах орошения и подачи воды к местам возделывания сельскохозяйственных культур большое количество ее теряется при инфильтрации и испарении. Поэтому коэффициент полезного действия существующих оросительных систем в среднем по республике не превышает 0,50. Возникла необходимость перехода на более экономичные способы орошения при возделывании сельскохозяйственных культур. Хорошей альтернативой апробированному способу полива по бороздам, может служить капельное орошение [6</w:t>
      </w:r>
      <w:r w:rsidR="005E6015">
        <w:rPr>
          <w:rFonts w:ascii="Times New Roman" w:hAnsi="Times New Roman" w:cs="Times New Roman"/>
          <w:sz w:val="32"/>
          <w:szCs w:val="32"/>
        </w:rPr>
        <w:t>,7</w:t>
      </w:r>
      <w:r w:rsidRPr="00202D70">
        <w:rPr>
          <w:rFonts w:ascii="Times New Roman" w:hAnsi="Times New Roman" w:cs="Times New Roman"/>
          <w:sz w:val="32"/>
          <w:szCs w:val="32"/>
        </w:rPr>
        <w:t>].</w:t>
      </w:r>
    </w:p>
    <w:p w:rsidR="000301A7" w:rsidRPr="00202D70" w:rsidRDefault="000301A7" w:rsidP="00202D70">
      <w:pPr>
        <w:spacing w:after="0" w:line="240" w:lineRule="auto"/>
        <w:ind w:firstLine="709"/>
        <w:jc w:val="both"/>
        <w:rPr>
          <w:rFonts w:ascii="Times New Roman" w:hAnsi="Times New Roman" w:cs="Times New Roman"/>
          <w:sz w:val="32"/>
          <w:szCs w:val="32"/>
        </w:rPr>
      </w:pPr>
      <w:r w:rsidRPr="00202D70">
        <w:rPr>
          <w:rFonts w:ascii="Times New Roman" w:hAnsi="Times New Roman" w:cs="Times New Roman"/>
          <w:sz w:val="32"/>
          <w:szCs w:val="32"/>
        </w:rPr>
        <w:t>Поэтому цель наших исследований заключалась в определении оптимального режима орошения столовой свеклы в условиях орошаемого земледелия равнинной зоны республики, так как этот вопрос в регионе практически не изучен.</w:t>
      </w:r>
    </w:p>
    <w:p w:rsidR="000301A7" w:rsidRPr="00202D70" w:rsidRDefault="000301A7" w:rsidP="00202D70">
      <w:pPr>
        <w:spacing w:after="0" w:line="240" w:lineRule="auto"/>
        <w:ind w:firstLine="720"/>
        <w:jc w:val="both"/>
        <w:rPr>
          <w:rFonts w:ascii="Times New Roman" w:hAnsi="Times New Roman" w:cs="Times New Roman"/>
          <w:sz w:val="32"/>
          <w:szCs w:val="32"/>
        </w:rPr>
      </w:pPr>
      <w:r w:rsidRPr="00202D70">
        <w:rPr>
          <w:rFonts w:ascii="Times New Roman" w:hAnsi="Times New Roman" w:cs="Times New Roman"/>
          <w:sz w:val="32"/>
          <w:szCs w:val="32"/>
        </w:rPr>
        <w:t xml:space="preserve">Наши исследования по определению оптимального режима орошения столовой свеклы «Паланочка красная» проводятся с 2017 г. на луговых среднесуглинистых почвах, типичных для региона исследований. Обеспеченность легкогидролизуемым азотом  и обменным калием – средняя, фосфором – очень низкая. Реакция почвенного раствора слабощелочная. Полевые и лабораторные исследования проводились по общепринятым методикам [5]. </w:t>
      </w:r>
    </w:p>
    <w:p w:rsidR="000301A7" w:rsidRPr="00202D70" w:rsidRDefault="000301A7" w:rsidP="00202D70">
      <w:pPr>
        <w:spacing w:after="0" w:line="240" w:lineRule="auto"/>
        <w:ind w:firstLine="720"/>
        <w:jc w:val="both"/>
        <w:rPr>
          <w:rFonts w:ascii="Times New Roman" w:hAnsi="Times New Roman" w:cs="Times New Roman"/>
          <w:sz w:val="32"/>
          <w:szCs w:val="32"/>
        </w:rPr>
      </w:pPr>
      <w:r w:rsidRPr="00202D70">
        <w:rPr>
          <w:rFonts w:ascii="Times New Roman" w:hAnsi="Times New Roman" w:cs="Times New Roman"/>
          <w:sz w:val="32"/>
          <w:szCs w:val="32"/>
        </w:rPr>
        <w:t>Схема опыта по водному режиму почвы включала три варианта режима орошения перца: 1 - 60% НВ, 2 – 70% НВ, 3 – 80% НВ, поддерживаемые в слое 0,5 м на протяжении всего вегетационного периода. Для капельного орошения использовали поливное оборудование компании ЗАО «Мушарака» (г. Буйнакск, Республика Дагестан). Расстояние между поливными капельными трубопроводами 0,7м, между полукомпенсированными капельницами – 0,3 м с расходом воды 2 л/ч. Двустрочный посев (20 х 8 – 50) осуществляли в третьей декаде марта.</w:t>
      </w:r>
    </w:p>
    <w:p w:rsidR="000301A7" w:rsidRPr="00202D70" w:rsidRDefault="000301A7" w:rsidP="00202D70">
      <w:pPr>
        <w:spacing w:after="0" w:line="240" w:lineRule="auto"/>
        <w:ind w:firstLine="720"/>
        <w:jc w:val="both"/>
        <w:rPr>
          <w:rFonts w:ascii="Times New Roman" w:hAnsi="Times New Roman" w:cs="Times New Roman"/>
          <w:sz w:val="32"/>
          <w:szCs w:val="32"/>
        </w:rPr>
      </w:pPr>
      <w:r w:rsidRPr="00202D70">
        <w:rPr>
          <w:rFonts w:ascii="Times New Roman" w:hAnsi="Times New Roman" w:cs="Times New Roman"/>
          <w:sz w:val="32"/>
          <w:szCs w:val="32"/>
        </w:rPr>
        <w:t>Для поддержания предполивного порога влажности почвы в активном слое почвы (0,5 м) на уровне 60% НВ в течение вегетационных периодов 2017 и 2018 годов потребовалось провести 11…12 поливов 286 м</w:t>
      </w:r>
      <w:r w:rsidRPr="00202D70">
        <w:rPr>
          <w:rFonts w:ascii="Times New Roman" w:hAnsi="Times New Roman" w:cs="Times New Roman"/>
          <w:sz w:val="32"/>
          <w:szCs w:val="32"/>
          <w:vertAlign w:val="superscript"/>
        </w:rPr>
        <w:t>3</w:t>
      </w:r>
      <w:r w:rsidRPr="00202D70">
        <w:rPr>
          <w:rFonts w:ascii="Times New Roman" w:hAnsi="Times New Roman" w:cs="Times New Roman"/>
          <w:sz w:val="32"/>
          <w:szCs w:val="32"/>
        </w:rPr>
        <w:t xml:space="preserve">/га в зависимости от условий года.  Поддержание предполивного  порога влажности почвы 70% НВ </w:t>
      </w:r>
      <w:r w:rsidRPr="00202D70">
        <w:rPr>
          <w:rFonts w:ascii="Times New Roman" w:hAnsi="Times New Roman" w:cs="Times New Roman"/>
          <w:sz w:val="32"/>
          <w:szCs w:val="32"/>
        </w:rPr>
        <w:lastRenderedPageBreak/>
        <w:t>обеспечивалось проведением 15…16</w:t>
      </w:r>
      <w:r w:rsidRPr="00202D70">
        <w:rPr>
          <w:rFonts w:ascii="Times New Roman" w:hAnsi="Times New Roman" w:cs="Times New Roman"/>
          <w:color w:val="FF0000"/>
          <w:sz w:val="32"/>
          <w:szCs w:val="32"/>
        </w:rPr>
        <w:t xml:space="preserve"> </w:t>
      </w:r>
      <w:r w:rsidRPr="00202D70">
        <w:rPr>
          <w:rFonts w:ascii="Times New Roman" w:hAnsi="Times New Roman" w:cs="Times New Roman"/>
          <w:sz w:val="32"/>
          <w:szCs w:val="32"/>
        </w:rPr>
        <w:t>поливов нормой 234 м</w:t>
      </w:r>
      <w:r w:rsidRPr="00202D70">
        <w:rPr>
          <w:rFonts w:ascii="Times New Roman" w:hAnsi="Times New Roman" w:cs="Times New Roman"/>
          <w:sz w:val="32"/>
          <w:szCs w:val="32"/>
          <w:vertAlign w:val="superscript"/>
        </w:rPr>
        <w:t>3</w:t>
      </w:r>
      <w:r w:rsidRPr="00202D70">
        <w:rPr>
          <w:rFonts w:ascii="Times New Roman" w:hAnsi="Times New Roman" w:cs="Times New Roman"/>
          <w:sz w:val="32"/>
          <w:szCs w:val="32"/>
        </w:rPr>
        <w:t>/га, для поддержания влажности в слое 0,5 м на уровне 80% НВ было проведено 25…27 поливов нормой 144 м</w:t>
      </w:r>
      <w:r w:rsidRPr="00202D70">
        <w:rPr>
          <w:rFonts w:ascii="Times New Roman" w:hAnsi="Times New Roman" w:cs="Times New Roman"/>
          <w:sz w:val="32"/>
          <w:szCs w:val="32"/>
          <w:vertAlign w:val="superscript"/>
        </w:rPr>
        <w:t>3</w:t>
      </w:r>
      <w:r w:rsidRPr="00202D70">
        <w:rPr>
          <w:rFonts w:ascii="Times New Roman" w:hAnsi="Times New Roman" w:cs="Times New Roman"/>
          <w:sz w:val="32"/>
          <w:szCs w:val="32"/>
        </w:rPr>
        <w:t xml:space="preserve">/га. </w:t>
      </w:r>
    </w:p>
    <w:p w:rsidR="000301A7" w:rsidRPr="00202D70" w:rsidRDefault="000301A7" w:rsidP="00202D70">
      <w:pPr>
        <w:spacing w:after="0" w:line="240" w:lineRule="auto"/>
        <w:ind w:firstLine="720"/>
        <w:jc w:val="both"/>
        <w:rPr>
          <w:rFonts w:ascii="Times New Roman" w:hAnsi="Times New Roman" w:cs="Times New Roman"/>
          <w:sz w:val="32"/>
          <w:szCs w:val="32"/>
        </w:rPr>
      </w:pPr>
      <w:r w:rsidRPr="00202D70">
        <w:rPr>
          <w:rFonts w:ascii="Times New Roman" w:hAnsi="Times New Roman" w:cs="Times New Roman"/>
          <w:sz w:val="32"/>
          <w:szCs w:val="32"/>
        </w:rPr>
        <w:t>Следует отметить, что независимо от периодов развития столовой свеклы,  с повышением уровня предполивной влажности в активном слое на 9,1…13,3% возрастали поливные нормы, поливные нормы снижались, а число поливов увеличивалось. В период от посева до начала формирования корнеплода в зависимости от предполивного порога проводилось 4…8 поливов, от начала формирования корнеплода до начала технической спелости – 6…14 поливов и от начала технической спелости до уборки – 2…5 поливов.</w:t>
      </w:r>
    </w:p>
    <w:p w:rsidR="000301A7" w:rsidRPr="00202D70" w:rsidRDefault="000301A7" w:rsidP="00202D70">
      <w:pPr>
        <w:spacing w:after="0" w:line="240" w:lineRule="auto"/>
        <w:ind w:firstLine="720"/>
        <w:jc w:val="both"/>
        <w:rPr>
          <w:rFonts w:ascii="Times New Roman" w:hAnsi="Times New Roman" w:cs="Times New Roman"/>
          <w:sz w:val="32"/>
          <w:szCs w:val="32"/>
        </w:rPr>
      </w:pPr>
      <w:r w:rsidRPr="00202D70">
        <w:rPr>
          <w:rFonts w:ascii="Times New Roman" w:hAnsi="Times New Roman" w:cs="Times New Roman"/>
          <w:sz w:val="32"/>
          <w:szCs w:val="32"/>
        </w:rPr>
        <w:t>В структуре суммарного водопотребления наибольшая доля приходится на оросительную норму, которая в годы исследований составила в среднем 74,8%. На осадки приходится 14,3%, а расход почвенной влаги составляет 10, 9%. Самое высокое суммарное водопотребление отмечено при поддержании предполивного порога влажности 80% НВ – 5060 м</w:t>
      </w:r>
      <w:r w:rsidRPr="00202D70">
        <w:rPr>
          <w:rFonts w:ascii="Times New Roman" w:hAnsi="Times New Roman" w:cs="Times New Roman"/>
          <w:sz w:val="32"/>
          <w:szCs w:val="32"/>
          <w:vertAlign w:val="superscript"/>
        </w:rPr>
        <w:t>3</w:t>
      </w:r>
      <w:r w:rsidRPr="00202D70">
        <w:rPr>
          <w:rFonts w:ascii="Times New Roman" w:hAnsi="Times New Roman" w:cs="Times New Roman"/>
          <w:sz w:val="32"/>
          <w:szCs w:val="32"/>
        </w:rPr>
        <w:t>/га, а самое низкое при режиме орошения 80% НВ – 4674</w:t>
      </w:r>
      <w:r w:rsidRPr="00202D70">
        <w:rPr>
          <w:rFonts w:ascii="Times New Roman" w:hAnsi="Times New Roman" w:cs="Times New Roman"/>
          <w:color w:val="FF0000"/>
          <w:sz w:val="32"/>
          <w:szCs w:val="32"/>
        </w:rPr>
        <w:t xml:space="preserve"> </w:t>
      </w:r>
      <w:r w:rsidRPr="00202D70">
        <w:rPr>
          <w:rFonts w:ascii="Times New Roman" w:hAnsi="Times New Roman" w:cs="Times New Roman"/>
          <w:sz w:val="32"/>
          <w:szCs w:val="32"/>
        </w:rPr>
        <w:t>м</w:t>
      </w:r>
      <w:r w:rsidRPr="00202D70">
        <w:rPr>
          <w:rFonts w:ascii="Times New Roman" w:hAnsi="Times New Roman" w:cs="Times New Roman"/>
          <w:sz w:val="32"/>
          <w:szCs w:val="32"/>
          <w:vertAlign w:val="superscript"/>
        </w:rPr>
        <w:t>3</w:t>
      </w:r>
      <w:r w:rsidRPr="00202D70">
        <w:rPr>
          <w:rFonts w:ascii="Times New Roman" w:hAnsi="Times New Roman" w:cs="Times New Roman"/>
          <w:sz w:val="32"/>
          <w:szCs w:val="32"/>
        </w:rPr>
        <w:t>/га.</w:t>
      </w:r>
    </w:p>
    <w:p w:rsidR="000301A7" w:rsidRPr="00202D70" w:rsidRDefault="000301A7" w:rsidP="00202D70">
      <w:pPr>
        <w:spacing w:after="0" w:line="240" w:lineRule="auto"/>
        <w:ind w:firstLine="720"/>
        <w:jc w:val="both"/>
        <w:rPr>
          <w:rFonts w:ascii="Times New Roman" w:hAnsi="Times New Roman" w:cs="Times New Roman"/>
          <w:i/>
          <w:sz w:val="32"/>
          <w:szCs w:val="32"/>
        </w:rPr>
      </w:pPr>
      <w:r w:rsidRPr="00202D70">
        <w:rPr>
          <w:rFonts w:ascii="Times New Roman" w:hAnsi="Times New Roman" w:cs="Times New Roman"/>
          <w:sz w:val="32"/>
          <w:szCs w:val="32"/>
        </w:rPr>
        <w:t>Учитывая возросшую стоимость оросительной воды немаловажное значение имеет эффективность ее использования для чего используется коэффициент использования воды (КИВ), характеризующий затраты оросительной воды на формирование одной тонны семян подсолнечника.</w:t>
      </w:r>
    </w:p>
    <w:p w:rsidR="000301A7" w:rsidRPr="00202D70" w:rsidRDefault="000301A7" w:rsidP="00202D70">
      <w:pPr>
        <w:spacing w:after="0" w:line="240" w:lineRule="auto"/>
        <w:ind w:firstLine="709"/>
        <w:jc w:val="both"/>
        <w:rPr>
          <w:rFonts w:ascii="Times New Roman" w:hAnsi="Times New Roman" w:cs="Times New Roman"/>
          <w:sz w:val="32"/>
          <w:szCs w:val="32"/>
        </w:rPr>
      </w:pPr>
      <w:r w:rsidRPr="00202D70">
        <w:rPr>
          <w:rFonts w:ascii="Times New Roman" w:hAnsi="Times New Roman" w:cs="Times New Roman"/>
          <w:sz w:val="32"/>
          <w:szCs w:val="32"/>
        </w:rPr>
        <w:t xml:space="preserve">Полученные нами данные показывают, что на КИВ существенное влияние оказывают уровни предполивной влажности почвы, выражаемая уравнение корреляции </w:t>
      </w:r>
      <w:r w:rsidRPr="00202D70">
        <w:rPr>
          <w:rFonts w:ascii="Times New Roman" w:hAnsi="Times New Roman" w:cs="Times New Roman"/>
          <w:i/>
          <w:sz w:val="32"/>
          <w:szCs w:val="32"/>
          <w:lang w:val="en-US"/>
        </w:rPr>
        <w:t>y</w:t>
      </w:r>
      <w:r w:rsidRPr="00202D70">
        <w:rPr>
          <w:rFonts w:ascii="Times New Roman" w:hAnsi="Times New Roman" w:cs="Times New Roman"/>
          <w:i/>
          <w:sz w:val="32"/>
          <w:szCs w:val="32"/>
        </w:rPr>
        <w:t xml:space="preserve"> = -4,25 </w:t>
      </w:r>
      <w:r w:rsidRPr="00202D70">
        <w:rPr>
          <w:rFonts w:ascii="Times New Roman" w:hAnsi="Times New Roman" w:cs="Times New Roman"/>
          <w:i/>
          <w:sz w:val="32"/>
          <w:szCs w:val="32"/>
          <w:lang w:val="en-US"/>
        </w:rPr>
        <w:t>x</w:t>
      </w:r>
      <w:r w:rsidRPr="00202D70">
        <w:rPr>
          <w:rFonts w:ascii="Times New Roman" w:hAnsi="Times New Roman" w:cs="Times New Roman"/>
          <w:i/>
          <w:sz w:val="32"/>
          <w:szCs w:val="32"/>
        </w:rPr>
        <w:t xml:space="preserve"> + 798,8 </w:t>
      </w:r>
      <w:r w:rsidRPr="00202D70">
        <w:rPr>
          <w:rFonts w:ascii="Times New Roman" w:hAnsi="Times New Roman" w:cs="Times New Roman"/>
          <w:sz w:val="32"/>
          <w:szCs w:val="32"/>
        </w:rPr>
        <w:t>(</w:t>
      </w:r>
      <w:r w:rsidRPr="00202D70">
        <w:rPr>
          <w:rFonts w:ascii="Times New Roman" w:hAnsi="Times New Roman" w:cs="Times New Roman"/>
          <w:i/>
          <w:sz w:val="32"/>
          <w:szCs w:val="32"/>
          <w:lang w:val="en-US"/>
        </w:rPr>
        <w:t>r</w:t>
      </w:r>
      <w:r w:rsidRPr="00202D70">
        <w:rPr>
          <w:rFonts w:ascii="Times New Roman" w:hAnsi="Times New Roman" w:cs="Times New Roman"/>
          <w:sz w:val="32"/>
          <w:szCs w:val="32"/>
        </w:rPr>
        <w:t xml:space="preserve"> = 0,94).  На посевах столовой свеклы при поддержании предполивной влажности активного слоя почвы не ниже 60% НВ эффективность использования оросительной воды в среднем составляет 75,9 м</w:t>
      </w:r>
      <w:r w:rsidRPr="00202D70">
        <w:rPr>
          <w:rFonts w:ascii="Times New Roman" w:hAnsi="Times New Roman" w:cs="Times New Roman"/>
          <w:sz w:val="32"/>
          <w:szCs w:val="32"/>
          <w:vertAlign w:val="superscript"/>
        </w:rPr>
        <w:t>3</w:t>
      </w:r>
      <w:r w:rsidRPr="00202D70">
        <w:rPr>
          <w:rFonts w:ascii="Times New Roman" w:hAnsi="Times New Roman" w:cs="Times New Roman"/>
          <w:sz w:val="32"/>
          <w:szCs w:val="32"/>
        </w:rPr>
        <w:t>/т. Увеличение предполивного порога до 70% НВ способствует уменьшению затрат оросительной воды на формирование одной тонны корнеплодов на 7,8%. Дальнейшее возрастание уровня предполивной влажности почвы до 80% НВ не способствует рациональному использованию оросительной воды, так как приводит к увеличению КИВ до 78,7 м</w:t>
      </w:r>
      <w:r w:rsidRPr="00202D70">
        <w:rPr>
          <w:rFonts w:ascii="Times New Roman" w:hAnsi="Times New Roman" w:cs="Times New Roman"/>
          <w:sz w:val="32"/>
          <w:szCs w:val="32"/>
          <w:vertAlign w:val="superscript"/>
        </w:rPr>
        <w:t>3</w:t>
      </w:r>
      <w:r w:rsidRPr="00202D70">
        <w:rPr>
          <w:rFonts w:ascii="Times New Roman" w:hAnsi="Times New Roman" w:cs="Times New Roman"/>
          <w:sz w:val="32"/>
          <w:szCs w:val="32"/>
        </w:rPr>
        <w:t>/т.</w:t>
      </w:r>
    </w:p>
    <w:p w:rsidR="000301A7" w:rsidRPr="00202D70" w:rsidRDefault="000301A7" w:rsidP="00202D70">
      <w:pPr>
        <w:spacing w:after="0" w:line="240" w:lineRule="auto"/>
        <w:ind w:firstLine="720"/>
        <w:jc w:val="both"/>
        <w:rPr>
          <w:rFonts w:ascii="Times New Roman" w:hAnsi="Times New Roman" w:cs="Times New Roman"/>
          <w:sz w:val="32"/>
          <w:szCs w:val="32"/>
        </w:rPr>
      </w:pPr>
      <w:r w:rsidRPr="00202D70">
        <w:rPr>
          <w:rFonts w:ascii="Times New Roman" w:hAnsi="Times New Roman" w:cs="Times New Roman"/>
          <w:sz w:val="32"/>
          <w:szCs w:val="32"/>
        </w:rPr>
        <w:t>Самая высокая урожайность (53,5 т/га) получена при постоянном поддержании влажности активного слоя столовой свеклы не ниже 70% НВ, что обеспечивалось проведением 16 вегетационных поливов нормой 234 м</w:t>
      </w:r>
      <w:r w:rsidRPr="00202D70">
        <w:rPr>
          <w:rFonts w:ascii="Times New Roman" w:hAnsi="Times New Roman" w:cs="Times New Roman"/>
          <w:sz w:val="32"/>
          <w:szCs w:val="32"/>
          <w:vertAlign w:val="superscript"/>
        </w:rPr>
        <w:t>3</w:t>
      </w:r>
      <w:r w:rsidRPr="00202D70">
        <w:rPr>
          <w:rFonts w:ascii="Times New Roman" w:hAnsi="Times New Roman" w:cs="Times New Roman"/>
          <w:sz w:val="32"/>
          <w:szCs w:val="32"/>
        </w:rPr>
        <w:t xml:space="preserve">/га. </w:t>
      </w:r>
    </w:p>
    <w:p w:rsidR="000301A7" w:rsidRPr="00202D70" w:rsidRDefault="000301A7" w:rsidP="00202D70">
      <w:pPr>
        <w:spacing w:after="0" w:line="240" w:lineRule="auto"/>
        <w:ind w:firstLine="720"/>
        <w:jc w:val="both"/>
        <w:rPr>
          <w:rFonts w:ascii="Times New Roman" w:hAnsi="Times New Roman" w:cs="Times New Roman"/>
          <w:sz w:val="32"/>
          <w:szCs w:val="32"/>
        </w:rPr>
      </w:pPr>
      <w:r w:rsidRPr="00202D70">
        <w:rPr>
          <w:rFonts w:ascii="Times New Roman" w:hAnsi="Times New Roman" w:cs="Times New Roman"/>
          <w:sz w:val="32"/>
          <w:szCs w:val="32"/>
        </w:rPr>
        <w:lastRenderedPageBreak/>
        <w:t>Таким образом, наиболее оптимальным предполивным порогом влажности является 70% НВ поддерживаемый в слое 0,5 м в течение вегетационного периода, обеспечивающий урожайность более 50 т/га товарных корнеплодов столовой свеклы.</w:t>
      </w:r>
    </w:p>
    <w:p w:rsidR="000301A7" w:rsidRPr="00202D70" w:rsidRDefault="001F175F" w:rsidP="001F175F">
      <w:pPr>
        <w:spacing w:before="120" w:after="120" w:line="240" w:lineRule="auto"/>
        <w:jc w:val="center"/>
        <w:rPr>
          <w:rFonts w:ascii="Times New Roman" w:hAnsi="Times New Roman" w:cs="Times New Roman"/>
          <w:b/>
          <w:sz w:val="32"/>
          <w:szCs w:val="32"/>
        </w:rPr>
      </w:pPr>
      <w:r>
        <w:rPr>
          <w:rFonts w:ascii="Times New Roman" w:hAnsi="Times New Roman" w:cs="Times New Roman"/>
          <w:b/>
          <w:sz w:val="32"/>
          <w:szCs w:val="32"/>
        </w:rPr>
        <w:t>Список л</w:t>
      </w:r>
      <w:r w:rsidR="000301A7" w:rsidRPr="00202D70">
        <w:rPr>
          <w:rFonts w:ascii="Times New Roman" w:hAnsi="Times New Roman" w:cs="Times New Roman"/>
          <w:b/>
          <w:sz w:val="32"/>
          <w:szCs w:val="32"/>
        </w:rPr>
        <w:t>итератур</w:t>
      </w:r>
      <w:r>
        <w:rPr>
          <w:rFonts w:ascii="Times New Roman" w:hAnsi="Times New Roman" w:cs="Times New Roman"/>
          <w:b/>
          <w:sz w:val="32"/>
          <w:szCs w:val="32"/>
        </w:rPr>
        <w:t>ы</w:t>
      </w:r>
    </w:p>
    <w:p w:rsidR="000301A7" w:rsidRPr="00202D70" w:rsidRDefault="000301A7" w:rsidP="00202D70">
      <w:pPr>
        <w:spacing w:after="0" w:line="240" w:lineRule="auto"/>
        <w:ind w:firstLine="709"/>
        <w:jc w:val="both"/>
        <w:rPr>
          <w:rFonts w:ascii="Times New Roman" w:hAnsi="Times New Roman" w:cs="Times New Roman"/>
          <w:sz w:val="32"/>
          <w:szCs w:val="32"/>
        </w:rPr>
      </w:pPr>
      <w:r w:rsidRPr="00202D70">
        <w:rPr>
          <w:rFonts w:ascii="Times New Roman" w:hAnsi="Times New Roman" w:cs="Times New Roman"/>
          <w:sz w:val="32"/>
          <w:szCs w:val="32"/>
        </w:rPr>
        <w:t>1. Чекмарев, П.А. Современное состояние производства овощей в Российской Федерации / П.А. Чекмарев, М.И. Мамедов // Овощи России. – 2015. - №1. – С.3-8.</w:t>
      </w:r>
    </w:p>
    <w:p w:rsidR="000301A7" w:rsidRPr="00202D70" w:rsidRDefault="000301A7" w:rsidP="00202D70">
      <w:pPr>
        <w:spacing w:after="0" w:line="240" w:lineRule="auto"/>
        <w:ind w:firstLine="709"/>
        <w:jc w:val="both"/>
        <w:rPr>
          <w:rFonts w:ascii="Times New Roman" w:hAnsi="Times New Roman" w:cs="Times New Roman"/>
          <w:sz w:val="32"/>
          <w:szCs w:val="32"/>
        </w:rPr>
      </w:pPr>
      <w:r w:rsidRPr="00202D70">
        <w:rPr>
          <w:rFonts w:ascii="Times New Roman" w:hAnsi="Times New Roman" w:cs="Times New Roman"/>
          <w:sz w:val="32"/>
          <w:szCs w:val="32"/>
        </w:rPr>
        <w:t>2. Шарипов, Ш.И. Экономические проблемы развития овощеводства / Ш.И. Шарипов // Агропромышленный комплекс Дагестана. – 2011. - №3-4. – С.69-75.</w:t>
      </w:r>
    </w:p>
    <w:p w:rsidR="000301A7" w:rsidRPr="00202D70" w:rsidRDefault="000301A7" w:rsidP="00202D70">
      <w:pPr>
        <w:spacing w:after="0" w:line="240" w:lineRule="auto"/>
        <w:ind w:firstLine="709"/>
        <w:jc w:val="both"/>
        <w:rPr>
          <w:rFonts w:ascii="Times New Roman" w:hAnsi="Times New Roman" w:cs="Times New Roman"/>
          <w:sz w:val="32"/>
          <w:szCs w:val="32"/>
        </w:rPr>
      </w:pPr>
      <w:r w:rsidRPr="00202D70">
        <w:rPr>
          <w:rFonts w:ascii="Times New Roman" w:hAnsi="Times New Roman" w:cs="Times New Roman"/>
          <w:sz w:val="32"/>
          <w:szCs w:val="32"/>
        </w:rPr>
        <w:t>3. В помощь овощеводам Дагестана / Под ред. Х.Д. Далгат. - Махачкала: Дагкнигоиздат, 1964. – С.114-116.</w:t>
      </w:r>
    </w:p>
    <w:p w:rsidR="000301A7" w:rsidRPr="00202D70" w:rsidRDefault="000301A7" w:rsidP="00202D70">
      <w:pPr>
        <w:spacing w:after="0" w:line="240" w:lineRule="auto"/>
        <w:ind w:firstLine="709"/>
        <w:jc w:val="both"/>
        <w:rPr>
          <w:rFonts w:ascii="Times New Roman" w:hAnsi="Times New Roman" w:cs="Times New Roman"/>
          <w:sz w:val="32"/>
          <w:szCs w:val="32"/>
        </w:rPr>
      </w:pPr>
      <w:r w:rsidRPr="00202D70">
        <w:rPr>
          <w:rFonts w:ascii="Times New Roman" w:hAnsi="Times New Roman" w:cs="Times New Roman"/>
          <w:sz w:val="32"/>
          <w:szCs w:val="32"/>
        </w:rPr>
        <w:t>4. Система ведения агропромышленного комплекса в Дагестане: организационно-экономические мероприятия. – Махачкала: Дагкнигоиздат, 1990. – С.243-244.</w:t>
      </w:r>
    </w:p>
    <w:p w:rsidR="000301A7" w:rsidRPr="00202D70" w:rsidRDefault="000301A7" w:rsidP="00202D70">
      <w:pPr>
        <w:spacing w:after="0" w:line="240" w:lineRule="auto"/>
        <w:ind w:firstLine="709"/>
        <w:jc w:val="both"/>
        <w:rPr>
          <w:rFonts w:ascii="Times New Roman" w:hAnsi="Times New Roman" w:cs="Times New Roman"/>
          <w:sz w:val="32"/>
          <w:szCs w:val="32"/>
        </w:rPr>
      </w:pPr>
      <w:r w:rsidRPr="00202D70">
        <w:rPr>
          <w:rFonts w:ascii="Times New Roman" w:hAnsi="Times New Roman" w:cs="Times New Roman"/>
          <w:sz w:val="32"/>
          <w:szCs w:val="32"/>
        </w:rPr>
        <w:t>5. Литвинов, С.С. Методика полевого опыта в овощеводстве. – М.: РАСХН, 2011. – 650 с.</w:t>
      </w:r>
    </w:p>
    <w:p w:rsidR="000301A7" w:rsidRDefault="000301A7" w:rsidP="00202D70">
      <w:pPr>
        <w:spacing w:after="0" w:line="240" w:lineRule="auto"/>
        <w:ind w:firstLine="709"/>
        <w:jc w:val="both"/>
        <w:rPr>
          <w:rFonts w:ascii="Times New Roman" w:hAnsi="Times New Roman"/>
          <w:sz w:val="32"/>
          <w:szCs w:val="32"/>
        </w:rPr>
      </w:pPr>
      <w:r w:rsidRPr="00202D70">
        <w:rPr>
          <w:rFonts w:ascii="Times New Roman" w:hAnsi="Times New Roman" w:cs="Times New Roman"/>
          <w:sz w:val="32"/>
          <w:szCs w:val="32"/>
        </w:rPr>
        <w:t>6. Курбанов, С.А. Особенности роста и развития моркови при различных сроках посева в условиях равнинного Дагестана / С.А. Курбанов, Д.С. Магомедова, Л.Г. Курбанова. -</w:t>
      </w:r>
      <w:r w:rsidRPr="00202D70">
        <w:rPr>
          <w:rFonts w:ascii="Times New Roman" w:hAnsi="Times New Roman"/>
          <w:sz w:val="32"/>
          <w:szCs w:val="32"/>
        </w:rPr>
        <w:t xml:space="preserve"> Овощи России. – 2017. - № 1 (34). – С.55-58.</w:t>
      </w:r>
    </w:p>
    <w:p w:rsidR="00723D53" w:rsidRDefault="005E6015" w:rsidP="00723D53">
      <w:pPr>
        <w:spacing w:after="0" w:line="240" w:lineRule="auto"/>
        <w:ind w:firstLine="709"/>
        <w:jc w:val="both"/>
        <w:rPr>
          <w:rFonts w:ascii="Times New Roman" w:hAnsi="Times New Roman" w:cs="Times New Roman"/>
          <w:sz w:val="32"/>
          <w:szCs w:val="32"/>
        </w:rPr>
      </w:pPr>
      <w:r>
        <w:rPr>
          <w:sz w:val="32"/>
          <w:szCs w:val="32"/>
        </w:rPr>
        <w:t>7</w:t>
      </w:r>
      <w:r>
        <w:t xml:space="preserve">. </w:t>
      </w:r>
      <w:r w:rsidRPr="005E6015">
        <w:rPr>
          <w:rFonts w:ascii="Times New Roman" w:hAnsi="Times New Roman" w:cs="Times New Roman"/>
          <w:sz w:val="32"/>
          <w:szCs w:val="32"/>
        </w:rPr>
        <w:t>Гасанов Г.Н., Курбанов С.А., Мусаев М.Р., Джабраилов Д.У.</w:t>
      </w:r>
      <w:r w:rsidRPr="005E6015">
        <w:rPr>
          <w:rFonts w:ascii="Times New Roman" w:hAnsi="Times New Roman" w:cs="Times New Roman"/>
          <w:sz w:val="32"/>
          <w:szCs w:val="32"/>
        </w:rPr>
        <w:br/>
      </w:r>
      <w:hyperlink r:id="rId170" w:history="1">
        <w:r w:rsidRPr="005E6015">
          <w:rPr>
            <w:rStyle w:val="af"/>
            <w:rFonts w:ascii="Times New Roman" w:hAnsi="Times New Roman" w:cs="Times New Roman"/>
            <w:color w:val="auto"/>
            <w:sz w:val="32"/>
            <w:szCs w:val="32"/>
            <w:u w:val="none"/>
          </w:rPr>
          <w:t>повышение продуктивности засоленных почв в Дагестане</w:t>
        </w:r>
      </w:hyperlink>
      <w:r w:rsidRPr="005E6015">
        <w:rPr>
          <w:rFonts w:ascii="Times New Roman" w:hAnsi="Times New Roman" w:cs="Times New Roman"/>
          <w:sz w:val="32"/>
          <w:szCs w:val="32"/>
        </w:rPr>
        <w:br/>
      </w:r>
      <w:hyperlink r:id="rId171" w:history="1">
        <w:r w:rsidRPr="005E6015">
          <w:rPr>
            <w:rStyle w:val="af"/>
            <w:rFonts w:ascii="Times New Roman" w:hAnsi="Times New Roman" w:cs="Times New Roman"/>
            <w:color w:val="auto"/>
            <w:sz w:val="32"/>
            <w:szCs w:val="32"/>
            <w:u w:val="none"/>
          </w:rPr>
          <w:t>Земледелие</w:t>
        </w:r>
      </w:hyperlink>
      <w:r w:rsidRPr="005E6015">
        <w:rPr>
          <w:rFonts w:ascii="Times New Roman" w:hAnsi="Times New Roman" w:cs="Times New Roman"/>
          <w:sz w:val="32"/>
          <w:szCs w:val="32"/>
        </w:rPr>
        <w:t xml:space="preserve">. 2004. </w:t>
      </w:r>
      <w:hyperlink r:id="rId172" w:history="1">
        <w:r w:rsidRPr="005E6015">
          <w:rPr>
            <w:rStyle w:val="af"/>
            <w:rFonts w:ascii="Times New Roman" w:hAnsi="Times New Roman" w:cs="Times New Roman"/>
            <w:color w:val="auto"/>
            <w:sz w:val="32"/>
            <w:szCs w:val="32"/>
            <w:u w:val="none"/>
          </w:rPr>
          <w:t>№ 4</w:t>
        </w:r>
      </w:hyperlink>
      <w:r w:rsidRPr="005E6015">
        <w:rPr>
          <w:rFonts w:ascii="Times New Roman" w:hAnsi="Times New Roman" w:cs="Times New Roman"/>
          <w:sz w:val="32"/>
          <w:szCs w:val="32"/>
        </w:rPr>
        <w:t>. С. 6-7.</w:t>
      </w:r>
    </w:p>
    <w:p w:rsidR="00723D53" w:rsidRDefault="00723D53" w:rsidP="00723D53">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8.</w:t>
      </w:r>
      <w:r w:rsidRPr="006A24B8">
        <w:rPr>
          <w:rFonts w:ascii="Times New Roman" w:hAnsi="Times New Roman" w:cs="Times New Roman"/>
          <w:iCs/>
          <w:sz w:val="32"/>
          <w:szCs w:val="32"/>
        </w:rPr>
        <w:t>Магомедов Н.Р., Аличаев М.М., Айтемиров А.А., Мажидов Ш.М., Омаров А.М.</w:t>
      </w:r>
      <w:r>
        <w:rPr>
          <w:rFonts w:ascii="Times New Roman" w:hAnsi="Times New Roman" w:cs="Times New Roman"/>
          <w:iCs/>
          <w:sz w:val="32"/>
          <w:szCs w:val="32"/>
        </w:rPr>
        <w:t xml:space="preserve"> </w:t>
      </w:r>
      <w:r w:rsidRPr="006A24B8">
        <w:rPr>
          <w:rFonts w:ascii="Times New Roman" w:hAnsi="Times New Roman" w:cs="Times New Roman"/>
          <w:sz w:val="32"/>
          <w:szCs w:val="32"/>
        </w:rPr>
        <w:t>В</w:t>
      </w:r>
      <w:hyperlink r:id="rId173" w:history="1">
        <w:r w:rsidRPr="006A24B8">
          <w:rPr>
            <w:rStyle w:val="af"/>
            <w:rFonts w:ascii="Times New Roman" w:hAnsi="Times New Roman" w:cs="Times New Roman"/>
            <w:bCs/>
            <w:color w:val="auto"/>
            <w:sz w:val="32"/>
            <w:szCs w:val="32"/>
            <w:u w:val="none"/>
          </w:rPr>
          <w:t>лияние способа обработки почвы и дозы удобрений на урожайность кукурузы в условиях орошения</w:t>
        </w:r>
      </w:hyperlink>
      <w:r w:rsidRPr="006A24B8">
        <w:rPr>
          <w:rFonts w:ascii="Times New Roman" w:hAnsi="Times New Roman" w:cs="Times New Roman"/>
          <w:sz w:val="32"/>
          <w:szCs w:val="32"/>
        </w:rPr>
        <w:t>//</w:t>
      </w:r>
      <w:hyperlink r:id="rId174" w:history="1">
        <w:r w:rsidRPr="006A24B8">
          <w:rPr>
            <w:rStyle w:val="af"/>
            <w:rFonts w:ascii="Times New Roman" w:hAnsi="Times New Roman" w:cs="Times New Roman"/>
            <w:color w:val="auto"/>
            <w:sz w:val="32"/>
            <w:szCs w:val="32"/>
            <w:u w:val="none"/>
          </w:rPr>
          <w:t>Земледелие</w:t>
        </w:r>
      </w:hyperlink>
      <w:r w:rsidRPr="006A24B8">
        <w:rPr>
          <w:rFonts w:ascii="Times New Roman" w:hAnsi="Times New Roman" w:cs="Times New Roman"/>
          <w:sz w:val="32"/>
          <w:szCs w:val="32"/>
        </w:rPr>
        <w:t xml:space="preserve">. 2011. </w:t>
      </w:r>
      <w:hyperlink r:id="rId175" w:history="1">
        <w:r w:rsidRPr="006A24B8">
          <w:rPr>
            <w:rStyle w:val="af"/>
            <w:rFonts w:ascii="Times New Roman" w:hAnsi="Times New Roman" w:cs="Times New Roman"/>
            <w:color w:val="auto"/>
            <w:sz w:val="32"/>
            <w:szCs w:val="32"/>
            <w:u w:val="none"/>
          </w:rPr>
          <w:t>№ 2</w:t>
        </w:r>
      </w:hyperlink>
      <w:r w:rsidRPr="006A24B8">
        <w:rPr>
          <w:rFonts w:ascii="Times New Roman" w:hAnsi="Times New Roman" w:cs="Times New Roman"/>
          <w:sz w:val="32"/>
          <w:szCs w:val="32"/>
        </w:rPr>
        <w:t>. С. 11-12.</w:t>
      </w:r>
    </w:p>
    <w:p w:rsidR="00723D53" w:rsidRPr="006A24B8" w:rsidRDefault="00723D53" w:rsidP="00723D53">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9.</w:t>
      </w:r>
      <w:r w:rsidRPr="006A24B8">
        <w:rPr>
          <w:rFonts w:ascii="Times New Roman" w:hAnsi="Times New Roman" w:cs="Times New Roman"/>
          <w:iCs/>
          <w:sz w:val="32"/>
          <w:szCs w:val="32"/>
        </w:rPr>
        <w:t xml:space="preserve">Магомедов Н.Р. </w:t>
      </w:r>
      <w:r w:rsidRPr="006A24B8">
        <w:rPr>
          <w:rFonts w:ascii="Times New Roman" w:hAnsi="Times New Roman" w:cs="Times New Roman"/>
          <w:bCs/>
          <w:sz w:val="32"/>
          <w:szCs w:val="32"/>
        </w:rPr>
        <w:t>Пути повышения полевого и лугового кормопроизводства в Дагестане/</w:t>
      </w:r>
      <w:hyperlink r:id="rId176" w:history="1">
        <w:r w:rsidRPr="006A24B8">
          <w:rPr>
            <w:rStyle w:val="af"/>
            <w:rFonts w:ascii="Times New Roman" w:hAnsi="Times New Roman" w:cs="Times New Roman"/>
            <w:color w:val="auto"/>
            <w:sz w:val="32"/>
            <w:szCs w:val="32"/>
            <w:u w:val="none"/>
          </w:rPr>
          <w:t>Бюллетень Ставропольского научно-исследовательского института сельского хозяйства</w:t>
        </w:r>
      </w:hyperlink>
      <w:r w:rsidRPr="006A24B8">
        <w:rPr>
          <w:rFonts w:ascii="Times New Roman" w:hAnsi="Times New Roman" w:cs="Times New Roman"/>
          <w:sz w:val="32"/>
          <w:szCs w:val="32"/>
        </w:rPr>
        <w:t>. 2012. № 4. С. 288.</w:t>
      </w:r>
    </w:p>
    <w:p w:rsidR="00723D53" w:rsidRPr="00202D70" w:rsidRDefault="00723D53" w:rsidP="00202D70">
      <w:pPr>
        <w:spacing w:after="0" w:line="240" w:lineRule="auto"/>
        <w:ind w:firstLine="709"/>
        <w:jc w:val="both"/>
        <w:rPr>
          <w:rFonts w:ascii="Times New Roman" w:hAnsi="Times New Roman" w:cs="Times New Roman"/>
          <w:sz w:val="32"/>
          <w:szCs w:val="32"/>
        </w:rPr>
      </w:pPr>
    </w:p>
    <w:p w:rsidR="000301A7" w:rsidRDefault="000301A7" w:rsidP="005E6015">
      <w:pPr>
        <w:spacing w:after="0" w:line="240" w:lineRule="auto"/>
        <w:ind w:firstLine="709"/>
        <w:jc w:val="both"/>
        <w:rPr>
          <w:rFonts w:ascii="Times New Roman" w:hAnsi="Times New Roman" w:cs="Times New Roman"/>
          <w:sz w:val="32"/>
          <w:szCs w:val="32"/>
        </w:rPr>
      </w:pPr>
      <w:r w:rsidRPr="00202D70">
        <w:rPr>
          <w:rFonts w:ascii="Times New Roman" w:hAnsi="Times New Roman" w:cs="Times New Roman"/>
          <w:sz w:val="32"/>
          <w:szCs w:val="32"/>
        </w:rPr>
        <w:t xml:space="preserve"> </w:t>
      </w:r>
    </w:p>
    <w:p w:rsidR="00723D53" w:rsidRDefault="00723D53" w:rsidP="005E6015">
      <w:pPr>
        <w:spacing w:after="0" w:line="240" w:lineRule="auto"/>
        <w:ind w:firstLine="709"/>
        <w:jc w:val="both"/>
        <w:rPr>
          <w:rFonts w:ascii="Times New Roman" w:hAnsi="Times New Roman" w:cs="Times New Roman"/>
          <w:sz w:val="32"/>
          <w:szCs w:val="32"/>
        </w:rPr>
      </w:pPr>
    </w:p>
    <w:p w:rsidR="00723D53" w:rsidRDefault="00723D53" w:rsidP="005E6015">
      <w:pPr>
        <w:spacing w:after="0" w:line="240" w:lineRule="auto"/>
        <w:ind w:firstLine="709"/>
        <w:jc w:val="both"/>
        <w:rPr>
          <w:rFonts w:ascii="Times New Roman" w:hAnsi="Times New Roman" w:cs="Times New Roman"/>
          <w:sz w:val="32"/>
          <w:szCs w:val="32"/>
        </w:rPr>
      </w:pPr>
    </w:p>
    <w:p w:rsidR="00723D53" w:rsidRDefault="00723D53" w:rsidP="005E6015">
      <w:pPr>
        <w:spacing w:after="0" w:line="240" w:lineRule="auto"/>
        <w:ind w:firstLine="709"/>
        <w:jc w:val="both"/>
        <w:rPr>
          <w:rFonts w:ascii="Times New Roman" w:hAnsi="Times New Roman" w:cs="Times New Roman"/>
          <w:sz w:val="28"/>
          <w:szCs w:val="28"/>
        </w:rPr>
      </w:pPr>
    </w:p>
    <w:p w:rsidR="000301A7" w:rsidRDefault="000301A7" w:rsidP="00A43230">
      <w:pPr>
        <w:tabs>
          <w:tab w:val="left" w:pos="-567"/>
        </w:tabs>
        <w:spacing w:line="240" w:lineRule="auto"/>
        <w:ind w:left="-567" w:firstLine="924"/>
        <w:jc w:val="both"/>
        <w:rPr>
          <w:rFonts w:ascii="Times New Roman" w:hAnsi="Times New Roman" w:cs="Times New Roman"/>
          <w:sz w:val="28"/>
          <w:szCs w:val="28"/>
        </w:rPr>
      </w:pPr>
    </w:p>
    <w:p w:rsidR="00813D1F" w:rsidRPr="00813D1F" w:rsidRDefault="00813D1F" w:rsidP="00A30120">
      <w:pPr>
        <w:spacing w:after="120" w:line="240" w:lineRule="auto"/>
        <w:jc w:val="both"/>
        <w:rPr>
          <w:rFonts w:ascii="Times New Roman" w:hAnsi="Times New Roman" w:cs="Times New Roman"/>
          <w:b/>
          <w:sz w:val="32"/>
          <w:szCs w:val="32"/>
        </w:rPr>
      </w:pPr>
      <w:r w:rsidRPr="00813D1F">
        <w:rPr>
          <w:rFonts w:ascii="Times New Roman" w:hAnsi="Times New Roman" w:cs="Times New Roman"/>
          <w:b/>
          <w:sz w:val="32"/>
          <w:szCs w:val="32"/>
        </w:rPr>
        <w:lastRenderedPageBreak/>
        <w:t xml:space="preserve">УДК 634.11: 634.1.055: 634.1.076 </w:t>
      </w:r>
    </w:p>
    <w:p w:rsidR="00813D1F" w:rsidRPr="00813D1F" w:rsidRDefault="00813D1F" w:rsidP="00A30120">
      <w:pPr>
        <w:spacing w:after="120" w:line="240" w:lineRule="auto"/>
        <w:jc w:val="center"/>
        <w:rPr>
          <w:rFonts w:ascii="Times New Roman" w:hAnsi="Times New Roman" w:cs="Times New Roman"/>
          <w:b/>
          <w:bCs/>
          <w:caps/>
          <w:sz w:val="32"/>
          <w:szCs w:val="32"/>
        </w:rPr>
      </w:pPr>
      <w:r w:rsidRPr="00813D1F">
        <w:rPr>
          <w:rFonts w:ascii="Times New Roman" w:hAnsi="Times New Roman" w:cs="Times New Roman"/>
          <w:b/>
          <w:bCs/>
          <w:caps/>
          <w:sz w:val="32"/>
          <w:szCs w:val="32"/>
        </w:rPr>
        <w:t>Агробиологическая и хозяйственная оценка сортов яблони на подвое М9 в условиях южной предгорной зоны дагестана</w:t>
      </w:r>
    </w:p>
    <w:p w:rsidR="00813D1F" w:rsidRPr="00813D1F" w:rsidRDefault="00813D1F" w:rsidP="00A30120">
      <w:pPr>
        <w:spacing w:after="0" w:line="240" w:lineRule="auto"/>
        <w:ind w:firstLine="709"/>
        <w:jc w:val="center"/>
        <w:rPr>
          <w:rFonts w:ascii="Times New Roman" w:hAnsi="Times New Roman" w:cs="Times New Roman"/>
          <w:sz w:val="32"/>
          <w:szCs w:val="32"/>
        </w:rPr>
      </w:pPr>
      <w:r w:rsidRPr="00813D1F">
        <w:rPr>
          <w:rFonts w:ascii="Times New Roman" w:hAnsi="Times New Roman" w:cs="Times New Roman"/>
          <w:b/>
          <w:sz w:val="32"/>
          <w:szCs w:val="32"/>
        </w:rPr>
        <w:t xml:space="preserve">Магомедова А.А. </w:t>
      </w:r>
      <w:r w:rsidRPr="00813D1F">
        <w:rPr>
          <w:rFonts w:ascii="Times New Roman" w:hAnsi="Times New Roman" w:cs="Times New Roman"/>
          <w:sz w:val="32"/>
          <w:szCs w:val="32"/>
        </w:rPr>
        <w:t>-  канд</w:t>
      </w:r>
      <w:r w:rsidR="00A30120">
        <w:rPr>
          <w:rFonts w:ascii="Times New Roman" w:hAnsi="Times New Roman" w:cs="Times New Roman"/>
          <w:sz w:val="32"/>
          <w:szCs w:val="32"/>
        </w:rPr>
        <w:t>.</w:t>
      </w:r>
      <w:r w:rsidRPr="00813D1F">
        <w:rPr>
          <w:rFonts w:ascii="Times New Roman" w:hAnsi="Times New Roman" w:cs="Times New Roman"/>
          <w:sz w:val="32"/>
          <w:szCs w:val="32"/>
        </w:rPr>
        <w:t xml:space="preserve"> с.-х. наук, доцент</w:t>
      </w:r>
      <w:r w:rsidR="006E1886">
        <w:rPr>
          <w:rFonts w:ascii="Times New Roman" w:hAnsi="Times New Roman" w:cs="Times New Roman"/>
          <w:sz w:val="32"/>
          <w:szCs w:val="32"/>
        </w:rPr>
        <w:t>,</w:t>
      </w:r>
    </w:p>
    <w:p w:rsidR="00813D1F" w:rsidRPr="00813D1F" w:rsidRDefault="00813D1F" w:rsidP="00A30120">
      <w:pPr>
        <w:spacing w:after="120" w:line="240" w:lineRule="auto"/>
        <w:ind w:firstLine="709"/>
        <w:jc w:val="center"/>
        <w:rPr>
          <w:rFonts w:ascii="Times New Roman" w:hAnsi="Times New Roman" w:cs="Times New Roman"/>
          <w:sz w:val="32"/>
          <w:szCs w:val="32"/>
        </w:rPr>
      </w:pPr>
      <w:r w:rsidRPr="00813D1F">
        <w:rPr>
          <w:rFonts w:ascii="Times New Roman" w:hAnsi="Times New Roman" w:cs="Times New Roman"/>
          <w:b/>
          <w:sz w:val="32"/>
          <w:szCs w:val="32"/>
        </w:rPr>
        <w:t>Алиханов Р.Ш</w:t>
      </w:r>
      <w:r w:rsidR="00A30120">
        <w:rPr>
          <w:rFonts w:ascii="Times New Roman" w:hAnsi="Times New Roman" w:cs="Times New Roman"/>
          <w:b/>
          <w:sz w:val="32"/>
          <w:szCs w:val="32"/>
        </w:rPr>
        <w:t>.</w:t>
      </w:r>
      <w:r w:rsidRPr="00813D1F">
        <w:rPr>
          <w:rFonts w:ascii="Times New Roman" w:hAnsi="Times New Roman" w:cs="Times New Roman"/>
          <w:b/>
          <w:sz w:val="32"/>
          <w:szCs w:val="32"/>
        </w:rPr>
        <w:t xml:space="preserve"> </w:t>
      </w:r>
      <w:r w:rsidRPr="00813D1F">
        <w:rPr>
          <w:rFonts w:ascii="Times New Roman" w:hAnsi="Times New Roman" w:cs="Times New Roman"/>
          <w:sz w:val="32"/>
          <w:szCs w:val="32"/>
        </w:rPr>
        <w:t>–</w:t>
      </w:r>
      <w:r w:rsidR="00A30120">
        <w:rPr>
          <w:rFonts w:ascii="Times New Roman" w:hAnsi="Times New Roman" w:cs="Times New Roman"/>
          <w:sz w:val="32"/>
          <w:szCs w:val="32"/>
        </w:rPr>
        <w:t xml:space="preserve"> </w:t>
      </w:r>
      <w:r w:rsidRPr="00813D1F">
        <w:rPr>
          <w:rFonts w:ascii="Times New Roman" w:hAnsi="Times New Roman" w:cs="Times New Roman"/>
          <w:sz w:val="32"/>
          <w:szCs w:val="32"/>
        </w:rPr>
        <w:t>магистр</w:t>
      </w:r>
      <w:r w:rsidR="001F175F">
        <w:rPr>
          <w:rFonts w:ascii="Times New Roman" w:hAnsi="Times New Roman" w:cs="Times New Roman"/>
          <w:sz w:val="32"/>
          <w:szCs w:val="32"/>
        </w:rPr>
        <w:t>ант</w:t>
      </w:r>
    </w:p>
    <w:p w:rsidR="00813D1F" w:rsidRPr="00813D1F" w:rsidRDefault="00813D1F" w:rsidP="001F175F">
      <w:pPr>
        <w:spacing w:after="120" w:line="240" w:lineRule="auto"/>
        <w:ind w:firstLine="709"/>
        <w:jc w:val="center"/>
        <w:rPr>
          <w:rFonts w:ascii="Times New Roman" w:hAnsi="Times New Roman" w:cs="Times New Roman"/>
          <w:sz w:val="32"/>
          <w:szCs w:val="32"/>
        </w:rPr>
      </w:pPr>
      <w:r w:rsidRPr="00813D1F">
        <w:rPr>
          <w:rFonts w:ascii="Times New Roman" w:hAnsi="Times New Roman" w:cs="Times New Roman"/>
          <w:sz w:val="32"/>
          <w:szCs w:val="32"/>
        </w:rPr>
        <w:t>ФГБОУ ВО «Дагестанский государственный аграрный университет имени М.М. Джамбулатова»,</w:t>
      </w:r>
      <w:r w:rsidRPr="00813D1F">
        <w:rPr>
          <w:rFonts w:ascii="Times New Roman" w:hAnsi="Times New Roman" w:cs="Times New Roman"/>
          <w:b/>
          <w:sz w:val="32"/>
          <w:szCs w:val="32"/>
        </w:rPr>
        <w:t xml:space="preserve"> </w:t>
      </w:r>
      <w:r w:rsidRPr="00813D1F">
        <w:rPr>
          <w:rFonts w:ascii="Times New Roman" w:hAnsi="Times New Roman" w:cs="Times New Roman"/>
          <w:sz w:val="32"/>
          <w:szCs w:val="32"/>
        </w:rPr>
        <w:t>г. Махачкала</w:t>
      </w:r>
    </w:p>
    <w:p w:rsidR="00813D1F" w:rsidRPr="00813D1F" w:rsidRDefault="00813D1F" w:rsidP="001F175F">
      <w:pPr>
        <w:spacing w:after="120" w:line="240" w:lineRule="auto"/>
        <w:ind w:firstLine="709"/>
        <w:jc w:val="both"/>
        <w:rPr>
          <w:rFonts w:ascii="Times New Roman" w:hAnsi="Times New Roman" w:cs="Times New Roman"/>
          <w:color w:val="FF0000"/>
          <w:sz w:val="32"/>
          <w:szCs w:val="32"/>
        </w:rPr>
      </w:pPr>
      <w:r w:rsidRPr="00A30120">
        <w:rPr>
          <w:rFonts w:ascii="Times New Roman" w:hAnsi="Times New Roman" w:cs="Times New Roman"/>
          <w:b/>
          <w:i/>
          <w:sz w:val="32"/>
          <w:szCs w:val="32"/>
        </w:rPr>
        <w:t>Аннотация.</w:t>
      </w:r>
      <w:r w:rsidRPr="00813D1F">
        <w:rPr>
          <w:rFonts w:ascii="Times New Roman" w:hAnsi="Times New Roman" w:cs="Times New Roman"/>
          <w:b/>
          <w:sz w:val="32"/>
          <w:szCs w:val="32"/>
        </w:rPr>
        <w:t xml:space="preserve"> </w:t>
      </w:r>
      <w:r w:rsidRPr="00813D1F">
        <w:rPr>
          <w:rFonts w:ascii="Times New Roman" w:hAnsi="Times New Roman" w:cs="Times New Roman"/>
          <w:sz w:val="32"/>
          <w:szCs w:val="32"/>
        </w:rPr>
        <w:t>В статье даны результаты сравнительной агробиологической и хозяйственной оценки сортов яблони на подвое М9 в условиях южной предгорной зоны Дагестана.</w:t>
      </w:r>
      <w:r w:rsidRPr="00813D1F">
        <w:rPr>
          <w:rFonts w:ascii="Times New Roman" w:hAnsi="Times New Roman" w:cs="Times New Roman"/>
          <w:b/>
          <w:sz w:val="32"/>
          <w:szCs w:val="32"/>
        </w:rPr>
        <w:t xml:space="preserve"> </w:t>
      </w:r>
    </w:p>
    <w:p w:rsidR="00813D1F" w:rsidRPr="00813D1F" w:rsidRDefault="00813D1F" w:rsidP="00A30120">
      <w:pPr>
        <w:spacing w:after="120" w:line="240" w:lineRule="auto"/>
        <w:ind w:firstLine="709"/>
        <w:jc w:val="both"/>
        <w:rPr>
          <w:rFonts w:ascii="Times New Roman" w:hAnsi="Times New Roman" w:cs="Times New Roman"/>
          <w:sz w:val="32"/>
          <w:szCs w:val="32"/>
        </w:rPr>
      </w:pPr>
      <w:r w:rsidRPr="001F175F">
        <w:rPr>
          <w:rFonts w:ascii="Times New Roman" w:hAnsi="Times New Roman" w:cs="Times New Roman"/>
          <w:b/>
          <w:i/>
          <w:sz w:val="32"/>
          <w:szCs w:val="32"/>
        </w:rPr>
        <w:t>Ключевые слова:</w:t>
      </w:r>
      <w:r w:rsidR="00A30120">
        <w:rPr>
          <w:rFonts w:ascii="Times New Roman" w:hAnsi="Times New Roman" w:cs="Times New Roman"/>
          <w:b/>
          <w:sz w:val="32"/>
          <w:szCs w:val="32"/>
        </w:rPr>
        <w:t xml:space="preserve"> </w:t>
      </w:r>
      <w:r w:rsidRPr="00813D1F">
        <w:rPr>
          <w:rFonts w:ascii="Times New Roman" w:hAnsi="Times New Roman" w:cs="Times New Roman"/>
          <w:sz w:val="32"/>
          <w:szCs w:val="32"/>
        </w:rPr>
        <w:t xml:space="preserve">сорт, яблоня, интенсивный сад яблони, урожайность, прирост, рентабельность </w:t>
      </w:r>
    </w:p>
    <w:p w:rsidR="00813D1F" w:rsidRPr="00813D1F" w:rsidRDefault="00813D1F" w:rsidP="00813D1F">
      <w:pPr>
        <w:spacing w:after="0" w:line="240" w:lineRule="auto"/>
        <w:ind w:firstLine="709"/>
        <w:jc w:val="both"/>
        <w:rPr>
          <w:rFonts w:ascii="Times New Roman" w:hAnsi="Times New Roman" w:cs="Times New Roman"/>
          <w:sz w:val="32"/>
          <w:szCs w:val="32"/>
        </w:rPr>
      </w:pPr>
    </w:p>
    <w:p w:rsidR="00813D1F" w:rsidRPr="00813D1F" w:rsidRDefault="00813D1F" w:rsidP="001F175F">
      <w:pPr>
        <w:spacing w:after="120" w:line="240" w:lineRule="auto"/>
        <w:jc w:val="center"/>
        <w:rPr>
          <w:rFonts w:ascii="Times New Roman" w:hAnsi="Times New Roman" w:cs="Times New Roman"/>
          <w:b/>
          <w:sz w:val="32"/>
          <w:szCs w:val="32"/>
          <w:lang w:val="en-US"/>
        </w:rPr>
      </w:pPr>
      <w:r w:rsidRPr="00813D1F">
        <w:rPr>
          <w:rFonts w:ascii="Times New Roman" w:hAnsi="Times New Roman" w:cs="Times New Roman"/>
          <w:b/>
          <w:sz w:val="32"/>
          <w:szCs w:val="32"/>
          <w:lang w:val="en-US"/>
        </w:rPr>
        <w:t>AGROBIOLOGICAL AND ECONOMIC ESTIMATION OF THE APPLE-TREE VARIETIES FOR THE REFERENCE M9 IN THE CONDITIONS OF THE SOUTHERN FERROLA ZONA</w:t>
      </w:r>
    </w:p>
    <w:p w:rsidR="00813D1F" w:rsidRPr="00A30120" w:rsidRDefault="00813D1F" w:rsidP="00A30120">
      <w:pPr>
        <w:spacing w:after="120" w:line="240" w:lineRule="auto"/>
        <w:ind w:firstLine="709"/>
        <w:jc w:val="center"/>
        <w:rPr>
          <w:rFonts w:ascii="Times New Roman" w:hAnsi="Times New Roman" w:cs="Times New Roman"/>
          <w:b/>
          <w:sz w:val="32"/>
          <w:szCs w:val="32"/>
          <w:lang w:val="en-US"/>
        </w:rPr>
      </w:pPr>
      <w:r w:rsidRPr="00813D1F">
        <w:rPr>
          <w:rFonts w:ascii="Times New Roman" w:hAnsi="Times New Roman" w:cs="Times New Roman"/>
          <w:b/>
          <w:sz w:val="32"/>
          <w:szCs w:val="32"/>
          <w:lang w:val="en-US"/>
        </w:rPr>
        <w:t>Magomedova A.A., Alikhanov R.Sh</w:t>
      </w:r>
      <w:r w:rsidR="00A30120" w:rsidRPr="00A30120">
        <w:rPr>
          <w:rFonts w:ascii="Times New Roman" w:hAnsi="Times New Roman" w:cs="Times New Roman"/>
          <w:b/>
          <w:sz w:val="32"/>
          <w:szCs w:val="32"/>
          <w:lang w:val="en-US"/>
        </w:rPr>
        <w:t>.</w:t>
      </w:r>
    </w:p>
    <w:p w:rsidR="00813D1F" w:rsidRPr="00813D1F" w:rsidRDefault="00813D1F" w:rsidP="001F175F">
      <w:pPr>
        <w:spacing w:after="120" w:line="240" w:lineRule="auto"/>
        <w:ind w:firstLine="709"/>
        <w:jc w:val="center"/>
        <w:rPr>
          <w:rFonts w:ascii="Times New Roman" w:hAnsi="Times New Roman" w:cs="Times New Roman"/>
          <w:sz w:val="32"/>
          <w:szCs w:val="32"/>
          <w:lang w:val="en-US"/>
        </w:rPr>
      </w:pPr>
      <w:r w:rsidRPr="00813D1F">
        <w:rPr>
          <w:rFonts w:ascii="Times New Roman" w:hAnsi="Times New Roman" w:cs="Times New Roman"/>
          <w:sz w:val="32"/>
          <w:szCs w:val="32"/>
          <w:lang w:val="en-US"/>
        </w:rPr>
        <w:t>Dagestan state agrarian University named After M. M. Dzhambulatov, Makhachkala</w:t>
      </w:r>
    </w:p>
    <w:p w:rsidR="00813D1F" w:rsidRPr="00813D1F" w:rsidRDefault="00A30120" w:rsidP="00A30120">
      <w:pPr>
        <w:spacing w:after="120" w:line="240" w:lineRule="auto"/>
        <w:ind w:firstLine="709"/>
        <w:jc w:val="both"/>
        <w:rPr>
          <w:rFonts w:ascii="Times New Roman" w:hAnsi="Times New Roman" w:cs="Times New Roman"/>
          <w:sz w:val="32"/>
          <w:szCs w:val="32"/>
          <w:lang w:val="en-US"/>
        </w:rPr>
      </w:pPr>
      <w:r w:rsidRPr="00A30120">
        <w:rPr>
          <w:rFonts w:ascii="Times New Roman" w:hAnsi="Times New Roman" w:cs="Times New Roman"/>
          <w:b/>
          <w:i/>
          <w:sz w:val="32"/>
          <w:szCs w:val="32"/>
          <w:lang w:val="en-US"/>
        </w:rPr>
        <w:t>Abstract.</w:t>
      </w:r>
      <w:r w:rsidR="00813D1F" w:rsidRPr="00813D1F">
        <w:rPr>
          <w:rFonts w:ascii="Times New Roman" w:hAnsi="Times New Roman" w:cs="Times New Roman"/>
          <w:sz w:val="32"/>
          <w:szCs w:val="32"/>
          <w:lang w:val="en-US"/>
        </w:rPr>
        <w:t xml:space="preserve"> The article presents the results of a comparative agrobiological and economic assessment of apple varieties on the rootstock M9 in the conditions of the southern foothill zone of Dagestan.</w:t>
      </w:r>
    </w:p>
    <w:p w:rsidR="00813D1F" w:rsidRPr="00813D1F" w:rsidRDefault="00813D1F" w:rsidP="00A30120">
      <w:pPr>
        <w:spacing w:after="360" w:line="240" w:lineRule="auto"/>
        <w:ind w:firstLine="709"/>
        <w:jc w:val="both"/>
        <w:rPr>
          <w:rFonts w:ascii="Times New Roman" w:hAnsi="Times New Roman" w:cs="Times New Roman"/>
          <w:b/>
          <w:sz w:val="32"/>
          <w:szCs w:val="32"/>
          <w:lang w:val="en-US"/>
        </w:rPr>
      </w:pPr>
      <w:r w:rsidRPr="00813D1F">
        <w:rPr>
          <w:rFonts w:ascii="Times New Roman" w:hAnsi="Times New Roman" w:cs="Times New Roman"/>
          <w:sz w:val="32"/>
          <w:szCs w:val="32"/>
          <w:lang w:val="en-US"/>
        </w:rPr>
        <w:t xml:space="preserve"> </w:t>
      </w:r>
      <w:r w:rsidRPr="00A30120">
        <w:rPr>
          <w:rFonts w:ascii="Times New Roman" w:hAnsi="Times New Roman" w:cs="Times New Roman"/>
          <w:b/>
          <w:i/>
          <w:sz w:val="32"/>
          <w:szCs w:val="32"/>
          <w:lang w:val="en-US"/>
        </w:rPr>
        <w:t>Key</w:t>
      </w:r>
      <w:r w:rsidR="00D31284" w:rsidRPr="00D31284">
        <w:rPr>
          <w:rFonts w:ascii="Times New Roman" w:hAnsi="Times New Roman" w:cs="Times New Roman"/>
          <w:b/>
          <w:i/>
          <w:sz w:val="32"/>
          <w:szCs w:val="32"/>
          <w:lang w:val="en-US"/>
        </w:rPr>
        <w:t xml:space="preserve"> </w:t>
      </w:r>
      <w:r w:rsidRPr="00A30120">
        <w:rPr>
          <w:rFonts w:ascii="Times New Roman" w:hAnsi="Times New Roman" w:cs="Times New Roman"/>
          <w:b/>
          <w:i/>
          <w:sz w:val="32"/>
          <w:szCs w:val="32"/>
          <w:lang w:val="en-US"/>
        </w:rPr>
        <w:t>words:</w:t>
      </w:r>
      <w:r w:rsidRPr="00813D1F">
        <w:rPr>
          <w:rFonts w:ascii="Times New Roman" w:hAnsi="Times New Roman" w:cs="Times New Roman"/>
          <w:sz w:val="32"/>
          <w:szCs w:val="32"/>
          <w:lang w:val="en-US"/>
        </w:rPr>
        <w:t xml:space="preserve"> variety, </w:t>
      </w:r>
      <w:r w:rsidRPr="00813D1F">
        <w:rPr>
          <w:rFonts w:ascii="Times New Roman" w:hAnsi="Times New Roman" w:cs="Times New Roman"/>
          <w:sz w:val="32"/>
          <w:szCs w:val="32"/>
        </w:rPr>
        <w:t>а</w:t>
      </w:r>
      <w:r w:rsidRPr="00813D1F">
        <w:rPr>
          <w:rFonts w:ascii="Times New Roman" w:hAnsi="Times New Roman" w:cs="Times New Roman"/>
          <w:sz w:val="32"/>
          <w:szCs w:val="32"/>
          <w:lang w:val="en-US"/>
        </w:rPr>
        <w:t>pple tree, intensive apple-tree garden, yield, gain, profitability</w:t>
      </w:r>
      <w:r w:rsidR="00A30120" w:rsidRPr="00A30120">
        <w:rPr>
          <w:rFonts w:ascii="Times New Roman" w:hAnsi="Times New Roman" w:cs="Times New Roman"/>
          <w:sz w:val="32"/>
          <w:szCs w:val="32"/>
          <w:lang w:val="en-US"/>
        </w:rPr>
        <w:t>.</w:t>
      </w:r>
      <w:r w:rsidRPr="00813D1F">
        <w:rPr>
          <w:rFonts w:ascii="Times New Roman" w:hAnsi="Times New Roman" w:cs="Times New Roman"/>
          <w:sz w:val="32"/>
          <w:szCs w:val="32"/>
          <w:lang w:val="en-US"/>
        </w:rPr>
        <w:t xml:space="preserve"> </w:t>
      </w:r>
    </w:p>
    <w:p w:rsidR="00813D1F" w:rsidRPr="00813D1F" w:rsidRDefault="00813D1F" w:rsidP="00813D1F">
      <w:pPr>
        <w:autoSpaceDE w:val="0"/>
        <w:autoSpaceDN w:val="0"/>
        <w:adjustRightInd w:val="0"/>
        <w:spacing w:after="0" w:line="240" w:lineRule="auto"/>
        <w:ind w:firstLine="709"/>
        <w:jc w:val="both"/>
        <w:rPr>
          <w:rFonts w:ascii="Times New Roman" w:hAnsi="Times New Roman" w:cs="Times New Roman"/>
          <w:sz w:val="32"/>
          <w:szCs w:val="32"/>
        </w:rPr>
      </w:pPr>
      <w:r w:rsidRPr="00813D1F">
        <w:rPr>
          <w:rFonts w:ascii="Times New Roman" w:hAnsi="Times New Roman" w:cs="Times New Roman"/>
          <w:sz w:val="32"/>
          <w:szCs w:val="32"/>
          <w:shd w:val="clear" w:color="auto" w:fill="FFFFFF"/>
        </w:rPr>
        <w:t>Скороплодность</w:t>
      </w:r>
      <w:r w:rsidRPr="000301A7">
        <w:rPr>
          <w:rFonts w:ascii="Times New Roman" w:hAnsi="Times New Roman" w:cs="Times New Roman"/>
          <w:sz w:val="32"/>
          <w:szCs w:val="32"/>
          <w:shd w:val="clear" w:color="auto" w:fill="FFFFFF"/>
        </w:rPr>
        <w:t xml:space="preserve"> </w:t>
      </w:r>
      <w:r w:rsidRPr="00813D1F">
        <w:rPr>
          <w:rFonts w:ascii="Times New Roman" w:hAnsi="Times New Roman" w:cs="Times New Roman"/>
          <w:sz w:val="32"/>
          <w:szCs w:val="32"/>
          <w:shd w:val="clear" w:color="auto" w:fill="FFFFFF"/>
        </w:rPr>
        <w:t>сорта</w:t>
      </w:r>
      <w:r w:rsidRPr="000301A7">
        <w:rPr>
          <w:rFonts w:ascii="Times New Roman" w:hAnsi="Times New Roman" w:cs="Times New Roman"/>
          <w:sz w:val="32"/>
          <w:szCs w:val="32"/>
          <w:shd w:val="clear" w:color="auto" w:fill="FFFFFF"/>
        </w:rPr>
        <w:t xml:space="preserve"> </w:t>
      </w:r>
      <w:r w:rsidRPr="00813D1F">
        <w:rPr>
          <w:rFonts w:ascii="Times New Roman" w:hAnsi="Times New Roman" w:cs="Times New Roman"/>
          <w:sz w:val="32"/>
          <w:szCs w:val="32"/>
          <w:shd w:val="clear" w:color="auto" w:fill="FFFFFF"/>
        </w:rPr>
        <w:t>является</w:t>
      </w:r>
      <w:r w:rsidRPr="000301A7">
        <w:rPr>
          <w:rFonts w:ascii="Times New Roman" w:hAnsi="Times New Roman" w:cs="Times New Roman"/>
          <w:sz w:val="32"/>
          <w:szCs w:val="32"/>
          <w:shd w:val="clear" w:color="auto" w:fill="FFFFFF"/>
        </w:rPr>
        <w:t xml:space="preserve"> </w:t>
      </w:r>
      <w:r w:rsidRPr="00813D1F">
        <w:rPr>
          <w:rFonts w:ascii="Times New Roman" w:hAnsi="Times New Roman" w:cs="Times New Roman"/>
          <w:sz w:val="32"/>
          <w:szCs w:val="32"/>
          <w:shd w:val="clear" w:color="auto" w:fill="FFFFFF"/>
        </w:rPr>
        <w:t>важнейшим его биологическим свойством от которого зависит окупаемость затрат на закладку и уход за молодыми насаждениями. По существующей методике, принято считать, что временем вступления сорта в плодоношение является год, когда плодоносят не менее 50% учетных растений, и с каждого дерева получено 3 и более кг плодов. На скороплодность сортов оказывает существенное влияние сила роста подвоя. На слаборослых подвоях позднеплодные сорта яблони и груши ускоряют плодоношение.</w:t>
      </w:r>
      <w:r w:rsidRPr="00813D1F">
        <w:rPr>
          <w:rFonts w:ascii="Times New Roman" w:hAnsi="Times New Roman" w:cs="Times New Roman"/>
          <w:sz w:val="32"/>
          <w:szCs w:val="32"/>
        </w:rPr>
        <w:t xml:space="preserve"> В связи с этим нами в условиях предгорной зоны Дагестана проведены исследования по сравнительной </w:t>
      </w:r>
      <w:r w:rsidRPr="00813D1F">
        <w:rPr>
          <w:rFonts w:ascii="Times New Roman" w:hAnsi="Times New Roman" w:cs="Times New Roman"/>
          <w:sz w:val="32"/>
          <w:szCs w:val="32"/>
        </w:rPr>
        <w:lastRenderedPageBreak/>
        <w:t>агробиологической и хозяйственной оценке сортов яблони</w:t>
      </w:r>
      <w:r w:rsidRPr="00813D1F">
        <w:rPr>
          <w:rFonts w:ascii="Times New Roman" w:hAnsi="Times New Roman" w:cs="Times New Roman"/>
          <w:bCs/>
          <w:sz w:val="32"/>
          <w:szCs w:val="32"/>
        </w:rPr>
        <w:t xml:space="preserve"> в саду интенсивного типа на подвое М9. </w:t>
      </w:r>
    </w:p>
    <w:p w:rsidR="00813D1F" w:rsidRPr="00813D1F" w:rsidRDefault="00813D1F" w:rsidP="00813D1F">
      <w:pPr>
        <w:spacing w:after="0" w:line="240" w:lineRule="auto"/>
        <w:ind w:firstLine="709"/>
        <w:jc w:val="both"/>
        <w:rPr>
          <w:rFonts w:ascii="Times New Roman" w:hAnsi="Times New Roman" w:cs="Times New Roman"/>
          <w:sz w:val="32"/>
          <w:szCs w:val="32"/>
        </w:rPr>
      </w:pPr>
      <w:r w:rsidRPr="00813D1F">
        <w:rPr>
          <w:rFonts w:ascii="Times New Roman" w:hAnsi="Times New Roman" w:cs="Times New Roman"/>
          <w:sz w:val="32"/>
          <w:szCs w:val="32"/>
        </w:rPr>
        <w:t xml:space="preserve">Исследования проводились в саду 2014 года посадки (осень) в КФХ «Баршамайский» Кайтагского района в 2017-2018 годах. Объекты исследований - сорта яблони Айдаред, Флорина, Либерти, </w:t>
      </w:r>
      <w:r w:rsidRPr="00813D1F">
        <w:rPr>
          <w:rFonts w:ascii="Times New Roman" w:hAnsi="Times New Roman" w:cs="Times New Roman"/>
          <w:color w:val="000000"/>
          <w:sz w:val="32"/>
          <w:szCs w:val="32"/>
        </w:rPr>
        <w:t xml:space="preserve">Голден делишес, Голдспур, </w:t>
      </w:r>
      <w:r w:rsidRPr="00813D1F">
        <w:rPr>
          <w:rFonts w:ascii="Times New Roman" w:hAnsi="Times New Roman" w:cs="Times New Roman"/>
          <w:sz w:val="32"/>
          <w:szCs w:val="32"/>
        </w:rPr>
        <w:t xml:space="preserve">Редспур, Ренет Симиренко. Подвой М9, схема посадки </w:t>
      </w:r>
      <w:r w:rsidRPr="00813D1F">
        <w:rPr>
          <w:rFonts w:ascii="Times New Roman" w:hAnsi="Times New Roman" w:cs="Times New Roman"/>
          <w:bCs/>
          <w:sz w:val="32"/>
          <w:szCs w:val="32"/>
        </w:rPr>
        <w:t>3,5х1,5 м</w:t>
      </w:r>
      <w:r w:rsidRPr="00813D1F">
        <w:rPr>
          <w:rFonts w:ascii="Times New Roman" w:hAnsi="Times New Roman" w:cs="Times New Roman"/>
          <w:sz w:val="32"/>
          <w:szCs w:val="32"/>
        </w:rPr>
        <w:t>, повторность трехкратная,</w:t>
      </w:r>
      <w:r w:rsidRPr="00813D1F">
        <w:rPr>
          <w:rFonts w:ascii="Times New Roman" w:hAnsi="Times New Roman" w:cs="Times New Roman"/>
          <w:bCs/>
          <w:sz w:val="32"/>
          <w:szCs w:val="32"/>
        </w:rPr>
        <w:t xml:space="preserve"> содержания почвы–задернение, орошение капельное. </w:t>
      </w:r>
      <w:r w:rsidRPr="00813D1F">
        <w:rPr>
          <w:rFonts w:ascii="Times New Roman" w:hAnsi="Times New Roman" w:cs="Times New Roman"/>
          <w:sz w:val="32"/>
          <w:szCs w:val="32"/>
        </w:rPr>
        <w:t>Учеты и наблюдения проводили согласно «Программе и методике сортоизучения плодовых, ягодных и орехоплодных культур» [1].</w:t>
      </w:r>
    </w:p>
    <w:p w:rsidR="00813D1F" w:rsidRPr="00813D1F" w:rsidRDefault="00813D1F" w:rsidP="00813D1F">
      <w:pPr>
        <w:spacing w:after="0" w:line="240" w:lineRule="auto"/>
        <w:ind w:firstLine="709"/>
        <w:jc w:val="both"/>
        <w:rPr>
          <w:rFonts w:ascii="Times New Roman" w:hAnsi="Times New Roman" w:cs="Times New Roman"/>
          <w:sz w:val="32"/>
          <w:szCs w:val="32"/>
        </w:rPr>
      </w:pPr>
      <w:r w:rsidRPr="00813D1F">
        <w:rPr>
          <w:rFonts w:ascii="Times New Roman" w:hAnsi="Times New Roman" w:cs="Times New Roman"/>
          <w:sz w:val="32"/>
          <w:szCs w:val="32"/>
        </w:rPr>
        <w:t>Район проведения исследований относится к зоне устойчивых и высоких урожаев яблони, где почвенно-климатические условия данного района благоприятны для произрастания плодовых культур. Однако низкий гидротермический коэффициент свидетельствует о необходимости орошения садов для эффективного ведения хозяйства.</w:t>
      </w:r>
    </w:p>
    <w:p w:rsidR="00813D1F" w:rsidRPr="00813D1F" w:rsidRDefault="00813D1F" w:rsidP="00813D1F">
      <w:pPr>
        <w:spacing w:after="0" w:line="240" w:lineRule="auto"/>
        <w:ind w:firstLine="709"/>
        <w:jc w:val="both"/>
        <w:rPr>
          <w:rFonts w:ascii="Times New Roman" w:hAnsi="Times New Roman" w:cs="Times New Roman"/>
          <w:sz w:val="32"/>
          <w:szCs w:val="32"/>
        </w:rPr>
      </w:pPr>
      <w:r w:rsidRPr="00813D1F">
        <w:rPr>
          <w:rFonts w:ascii="Times New Roman" w:hAnsi="Times New Roman" w:cs="Times New Roman"/>
          <w:sz w:val="32"/>
          <w:szCs w:val="32"/>
        </w:rPr>
        <w:t xml:space="preserve">Начала вегетации изучаемых сортов яблони отмечена 2-6 апреля и завершилась с разницей по сортам до 5 дней -12-17 ноября. Продолжительность составила 222-227 дней,  наибольшая у сорта Ренет Симиренко (227 дней), наименьшая у сорта Редспур – 222 дня. Съемной зрелости плоды достигли 5-18 сентября. </w:t>
      </w:r>
    </w:p>
    <w:p w:rsidR="00813D1F" w:rsidRPr="00813D1F" w:rsidRDefault="00813D1F" w:rsidP="00813D1F">
      <w:pPr>
        <w:spacing w:after="0" w:line="240" w:lineRule="auto"/>
        <w:ind w:firstLine="709"/>
        <w:jc w:val="both"/>
        <w:rPr>
          <w:rFonts w:ascii="Times New Roman" w:hAnsi="Times New Roman" w:cs="Times New Roman"/>
          <w:sz w:val="32"/>
          <w:szCs w:val="32"/>
        </w:rPr>
      </w:pPr>
      <w:r w:rsidRPr="00813D1F">
        <w:rPr>
          <w:rFonts w:ascii="Times New Roman" w:hAnsi="Times New Roman" w:cs="Times New Roman"/>
          <w:sz w:val="32"/>
          <w:szCs w:val="32"/>
        </w:rPr>
        <w:t>Установлено, что показатели роста деревьев исследуемых сортов различны. Высота деревьев в пределах 1,70-2,20 м, площадь проекции кроны – 0,6-1,5 м</w:t>
      </w:r>
      <w:r w:rsidRPr="00813D1F">
        <w:rPr>
          <w:rFonts w:ascii="Times New Roman" w:hAnsi="Times New Roman" w:cs="Times New Roman"/>
          <w:sz w:val="32"/>
          <w:szCs w:val="32"/>
          <w:vertAlign w:val="superscript"/>
        </w:rPr>
        <w:t>2</w:t>
      </w:r>
      <w:r w:rsidRPr="00813D1F">
        <w:rPr>
          <w:rFonts w:ascii="Times New Roman" w:hAnsi="Times New Roman" w:cs="Times New Roman"/>
          <w:sz w:val="32"/>
          <w:szCs w:val="32"/>
        </w:rPr>
        <w:t xml:space="preserve"> и окружность штаба 3,2-3,8 см. Наибольшая средняя длина побега отмечена у сортов Ренет Симиренко, Голден Делишес и Айдаред, у спуровых сортов отмечен наименее слабый рост. Для сортов Ренет Симиренко и Либерти характерна наибольшая побегообразовательная способность (таблица 1.). </w:t>
      </w:r>
    </w:p>
    <w:p w:rsidR="00813D1F" w:rsidRDefault="00813D1F" w:rsidP="00813D1F">
      <w:pPr>
        <w:spacing w:after="0" w:line="240" w:lineRule="auto"/>
        <w:ind w:firstLine="709"/>
        <w:jc w:val="both"/>
        <w:rPr>
          <w:rFonts w:ascii="Times New Roman" w:hAnsi="Times New Roman" w:cs="Times New Roman"/>
          <w:sz w:val="32"/>
          <w:szCs w:val="32"/>
        </w:rPr>
      </w:pPr>
      <w:r w:rsidRPr="00813D1F">
        <w:rPr>
          <w:rFonts w:ascii="Times New Roman" w:hAnsi="Times New Roman" w:cs="Times New Roman"/>
          <w:sz w:val="32"/>
          <w:szCs w:val="32"/>
        </w:rPr>
        <w:t>Изучение роста побегов и листьев сортов яблони в динамике показало, что наиболее интенсивный рост происходит в июле месяце. Величина листовой поверхности большей была у сортов Флорина 11424 м</w:t>
      </w:r>
      <w:r w:rsidRPr="00813D1F">
        <w:rPr>
          <w:rFonts w:ascii="Times New Roman" w:hAnsi="Times New Roman" w:cs="Times New Roman"/>
          <w:sz w:val="32"/>
          <w:szCs w:val="32"/>
          <w:vertAlign w:val="superscript"/>
        </w:rPr>
        <w:t>2</w:t>
      </w:r>
      <w:r w:rsidRPr="00813D1F">
        <w:rPr>
          <w:rFonts w:ascii="Times New Roman" w:hAnsi="Times New Roman" w:cs="Times New Roman"/>
          <w:sz w:val="32"/>
          <w:szCs w:val="32"/>
        </w:rPr>
        <w:t xml:space="preserve"> на га, Ренет Симиренко (11043), Голден делишес (10385) и Айдаред (10281).</w:t>
      </w:r>
    </w:p>
    <w:p w:rsidR="00A0485E" w:rsidRDefault="001F175F" w:rsidP="00813D1F">
      <w:pPr>
        <w:spacing w:after="0" w:line="240" w:lineRule="auto"/>
        <w:ind w:firstLine="709"/>
        <w:jc w:val="both"/>
        <w:rPr>
          <w:rFonts w:ascii="Times New Roman" w:eastAsia="Calibri" w:hAnsi="Times New Roman" w:cs="Times New Roman"/>
          <w:sz w:val="32"/>
          <w:szCs w:val="32"/>
        </w:rPr>
      </w:pPr>
      <w:r w:rsidRPr="00813D1F">
        <w:rPr>
          <w:rFonts w:ascii="Times New Roman" w:hAnsi="Times New Roman" w:cs="Times New Roman"/>
          <w:sz w:val="32"/>
          <w:szCs w:val="32"/>
        </w:rPr>
        <w:t>Плодовые образования у изучаемых сортов в основном представлены кольчатками. Наибольшее их количество отмечено у сортов Флорина (57,5%).</w:t>
      </w:r>
      <w:r w:rsidR="00A0485E" w:rsidRPr="00A0485E">
        <w:rPr>
          <w:rFonts w:ascii="Times New Roman" w:eastAsia="Calibri" w:hAnsi="Times New Roman" w:cs="Times New Roman"/>
          <w:sz w:val="32"/>
          <w:szCs w:val="32"/>
        </w:rPr>
        <w:t xml:space="preserve"> </w:t>
      </w:r>
    </w:p>
    <w:p w:rsidR="00A30120" w:rsidRDefault="00A0485E" w:rsidP="00813D1F">
      <w:pPr>
        <w:spacing w:after="0" w:line="240" w:lineRule="auto"/>
        <w:ind w:firstLine="709"/>
        <w:jc w:val="both"/>
        <w:rPr>
          <w:rFonts w:ascii="Times New Roman" w:hAnsi="Times New Roman" w:cs="Times New Roman"/>
          <w:sz w:val="32"/>
          <w:szCs w:val="32"/>
        </w:rPr>
      </w:pPr>
      <w:r w:rsidRPr="00813D1F">
        <w:rPr>
          <w:rFonts w:ascii="Times New Roman" w:eastAsia="Calibri" w:hAnsi="Times New Roman" w:cs="Times New Roman"/>
          <w:sz w:val="32"/>
          <w:szCs w:val="32"/>
        </w:rPr>
        <w:t>Наиболее скороплодными отмечены сорта Айдаред, Флорида, Голден делишес и Либерти,</w:t>
      </w:r>
      <w:r w:rsidRPr="00813D1F">
        <w:rPr>
          <w:rFonts w:ascii="Times New Roman" w:hAnsi="Times New Roman" w:cs="Times New Roman"/>
          <w:sz w:val="32"/>
          <w:szCs w:val="32"/>
        </w:rPr>
        <w:t xml:space="preserve"> </w:t>
      </w:r>
      <w:r w:rsidRPr="00813D1F">
        <w:rPr>
          <w:rFonts w:ascii="Times New Roman" w:eastAsia="Calibri" w:hAnsi="Times New Roman" w:cs="Times New Roman"/>
          <w:sz w:val="32"/>
          <w:szCs w:val="32"/>
        </w:rPr>
        <w:t>давших первый урожай на 3м</w:t>
      </w:r>
      <w:r w:rsidRPr="00813D1F">
        <w:rPr>
          <w:rFonts w:ascii="Times New Roman" w:hAnsi="Times New Roman" w:cs="Times New Roman"/>
          <w:sz w:val="32"/>
          <w:szCs w:val="32"/>
        </w:rPr>
        <w:t xml:space="preserve"> </w:t>
      </w:r>
      <w:r w:rsidRPr="00813D1F">
        <w:rPr>
          <w:rFonts w:ascii="Times New Roman" w:eastAsia="Calibri" w:hAnsi="Times New Roman" w:cs="Times New Roman"/>
          <w:sz w:val="32"/>
          <w:szCs w:val="32"/>
        </w:rPr>
        <w:t>году жизни.</w:t>
      </w:r>
    </w:p>
    <w:p w:rsidR="00813D1F" w:rsidRPr="00813D1F" w:rsidRDefault="00813D1F" w:rsidP="00A30120">
      <w:pPr>
        <w:spacing w:after="120" w:line="240" w:lineRule="auto"/>
        <w:ind w:firstLine="709"/>
        <w:jc w:val="center"/>
        <w:rPr>
          <w:rFonts w:ascii="Times New Roman" w:hAnsi="Times New Roman" w:cs="Times New Roman"/>
          <w:b/>
          <w:sz w:val="32"/>
          <w:szCs w:val="32"/>
        </w:rPr>
      </w:pPr>
      <w:r w:rsidRPr="00813D1F">
        <w:rPr>
          <w:rFonts w:ascii="Times New Roman" w:hAnsi="Times New Roman" w:cs="Times New Roman"/>
          <w:b/>
          <w:sz w:val="32"/>
          <w:szCs w:val="32"/>
        </w:rPr>
        <w:lastRenderedPageBreak/>
        <w:t>Таблица1 - Биометрические показатели роста 4-х летних деревьев яблони на подвое М9</w:t>
      </w:r>
    </w:p>
    <w:tbl>
      <w:tblPr>
        <w:tblW w:w="95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210"/>
        <w:gridCol w:w="918"/>
        <w:gridCol w:w="1504"/>
        <w:gridCol w:w="1504"/>
        <w:gridCol w:w="1504"/>
        <w:gridCol w:w="1504"/>
      </w:tblGrid>
      <w:tr w:rsidR="00813D1F" w:rsidRPr="00A30120" w:rsidTr="00A0485E">
        <w:trPr>
          <w:trHeight w:val="1449"/>
        </w:trPr>
        <w:tc>
          <w:tcPr>
            <w:tcW w:w="1359"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Сорт</w:t>
            </w:r>
          </w:p>
        </w:tc>
        <w:tc>
          <w:tcPr>
            <w:tcW w:w="1210"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Диа</w:t>
            </w:r>
            <w:r w:rsidR="00A30120">
              <w:rPr>
                <w:rFonts w:ascii="Times New Roman" w:hAnsi="Times New Roman" w:cs="Times New Roman"/>
                <w:sz w:val="28"/>
                <w:szCs w:val="28"/>
              </w:rPr>
              <w:t>-</w:t>
            </w:r>
            <w:r w:rsidRPr="00A30120">
              <w:rPr>
                <w:rFonts w:ascii="Times New Roman" w:hAnsi="Times New Roman" w:cs="Times New Roman"/>
                <w:sz w:val="28"/>
                <w:szCs w:val="28"/>
              </w:rPr>
              <w:t>метр штамба, см</w:t>
            </w:r>
          </w:p>
        </w:tc>
        <w:tc>
          <w:tcPr>
            <w:tcW w:w="918"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Высота дерева, м</w:t>
            </w:r>
          </w:p>
        </w:tc>
        <w:tc>
          <w:tcPr>
            <w:tcW w:w="1504"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vertAlign w:val="superscript"/>
              </w:rPr>
            </w:pPr>
            <w:r w:rsidRPr="00A30120">
              <w:rPr>
                <w:rFonts w:ascii="Times New Roman" w:hAnsi="Times New Roman" w:cs="Times New Roman"/>
                <w:sz w:val="28"/>
                <w:szCs w:val="28"/>
              </w:rPr>
              <w:t>Площадь проекции кроны, м</w:t>
            </w:r>
            <w:r w:rsidRPr="00A30120">
              <w:rPr>
                <w:rFonts w:ascii="Times New Roman" w:hAnsi="Times New Roman" w:cs="Times New Roman"/>
                <w:sz w:val="28"/>
                <w:szCs w:val="28"/>
                <w:vertAlign w:val="superscript"/>
              </w:rPr>
              <w:t>2</w:t>
            </w:r>
          </w:p>
        </w:tc>
        <w:tc>
          <w:tcPr>
            <w:tcW w:w="1504"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Средняя длина побегов продол</w:t>
            </w:r>
            <w:r w:rsidR="00A30120">
              <w:rPr>
                <w:rFonts w:ascii="Times New Roman" w:hAnsi="Times New Roman" w:cs="Times New Roman"/>
                <w:sz w:val="28"/>
                <w:szCs w:val="28"/>
              </w:rPr>
              <w:t>-</w:t>
            </w:r>
            <w:r w:rsidRPr="00A30120">
              <w:rPr>
                <w:rFonts w:ascii="Times New Roman" w:hAnsi="Times New Roman" w:cs="Times New Roman"/>
                <w:sz w:val="28"/>
                <w:szCs w:val="28"/>
              </w:rPr>
              <w:t>жения, см</w:t>
            </w:r>
          </w:p>
        </w:tc>
        <w:tc>
          <w:tcPr>
            <w:tcW w:w="1504"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Побего</w:t>
            </w:r>
            <w:r w:rsidR="00A30120">
              <w:rPr>
                <w:rFonts w:ascii="Times New Roman" w:hAnsi="Times New Roman" w:cs="Times New Roman"/>
                <w:sz w:val="28"/>
                <w:szCs w:val="28"/>
              </w:rPr>
              <w:t>-</w:t>
            </w:r>
            <w:r w:rsidRPr="00A30120">
              <w:rPr>
                <w:rFonts w:ascii="Times New Roman" w:hAnsi="Times New Roman" w:cs="Times New Roman"/>
                <w:sz w:val="28"/>
                <w:szCs w:val="28"/>
              </w:rPr>
              <w:t>образова</w:t>
            </w:r>
            <w:r w:rsidR="00A30120">
              <w:rPr>
                <w:rFonts w:ascii="Times New Roman" w:hAnsi="Times New Roman" w:cs="Times New Roman"/>
                <w:sz w:val="28"/>
                <w:szCs w:val="28"/>
              </w:rPr>
              <w:t>-</w:t>
            </w:r>
            <w:r w:rsidRPr="00A30120">
              <w:rPr>
                <w:rFonts w:ascii="Times New Roman" w:hAnsi="Times New Roman" w:cs="Times New Roman"/>
                <w:sz w:val="28"/>
                <w:szCs w:val="28"/>
              </w:rPr>
              <w:t>тельная способ</w:t>
            </w:r>
            <w:r w:rsidR="00A30120">
              <w:rPr>
                <w:rFonts w:ascii="Times New Roman" w:hAnsi="Times New Roman" w:cs="Times New Roman"/>
                <w:sz w:val="28"/>
                <w:szCs w:val="28"/>
              </w:rPr>
              <w:t>-</w:t>
            </w:r>
            <w:r w:rsidRPr="00A30120">
              <w:rPr>
                <w:rFonts w:ascii="Times New Roman" w:hAnsi="Times New Roman" w:cs="Times New Roman"/>
                <w:sz w:val="28"/>
                <w:szCs w:val="28"/>
              </w:rPr>
              <w:t>ность, %</w:t>
            </w:r>
          </w:p>
        </w:tc>
        <w:tc>
          <w:tcPr>
            <w:tcW w:w="1504"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Пробуди</w:t>
            </w:r>
            <w:r w:rsidR="00A30120">
              <w:rPr>
                <w:rFonts w:ascii="Times New Roman" w:hAnsi="Times New Roman" w:cs="Times New Roman"/>
                <w:sz w:val="28"/>
                <w:szCs w:val="28"/>
              </w:rPr>
              <w:t>-</w:t>
            </w:r>
            <w:r w:rsidRPr="00A30120">
              <w:rPr>
                <w:rFonts w:ascii="Times New Roman" w:hAnsi="Times New Roman" w:cs="Times New Roman"/>
                <w:sz w:val="28"/>
                <w:szCs w:val="28"/>
              </w:rPr>
              <w:t>мость почек,%</w:t>
            </w:r>
          </w:p>
        </w:tc>
      </w:tr>
      <w:tr w:rsidR="00813D1F" w:rsidRPr="00A30120" w:rsidTr="00A0485E">
        <w:tc>
          <w:tcPr>
            <w:tcW w:w="1359"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Айдаред</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3,5</w:t>
            </w:r>
          </w:p>
        </w:tc>
        <w:tc>
          <w:tcPr>
            <w:tcW w:w="9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2,0</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1,2</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41,0</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246,4</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62,0</w:t>
            </w:r>
          </w:p>
        </w:tc>
      </w:tr>
      <w:tr w:rsidR="00813D1F" w:rsidRPr="00A30120" w:rsidTr="00A0485E">
        <w:tc>
          <w:tcPr>
            <w:tcW w:w="1359"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Флорина</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3,8</w:t>
            </w:r>
          </w:p>
        </w:tc>
        <w:tc>
          <w:tcPr>
            <w:tcW w:w="9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2,2</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1,5</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36,0</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232,1</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40,2</w:t>
            </w:r>
          </w:p>
        </w:tc>
      </w:tr>
      <w:tr w:rsidR="00813D1F" w:rsidRPr="00A30120" w:rsidTr="00A0485E">
        <w:tc>
          <w:tcPr>
            <w:tcW w:w="1359"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Либерти</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3,7</w:t>
            </w:r>
          </w:p>
        </w:tc>
        <w:tc>
          <w:tcPr>
            <w:tcW w:w="9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2,0</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0,9</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35,0</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259,0</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60,2</w:t>
            </w:r>
          </w:p>
        </w:tc>
      </w:tr>
      <w:tr w:rsidR="00813D1F" w:rsidRPr="00A30120" w:rsidTr="00A0485E">
        <w:tc>
          <w:tcPr>
            <w:tcW w:w="1359"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Голдспур</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3,3</w:t>
            </w:r>
          </w:p>
        </w:tc>
        <w:tc>
          <w:tcPr>
            <w:tcW w:w="9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1,8</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0,8</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14,0</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118,0</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79,8</w:t>
            </w:r>
          </w:p>
        </w:tc>
      </w:tr>
      <w:tr w:rsidR="00813D1F" w:rsidRPr="00A30120" w:rsidTr="00A0485E">
        <w:tc>
          <w:tcPr>
            <w:tcW w:w="1359"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Редспур</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3,2</w:t>
            </w:r>
          </w:p>
        </w:tc>
        <w:tc>
          <w:tcPr>
            <w:tcW w:w="9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1,7</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0,6</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10,0</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102,3</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62,1</w:t>
            </w:r>
          </w:p>
        </w:tc>
      </w:tr>
      <w:tr w:rsidR="00813D1F" w:rsidRPr="00A30120" w:rsidTr="00A0485E">
        <w:tc>
          <w:tcPr>
            <w:tcW w:w="1359"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Ренет Симирен</w:t>
            </w:r>
            <w:r w:rsidR="00A30120">
              <w:rPr>
                <w:rFonts w:ascii="Times New Roman" w:hAnsi="Times New Roman" w:cs="Times New Roman"/>
                <w:sz w:val="28"/>
                <w:szCs w:val="28"/>
              </w:rPr>
              <w:t>-</w:t>
            </w:r>
            <w:r w:rsidRPr="00A30120">
              <w:rPr>
                <w:rFonts w:ascii="Times New Roman" w:hAnsi="Times New Roman" w:cs="Times New Roman"/>
                <w:sz w:val="28"/>
                <w:szCs w:val="28"/>
              </w:rPr>
              <w:t>ко</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3,7</w:t>
            </w:r>
          </w:p>
        </w:tc>
        <w:tc>
          <w:tcPr>
            <w:tcW w:w="9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2,1</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1,2</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60,0</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390,2</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78,6</w:t>
            </w:r>
          </w:p>
        </w:tc>
      </w:tr>
      <w:tr w:rsidR="00813D1F" w:rsidRPr="00A30120" w:rsidTr="00A0485E">
        <w:tc>
          <w:tcPr>
            <w:tcW w:w="1359"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 xml:space="preserve">Голден делишес </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3,5</w:t>
            </w:r>
          </w:p>
        </w:tc>
        <w:tc>
          <w:tcPr>
            <w:tcW w:w="9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2,1</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1,3</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43,1</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251,2</w:t>
            </w:r>
          </w:p>
        </w:tc>
        <w:tc>
          <w:tcPr>
            <w:tcW w:w="1504"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65,8</w:t>
            </w:r>
          </w:p>
        </w:tc>
      </w:tr>
    </w:tbl>
    <w:p w:rsidR="00813D1F" w:rsidRPr="00813D1F" w:rsidRDefault="00813D1F" w:rsidP="00813D1F">
      <w:pPr>
        <w:spacing w:after="0" w:line="240" w:lineRule="auto"/>
        <w:ind w:firstLine="709"/>
        <w:jc w:val="both"/>
        <w:rPr>
          <w:rFonts w:ascii="Times New Roman" w:eastAsia="Times New Roman" w:hAnsi="Times New Roman" w:cs="Times New Roman"/>
          <w:sz w:val="32"/>
          <w:szCs w:val="32"/>
        </w:rPr>
      </w:pPr>
    </w:p>
    <w:p w:rsidR="00813D1F" w:rsidRPr="00813D1F" w:rsidRDefault="00813D1F" w:rsidP="00813D1F">
      <w:pPr>
        <w:spacing w:after="0" w:line="240" w:lineRule="auto"/>
        <w:ind w:firstLine="709"/>
        <w:jc w:val="both"/>
        <w:rPr>
          <w:rFonts w:ascii="Times New Roman" w:eastAsia="Calibri" w:hAnsi="Times New Roman" w:cs="Times New Roman"/>
          <w:sz w:val="32"/>
          <w:szCs w:val="32"/>
        </w:rPr>
      </w:pPr>
      <w:r w:rsidRPr="00813D1F">
        <w:rPr>
          <w:rFonts w:ascii="Times New Roman" w:eastAsia="Calibri" w:hAnsi="Times New Roman" w:cs="Times New Roman"/>
          <w:sz w:val="32"/>
          <w:szCs w:val="32"/>
        </w:rPr>
        <w:t>Данные сорта (Айдаред, Флорина, Голден делишес и Либерти) отличались также интенсивным ростом урожайности по годам. Уже на</w:t>
      </w:r>
      <w:r w:rsidRPr="00813D1F">
        <w:rPr>
          <w:rFonts w:ascii="Times New Roman" w:hAnsi="Times New Roman" w:cs="Times New Roman"/>
          <w:sz w:val="32"/>
          <w:szCs w:val="32"/>
        </w:rPr>
        <w:t xml:space="preserve"> </w:t>
      </w:r>
      <w:r w:rsidRPr="00813D1F">
        <w:rPr>
          <w:rFonts w:ascii="Times New Roman" w:eastAsia="Calibri" w:hAnsi="Times New Roman" w:cs="Times New Roman"/>
          <w:sz w:val="32"/>
          <w:szCs w:val="32"/>
        </w:rPr>
        <w:t>втором году плодоношения (4-ом</w:t>
      </w:r>
      <w:r w:rsidRPr="00813D1F">
        <w:rPr>
          <w:rFonts w:ascii="Times New Roman" w:hAnsi="Times New Roman" w:cs="Times New Roman"/>
          <w:sz w:val="32"/>
          <w:szCs w:val="32"/>
        </w:rPr>
        <w:t xml:space="preserve"> </w:t>
      </w:r>
      <w:r w:rsidRPr="00813D1F">
        <w:rPr>
          <w:rFonts w:ascii="Times New Roman" w:eastAsia="Calibri" w:hAnsi="Times New Roman" w:cs="Times New Roman"/>
          <w:sz w:val="32"/>
          <w:szCs w:val="32"/>
        </w:rPr>
        <w:t>году жизни в саду) урожайность у них достигла, соответственно 76,1 ц/га, 79,9 ц/га, 77,1 ц/га, 56,1 ц/га (таблица 2).</w:t>
      </w:r>
    </w:p>
    <w:p w:rsidR="00813D1F" w:rsidRPr="00813D1F" w:rsidRDefault="00813D1F" w:rsidP="00A30120">
      <w:pPr>
        <w:spacing w:before="120" w:after="120" w:line="240" w:lineRule="auto"/>
        <w:ind w:firstLine="709"/>
        <w:jc w:val="center"/>
        <w:rPr>
          <w:rFonts w:ascii="Times New Roman" w:eastAsia="Times New Roman" w:hAnsi="Times New Roman" w:cs="Times New Roman"/>
          <w:b/>
          <w:sz w:val="32"/>
          <w:szCs w:val="32"/>
        </w:rPr>
      </w:pPr>
      <w:r w:rsidRPr="00813D1F">
        <w:rPr>
          <w:rFonts w:ascii="Times New Roman" w:hAnsi="Times New Roman" w:cs="Times New Roman"/>
          <w:b/>
          <w:sz w:val="32"/>
          <w:szCs w:val="32"/>
        </w:rPr>
        <w:t>Таблица 2- Урожайность сортов яблони</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2"/>
        <w:gridCol w:w="1135"/>
        <w:gridCol w:w="1419"/>
        <w:gridCol w:w="1277"/>
        <w:gridCol w:w="1276"/>
        <w:gridCol w:w="2126"/>
      </w:tblGrid>
      <w:tr w:rsidR="00813D1F" w:rsidRPr="00A30120" w:rsidTr="00813D1F">
        <w:trPr>
          <w:jc w:val="center"/>
        </w:trPr>
        <w:tc>
          <w:tcPr>
            <w:tcW w:w="2411" w:type="dxa"/>
            <w:vMerge w:val="restart"/>
            <w:tcBorders>
              <w:top w:val="single" w:sz="4" w:space="0" w:color="auto"/>
              <w:left w:val="single" w:sz="4" w:space="0" w:color="auto"/>
              <w:bottom w:val="single" w:sz="4" w:space="0" w:color="auto"/>
              <w:right w:val="single" w:sz="4" w:space="0" w:color="auto"/>
            </w:tcBorders>
          </w:tcPr>
          <w:p w:rsidR="00813D1F" w:rsidRPr="00A30120" w:rsidRDefault="00813D1F" w:rsidP="00A30120">
            <w:pPr>
              <w:spacing w:after="0" w:line="240" w:lineRule="auto"/>
              <w:jc w:val="center"/>
              <w:rPr>
                <w:rFonts w:ascii="Times New Roman" w:eastAsia="Times New Roman" w:hAnsi="Times New Roman" w:cs="Times New Roman"/>
                <w:sz w:val="28"/>
                <w:szCs w:val="28"/>
              </w:rPr>
            </w:pPr>
          </w:p>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Сорт</w:t>
            </w:r>
          </w:p>
        </w:tc>
        <w:tc>
          <w:tcPr>
            <w:tcW w:w="2552" w:type="dxa"/>
            <w:gridSpan w:val="2"/>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Урожай,</w:t>
            </w:r>
            <w:r w:rsidR="00A30120">
              <w:rPr>
                <w:rFonts w:ascii="Times New Roman" w:hAnsi="Times New Roman" w:cs="Times New Roman"/>
                <w:sz w:val="28"/>
                <w:szCs w:val="28"/>
              </w:rPr>
              <w:t xml:space="preserve"> </w:t>
            </w:r>
            <w:r w:rsidRPr="00A30120">
              <w:rPr>
                <w:rFonts w:ascii="Times New Roman" w:hAnsi="Times New Roman" w:cs="Times New Roman"/>
                <w:sz w:val="28"/>
                <w:szCs w:val="28"/>
              </w:rPr>
              <w:t>кг/дер</w:t>
            </w:r>
          </w:p>
        </w:tc>
        <w:tc>
          <w:tcPr>
            <w:tcW w:w="2551" w:type="dxa"/>
            <w:gridSpan w:val="2"/>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Урожайность, ц/га</w:t>
            </w:r>
          </w:p>
        </w:tc>
        <w:tc>
          <w:tcPr>
            <w:tcW w:w="2125" w:type="dxa"/>
            <w:vMerge w:val="restart"/>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В среднем за два года, ц/га</w:t>
            </w:r>
          </w:p>
        </w:tc>
      </w:tr>
      <w:tr w:rsidR="00813D1F" w:rsidRPr="00A30120" w:rsidTr="00813D1F">
        <w:trPr>
          <w:jc w:val="center"/>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2017</w:t>
            </w:r>
          </w:p>
        </w:tc>
        <w:tc>
          <w:tcPr>
            <w:tcW w:w="1418"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2018</w:t>
            </w:r>
          </w:p>
        </w:tc>
        <w:tc>
          <w:tcPr>
            <w:tcW w:w="1276"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2017</w:t>
            </w:r>
          </w:p>
        </w:tc>
        <w:tc>
          <w:tcPr>
            <w:tcW w:w="127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2018</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p>
        </w:tc>
      </w:tr>
      <w:tr w:rsidR="00813D1F" w:rsidRPr="00A30120" w:rsidTr="00813D1F">
        <w:trPr>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Айдаред</w:t>
            </w:r>
          </w:p>
        </w:tc>
        <w:tc>
          <w:tcPr>
            <w:tcW w:w="1134"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2,1</w:t>
            </w:r>
          </w:p>
        </w:tc>
        <w:tc>
          <w:tcPr>
            <w:tcW w:w="1418"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4,0</w:t>
            </w:r>
          </w:p>
        </w:tc>
        <w:tc>
          <w:tcPr>
            <w:tcW w:w="1276"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39,9</w:t>
            </w:r>
          </w:p>
        </w:tc>
        <w:tc>
          <w:tcPr>
            <w:tcW w:w="127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76,1</w:t>
            </w:r>
          </w:p>
        </w:tc>
        <w:tc>
          <w:tcPr>
            <w:tcW w:w="212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58,0</w:t>
            </w:r>
          </w:p>
        </w:tc>
      </w:tr>
      <w:tr w:rsidR="00813D1F" w:rsidRPr="00A30120" w:rsidTr="00813D1F">
        <w:trPr>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Флорина</w:t>
            </w:r>
          </w:p>
        </w:tc>
        <w:tc>
          <w:tcPr>
            <w:tcW w:w="1134"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2,2</w:t>
            </w:r>
          </w:p>
        </w:tc>
        <w:tc>
          <w:tcPr>
            <w:tcW w:w="1418"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4,2</w:t>
            </w:r>
          </w:p>
        </w:tc>
        <w:tc>
          <w:tcPr>
            <w:tcW w:w="1276"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41,8</w:t>
            </w:r>
          </w:p>
        </w:tc>
        <w:tc>
          <w:tcPr>
            <w:tcW w:w="127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79,9</w:t>
            </w:r>
          </w:p>
        </w:tc>
        <w:tc>
          <w:tcPr>
            <w:tcW w:w="212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60,9</w:t>
            </w:r>
          </w:p>
        </w:tc>
      </w:tr>
      <w:tr w:rsidR="00813D1F" w:rsidRPr="00A30120" w:rsidTr="00813D1F">
        <w:trPr>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Либерти</w:t>
            </w:r>
          </w:p>
        </w:tc>
        <w:tc>
          <w:tcPr>
            <w:tcW w:w="1134"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2,9</w:t>
            </w:r>
          </w:p>
        </w:tc>
        <w:tc>
          <w:tcPr>
            <w:tcW w:w="1276"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28,5</w:t>
            </w:r>
          </w:p>
        </w:tc>
        <w:tc>
          <w:tcPr>
            <w:tcW w:w="127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56,2</w:t>
            </w:r>
          </w:p>
        </w:tc>
        <w:tc>
          <w:tcPr>
            <w:tcW w:w="212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42,4</w:t>
            </w:r>
          </w:p>
        </w:tc>
      </w:tr>
      <w:tr w:rsidR="00813D1F" w:rsidRPr="00A30120" w:rsidTr="00813D1F">
        <w:trPr>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Голдспур</w:t>
            </w:r>
          </w:p>
        </w:tc>
        <w:tc>
          <w:tcPr>
            <w:tcW w:w="1134"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1,3</w:t>
            </w:r>
          </w:p>
        </w:tc>
        <w:tc>
          <w:tcPr>
            <w:tcW w:w="1276"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24,6</w:t>
            </w:r>
          </w:p>
        </w:tc>
        <w:tc>
          <w:tcPr>
            <w:tcW w:w="212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12,3</w:t>
            </w:r>
          </w:p>
        </w:tc>
      </w:tr>
      <w:tr w:rsidR="00813D1F" w:rsidRPr="00A30120" w:rsidTr="00813D1F">
        <w:trPr>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Редспур</w:t>
            </w:r>
          </w:p>
        </w:tc>
        <w:tc>
          <w:tcPr>
            <w:tcW w:w="1134"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0,9</w:t>
            </w:r>
          </w:p>
        </w:tc>
        <w:tc>
          <w:tcPr>
            <w:tcW w:w="1276"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17,1</w:t>
            </w:r>
          </w:p>
        </w:tc>
        <w:tc>
          <w:tcPr>
            <w:tcW w:w="212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8,6</w:t>
            </w:r>
          </w:p>
        </w:tc>
      </w:tr>
      <w:tr w:rsidR="00813D1F" w:rsidRPr="00A30120" w:rsidTr="00813D1F">
        <w:trPr>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Ренет Симиренко</w:t>
            </w:r>
          </w:p>
        </w:tc>
        <w:tc>
          <w:tcPr>
            <w:tcW w:w="1134"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4,2</w:t>
            </w:r>
          </w:p>
        </w:tc>
        <w:tc>
          <w:tcPr>
            <w:tcW w:w="1276"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29,9</w:t>
            </w:r>
          </w:p>
        </w:tc>
        <w:tc>
          <w:tcPr>
            <w:tcW w:w="212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14,9</w:t>
            </w:r>
          </w:p>
        </w:tc>
      </w:tr>
      <w:tr w:rsidR="00813D1F" w:rsidRPr="00A30120" w:rsidTr="00813D1F">
        <w:trPr>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Голден Делишес</w:t>
            </w:r>
          </w:p>
        </w:tc>
        <w:tc>
          <w:tcPr>
            <w:tcW w:w="1134"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2,0</w:t>
            </w:r>
          </w:p>
        </w:tc>
        <w:tc>
          <w:tcPr>
            <w:tcW w:w="1418"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4,1</w:t>
            </w:r>
          </w:p>
        </w:tc>
        <w:tc>
          <w:tcPr>
            <w:tcW w:w="1276"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39,8</w:t>
            </w:r>
          </w:p>
        </w:tc>
        <w:tc>
          <w:tcPr>
            <w:tcW w:w="127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77,1</w:t>
            </w:r>
          </w:p>
        </w:tc>
        <w:tc>
          <w:tcPr>
            <w:tcW w:w="2125"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58,5</w:t>
            </w:r>
          </w:p>
        </w:tc>
      </w:tr>
      <w:tr w:rsidR="00813D1F" w:rsidRPr="00A30120" w:rsidTr="00813D1F">
        <w:trPr>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vertAlign w:val="subscript"/>
              </w:rPr>
            </w:pPr>
            <w:r w:rsidRPr="00A30120">
              <w:rPr>
                <w:rFonts w:ascii="Times New Roman" w:hAnsi="Times New Roman" w:cs="Times New Roman"/>
                <w:sz w:val="28"/>
                <w:szCs w:val="28"/>
              </w:rPr>
              <w:t>НСР</w:t>
            </w:r>
            <w:r w:rsidRPr="00A30120">
              <w:rPr>
                <w:rFonts w:ascii="Times New Roman" w:hAnsi="Times New Roman" w:cs="Times New Roman"/>
                <w:sz w:val="28"/>
                <w:szCs w:val="28"/>
                <w:vertAlign w:val="subscript"/>
              </w:rPr>
              <w:t>05</w:t>
            </w:r>
          </w:p>
        </w:tc>
        <w:tc>
          <w:tcPr>
            <w:tcW w:w="1134" w:type="dxa"/>
            <w:tcBorders>
              <w:top w:val="single" w:sz="4" w:space="0" w:color="auto"/>
              <w:left w:val="single" w:sz="4" w:space="0" w:color="auto"/>
              <w:bottom w:val="single" w:sz="4" w:space="0" w:color="auto"/>
              <w:right w:val="single" w:sz="4" w:space="0" w:color="auto"/>
            </w:tcBorders>
          </w:tcPr>
          <w:p w:rsidR="00813D1F" w:rsidRPr="00A30120" w:rsidRDefault="00813D1F" w:rsidP="00A30120">
            <w:pPr>
              <w:spacing w:after="0" w:line="240" w:lineRule="auto"/>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0,3</w:t>
            </w:r>
          </w:p>
        </w:tc>
        <w:tc>
          <w:tcPr>
            <w:tcW w:w="1276" w:type="dxa"/>
            <w:tcBorders>
              <w:top w:val="single" w:sz="4" w:space="0" w:color="auto"/>
              <w:left w:val="single" w:sz="4" w:space="0" w:color="auto"/>
              <w:bottom w:val="single" w:sz="4" w:space="0" w:color="auto"/>
              <w:right w:val="single" w:sz="4" w:space="0" w:color="auto"/>
            </w:tcBorders>
          </w:tcPr>
          <w:p w:rsidR="00813D1F" w:rsidRPr="00A30120" w:rsidRDefault="00813D1F" w:rsidP="00A30120">
            <w:pPr>
              <w:spacing w:after="0" w:line="240" w:lineRule="auto"/>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813D1F" w:rsidRPr="00A30120" w:rsidRDefault="00813D1F" w:rsidP="00A30120">
            <w:pPr>
              <w:spacing w:after="0" w:line="240" w:lineRule="auto"/>
              <w:rPr>
                <w:rFonts w:ascii="Times New Roman" w:eastAsia="Times New Roman" w:hAnsi="Times New Roman" w:cs="Times New Roman"/>
                <w:sz w:val="28"/>
                <w:szCs w:val="28"/>
              </w:rPr>
            </w:pPr>
          </w:p>
        </w:tc>
        <w:tc>
          <w:tcPr>
            <w:tcW w:w="2125" w:type="dxa"/>
            <w:tcBorders>
              <w:top w:val="single" w:sz="4" w:space="0" w:color="auto"/>
              <w:left w:val="single" w:sz="4" w:space="0" w:color="auto"/>
              <w:bottom w:val="single" w:sz="4" w:space="0" w:color="auto"/>
              <w:right w:val="single" w:sz="4" w:space="0" w:color="auto"/>
            </w:tcBorders>
          </w:tcPr>
          <w:p w:rsidR="00813D1F" w:rsidRPr="00A30120" w:rsidRDefault="00813D1F" w:rsidP="00A30120">
            <w:pPr>
              <w:spacing w:after="0" w:line="240" w:lineRule="auto"/>
              <w:rPr>
                <w:rFonts w:ascii="Times New Roman" w:eastAsia="Times New Roman" w:hAnsi="Times New Roman" w:cs="Times New Roman"/>
                <w:sz w:val="28"/>
                <w:szCs w:val="28"/>
              </w:rPr>
            </w:pPr>
          </w:p>
        </w:tc>
      </w:tr>
    </w:tbl>
    <w:p w:rsidR="00813D1F" w:rsidRPr="00813D1F" w:rsidRDefault="00813D1F" w:rsidP="00813D1F">
      <w:pPr>
        <w:spacing w:after="0" w:line="240" w:lineRule="auto"/>
        <w:ind w:firstLine="709"/>
        <w:jc w:val="both"/>
        <w:rPr>
          <w:rFonts w:ascii="Times New Roman" w:eastAsia="Times New Roman" w:hAnsi="Times New Roman" w:cs="Times New Roman"/>
          <w:sz w:val="32"/>
          <w:szCs w:val="32"/>
        </w:rPr>
      </w:pPr>
    </w:p>
    <w:p w:rsidR="00813D1F" w:rsidRPr="00813D1F" w:rsidRDefault="00813D1F" w:rsidP="00813D1F">
      <w:pPr>
        <w:spacing w:after="0" w:line="240" w:lineRule="auto"/>
        <w:ind w:firstLine="709"/>
        <w:jc w:val="both"/>
        <w:rPr>
          <w:rFonts w:ascii="Times New Roman" w:hAnsi="Times New Roman" w:cs="Times New Roman"/>
          <w:sz w:val="32"/>
          <w:szCs w:val="32"/>
        </w:rPr>
      </w:pPr>
      <w:r w:rsidRPr="00813D1F">
        <w:rPr>
          <w:rFonts w:ascii="Times New Roman" w:hAnsi="Times New Roman" w:cs="Times New Roman"/>
          <w:sz w:val="32"/>
          <w:szCs w:val="32"/>
        </w:rPr>
        <w:t>В среднем за два года наибольший урожай отмечен у сортов Флорина, Айдаред, Голден делишес, сравнительно меньше</w:t>
      </w:r>
      <w:r w:rsidR="00706D4E">
        <w:rPr>
          <w:rFonts w:ascii="Times New Roman" w:hAnsi="Times New Roman" w:cs="Times New Roman"/>
          <w:sz w:val="32"/>
          <w:szCs w:val="32"/>
        </w:rPr>
        <w:t xml:space="preserve"> </w:t>
      </w:r>
      <w:r w:rsidRPr="00813D1F">
        <w:rPr>
          <w:rFonts w:ascii="Times New Roman" w:hAnsi="Times New Roman" w:cs="Times New Roman"/>
          <w:sz w:val="32"/>
          <w:szCs w:val="32"/>
        </w:rPr>
        <w:t xml:space="preserve">- у сорта Либерти – 42,4 ц/га.  Наименьшая урожайность отмечена у спуровых сортов Редспур, Голдспур и у сорта Ренет Симиренко. </w:t>
      </w:r>
    </w:p>
    <w:p w:rsidR="00813D1F" w:rsidRPr="00813D1F" w:rsidRDefault="00813D1F" w:rsidP="00813D1F">
      <w:pPr>
        <w:spacing w:after="0" w:line="240" w:lineRule="auto"/>
        <w:ind w:firstLine="709"/>
        <w:jc w:val="both"/>
        <w:rPr>
          <w:rFonts w:ascii="Times New Roman" w:hAnsi="Times New Roman" w:cs="Times New Roman"/>
          <w:sz w:val="32"/>
          <w:szCs w:val="32"/>
        </w:rPr>
      </w:pPr>
      <w:r w:rsidRPr="00813D1F">
        <w:rPr>
          <w:rFonts w:ascii="Times New Roman" w:hAnsi="Times New Roman" w:cs="Times New Roman"/>
          <w:sz w:val="32"/>
          <w:szCs w:val="32"/>
        </w:rPr>
        <w:lastRenderedPageBreak/>
        <w:t>Плоды, снятые с исследуемых деревьев, мы подвергали товарной обработке. По каждому сорту плоды соответствующего товарного сорта были хорошо развившимися, целыми, чистыми, без постороннего запаха. Масса плодов изучаемых сортов колеблется от 112,4 гр. до 138,7 гр. Наибольшая масса была у сорта Айдаред – 138,1 гр. Максимальная масса плода составила 158,4 гр. Наибольшая максимальная масса плода была у сорта Голден Делишес- 170,0 гр. (таблица 3).</w:t>
      </w:r>
    </w:p>
    <w:p w:rsidR="00813D1F" w:rsidRPr="00813D1F" w:rsidRDefault="00813D1F" w:rsidP="00813D1F">
      <w:pPr>
        <w:spacing w:after="0" w:line="240" w:lineRule="auto"/>
        <w:ind w:firstLine="709"/>
        <w:jc w:val="both"/>
        <w:rPr>
          <w:rFonts w:ascii="Times New Roman" w:hAnsi="Times New Roman" w:cs="Times New Roman"/>
          <w:sz w:val="32"/>
          <w:szCs w:val="32"/>
        </w:rPr>
      </w:pPr>
      <w:r w:rsidRPr="00813D1F">
        <w:rPr>
          <w:rFonts w:ascii="Times New Roman" w:hAnsi="Times New Roman" w:cs="Times New Roman"/>
          <w:sz w:val="32"/>
          <w:szCs w:val="32"/>
        </w:rPr>
        <w:t>Наивысший процент плодов высшего сорта отмечен у сорта Ренет Симиренко и Голден Делишес  - 90%, Флорина и Айдаред – 88-89 %, а у сортов Редспур и Голдспур – 68-75%, и у сорта Либерти этот показатель составил -79%. Процент 1 и 2 товарных сортов колебался в пределах 10-22% по сортам. Качество плодов у всех изучаемых сортов высокое.</w:t>
      </w:r>
    </w:p>
    <w:p w:rsidR="00813D1F" w:rsidRPr="00813D1F" w:rsidRDefault="00813D1F" w:rsidP="00A30120">
      <w:pPr>
        <w:spacing w:before="120" w:after="120" w:line="240" w:lineRule="auto"/>
        <w:jc w:val="center"/>
        <w:rPr>
          <w:rFonts w:ascii="Times New Roman" w:hAnsi="Times New Roman" w:cs="Times New Roman"/>
          <w:b/>
          <w:sz w:val="32"/>
          <w:szCs w:val="32"/>
        </w:rPr>
      </w:pPr>
      <w:r w:rsidRPr="00813D1F">
        <w:rPr>
          <w:rFonts w:ascii="Times New Roman" w:hAnsi="Times New Roman" w:cs="Times New Roman"/>
          <w:b/>
          <w:sz w:val="32"/>
          <w:szCs w:val="32"/>
        </w:rPr>
        <w:t xml:space="preserve">Таблица 3 </w:t>
      </w:r>
      <w:r w:rsidR="00A30120">
        <w:rPr>
          <w:rFonts w:ascii="Times New Roman" w:hAnsi="Times New Roman" w:cs="Times New Roman"/>
          <w:b/>
          <w:sz w:val="32"/>
          <w:szCs w:val="32"/>
        </w:rPr>
        <w:t xml:space="preserve">- </w:t>
      </w:r>
      <w:r w:rsidR="00706D4E">
        <w:rPr>
          <w:rFonts w:ascii="Times New Roman" w:hAnsi="Times New Roman" w:cs="Times New Roman"/>
          <w:b/>
          <w:sz w:val="32"/>
          <w:szCs w:val="32"/>
        </w:rPr>
        <w:t>Товарные качества плодов</w:t>
      </w:r>
      <w:r w:rsidRPr="00813D1F">
        <w:rPr>
          <w:rFonts w:ascii="Times New Roman" w:hAnsi="Times New Roman" w:cs="Times New Roman"/>
          <w:b/>
          <w:sz w:val="32"/>
          <w:szCs w:val="32"/>
        </w:rPr>
        <w:t xml:space="preserve">  (в среднем за 2 года)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418"/>
        <w:gridCol w:w="1276"/>
        <w:gridCol w:w="1842"/>
        <w:gridCol w:w="898"/>
        <w:gridCol w:w="898"/>
        <w:gridCol w:w="898"/>
      </w:tblGrid>
      <w:tr w:rsidR="00813D1F" w:rsidRPr="00A30120" w:rsidTr="00A0485E">
        <w:trPr>
          <w:trHeight w:val="395"/>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Сорт</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Масса плода, г</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Товарный сорт</w:t>
            </w:r>
          </w:p>
        </w:tc>
      </w:tr>
      <w:tr w:rsidR="00813D1F" w:rsidRPr="00A30120" w:rsidTr="00A0485E">
        <w:trPr>
          <w:trHeight w:val="415"/>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средн.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максим.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высший</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3</w:t>
            </w:r>
          </w:p>
        </w:tc>
      </w:tr>
      <w:tr w:rsidR="00813D1F" w:rsidRPr="00A30120" w:rsidTr="00A0485E">
        <w:tc>
          <w:tcPr>
            <w:tcW w:w="212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Айдаред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138,1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158,4</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88</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10</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w:t>
            </w:r>
          </w:p>
        </w:tc>
      </w:tr>
      <w:tr w:rsidR="00813D1F" w:rsidRPr="00A30120" w:rsidTr="00A0485E">
        <w:tc>
          <w:tcPr>
            <w:tcW w:w="212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Флорина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127,2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134,4</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89</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9</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w:t>
            </w:r>
          </w:p>
        </w:tc>
      </w:tr>
      <w:tr w:rsidR="00813D1F" w:rsidRPr="00A30120" w:rsidTr="00A0485E">
        <w:tc>
          <w:tcPr>
            <w:tcW w:w="212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Либерти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120,4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129,8</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79</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15</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w:t>
            </w:r>
          </w:p>
        </w:tc>
      </w:tr>
      <w:tr w:rsidR="00813D1F" w:rsidRPr="00A30120" w:rsidTr="00A0485E">
        <w:tc>
          <w:tcPr>
            <w:tcW w:w="212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Голдспур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125,1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133,1</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75</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15</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10</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w:t>
            </w:r>
          </w:p>
        </w:tc>
      </w:tr>
      <w:tr w:rsidR="00813D1F" w:rsidRPr="00A30120" w:rsidTr="00A0485E">
        <w:tc>
          <w:tcPr>
            <w:tcW w:w="212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Редспур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112,4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125,7</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68</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20</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12</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w:t>
            </w:r>
          </w:p>
        </w:tc>
      </w:tr>
      <w:tr w:rsidR="00813D1F" w:rsidRPr="00A30120" w:rsidTr="00A0485E">
        <w:tc>
          <w:tcPr>
            <w:tcW w:w="212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Ренет Симиренко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125,5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130,1</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90</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7</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3</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w:t>
            </w:r>
          </w:p>
        </w:tc>
      </w:tr>
      <w:tr w:rsidR="00813D1F" w:rsidRPr="00A30120" w:rsidTr="00A0485E">
        <w:tc>
          <w:tcPr>
            <w:tcW w:w="212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rPr>
                <w:rFonts w:ascii="Times New Roman" w:eastAsia="Times New Roman" w:hAnsi="Times New Roman" w:cs="Times New Roman"/>
                <w:sz w:val="28"/>
                <w:szCs w:val="28"/>
              </w:rPr>
            </w:pPr>
            <w:r w:rsidRPr="00A30120">
              <w:rPr>
                <w:rFonts w:ascii="Times New Roman" w:hAnsi="Times New Roman" w:cs="Times New Roman"/>
                <w:sz w:val="28"/>
                <w:szCs w:val="28"/>
              </w:rPr>
              <w:t>Голден Делишес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125,5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170,0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90</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4</w:t>
            </w:r>
          </w:p>
        </w:tc>
        <w:tc>
          <w:tcPr>
            <w:tcW w:w="898" w:type="dxa"/>
            <w:tcBorders>
              <w:top w:val="single" w:sz="4" w:space="0" w:color="auto"/>
              <w:left w:val="single" w:sz="4" w:space="0" w:color="auto"/>
              <w:bottom w:val="single" w:sz="4" w:space="0" w:color="auto"/>
              <w:right w:val="single" w:sz="4" w:space="0" w:color="auto"/>
            </w:tcBorders>
            <w:vAlign w:val="center"/>
            <w:hideMark/>
          </w:tcPr>
          <w:p w:rsidR="00813D1F" w:rsidRPr="00A30120" w:rsidRDefault="00813D1F" w:rsidP="00A30120">
            <w:pPr>
              <w:spacing w:after="0" w:line="240" w:lineRule="auto"/>
              <w:jc w:val="center"/>
              <w:rPr>
                <w:rFonts w:ascii="Times New Roman" w:eastAsia="Times New Roman" w:hAnsi="Times New Roman" w:cs="Times New Roman"/>
                <w:sz w:val="28"/>
                <w:szCs w:val="28"/>
              </w:rPr>
            </w:pPr>
            <w:r w:rsidRPr="00A30120">
              <w:rPr>
                <w:rFonts w:ascii="Times New Roman" w:hAnsi="Times New Roman" w:cs="Times New Roman"/>
                <w:sz w:val="28"/>
                <w:szCs w:val="28"/>
              </w:rPr>
              <w:t>-</w:t>
            </w:r>
          </w:p>
        </w:tc>
      </w:tr>
    </w:tbl>
    <w:p w:rsidR="00813D1F" w:rsidRPr="00813D1F" w:rsidRDefault="00813D1F" w:rsidP="00813D1F">
      <w:pPr>
        <w:spacing w:after="0" w:line="240" w:lineRule="auto"/>
        <w:ind w:firstLine="709"/>
        <w:jc w:val="both"/>
        <w:rPr>
          <w:rFonts w:ascii="Times New Roman" w:eastAsia="Times New Roman" w:hAnsi="Times New Roman" w:cs="Times New Roman"/>
          <w:sz w:val="32"/>
          <w:szCs w:val="32"/>
        </w:rPr>
      </w:pPr>
    </w:p>
    <w:p w:rsidR="00813D1F" w:rsidRPr="00813D1F" w:rsidRDefault="00813D1F" w:rsidP="00813D1F">
      <w:pPr>
        <w:spacing w:after="0" w:line="240" w:lineRule="auto"/>
        <w:ind w:firstLine="709"/>
        <w:jc w:val="both"/>
        <w:rPr>
          <w:rFonts w:ascii="Times New Roman" w:hAnsi="Times New Roman" w:cs="Times New Roman"/>
          <w:sz w:val="32"/>
          <w:szCs w:val="32"/>
        </w:rPr>
      </w:pPr>
      <w:r w:rsidRPr="00813D1F">
        <w:rPr>
          <w:rFonts w:ascii="Times New Roman" w:hAnsi="Times New Roman" w:cs="Times New Roman"/>
          <w:sz w:val="32"/>
          <w:szCs w:val="32"/>
        </w:rPr>
        <w:t>Расчет экономической эффективности показал рентабельность сортов Флорина,  Айдаред, и Голден делишес (47,1 -54,5%). Сорта Ренет Симиренко, Голдспур и Редспур на четвертом году после посадки оказались с отрицательной рентабельностью,  т.е. убыточными.</w:t>
      </w:r>
    </w:p>
    <w:p w:rsidR="00813D1F" w:rsidRPr="00813D1F" w:rsidRDefault="00813D1F" w:rsidP="00813D1F">
      <w:pPr>
        <w:spacing w:after="0" w:line="240" w:lineRule="auto"/>
        <w:ind w:firstLine="709"/>
        <w:jc w:val="both"/>
        <w:rPr>
          <w:rFonts w:ascii="Times New Roman" w:hAnsi="Times New Roman" w:cs="Times New Roman"/>
          <w:sz w:val="32"/>
          <w:szCs w:val="32"/>
        </w:rPr>
      </w:pPr>
      <w:r w:rsidRPr="00813D1F">
        <w:rPr>
          <w:rFonts w:ascii="Times New Roman" w:hAnsi="Times New Roman" w:cs="Times New Roman"/>
          <w:sz w:val="32"/>
          <w:szCs w:val="32"/>
        </w:rPr>
        <w:t>Спуровые сорта яблони и сорт Флорина отличились наибольшей устойчивостью к болезням и вредителям. Наиболее повреждаемыми оказались сорта Ренет Симиренко, Айдаред, Голден делишес, Либерти.</w:t>
      </w:r>
    </w:p>
    <w:p w:rsidR="00813D1F" w:rsidRPr="00813D1F" w:rsidRDefault="00813D1F" w:rsidP="00813D1F">
      <w:pPr>
        <w:spacing w:after="0" w:line="240" w:lineRule="auto"/>
        <w:ind w:firstLine="709"/>
        <w:jc w:val="both"/>
        <w:rPr>
          <w:rFonts w:ascii="Times New Roman" w:hAnsi="Times New Roman" w:cs="Times New Roman"/>
          <w:sz w:val="32"/>
          <w:szCs w:val="32"/>
        </w:rPr>
      </w:pPr>
      <w:r w:rsidRPr="00813D1F">
        <w:rPr>
          <w:rFonts w:ascii="Times New Roman" w:hAnsi="Times New Roman" w:cs="Times New Roman"/>
          <w:sz w:val="32"/>
          <w:szCs w:val="32"/>
        </w:rPr>
        <w:t xml:space="preserve">По результатам проведенных исследований при посадке плодовых насаждений в условиях Кайтагского района рекомендуется  увеличить долю сортов Флорина, Айдаред, Голден Делишес которым </w:t>
      </w:r>
      <w:r w:rsidRPr="00813D1F">
        <w:rPr>
          <w:rFonts w:ascii="Times New Roman" w:hAnsi="Times New Roman" w:cs="Times New Roman"/>
          <w:sz w:val="32"/>
          <w:szCs w:val="32"/>
        </w:rPr>
        <w:lastRenderedPageBreak/>
        <w:t xml:space="preserve">присуща скороплодность,  высокая продуктивность и  экономически рентабельны. </w:t>
      </w:r>
    </w:p>
    <w:p w:rsidR="00813D1F" w:rsidRPr="00813D1F" w:rsidRDefault="00813D1F" w:rsidP="00A30120">
      <w:pPr>
        <w:tabs>
          <w:tab w:val="left" w:pos="2897"/>
        </w:tabs>
        <w:spacing w:before="120" w:after="120" w:line="240" w:lineRule="auto"/>
        <w:ind w:firstLine="709"/>
        <w:jc w:val="center"/>
        <w:rPr>
          <w:rFonts w:ascii="Times New Roman" w:hAnsi="Times New Roman" w:cs="Times New Roman"/>
          <w:b/>
          <w:sz w:val="32"/>
          <w:szCs w:val="32"/>
        </w:rPr>
      </w:pPr>
      <w:r w:rsidRPr="00813D1F">
        <w:rPr>
          <w:rFonts w:ascii="Times New Roman" w:hAnsi="Times New Roman" w:cs="Times New Roman"/>
          <w:b/>
          <w:sz w:val="32"/>
          <w:szCs w:val="32"/>
        </w:rPr>
        <w:t xml:space="preserve">Список </w:t>
      </w:r>
      <w:r w:rsidR="00A30120">
        <w:rPr>
          <w:rFonts w:ascii="Times New Roman" w:hAnsi="Times New Roman" w:cs="Times New Roman"/>
          <w:b/>
          <w:sz w:val="32"/>
          <w:szCs w:val="32"/>
        </w:rPr>
        <w:t>литературы</w:t>
      </w:r>
    </w:p>
    <w:p w:rsidR="00813D1F" w:rsidRPr="00813D1F" w:rsidRDefault="00813D1F" w:rsidP="00813D1F">
      <w:pPr>
        <w:tabs>
          <w:tab w:val="left" w:pos="1134"/>
        </w:tabs>
        <w:spacing w:after="0" w:line="240" w:lineRule="auto"/>
        <w:ind w:firstLine="709"/>
        <w:jc w:val="both"/>
        <w:rPr>
          <w:rFonts w:ascii="Times New Roman" w:hAnsi="Times New Roman" w:cs="Times New Roman"/>
          <w:sz w:val="32"/>
          <w:szCs w:val="32"/>
        </w:rPr>
      </w:pPr>
      <w:r w:rsidRPr="00813D1F">
        <w:rPr>
          <w:rFonts w:ascii="Times New Roman" w:hAnsi="Times New Roman" w:cs="Times New Roman"/>
          <w:sz w:val="32"/>
          <w:szCs w:val="32"/>
        </w:rPr>
        <w:t>1. Программа и методика сортоизучения плодовых, ягодных и орехоплодных культур. – Орел: Изд-во ВНИИСПК, 1999. -606с.</w:t>
      </w:r>
    </w:p>
    <w:p w:rsidR="00813D1F" w:rsidRDefault="00813D1F" w:rsidP="00813D1F">
      <w:pPr>
        <w:ind w:firstLine="708"/>
        <w:rPr>
          <w:sz w:val="32"/>
          <w:szCs w:val="32"/>
        </w:rPr>
      </w:pPr>
    </w:p>
    <w:p w:rsidR="00A43230" w:rsidRDefault="00A43230" w:rsidP="00FC5CB6">
      <w:pPr>
        <w:spacing w:after="0" w:line="240" w:lineRule="auto"/>
        <w:ind w:left="708"/>
        <w:jc w:val="both"/>
        <w:rPr>
          <w:rFonts w:ascii="Times New Roman" w:hAnsi="Times New Roman" w:cs="Times New Roman"/>
          <w:b/>
          <w:color w:val="FF0000"/>
          <w:sz w:val="28"/>
          <w:szCs w:val="28"/>
        </w:rPr>
      </w:pPr>
    </w:p>
    <w:p w:rsidR="00794071" w:rsidRPr="00794071" w:rsidRDefault="00794071" w:rsidP="001F175F">
      <w:pPr>
        <w:spacing w:after="120" w:line="240" w:lineRule="auto"/>
        <w:rPr>
          <w:rFonts w:ascii="Times New Roman" w:hAnsi="Times New Roman" w:cs="Times New Roman"/>
          <w:b/>
          <w:color w:val="000000"/>
          <w:sz w:val="32"/>
          <w:szCs w:val="28"/>
          <w:shd w:val="clear" w:color="auto" w:fill="FFFFFF"/>
        </w:rPr>
      </w:pPr>
      <w:r w:rsidRPr="00794071">
        <w:rPr>
          <w:rFonts w:ascii="Times New Roman" w:hAnsi="Times New Roman" w:cs="Times New Roman"/>
          <w:b/>
          <w:color w:val="000000"/>
          <w:sz w:val="32"/>
          <w:szCs w:val="28"/>
          <w:shd w:val="clear" w:color="auto" w:fill="FFFFFF"/>
        </w:rPr>
        <w:t>УДК 664.681.1</w:t>
      </w:r>
    </w:p>
    <w:p w:rsidR="00794071" w:rsidRDefault="00794071" w:rsidP="001F175F">
      <w:pPr>
        <w:spacing w:after="120" w:line="240" w:lineRule="auto"/>
        <w:ind w:firstLine="709"/>
        <w:jc w:val="center"/>
        <w:rPr>
          <w:rFonts w:ascii="Arial" w:hAnsi="Arial" w:cs="Arial"/>
          <w:color w:val="000000"/>
          <w:sz w:val="23"/>
          <w:szCs w:val="23"/>
          <w:shd w:val="clear" w:color="auto" w:fill="FFFFFF"/>
        </w:rPr>
      </w:pPr>
      <w:r w:rsidRPr="00794071">
        <w:rPr>
          <w:rFonts w:ascii="Times New Roman" w:hAnsi="Times New Roman" w:cs="Times New Roman"/>
          <w:b/>
          <w:color w:val="000000"/>
          <w:sz w:val="32"/>
          <w:szCs w:val="28"/>
          <w:shd w:val="clear" w:color="auto" w:fill="FFFFFF"/>
        </w:rPr>
        <w:t>РАЗРАБОТКА МУЧНЫХ КОНДИТЕРСКИХ ИЗДЕЛИЙ ФУНКЦИОНАЛЬНОГО НАЗНАЧЕНИЯ С ПРИМЕНЕНИЕМ ТЫКВЕННОЙ И ЛЬНЯНОЙ МУКИ</w:t>
      </w:r>
    </w:p>
    <w:p w:rsidR="00D369B6" w:rsidRPr="00D94F93" w:rsidRDefault="00794071" w:rsidP="00D94F93">
      <w:pPr>
        <w:spacing w:after="0" w:line="240" w:lineRule="auto"/>
        <w:ind w:firstLine="709"/>
        <w:jc w:val="center"/>
        <w:rPr>
          <w:rFonts w:ascii="Times New Roman" w:eastAsia="Times New Roman" w:hAnsi="Times New Roman" w:cs="Times New Roman"/>
          <w:sz w:val="32"/>
          <w:szCs w:val="28"/>
        </w:rPr>
      </w:pPr>
      <w:r w:rsidRPr="00D94F93">
        <w:rPr>
          <w:rFonts w:ascii="Times New Roman" w:eastAsia="Times New Roman" w:hAnsi="Times New Roman" w:cs="Times New Roman"/>
          <w:b/>
          <w:sz w:val="32"/>
          <w:szCs w:val="28"/>
        </w:rPr>
        <w:t>Мусаева Н.М.</w:t>
      </w:r>
      <w:r w:rsidR="00D94F93">
        <w:rPr>
          <w:rFonts w:ascii="Times New Roman" w:eastAsia="Times New Roman" w:hAnsi="Times New Roman" w:cs="Times New Roman"/>
          <w:b/>
          <w:sz w:val="32"/>
          <w:szCs w:val="28"/>
        </w:rPr>
        <w:t xml:space="preserve"> - </w:t>
      </w:r>
      <w:r w:rsidR="00D369B6" w:rsidRPr="00D94F93">
        <w:rPr>
          <w:rFonts w:ascii="Times New Roman" w:eastAsia="Times New Roman" w:hAnsi="Times New Roman" w:cs="Times New Roman"/>
          <w:sz w:val="32"/>
          <w:szCs w:val="28"/>
        </w:rPr>
        <w:t xml:space="preserve"> канд. с-х.</w:t>
      </w:r>
      <w:r w:rsidR="00C53322">
        <w:rPr>
          <w:rFonts w:ascii="Times New Roman" w:eastAsia="Times New Roman" w:hAnsi="Times New Roman" w:cs="Times New Roman"/>
          <w:sz w:val="32"/>
          <w:szCs w:val="28"/>
        </w:rPr>
        <w:t xml:space="preserve"> </w:t>
      </w:r>
      <w:r w:rsidR="00D369B6" w:rsidRPr="00D94F93">
        <w:rPr>
          <w:rFonts w:ascii="Times New Roman" w:eastAsia="Times New Roman" w:hAnsi="Times New Roman" w:cs="Times New Roman"/>
          <w:sz w:val="32"/>
          <w:szCs w:val="28"/>
        </w:rPr>
        <w:t>н</w:t>
      </w:r>
      <w:r w:rsidR="00C53322">
        <w:rPr>
          <w:rFonts w:ascii="Times New Roman" w:eastAsia="Times New Roman" w:hAnsi="Times New Roman" w:cs="Times New Roman"/>
          <w:sz w:val="32"/>
          <w:szCs w:val="28"/>
        </w:rPr>
        <w:t>аук</w:t>
      </w:r>
      <w:r w:rsidR="00D369B6" w:rsidRPr="00D94F93">
        <w:rPr>
          <w:rFonts w:ascii="Times New Roman" w:eastAsia="Times New Roman" w:hAnsi="Times New Roman" w:cs="Times New Roman"/>
          <w:sz w:val="32"/>
          <w:szCs w:val="28"/>
        </w:rPr>
        <w:t>, доцент,</w:t>
      </w:r>
    </w:p>
    <w:p w:rsidR="00A43230" w:rsidRPr="00D94F93" w:rsidRDefault="00794071" w:rsidP="001F175F">
      <w:pPr>
        <w:spacing w:after="120" w:line="240" w:lineRule="auto"/>
        <w:ind w:firstLine="709"/>
        <w:jc w:val="center"/>
        <w:rPr>
          <w:rFonts w:ascii="Times New Roman" w:hAnsi="Times New Roman" w:cs="Times New Roman"/>
          <w:b/>
          <w:sz w:val="32"/>
          <w:szCs w:val="28"/>
        </w:rPr>
      </w:pPr>
      <w:r w:rsidRPr="00D94F93">
        <w:rPr>
          <w:rFonts w:ascii="Times New Roman" w:eastAsia="Times New Roman" w:hAnsi="Times New Roman" w:cs="Times New Roman"/>
          <w:b/>
          <w:sz w:val="32"/>
          <w:szCs w:val="28"/>
        </w:rPr>
        <w:t>Магомедова З.</w:t>
      </w:r>
      <w:r w:rsidR="00EB4511" w:rsidRPr="00EB4511">
        <w:rPr>
          <w:rFonts w:ascii="Times New Roman" w:eastAsia="Times New Roman" w:hAnsi="Times New Roman" w:cs="Times New Roman"/>
          <w:b/>
          <w:sz w:val="32"/>
          <w:szCs w:val="28"/>
        </w:rPr>
        <w:t>А</w:t>
      </w:r>
      <w:r w:rsidR="00EB4511">
        <w:rPr>
          <w:rFonts w:ascii="Times New Roman" w:eastAsia="Times New Roman" w:hAnsi="Times New Roman" w:cs="Times New Roman"/>
          <w:b/>
          <w:sz w:val="32"/>
          <w:szCs w:val="28"/>
        </w:rPr>
        <w:t>.</w:t>
      </w:r>
      <w:r w:rsidR="00D94F93">
        <w:rPr>
          <w:rFonts w:ascii="Times New Roman" w:eastAsia="Times New Roman" w:hAnsi="Times New Roman" w:cs="Times New Roman"/>
          <w:b/>
          <w:sz w:val="32"/>
          <w:szCs w:val="28"/>
        </w:rPr>
        <w:t xml:space="preserve"> -</w:t>
      </w:r>
      <w:r w:rsidRPr="00D94F93">
        <w:rPr>
          <w:rFonts w:ascii="Times New Roman" w:eastAsia="Times New Roman" w:hAnsi="Times New Roman" w:cs="Times New Roman"/>
          <w:sz w:val="32"/>
          <w:szCs w:val="28"/>
        </w:rPr>
        <w:t xml:space="preserve"> магистр</w:t>
      </w:r>
      <w:r w:rsidR="001F175F">
        <w:rPr>
          <w:rFonts w:ascii="Times New Roman" w:eastAsia="Times New Roman" w:hAnsi="Times New Roman" w:cs="Times New Roman"/>
          <w:sz w:val="32"/>
          <w:szCs w:val="28"/>
        </w:rPr>
        <w:t>ант</w:t>
      </w:r>
    </w:p>
    <w:p w:rsidR="00A43230" w:rsidRPr="00794071" w:rsidRDefault="00794071" w:rsidP="001F175F">
      <w:pPr>
        <w:spacing w:after="120" w:line="240" w:lineRule="auto"/>
        <w:jc w:val="center"/>
        <w:rPr>
          <w:rFonts w:ascii="Times New Roman" w:hAnsi="Times New Roman" w:cs="Times New Roman"/>
          <w:b/>
          <w:color w:val="FF0000"/>
          <w:sz w:val="32"/>
          <w:szCs w:val="28"/>
        </w:rPr>
      </w:pPr>
      <w:r w:rsidRPr="007B3864">
        <w:rPr>
          <w:rFonts w:ascii="Times New Roman" w:eastAsia="Times New Roman" w:hAnsi="Times New Roman" w:cs="Times New Roman"/>
          <w:i/>
          <w:sz w:val="32"/>
          <w:szCs w:val="28"/>
        </w:rPr>
        <w:t xml:space="preserve">  </w:t>
      </w:r>
      <w:r w:rsidRPr="007B3864">
        <w:rPr>
          <w:rFonts w:ascii="Times New Roman" w:eastAsia="Times New Roman" w:hAnsi="Times New Roman" w:cs="Times New Roman"/>
          <w:sz w:val="32"/>
          <w:szCs w:val="28"/>
        </w:rPr>
        <w:t>ФГБОУ ВО «Дагестанский государственный аграрный университет имени М.М. Джамбулатова»,</w:t>
      </w:r>
      <w:r w:rsidRPr="007B3864">
        <w:rPr>
          <w:rFonts w:ascii="Times New Roman" w:eastAsia="Times New Roman" w:hAnsi="Times New Roman" w:cs="Times New Roman"/>
          <w:b/>
          <w:sz w:val="32"/>
          <w:szCs w:val="28"/>
        </w:rPr>
        <w:t xml:space="preserve"> </w:t>
      </w:r>
      <w:r w:rsidRPr="007B3864">
        <w:rPr>
          <w:rFonts w:ascii="Times New Roman" w:eastAsia="Times New Roman" w:hAnsi="Times New Roman" w:cs="Times New Roman"/>
          <w:sz w:val="32"/>
          <w:szCs w:val="28"/>
        </w:rPr>
        <w:t>г. Махачкала</w:t>
      </w:r>
    </w:p>
    <w:p w:rsidR="00794071" w:rsidRPr="00794071" w:rsidRDefault="00794071" w:rsidP="00706D4E">
      <w:pPr>
        <w:spacing w:after="120" w:line="240" w:lineRule="auto"/>
        <w:ind w:firstLine="709"/>
        <w:jc w:val="both"/>
        <w:rPr>
          <w:rFonts w:ascii="Times New Roman" w:hAnsi="Times New Roman" w:cs="Times New Roman"/>
          <w:b/>
          <w:i/>
          <w:color w:val="000000" w:themeColor="text1"/>
          <w:sz w:val="32"/>
          <w:szCs w:val="28"/>
        </w:rPr>
      </w:pPr>
      <w:r w:rsidRPr="00794071">
        <w:rPr>
          <w:rFonts w:ascii="Times New Roman" w:hAnsi="Times New Roman" w:cs="Times New Roman"/>
          <w:b/>
          <w:i/>
          <w:color w:val="000000" w:themeColor="text1"/>
          <w:sz w:val="32"/>
          <w:szCs w:val="28"/>
        </w:rPr>
        <w:t xml:space="preserve">Аннотация.  </w:t>
      </w:r>
      <w:r w:rsidRPr="00794071">
        <w:rPr>
          <w:rFonts w:ascii="Times New Roman" w:hAnsi="Times New Roman" w:cs="Times New Roman"/>
          <w:color w:val="000000" w:themeColor="text1"/>
          <w:sz w:val="32"/>
          <w:szCs w:val="28"/>
        </w:rPr>
        <w:t>Авторами изучены проблемы здорового питания. Разработана рецептура с применением биологически активных добавок из местного растительного сырья. Определены показатели  качества готовых изделий. Выявлено влияние внесенных добавок на качество продукции. Дана дегустационная оценка изделий и рекомендации по внесению этих добавок</w:t>
      </w:r>
      <w:r w:rsidRPr="00794071">
        <w:rPr>
          <w:rFonts w:ascii="Times New Roman" w:hAnsi="Times New Roman" w:cs="Times New Roman"/>
          <w:b/>
          <w:i/>
          <w:color w:val="000000" w:themeColor="text1"/>
          <w:sz w:val="32"/>
          <w:szCs w:val="28"/>
        </w:rPr>
        <w:t>.</w:t>
      </w:r>
    </w:p>
    <w:p w:rsidR="00794071" w:rsidRPr="00794071" w:rsidRDefault="00794071" w:rsidP="001F175F">
      <w:pPr>
        <w:spacing w:before="120" w:after="0" w:line="240" w:lineRule="auto"/>
        <w:ind w:firstLine="709"/>
        <w:jc w:val="both"/>
        <w:rPr>
          <w:rFonts w:ascii="Times New Roman" w:eastAsia="Times New Roman" w:hAnsi="Times New Roman" w:cs="Times New Roman"/>
          <w:color w:val="000000" w:themeColor="text1"/>
          <w:sz w:val="32"/>
          <w:szCs w:val="28"/>
        </w:rPr>
      </w:pPr>
      <w:r w:rsidRPr="00794071">
        <w:rPr>
          <w:rFonts w:ascii="Times New Roman" w:eastAsia="Times New Roman" w:hAnsi="Times New Roman" w:cs="Times New Roman"/>
          <w:b/>
          <w:i/>
          <w:color w:val="000000" w:themeColor="text1"/>
          <w:sz w:val="32"/>
          <w:szCs w:val="28"/>
        </w:rPr>
        <w:t>Ключевые слова</w:t>
      </w:r>
      <w:r w:rsidRPr="00794071">
        <w:rPr>
          <w:rFonts w:ascii="Times New Roman" w:eastAsia="Times New Roman" w:hAnsi="Times New Roman" w:cs="Times New Roman"/>
          <w:color w:val="000000" w:themeColor="text1"/>
          <w:sz w:val="32"/>
          <w:szCs w:val="28"/>
        </w:rPr>
        <w:t>: печень, функциональные продукты, питание, минеральные вещества, качество, нутрицевтики, тыквенная мука, льняная мука.</w:t>
      </w:r>
    </w:p>
    <w:p w:rsidR="00794071" w:rsidRDefault="00794071" w:rsidP="00FC5CB6">
      <w:pPr>
        <w:spacing w:after="0" w:line="240" w:lineRule="auto"/>
        <w:ind w:left="708"/>
        <w:jc w:val="both"/>
        <w:rPr>
          <w:rFonts w:ascii="Times New Roman" w:hAnsi="Times New Roman" w:cs="Times New Roman"/>
          <w:b/>
          <w:color w:val="C00000"/>
          <w:sz w:val="28"/>
          <w:szCs w:val="28"/>
        </w:rPr>
      </w:pPr>
    </w:p>
    <w:p w:rsidR="00546018" w:rsidRPr="00794071" w:rsidRDefault="00794071" w:rsidP="00D94F93">
      <w:pPr>
        <w:spacing w:after="120" w:line="240" w:lineRule="auto"/>
        <w:ind w:left="708"/>
        <w:jc w:val="center"/>
        <w:rPr>
          <w:rFonts w:ascii="Times New Roman" w:hAnsi="Times New Roman" w:cs="Times New Roman"/>
          <w:b/>
          <w:sz w:val="28"/>
          <w:szCs w:val="28"/>
          <w:lang w:val="en-US"/>
        </w:rPr>
      </w:pPr>
      <w:r w:rsidRPr="00794071">
        <w:rPr>
          <w:rFonts w:ascii="Times New Roman" w:hAnsi="Times New Roman" w:cs="Times New Roman"/>
          <w:b/>
          <w:sz w:val="28"/>
          <w:szCs w:val="28"/>
          <w:lang w:val="en-US"/>
        </w:rPr>
        <w:t>THE DEVELOPMENT OF FLOUR CONFECTIONERY PRODUCTS OF FUNCTIONAL PURPOSE WITH THE USE OF PUMPKIN AND FLAXSEED MEAL</w:t>
      </w:r>
    </w:p>
    <w:p w:rsidR="00794071" w:rsidRPr="006E1886" w:rsidRDefault="00794071" w:rsidP="00D94F93">
      <w:pPr>
        <w:spacing w:after="120" w:line="240" w:lineRule="auto"/>
        <w:ind w:firstLine="709"/>
        <w:jc w:val="center"/>
        <w:rPr>
          <w:rFonts w:ascii="Times New Roman" w:eastAsia="Times New Roman" w:hAnsi="Times New Roman" w:cs="Times New Roman"/>
          <w:color w:val="000000" w:themeColor="text1"/>
          <w:sz w:val="32"/>
          <w:szCs w:val="32"/>
          <w:lang w:val="en-US"/>
        </w:rPr>
      </w:pPr>
      <w:r w:rsidRPr="00816593">
        <w:rPr>
          <w:rFonts w:ascii="Times New Roman" w:hAnsi="Times New Roman" w:cs="Times New Roman"/>
          <w:b/>
          <w:color w:val="000000" w:themeColor="text1"/>
          <w:sz w:val="32"/>
          <w:szCs w:val="32"/>
          <w:lang w:val="en-US"/>
        </w:rPr>
        <w:t>Musaeva N. M</w:t>
      </w:r>
      <w:r w:rsidR="00D94F93" w:rsidRPr="00D94F93">
        <w:rPr>
          <w:rFonts w:ascii="Times New Roman" w:hAnsi="Times New Roman" w:cs="Times New Roman"/>
          <w:b/>
          <w:color w:val="000000" w:themeColor="text1"/>
          <w:sz w:val="32"/>
          <w:szCs w:val="32"/>
          <w:lang w:val="en-US"/>
        </w:rPr>
        <w:t xml:space="preserve">., </w:t>
      </w:r>
      <w:r w:rsidRPr="00816593">
        <w:rPr>
          <w:rFonts w:ascii="Times New Roman" w:hAnsi="Times New Roman" w:cs="Times New Roman"/>
          <w:b/>
          <w:color w:val="000000" w:themeColor="text1"/>
          <w:sz w:val="32"/>
          <w:szCs w:val="32"/>
          <w:lang w:val="en-US"/>
        </w:rPr>
        <w:t>Magomedova Z</w:t>
      </w:r>
      <w:r w:rsidR="00D94F93" w:rsidRPr="00D94F93">
        <w:rPr>
          <w:rFonts w:ascii="Times New Roman" w:hAnsi="Times New Roman" w:cs="Times New Roman"/>
          <w:b/>
          <w:color w:val="000000" w:themeColor="text1"/>
          <w:sz w:val="32"/>
          <w:szCs w:val="32"/>
          <w:lang w:val="en-US"/>
        </w:rPr>
        <w:t>.</w:t>
      </w:r>
      <w:r w:rsidR="006E1886">
        <w:rPr>
          <w:rFonts w:ascii="Times New Roman" w:hAnsi="Times New Roman" w:cs="Times New Roman"/>
          <w:b/>
          <w:color w:val="000000" w:themeColor="text1"/>
          <w:sz w:val="32"/>
          <w:szCs w:val="32"/>
        </w:rPr>
        <w:t>А</w:t>
      </w:r>
      <w:r w:rsidR="006E1886" w:rsidRPr="006E1886">
        <w:rPr>
          <w:rFonts w:ascii="Times New Roman" w:hAnsi="Times New Roman" w:cs="Times New Roman"/>
          <w:b/>
          <w:color w:val="000000" w:themeColor="text1"/>
          <w:sz w:val="32"/>
          <w:szCs w:val="32"/>
          <w:lang w:val="en-US"/>
        </w:rPr>
        <w:t>.</w:t>
      </w:r>
    </w:p>
    <w:p w:rsidR="00794071" w:rsidRPr="00816593" w:rsidRDefault="00794071" w:rsidP="00794071">
      <w:pPr>
        <w:spacing w:after="0" w:line="240" w:lineRule="auto"/>
        <w:jc w:val="center"/>
        <w:rPr>
          <w:rFonts w:ascii="Times New Roman" w:hAnsi="Times New Roman" w:cs="Times New Roman"/>
          <w:sz w:val="32"/>
          <w:szCs w:val="32"/>
          <w:lang w:val="en-US"/>
        </w:rPr>
      </w:pPr>
      <w:r w:rsidRPr="00816593">
        <w:rPr>
          <w:rFonts w:ascii="Times New Roman" w:hAnsi="Times New Roman" w:cs="Times New Roman"/>
          <w:sz w:val="32"/>
          <w:szCs w:val="32"/>
          <w:lang w:val="en-US"/>
        </w:rPr>
        <w:t>Dagestan state agrarian University named After M.M. Dzhambulatov,</w:t>
      </w:r>
    </w:p>
    <w:p w:rsidR="00794071" w:rsidRPr="00816593" w:rsidRDefault="00794071" w:rsidP="00794071">
      <w:pPr>
        <w:spacing w:after="120" w:line="240" w:lineRule="auto"/>
        <w:jc w:val="center"/>
        <w:rPr>
          <w:rFonts w:ascii="Times New Roman" w:hAnsi="Times New Roman" w:cs="Times New Roman"/>
          <w:sz w:val="32"/>
          <w:szCs w:val="32"/>
          <w:lang w:val="en-US"/>
        </w:rPr>
      </w:pPr>
      <w:r w:rsidRPr="00816593">
        <w:rPr>
          <w:rFonts w:ascii="Times New Roman" w:hAnsi="Times New Roman" w:cs="Times New Roman"/>
          <w:sz w:val="32"/>
          <w:szCs w:val="32"/>
          <w:lang w:val="en-US"/>
        </w:rPr>
        <w:t>Makhachkala</w:t>
      </w:r>
    </w:p>
    <w:p w:rsidR="00794071" w:rsidRPr="00816593" w:rsidRDefault="00794071" w:rsidP="00794071">
      <w:pPr>
        <w:shd w:val="clear" w:color="auto" w:fill="FFFFFF"/>
        <w:spacing w:after="0" w:line="240" w:lineRule="auto"/>
        <w:ind w:firstLine="708"/>
        <w:contextualSpacing/>
        <w:jc w:val="both"/>
        <w:outlineLvl w:val="1"/>
        <w:rPr>
          <w:rFonts w:ascii="Times New Roman" w:eastAsia="Times New Roman" w:hAnsi="Times New Roman" w:cs="Times New Roman"/>
          <w:color w:val="000000" w:themeColor="text1"/>
          <w:sz w:val="32"/>
          <w:szCs w:val="32"/>
          <w:lang w:val="en-US"/>
        </w:rPr>
      </w:pPr>
      <w:r w:rsidRPr="00816593">
        <w:rPr>
          <w:rFonts w:ascii="Times New Roman" w:eastAsia="Times New Roman" w:hAnsi="Times New Roman" w:cs="Times New Roman"/>
          <w:b/>
          <w:i/>
          <w:color w:val="000000" w:themeColor="text1"/>
          <w:sz w:val="32"/>
          <w:szCs w:val="32"/>
          <w:lang w:val="en-US"/>
        </w:rPr>
        <w:t>Abstract</w:t>
      </w:r>
      <w:r w:rsidR="00816593" w:rsidRPr="00816593">
        <w:rPr>
          <w:rFonts w:ascii="Times New Roman" w:eastAsia="Times New Roman" w:hAnsi="Times New Roman" w:cs="Times New Roman"/>
          <w:b/>
          <w:i/>
          <w:color w:val="000000" w:themeColor="text1"/>
          <w:sz w:val="32"/>
          <w:szCs w:val="32"/>
          <w:lang w:val="en-US"/>
        </w:rPr>
        <w:t>.</w:t>
      </w:r>
      <w:r w:rsidRPr="00816593">
        <w:rPr>
          <w:rFonts w:ascii="Times New Roman" w:eastAsia="Times New Roman" w:hAnsi="Times New Roman" w:cs="Times New Roman"/>
          <w:b/>
          <w:i/>
          <w:color w:val="000000" w:themeColor="text1"/>
          <w:sz w:val="32"/>
          <w:szCs w:val="32"/>
          <w:lang w:val="en-US"/>
        </w:rPr>
        <w:t xml:space="preserve"> </w:t>
      </w:r>
      <w:r w:rsidR="00816593" w:rsidRPr="00816593">
        <w:rPr>
          <w:rFonts w:ascii="Times New Roman" w:eastAsia="Times New Roman" w:hAnsi="Times New Roman" w:cs="Times New Roman"/>
          <w:color w:val="000000" w:themeColor="text1"/>
          <w:sz w:val="32"/>
          <w:szCs w:val="32"/>
          <w:lang w:val="en-US"/>
        </w:rPr>
        <w:t>T</w:t>
      </w:r>
      <w:r w:rsidRPr="00816593">
        <w:rPr>
          <w:rFonts w:ascii="Times New Roman" w:eastAsia="Times New Roman" w:hAnsi="Times New Roman" w:cs="Times New Roman"/>
          <w:color w:val="000000" w:themeColor="text1"/>
          <w:sz w:val="32"/>
          <w:szCs w:val="32"/>
          <w:lang w:val="en-US"/>
        </w:rPr>
        <w:t xml:space="preserve">he Authors studied the problems of healthy nutrition. The recipe with the use of biologically active additives from local vegetable raw materials was developed. Indicators of quality of finished products are defined. The influence of the introduced additives on the quality of </w:t>
      </w:r>
      <w:r w:rsidRPr="00816593">
        <w:rPr>
          <w:rFonts w:ascii="Times New Roman" w:eastAsia="Times New Roman" w:hAnsi="Times New Roman" w:cs="Times New Roman"/>
          <w:color w:val="000000" w:themeColor="text1"/>
          <w:sz w:val="32"/>
          <w:szCs w:val="32"/>
          <w:lang w:val="en-US"/>
        </w:rPr>
        <w:lastRenderedPageBreak/>
        <w:t>products is revealed. The tasting assessment of products and recommendations on introduction of these additives are given.</w:t>
      </w:r>
    </w:p>
    <w:p w:rsidR="00794071" w:rsidRPr="00816593" w:rsidRDefault="00794071" w:rsidP="00794071">
      <w:pPr>
        <w:spacing w:after="0" w:line="240" w:lineRule="auto"/>
        <w:ind w:firstLine="709"/>
        <w:jc w:val="both"/>
        <w:rPr>
          <w:rFonts w:ascii="Times New Roman" w:hAnsi="Times New Roman" w:cs="Times New Roman"/>
          <w:color w:val="000000" w:themeColor="text1"/>
          <w:sz w:val="32"/>
          <w:szCs w:val="32"/>
          <w:lang w:val="en-US"/>
        </w:rPr>
      </w:pPr>
      <w:r w:rsidRPr="00816593">
        <w:rPr>
          <w:rFonts w:ascii="Times New Roman" w:hAnsi="Times New Roman" w:cs="Times New Roman"/>
          <w:b/>
          <w:i/>
          <w:color w:val="000000" w:themeColor="text1"/>
          <w:sz w:val="32"/>
          <w:szCs w:val="32"/>
          <w:lang w:val="en-US"/>
        </w:rPr>
        <w:t>Key</w:t>
      </w:r>
      <w:r w:rsidR="00816593" w:rsidRPr="00816593">
        <w:rPr>
          <w:rFonts w:ascii="Times New Roman" w:hAnsi="Times New Roman" w:cs="Times New Roman"/>
          <w:b/>
          <w:i/>
          <w:color w:val="000000" w:themeColor="text1"/>
          <w:sz w:val="32"/>
          <w:szCs w:val="32"/>
          <w:lang w:val="en-US"/>
        </w:rPr>
        <w:t xml:space="preserve"> </w:t>
      </w:r>
      <w:r w:rsidRPr="00816593">
        <w:rPr>
          <w:rFonts w:ascii="Times New Roman" w:hAnsi="Times New Roman" w:cs="Times New Roman"/>
          <w:b/>
          <w:i/>
          <w:color w:val="000000" w:themeColor="text1"/>
          <w:sz w:val="32"/>
          <w:szCs w:val="32"/>
          <w:lang w:val="en-US"/>
        </w:rPr>
        <w:t xml:space="preserve">words: </w:t>
      </w:r>
      <w:r w:rsidRPr="00816593">
        <w:rPr>
          <w:rFonts w:ascii="Times New Roman" w:hAnsi="Times New Roman" w:cs="Times New Roman"/>
          <w:color w:val="000000" w:themeColor="text1"/>
          <w:sz w:val="32"/>
          <w:szCs w:val="32"/>
          <w:lang w:val="en-US"/>
        </w:rPr>
        <w:t>liver, functional products, nutrition, minerals, quality, nutraceuticals, pumpkin flour, flax flour.</w:t>
      </w:r>
    </w:p>
    <w:p w:rsidR="00546018" w:rsidRPr="00816593" w:rsidRDefault="00546018" w:rsidP="00FC5CB6">
      <w:pPr>
        <w:spacing w:after="0" w:line="240" w:lineRule="auto"/>
        <w:ind w:left="708"/>
        <w:jc w:val="both"/>
        <w:rPr>
          <w:rFonts w:ascii="Times New Roman" w:hAnsi="Times New Roman" w:cs="Times New Roman"/>
          <w:sz w:val="32"/>
          <w:szCs w:val="32"/>
          <w:lang w:val="en-US"/>
        </w:rPr>
      </w:pPr>
    </w:p>
    <w:p w:rsidR="00816593" w:rsidRPr="00816593" w:rsidRDefault="00816593" w:rsidP="00816593">
      <w:pPr>
        <w:spacing w:after="0" w:line="240" w:lineRule="auto"/>
        <w:ind w:firstLine="709"/>
        <w:contextualSpacing/>
        <w:jc w:val="both"/>
        <w:rPr>
          <w:rFonts w:ascii="Times New Roman" w:eastAsia="Times New Roman" w:hAnsi="Times New Roman" w:cs="Times New Roman"/>
          <w:sz w:val="32"/>
          <w:szCs w:val="28"/>
        </w:rPr>
      </w:pPr>
      <w:r w:rsidRPr="00816593">
        <w:rPr>
          <w:rFonts w:ascii="Times New Roman" w:eastAsia="Times New Roman" w:hAnsi="Times New Roman" w:cs="Times New Roman"/>
          <w:sz w:val="32"/>
          <w:szCs w:val="28"/>
        </w:rPr>
        <w:t>В нашей стране развитие производства функциональных продуктов питания связано с обогащением традиционных пищевых продуктов различными витаминами, добавлением минеральных веществ, пищевых волокон. Основой технологии функционального сектора пищевых продуктов питания является модификация традиционной продукции, данная модификация обеспечивает увеличение содержащихся полезных составляющих до той нормы, которая соотносится с физиологической нормой потребления. Несмотря на существенные успехи в сфере изучения функциональных свойств пищевой продукции, обогащенной биологически активными (БАД) и пищевыми добавками, нет научно обоснованной концепции их применения при изготовлении мучных кондитерских изделий. Ключевыми вопросами при разработке технологии мучной кондитерской продукции с введением в рецепт комбинированных добавок являются их влияние на свойства и структуру теста, и, следовательно, на свойства готовой продукции. В связи с этим нами выбрана  данная тема исследований.</w:t>
      </w:r>
    </w:p>
    <w:p w:rsidR="00816593" w:rsidRPr="00816593" w:rsidRDefault="00816593" w:rsidP="00816593">
      <w:pPr>
        <w:spacing w:after="0" w:line="240" w:lineRule="auto"/>
        <w:ind w:firstLine="709"/>
        <w:jc w:val="both"/>
        <w:rPr>
          <w:rFonts w:ascii="Times New Roman" w:eastAsia="Times New Roman" w:hAnsi="Times New Roman" w:cs="Times New Roman"/>
          <w:color w:val="000000"/>
          <w:sz w:val="32"/>
          <w:szCs w:val="28"/>
        </w:rPr>
      </w:pPr>
      <w:r w:rsidRPr="00816593">
        <w:rPr>
          <w:rFonts w:ascii="Times New Roman" w:eastAsia="Times New Roman" w:hAnsi="Times New Roman" w:cs="Times New Roman"/>
          <w:color w:val="000000"/>
          <w:sz w:val="32"/>
          <w:szCs w:val="28"/>
        </w:rPr>
        <w:t xml:space="preserve">Все исследования проводились в ДагГАУ, на кафедре товароведения, технологии продуктов и общественного питания  и в лаборатории Института геологии, а также в производственных условиях кафе-выпечки «Hyatt» в 2018 г. </w:t>
      </w:r>
    </w:p>
    <w:p w:rsidR="00816593" w:rsidRPr="00816593" w:rsidRDefault="00816593" w:rsidP="00816593">
      <w:pPr>
        <w:spacing w:after="0" w:line="240" w:lineRule="auto"/>
        <w:ind w:firstLine="709"/>
        <w:jc w:val="both"/>
        <w:rPr>
          <w:rFonts w:ascii="Times New Roman" w:eastAsia="Times New Roman" w:hAnsi="Times New Roman" w:cs="Times New Roman"/>
          <w:color w:val="000000"/>
          <w:sz w:val="32"/>
          <w:szCs w:val="28"/>
        </w:rPr>
      </w:pPr>
      <w:r w:rsidRPr="00816593">
        <w:rPr>
          <w:rFonts w:ascii="Times New Roman" w:eastAsia="Times New Roman" w:hAnsi="Times New Roman" w:cs="Times New Roman"/>
          <w:color w:val="000000"/>
          <w:sz w:val="32"/>
          <w:szCs w:val="28"/>
        </w:rPr>
        <w:t>Цель исследований - разработка функциональных продуктов с использованием натуральных биологически активных добавок из местного растительного сырья. Объектом исследований и внедрения этих добавок были выбраны печенья. В качестве биологически активных добавок мы предлагаем использовать тыквенную и льняную муку, которая частично заменит пшеничную, то есть внести 25%, 10% и 5% данных добавок и исследовать</w:t>
      </w:r>
      <w:r>
        <w:rPr>
          <w:rFonts w:ascii="Times New Roman" w:eastAsia="Times New Roman" w:hAnsi="Times New Roman" w:cs="Times New Roman"/>
          <w:color w:val="000000"/>
          <w:sz w:val="32"/>
          <w:szCs w:val="28"/>
        </w:rPr>
        <w:t>,</w:t>
      </w:r>
      <w:r w:rsidRPr="00816593">
        <w:rPr>
          <w:rFonts w:ascii="Times New Roman" w:eastAsia="Times New Roman" w:hAnsi="Times New Roman" w:cs="Times New Roman"/>
          <w:color w:val="000000"/>
          <w:sz w:val="32"/>
          <w:szCs w:val="28"/>
        </w:rPr>
        <w:t xml:space="preserve"> какой процент внесения добавок окажется наиболее эффективным. </w:t>
      </w:r>
    </w:p>
    <w:p w:rsidR="00816593" w:rsidRPr="00816593" w:rsidRDefault="00816593" w:rsidP="00816593">
      <w:pPr>
        <w:spacing w:after="0" w:line="240" w:lineRule="auto"/>
        <w:ind w:firstLine="709"/>
        <w:jc w:val="both"/>
        <w:rPr>
          <w:rFonts w:ascii="Times New Roman" w:eastAsia="Times New Roman" w:hAnsi="Times New Roman" w:cs="Times New Roman"/>
          <w:color w:val="000000"/>
          <w:sz w:val="32"/>
          <w:szCs w:val="28"/>
        </w:rPr>
      </w:pPr>
      <w:r w:rsidRPr="00816593">
        <w:rPr>
          <w:rFonts w:ascii="Times New Roman" w:eastAsia="Times New Roman" w:hAnsi="Times New Roman" w:cs="Times New Roman"/>
          <w:color w:val="000000"/>
          <w:sz w:val="32"/>
          <w:szCs w:val="28"/>
        </w:rPr>
        <w:t xml:space="preserve">Для достижения нашей цели мы изучили химический состав обогатительных ингредиентов, научно обосновали применение этих добавок, разработали рецептуру приготовления мучных кондитерских изделий с применением добавок, определили влияние БАД на пищевую ценность исследуемых объектов, а также их </w:t>
      </w:r>
      <w:r w:rsidRPr="00816593">
        <w:rPr>
          <w:rFonts w:ascii="Times New Roman" w:eastAsia="Times New Roman" w:hAnsi="Times New Roman" w:cs="Times New Roman"/>
          <w:color w:val="000000"/>
          <w:sz w:val="32"/>
          <w:szCs w:val="28"/>
        </w:rPr>
        <w:lastRenderedPageBreak/>
        <w:t>влияние на органолептические и физико-химические показатели качества готовой продукции согласно НД.</w:t>
      </w:r>
    </w:p>
    <w:p w:rsidR="00816593" w:rsidRPr="00816593" w:rsidRDefault="00816593" w:rsidP="00816593">
      <w:pPr>
        <w:spacing w:after="0" w:line="240" w:lineRule="auto"/>
        <w:jc w:val="both"/>
        <w:rPr>
          <w:rFonts w:ascii="Times New Roman" w:eastAsia="Times New Roman" w:hAnsi="Times New Roman" w:cs="Times New Roman"/>
          <w:sz w:val="32"/>
          <w:szCs w:val="28"/>
        </w:rPr>
      </w:pPr>
      <w:r w:rsidRPr="00816593">
        <w:rPr>
          <w:rFonts w:ascii="Times New Roman" w:eastAsia="Times New Roman" w:hAnsi="Times New Roman" w:cs="Times New Roman"/>
          <w:color w:val="000000"/>
          <w:sz w:val="32"/>
          <w:szCs w:val="28"/>
        </w:rPr>
        <w:tab/>
        <w:t xml:space="preserve">Объектами исследований были выбраны следующие образцы: </w:t>
      </w:r>
      <w:r w:rsidRPr="00816593">
        <w:rPr>
          <w:rFonts w:ascii="Times New Roman" w:eastAsia="Times New Roman" w:hAnsi="Times New Roman" w:cs="Times New Roman"/>
          <w:sz w:val="32"/>
          <w:szCs w:val="28"/>
        </w:rPr>
        <w:t xml:space="preserve">галетное печенье с тыквенной мукой, галетное печенье с льняной мукой, медовое печенье с тыквенной мукой, медовое печенье с льняной мукой, галетное печенье без добавки (контроль), медовое печенье без добавки (контроль). </w:t>
      </w:r>
    </w:p>
    <w:p w:rsidR="00816593" w:rsidRPr="00816593" w:rsidRDefault="00816593" w:rsidP="00816593">
      <w:pPr>
        <w:spacing w:after="0" w:line="240" w:lineRule="auto"/>
        <w:jc w:val="both"/>
        <w:rPr>
          <w:rFonts w:ascii="Times New Roman" w:eastAsia="Times New Roman" w:hAnsi="Times New Roman" w:cs="Times New Roman"/>
          <w:sz w:val="32"/>
          <w:szCs w:val="28"/>
        </w:rPr>
      </w:pPr>
      <w:r w:rsidRPr="00816593">
        <w:rPr>
          <w:rFonts w:ascii="Times New Roman" w:eastAsia="Times New Roman" w:hAnsi="Times New Roman" w:cs="Times New Roman"/>
          <w:sz w:val="32"/>
          <w:szCs w:val="28"/>
        </w:rPr>
        <w:tab/>
        <w:t>Таким образом,  4 образца с добавками и 2 контрольных образца.</w:t>
      </w:r>
    </w:p>
    <w:p w:rsidR="00816593" w:rsidRPr="00816593" w:rsidRDefault="00816593" w:rsidP="00816593">
      <w:pPr>
        <w:spacing w:after="0" w:line="240" w:lineRule="auto"/>
        <w:ind w:firstLine="708"/>
        <w:jc w:val="both"/>
        <w:rPr>
          <w:rFonts w:ascii="Times New Roman" w:eastAsia="Times New Roman" w:hAnsi="Times New Roman" w:cs="Times New Roman"/>
          <w:color w:val="000000"/>
          <w:sz w:val="32"/>
          <w:szCs w:val="28"/>
        </w:rPr>
      </w:pPr>
      <w:r w:rsidRPr="00816593">
        <w:rPr>
          <w:rFonts w:ascii="Times New Roman" w:eastAsia="Times New Roman" w:hAnsi="Times New Roman" w:cs="Times New Roman"/>
          <w:color w:val="000000"/>
          <w:sz w:val="32"/>
          <w:szCs w:val="28"/>
        </w:rPr>
        <w:t>В этой статье мы раскроем влияние этих добавок на  минеральный состав изделий. Мы исследовали изготовленные образцы печенья с добавками на содержание магния, железа, цинка, йода в контрольных образцах и обогащенных добавками печений. В диаграмме представлены результаты исследований.</w:t>
      </w:r>
    </w:p>
    <w:p w:rsidR="00816593" w:rsidRPr="00816593" w:rsidRDefault="00816593" w:rsidP="00816593">
      <w:pPr>
        <w:spacing w:after="0" w:line="240" w:lineRule="auto"/>
        <w:jc w:val="both"/>
        <w:rPr>
          <w:rFonts w:ascii="Times New Roman" w:eastAsia="Times New Roman" w:hAnsi="Times New Roman" w:cs="Times New Roman"/>
          <w:color w:val="000000"/>
          <w:sz w:val="32"/>
          <w:szCs w:val="28"/>
        </w:rPr>
      </w:pPr>
      <w:r w:rsidRPr="00816593">
        <w:rPr>
          <w:rFonts w:ascii="Times New Roman" w:eastAsia="Times New Roman" w:hAnsi="Times New Roman" w:cs="Times New Roman"/>
          <w:color w:val="000000"/>
          <w:sz w:val="32"/>
          <w:szCs w:val="28"/>
        </w:rPr>
        <w:t xml:space="preserve"> </w:t>
      </w:r>
      <w:r w:rsidRPr="00816593">
        <w:rPr>
          <w:rFonts w:ascii="Times New Roman" w:eastAsia="Times New Roman" w:hAnsi="Times New Roman" w:cs="Times New Roman"/>
          <w:color w:val="000000"/>
          <w:sz w:val="32"/>
          <w:szCs w:val="28"/>
        </w:rPr>
        <w:tab/>
      </w:r>
      <w:r w:rsidRPr="00816593">
        <w:rPr>
          <w:rFonts w:ascii="Times New Roman" w:eastAsia="Times New Roman" w:hAnsi="Times New Roman" w:cs="Times New Roman"/>
          <w:sz w:val="32"/>
          <w:szCs w:val="28"/>
        </w:rPr>
        <w:t xml:space="preserve"> </w:t>
      </w:r>
    </w:p>
    <w:p w:rsidR="00816593" w:rsidRPr="00816593" w:rsidRDefault="00816593" w:rsidP="00816593">
      <w:pPr>
        <w:spacing w:after="0" w:line="240" w:lineRule="auto"/>
        <w:jc w:val="both"/>
        <w:rPr>
          <w:rFonts w:ascii="Times New Roman" w:eastAsia="Times New Roman" w:hAnsi="Times New Roman" w:cs="Times New Roman"/>
          <w:color w:val="000000"/>
          <w:sz w:val="32"/>
          <w:szCs w:val="28"/>
        </w:rPr>
      </w:pPr>
      <w:r w:rsidRPr="00816593">
        <w:rPr>
          <w:rFonts w:ascii="Times New Roman" w:eastAsia="Times New Roman" w:hAnsi="Times New Roman" w:cs="Times New Roman"/>
          <w:noProof/>
          <w:color w:val="000000"/>
          <w:sz w:val="32"/>
          <w:szCs w:val="28"/>
        </w:rPr>
        <w:drawing>
          <wp:inline distT="0" distB="0" distL="0" distR="0" wp14:anchorId="177A5C72" wp14:editId="4C3951D0">
            <wp:extent cx="5940425" cy="2852802"/>
            <wp:effectExtent l="19050" t="0" r="22225" b="4698"/>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6E1886" w:rsidRDefault="006E1886" w:rsidP="00816593">
      <w:pPr>
        <w:spacing w:after="0" w:line="240" w:lineRule="auto"/>
        <w:jc w:val="center"/>
        <w:rPr>
          <w:rFonts w:ascii="Times New Roman" w:eastAsia="Times New Roman" w:hAnsi="Times New Roman" w:cs="Times New Roman"/>
          <w:b/>
          <w:color w:val="000000"/>
          <w:sz w:val="32"/>
          <w:szCs w:val="28"/>
        </w:rPr>
      </w:pPr>
    </w:p>
    <w:p w:rsidR="00816593" w:rsidRPr="00816593" w:rsidRDefault="00816593" w:rsidP="00816593">
      <w:pPr>
        <w:spacing w:after="0" w:line="240" w:lineRule="auto"/>
        <w:jc w:val="center"/>
        <w:rPr>
          <w:rFonts w:ascii="Times New Roman" w:eastAsia="Times New Roman" w:hAnsi="Times New Roman" w:cs="Times New Roman"/>
          <w:b/>
          <w:color w:val="000000"/>
          <w:sz w:val="32"/>
          <w:szCs w:val="28"/>
        </w:rPr>
      </w:pPr>
      <w:r w:rsidRPr="00816593">
        <w:rPr>
          <w:rFonts w:ascii="Times New Roman" w:eastAsia="Times New Roman" w:hAnsi="Times New Roman" w:cs="Times New Roman"/>
          <w:b/>
          <w:color w:val="000000"/>
          <w:sz w:val="32"/>
          <w:szCs w:val="28"/>
        </w:rPr>
        <w:t>Рисунок</w:t>
      </w:r>
      <w:r>
        <w:rPr>
          <w:rFonts w:ascii="Times New Roman" w:eastAsia="Times New Roman" w:hAnsi="Times New Roman" w:cs="Times New Roman"/>
          <w:b/>
          <w:color w:val="000000"/>
          <w:sz w:val="32"/>
          <w:szCs w:val="28"/>
        </w:rPr>
        <w:t xml:space="preserve"> </w:t>
      </w:r>
      <w:r w:rsidRPr="00816593">
        <w:rPr>
          <w:rFonts w:ascii="Times New Roman" w:eastAsia="Times New Roman" w:hAnsi="Times New Roman" w:cs="Times New Roman"/>
          <w:b/>
          <w:color w:val="000000"/>
          <w:sz w:val="32"/>
          <w:szCs w:val="28"/>
        </w:rPr>
        <w:t xml:space="preserve"> -  Содержание минеральных веществ в исследуемых образцах в 1000 г</w:t>
      </w:r>
    </w:p>
    <w:p w:rsidR="00816593" w:rsidRPr="00816593" w:rsidRDefault="00816593" w:rsidP="00816593">
      <w:pPr>
        <w:spacing w:after="0" w:line="240" w:lineRule="auto"/>
        <w:jc w:val="both"/>
        <w:rPr>
          <w:rFonts w:ascii="Times New Roman" w:eastAsia="Times New Roman" w:hAnsi="Times New Roman" w:cs="Times New Roman"/>
          <w:color w:val="000000"/>
          <w:sz w:val="32"/>
          <w:szCs w:val="28"/>
        </w:rPr>
      </w:pPr>
    </w:p>
    <w:p w:rsidR="00816593" w:rsidRPr="00816593" w:rsidRDefault="00816593" w:rsidP="00816593">
      <w:pPr>
        <w:spacing w:after="0" w:line="240" w:lineRule="auto"/>
        <w:ind w:firstLine="709"/>
        <w:jc w:val="both"/>
        <w:rPr>
          <w:rFonts w:ascii="Times New Roman" w:eastAsia="Times New Roman" w:hAnsi="Times New Roman" w:cs="Times New Roman"/>
          <w:sz w:val="32"/>
          <w:szCs w:val="28"/>
        </w:rPr>
      </w:pPr>
      <w:r w:rsidRPr="00816593">
        <w:rPr>
          <w:rFonts w:ascii="Times New Roman" w:eastAsia="Times New Roman" w:hAnsi="Times New Roman" w:cs="Times New Roman"/>
          <w:sz w:val="32"/>
          <w:szCs w:val="28"/>
        </w:rPr>
        <w:t xml:space="preserve">Анализ микро- и макроэлементов в исследуемых образцах показал следующее: содержание железа в галетном печенье по традиционной технологии составляет 30,1 мг, а с льняной добавкой этот показатель составляет 75,6 мг на кг. Наименьшее содержание железа находится в контрольных образцах без добавок, а наибольшее  в галетном печенье с тыквенной мукой.  Цинк варьирует в медовом печенье с тыквенной добавкой 13,8 мг, а по традиционной технологии 4,7 мг.  </w:t>
      </w:r>
    </w:p>
    <w:p w:rsidR="00816593" w:rsidRPr="00816593" w:rsidRDefault="00816593" w:rsidP="00816593">
      <w:pPr>
        <w:spacing w:after="0" w:line="240" w:lineRule="auto"/>
        <w:ind w:firstLine="709"/>
        <w:jc w:val="both"/>
        <w:rPr>
          <w:rFonts w:ascii="Times New Roman" w:eastAsia="Times New Roman" w:hAnsi="Times New Roman" w:cs="Times New Roman"/>
          <w:sz w:val="32"/>
          <w:szCs w:val="28"/>
        </w:rPr>
      </w:pPr>
      <w:r w:rsidRPr="00816593">
        <w:rPr>
          <w:rFonts w:ascii="Times New Roman" w:eastAsia="Times New Roman" w:hAnsi="Times New Roman" w:cs="Times New Roman"/>
          <w:sz w:val="32"/>
          <w:szCs w:val="28"/>
        </w:rPr>
        <w:lastRenderedPageBreak/>
        <w:t>Суточная потребность магния для человека составляет 400 мг. По данным таблицы видно, что содержание магния в галетном печенье с льняной добавкой составляет 295, 7 мг на кг, то есть о</w:t>
      </w:r>
      <w:r w:rsidR="00706D4E">
        <w:rPr>
          <w:rFonts w:ascii="Times New Roman" w:eastAsia="Times New Roman" w:hAnsi="Times New Roman" w:cs="Times New Roman"/>
          <w:sz w:val="32"/>
          <w:szCs w:val="28"/>
        </w:rPr>
        <w:t>дно печенье восполняет  9% (29,</w:t>
      </w:r>
      <w:r w:rsidRPr="00816593">
        <w:rPr>
          <w:rFonts w:ascii="Times New Roman" w:eastAsia="Times New Roman" w:hAnsi="Times New Roman" w:cs="Times New Roman"/>
          <w:sz w:val="32"/>
          <w:szCs w:val="28"/>
        </w:rPr>
        <w:t>57 в 100 г) суточной потребности магния. Наибольшее его содержание отмечено в образцах с добавками тыквенной муки 357, 1 мг в галетном печенье. Это связано с тем, что в этот образец ее вносилось 25 %. Содержание йода варьирует от 0,054 до 0,072 мг. По сравнению с контрольными образцами разница составляет + 0,014  в галетном печенье с льняной мукой.</w:t>
      </w:r>
    </w:p>
    <w:p w:rsidR="00816593" w:rsidRPr="00816593" w:rsidRDefault="00816593" w:rsidP="00816593">
      <w:pPr>
        <w:spacing w:after="0" w:line="240" w:lineRule="auto"/>
        <w:ind w:firstLine="709"/>
        <w:jc w:val="both"/>
        <w:rPr>
          <w:rFonts w:ascii="Times New Roman" w:eastAsia="Times New Roman" w:hAnsi="Times New Roman" w:cs="Times New Roman"/>
          <w:b/>
          <w:sz w:val="32"/>
          <w:szCs w:val="28"/>
        </w:rPr>
      </w:pPr>
      <w:r w:rsidRPr="00816593">
        <w:rPr>
          <w:rFonts w:ascii="Times New Roman" w:eastAsia="Times New Roman" w:hAnsi="Times New Roman" w:cs="Times New Roman"/>
          <w:sz w:val="32"/>
          <w:szCs w:val="28"/>
        </w:rPr>
        <w:t>На все исследуемые образцы проводилась органолептическая, физико-химическая  и дегустационная оценка качества по 5-ти балльной шкале.</w:t>
      </w:r>
    </w:p>
    <w:p w:rsidR="00816593" w:rsidRPr="00816593" w:rsidRDefault="00816593" w:rsidP="00816593">
      <w:pPr>
        <w:spacing w:after="0" w:line="240" w:lineRule="auto"/>
        <w:ind w:firstLine="709"/>
        <w:jc w:val="both"/>
        <w:rPr>
          <w:rFonts w:ascii="Times New Roman" w:eastAsia="Times New Roman" w:hAnsi="Times New Roman" w:cs="Times New Roman"/>
          <w:sz w:val="32"/>
          <w:szCs w:val="28"/>
        </w:rPr>
      </w:pPr>
      <w:r w:rsidRPr="00816593">
        <w:rPr>
          <w:rFonts w:ascii="Times New Roman" w:eastAsia="Times New Roman" w:hAnsi="Times New Roman" w:cs="Times New Roman"/>
          <w:sz w:val="32"/>
          <w:szCs w:val="28"/>
        </w:rPr>
        <w:t xml:space="preserve">В дегустационной оценке качества участвовали следующие наименования печенья с различным содержанием внесенных добавок.  Первоначально добавки вносились в различном процентном соотношении 10%, 25 % с целью выявления лучших потребительских качеств продукта. Всего в дегустационной оценке принимало участие 8 образцов, в том числе и контрольные образцы.  </w:t>
      </w:r>
    </w:p>
    <w:p w:rsidR="00816593" w:rsidRPr="00816593" w:rsidRDefault="00816593" w:rsidP="00816593">
      <w:pPr>
        <w:spacing w:after="0" w:line="240" w:lineRule="auto"/>
        <w:ind w:firstLine="709"/>
        <w:jc w:val="both"/>
        <w:rPr>
          <w:rFonts w:ascii="Times New Roman" w:eastAsia="Times New Roman" w:hAnsi="Times New Roman" w:cs="Times New Roman"/>
          <w:b/>
          <w:sz w:val="32"/>
          <w:szCs w:val="28"/>
        </w:rPr>
      </w:pPr>
      <w:r w:rsidRPr="00816593">
        <w:rPr>
          <w:rFonts w:ascii="Times New Roman" w:eastAsia="Times New Roman" w:hAnsi="Times New Roman" w:cs="Times New Roman"/>
          <w:sz w:val="32"/>
          <w:szCs w:val="28"/>
        </w:rPr>
        <w:t xml:space="preserve">Предварительно изучив классификацию печенья и характеристику каждого из вида, мы определили, что данные изделия можно сравнить со «сдобным» видом печенья ориентируясь на ГОСТ 24901-2014 «Печенье. Общие технические условия». Была проведена органолептическая оценка качества изделий. </w:t>
      </w:r>
    </w:p>
    <w:p w:rsidR="00816593" w:rsidRPr="00816593" w:rsidRDefault="00816593" w:rsidP="00816593">
      <w:pPr>
        <w:spacing w:after="0" w:line="240" w:lineRule="auto"/>
        <w:ind w:firstLine="709"/>
        <w:jc w:val="both"/>
        <w:rPr>
          <w:rFonts w:ascii="Times New Roman" w:eastAsia="Times New Roman" w:hAnsi="Times New Roman" w:cs="Times New Roman"/>
          <w:sz w:val="32"/>
          <w:szCs w:val="28"/>
        </w:rPr>
      </w:pPr>
      <w:r w:rsidRPr="00816593">
        <w:rPr>
          <w:rFonts w:ascii="Times New Roman" w:eastAsia="Times New Roman" w:hAnsi="Times New Roman" w:cs="Times New Roman"/>
          <w:sz w:val="32"/>
          <w:szCs w:val="28"/>
        </w:rPr>
        <w:t xml:space="preserve">Дегустационная оценка проводилась по 5-ти балльной шкале. По итоговому расчёту, галетное печенье  и медовое печенье с тыквенной и льняной мукой по 25% получили наиболее высокие баллы. </w:t>
      </w:r>
    </w:p>
    <w:p w:rsidR="00816593" w:rsidRPr="00816593" w:rsidRDefault="00816593" w:rsidP="00816593">
      <w:pPr>
        <w:spacing w:after="0" w:line="240" w:lineRule="auto"/>
        <w:ind w:firstLine="709"/>
        <w:jc w:val="both"/>
        <w:rPr>
          <w:rFonts w:ascii="Times New Roman" w:eastAsia="Times New Roman" w:hAnsi="Times New Roman" w:cs="Times New Roman"/>
          <w:sz w:val="32"/>
          <w:szCs w:val="28"/>
        </w:rPr>
      </w:pPr>
      <w:r w:rsidRPr="00816593">
        <w:rPr>
          <w:rFonts w:ascii="Times New Roman" w:eastAsia="Times New Roman" w:hAnsi="Times New Roman" w:cs="Times New Roman"/>
          <w:sz w:val="32"/>
          <w:szCs w:val="28"/>
        </w:rPr>
        <w:t xml:space="preserve">Эксперты отметили, что, при внесении 25% биологически активной добавки, вкус изделия намного интереснее и вкуснее. Все печенья с добавками имеют приятный аромат и вкус. Внесение добавок придает пикантность, изюминку печенью. </w:t>
      </w:r>
    </w:p>
    <w:p w:rsidR="00816593" w:rsidRDefault="00816593" w:rsidP="00816593">
      <w:pPr>
        <w:spacing w:after="0" w:line="240" w:lineRule="auto"/>
        <w:ind w:firstLine="709"/>
        <w:jc w:val="both"/>
        <w:rPr>
          <w:rFonts w:ascii="Times New Roman" w:eastAsia="Times New Roman" w:hAnsi="Times New Roman" w:cs="Times New Roman"/>
          <w:sz w:val="32"/>
          <w:szCs w:val="28"/>
        </w:rPr>
      </w:pPr>
      <w:r w:rsidRPr="00816593">
        <w:rPr>
          <w:rFonts w:ascii="Times New Roman" w:eastAsia="Times New Roman" w:hAnsi="Times New Roman" w:cs="Times New Roman"/>
          <w:sz w:val="32"/>
          <w:szCs w:val="28"/>
        </w:rPr>
        <w:t>Таким образом, исходя из проведенных исследований</w:t>
      </w:r>
      <w:r>
        <w:rPr>
          <w:rFonts w:ascii="Times New Roman" w:eastAsia="Times New Roman" w:hAnsi="Times New Roman" w:cs="Times New Roman"/>
          <w:sz w:val="32"/>
          <w:szCs w:val="28"/>
        </w:rPr>
        <w:t>,</w:t>
      </w:r>
      <w:r w:rsidRPr="00816593">
        <w:rPr>
          <w:rFonts w:ascii="Times New Roman" w:eastAsia="Times New Roman" w:hAnsi="Times New Roman" w:cs="Times New Roman"/>
          <w:sz w:val="32"/>
          <w:szCs w:val="28"/>
        </w:rPr>
        <w:t xml:space="preserve"> можно сделать вывод, что эти изделия относятся к функциональным продуктам питания, с повышенным минеральным составом и продуктом, обладающим высокими потребительскими свойствами.   Можно рекомендовать употреблять эти продукты для  нутрицевтической коррекции питания.</w:t>
      </w:r>
    </w:p>
    <w:p w:rsidR="00706D4E" w:rsidRPr="00816593" w:rsidRDefault="00706D4E" w:rsidP="00816593">
      <w:pPr>
        <w:spacing w:after="0" w:line="240" w:lineRule="auto"/>
        <w:ind w:firstLine="709"/>
        <w:jc w:val="both"/>
        <w:rPr>
          <w:rFonts w:ascii="Times New Roman" w:eastAsia="Times New Roman" w:hAnsi="Times New Roman" w:cs="Times New Roman"/>
          <w:sz w:val="32"/>
          <w:szCs w:val="28"/>
        </w:rPr>
      </w:pPr>
    </w:p>
    <w:p w:rsidR="00816593" w:rsidRPr="00816593" w:rsidRDefault="00816593" w:rsidP="00816593">
      <w:pPr>
        <w:spacing w:before="120" w:after="120" w:line="240" w:lineRule="auto"/>
        <w:ind w:firstLine="709"/>
        <w:jc w:val="center"/>
        <w:rPr>
          <w:rFonts w:ascii="Times New Roman" w:eastAsia="Times New Roman" w:hAnsi="Times New Roman" w:cs="Times New Roman"/>
          <w:b/>
          <w:sz w:val="32"/>
          <w:szCs w:val="28"/>
        </w:rPr>
      </w:pPr>
      <w:r w:rsidRPr="00816593">
        <w:rPr>
          <w:rFonts w:ascii="Times New Roman" w:eastAsia="Times New Roman" w:hAnsi="Times New Roman" w:cs="Times New Roman"/>
          <w:b/>
          <w:sz w:val="32"/>
          <w:szCs w:val="28"/>
        </w:rPr>
        <w:lastRenderedPageBreak/>
        <w:t>Список литературы</w:t>
      </w:r>
    </w:p>
    <w:p w:rsidR="00816593" w:rsidRPr="00816593" w:rsidRDefault="00816593" w:rsidP="00C5165D">
      <w:pPr>
        <w:pStyle w:val="a7"/>
        <w:numPr>
          <w:ilvl w:val="0"/>
          <w:numId w:val="33"/>
        </w:numPr>
        <w:spacing w:after="0" w:line="240" w:lineRule="auto"/>
        <w:jc w:val="both"/>
        <w:rPr>
          <w:rFonts w:ascii="Times New Roman" w:hAnsi="Times New Roman" w:cs="Times New Roman"/>
          <w:sz w:val="32"/>
          <w:szCs w:val="28"/>
        </w:rPr>
      </w:pPr>
      <w:r w:rsidRPr="00816593">
        <w:rPr>
          <w:rFonts w:ascii="Times New Roman" w:hAnsi="Times New Roman" w:cs="Times New Roman"/>
          <w:sz w:val="32"/>
          <w:szCs w:val="28"/>
        </w:rPr>
        <w:t>Исригова Т.А., Салманов М.М., Мусаева Н.М. Продукты функционального питания. Материалы Всероссийской научно-практической конференции, посвященной 75-летию ДГСХА «Образование, наука, иновационный бизнес – сельскому хозяйству регионов», Махачкала, 2007</w:t>
      </w:r>
    </w:p>
    <w:p w:rsidR="00816593" w:rsidRPr="005E6015" w:rsidRDefault="00816593" w:rsidP="00C5165D">
      <w:pPr>
        <w:pStyle w:val="a7"/>
        <w:numPr>
          <w:ilvl w:val="0"/>
          <w:numId w:val="33"/>
        </w:numPr>
        <w:spacing w:after="0" w:line="240" w:lineRule="auto"/>
        <w:jc w:val="both"/>
        <w:rPr>
          <w:rFonts w:ascii="Times New Roman" w:eastAsia="Times New Roman" w:hAnsi="Times New Roman" w:cs="Times New Roman"/>
          <w:sz w:val="32"/>
          <w:szCs w:val="28"/>
        </w:rPr>
      </w:pPr>
      <w:r w:rsidRPr="00816593">
        <w:rPr>
          <w:rFonts w:ascii="Times New Roman" w:hAnsi="Times New Roman" w:cs="Times New Roman"/>
          <w:sz w:val="32"/>
          <w:szCs w:val="28"/>
        </w:rPr>
        <w:t>Мусаева Н.М. Влияние БАД из выжимок винограда на потребительские свойства хлебобулочных изделий. Материалы Международной научно-практической конференции «Современные проблемы садоводства и виноградарства и инновационные подходы к их решению», посвященной 85-летию  Героя соц.труда, профессора, академика АТН Н.А. Алиева, г. Махачкала, 2015</w:t>
      </w:r>
      <w:r w:rsidR="005E6015">
        <w:rPr>
          <w:rFonts w:ascii="Times New Roman" w:hAnsi="Times New Roman" w:cs="Times New Roman"/>
          <w:sz w:val="32"/>
          <w:szCs w:val="28"/>
        </w:rPr>
        <w:t>.</w:t>
      </w:r>
    </w:p>
    <w:p w:rsidR="005E6015" w:rsidRPr="00723D53" w:rsidRDefault="005E6015" w:rsidP="00C5165D">
      <w:pPr>
        <w:pStyle w:val="a7"/>
        <w:numPr>
          <w:ilvl w:val="0"/>
          <w:numId w:val="33"/>
        </w:numPr>
        <w:spacing w:after="0" w:line="240" w:lineRule="auto"/>
        <w:jc w:val="both"/>
        <w:rPr>
          <w:rFonts w:ascii="Times New Roman" w:eastAsia="Times New Roman" w:hAnsi="Times New Roman" w:cs="Times New Roman"/>
          <w:sz w:val="32"/>
          <w:szCs w:val="32"/>
        </w:rPr>
      </w:pPr>
      <w:r w:rsidRPr="005E6015">
        <w:rPr>
          <w:rFonts w:ascii="Times New Roman" w:hAnsi="Times New Roman" w:cs="Times New Roman"/>
          <w:sz w:val="32"/>
          <w:szCs w:val="32"/>
        </w:rPr>
        <w:t xml:space="preserve">Исригова Т.А., Салманов М.М., Магомедов Л.М. </w:t>
      </w:r>
      <w:hyperlink r:id="rId178" w:history="1">
        <w:r w:rsidRPr="005E6015">
          <w:rPr>
            <w:rStyle w:val="af"/>
            <w:rFonts w:ascii="Times New Roman" w:hAnsi="Times New Roman" w:cs="Times New Roman"/>
            <w:color w:val="auto"/>
            <w:sz w:val="32"/>
            <w:szCs w:val="32"/>
            <w:u w:val="none"/>
          </w:rPr>
          <w:t>Чем полезен мармелад</w:t>
        </w:r>
      </w:hyperlink>
      <w:r w:rsidRPr="005E6015">
        <w:rPr>
          <w:rFonts w:ascii="Times New Roman" w:hAnsi="Times New Roman" w:cs="Times New Roman"/>
          <w:sz w:val="32"/>
          <w:szCs w:val="32"/>
        </w:rPr>
        <w:t xml:space="preserve">/В сб.: </w:t>
      </w:r>
      <w:hyperlink r:id="rId179" w:history="1">
        <w:r w:rsidRPr="005E6015">
          <w:rPr>
            <w:rStyle w:val="af"/>
            <w:rFonts w:ascii="Times New Roman" w:hAnsi="Times New Roman" w:cs="Times New Roman"/>
            <w:color w:val="auto"/>
            <w:sz w:val="32"/>
            <w:szCs w:val="32"/>
            <w:u w:val="none"/>
          </w:rPr>
          <w:t>Аграрная наука: современные проблемы и перспективы развития</w:t>
        </w:r>
      </w:hyperlink>
      <w:r w:rsidRPr="005E6015">
        <w:rPr>
          <w:rFonts w:ascii="Times New Roman" w:hAnsi="Times New Roman" w:cs="Times New Roman"/>
          <w:sz w:val="32"/>
          <w:szCs w:val="32"/>
        </w:rPr>
        <w:t xml:space="preserve"> Международная научно-практическая конференция, посвященная 80-летию со дня образования Дагестанского государственного аграрного университета имени М.М. Джамбулатова. 2012. С. 1032-1034.</w:t>
      </w:r>
    </w:p>
    <w:p w:rsidR="00723D53" w:rsidRPr="00723D53" w:rsidRDefault="00723D53" w:rsidP="00A0485E">
      <w:pPr>
        <w:pStyle w:val="a7"/>
        <w:numPr>
          <w:ilvl w:val="0"/>
          <w:numId w:val="33"/>
        </w:numPr>
        <w:spacing w:after="0" w:line="240" w:lineRule="auto"/>
        <w:jc w:val="both"/>
        <w:rPr>
          <w:rFonts w:ascii="Times New Roman" w:eastAsia="Times New Roman" w:hAnsi="Times New Roman" w:cs="Times New Roman"/>
          <w:sz w:val="32"/>
          <w:szCs w:val="32"/>
        </w:rPr>
      </w:pPr>
      <w:r w:rsidRPr="00723D53">
        <w:rPr>
          <w:rFonts w:ascii="Times New Roman" w:hAnsi="Times New Roman" w:cs="Times New Roman"/>
          <w:iCs/>
          <w:sz w:val="32"/>
          <w:szCs w:val="32"/>
        </w:rPr>
        <w:t>Исригова Т.А., Салманов М.М., Мусаева Н.М.</w:t>
      </w:r>
      <w:r w:rsidR="00A0485E">
        <w:rPr>
          <w:rFonts w:ascii="Times New Roman" w:hAnsi="Times New Roman" w:cs="Times New Roman"/>
          <w:iCs/>
          <w:sz w:val="32"/>
          <w:szCs w:val="32"/>
        </w:rPr>
        <w:t xml:space="preserve"> </w:t>
      </w:r>
      <w:hyperlink r:id="rId180" w:history="1">
        <w:r w:rsidRPr="00723D53">
          <w:rPr>
            <w:rStyle w:val="af"/>
            <w:rFonts w:ascii="Times New Roman" w:hAnsi="Times New Roman" w:cs="Times New Roman"/>
            <w:bCs/>
            <w:color w:val="auto"/>
            <w:sz w:val="32"/>
            <w:szCs w:val="32"/>
            <w:u w:val="none"/>
          </w:rPr>
          <w:t>Что такое биологически активные добавки?</w:t>
        </w:r>
      </w:hyperlink>
      <w:r w:rsidR="00A0485E">
        <w:rPr>
          <w:rStyle w:val="af"/>
          <w:rFonts w:ascii="Times New Roman" w:hAnsi="Times New Roman" w:cs="Times New Roman"/>
          <w:bCs/>
          <w:color w:val="auto"/>
          <w:sz w:val="32"/>
          <w:szCs w:val="32"/>
          <w:u w:val="none"/>
        </w:rPr>
        <w:t xml:space="preserve"> </w:t>
      </w:r>
      <w:r w:rsidRPr="00723D53">
        <w:rPr>
          <w:rFonts w:ascii="Times New Roman" w:hAnsi="Times New Roman" w:cs="Times New Roman"/>
          <w:sz w:val="32"/>
          <w:szCs w:val="32"/>
        </w:rPr>
        <w:t xml:space="preserve">В сборнике: </w:t>
      </w:r>
      <w:hyperlink r:id="rId181" w:history="1">
        <w:r w:rsidRPr="00723D53">
          <w:rPr>
            <w:rStyle w:val="af"/>
            <w:rFonts w:ascii="Times New Roman" w:hAnsi="Times New Roman" w:cs="Times New Roman"/>
            <w:color w:val="auto"/>
            <w:sz w:val="32"/>
            <w:szCs w:val="32"/>
            <w:u w:val="none"/>
          </w:rPr>
          <w:t>Современные про</w:t>
        </w:r>
        <w:r w:rsidR="00A0485E">
          <w:rPr>
            <w:rStyle w:val="af"/>
            <w:rFonts w:ascii="Times New Roman" w:hAnsi="Times New Roman" w:cs="Times New Roman"/>
            <w:color w:val="auto"/>
            <w:sz w:val="32"/>
            <w:szCs w:val="32"/>
            <w:u w:val="none"/>
          </w:rPr>
          <w:t>-</w:t>
        </w:r>
        <w:r w:rsidRPr="00723D53">
          <w:rPr>
            <w:rStyle w:val="af"/>
            <w:rFonts w:ascii="Times New Roman" w:hAnsi="Times New Roman" w:cs="Times New Roman"/>
            <w:color w:val="auto"/>
            <w:sz w:val="32"/>
            <w:szCs w:val="32"/>
            <w:u w:val="none"/>
          </w:rPr>
          <w:t>блемы, перспективы и инновационные тенденции развития аграр</w:t>
        </w:r>
        <w:r w:rsidR="00A0485E">
          <w:rPr>
            <w:rStyle w:val="af"/>
            <w:rFonts w:ascii="Times New Roman" w:hAnsi="Times New Roman" w:cs="Times New Roman"/>
            <w:color w:val="auto"/>
            <w:sz w:val="32"/>
            <w:szCs w:val="32"/>
            <w:u w:val="none"/>
          </w:rPr>
          <w:t>-</w:t>
        </w:r>
        <w:r w:rsidRPr="00723D53">
          <w:rPr>
            <w:rStyle w:val="af"/>
            <w:rFonts w:ascii="Times New Roman" w:hAnsi="Times New Roman" w:cs="Times New Roman"/>
            <w:color w:val="auto"/>
            <w:sz w:val="32"/>
            <w:szCs w:val="32"/>
            <w:u w:val="none"/>
          </w:rPr>
          <w:t>ной науки</w:t>
        </w:r>
      </w:hyperlink>
      <w:r w:rsidRPr="00723D53">
        <w:rPr>
          <w:rFonts w:ascii="Times New Roman" w:hAnsi="Times New Roman" w:cs="Times New Roman"/>
          <w:sz w:val="32"/>
          <w:szCs w:val="32"/>
        </w:rPr>
        <w:t xml:space="preserve"> </w:t>
      </w:r>
      <w:r w:rsidR="00A0485E">
        <w:rPr>
          <w:rFonts w:ascii="Times New Roman" w:hAnsi="Times New Roman" w:cs="Times New Roman"/>
          <w:sz w:val="32"/>
          <w:szCs w:val="32"/>
        </w:rPr>
        <w:t>- М</w:t>
      </w:r>
      <w:r w:rsidRPr="00723D53">
        <w:rPr>
          <w:rFonts w:ascii="Times New Roman" w:hAnsi="Times New Roman" w:cs="Times New Roman"/>
          <w:sz w:val="32"/>
          <w:szCs w:val="32"/>
        </w:rPr>
        <w:t xml:space="preserve">еждународная научно-практическая </w:t>
      </w:r>
      <w:r w:rsidR="00A0485E">
        <w:rPr>
          <w:rFonts w:ascii="Times New Roman" w:hAnsi="Times New Roman" w:cs="Times New Roman"/>
          <w:sz w:val="32"/>
          <w:szCs w:val="32"/>
        </w:rPr>
        <w:t xml:space="preserve"> к</w:t>
      </w:r>
      <w:r w:rsidRPr="00723D53">
        <w:rPr>
          <w:rFonts w:ascii="Times New Roman" w:hAnsi="Times New Roman" w:cs="Times New Roman"/>
          <w:sz w:val="32"/>
          <w:szCs w:val="32"/>
        </w:rPr>
        <w:t>онференция, посвященная 80-летию со дня рождения члена-коррес</w:t>
      </w:r>
      <w:r w:rsidR="00A0485E">
        <w:rPr>
          <w:rFonts w:ascii="Times New Roman" w:hAnsi="Times New Roman" w:cs="Times New Roman"/>
          <w:sz w:val="32"/>
          <w:szCs w:val="32"/>
        </w:rPr>
        <w:t>-</w:t>
      </w:r>
      <w:r w:rsidRPr="00723D53">
        <w:rPr>
          <w:rFonts w:ascii="Times New Roman" w:hAnsi="Times New Roman" w:cs="Times New Roman"/>
          <w:sz w:val="32"/>
          <w:szCs w:val="32"/>
        </w:rPr>
        <w:t>пондента РАСХН профессора М.М. Джамбулатова. 2010. С. 515-518.</w:t>
      </w:r>
    </w:p>
    <w:p w:rsidR="00723D53" w:rsidRPr="00723D53" w:rsidRDefault="00723D53" w:rsidP="002721AF">
      <w:pPr>
        <w:pStyle w:val="a7"/>
        <w:numPr>
          <w:ilvl w:val="0"/>
          <w:numId w:val="33"/>
        </w:numPr>
        <w:spacing w:after="0" w:line="240" w:lineRule="auto"/>
        <w:jc w:val="both"/>
        <w:rPr>
          <w:rFonts w:ascii="Times New Roman" w:eastAsia="Times New Roman" w:hAnsi="Times New Roman" w:cs="Times New Roman"/>
          <w:sz w:val="32"/>
          <w:szCs w:val="32"/>
        </w:rPr>
      </w:pPr>
      <w:r w:rsidRPr="00723D53">
        <w:rPr>
          <w:rFonts w:ascii="Times New Roman" w:hAnsi="Times New Roman" w:cs="Times New Roman"/>
          <w:iCs/>
          <w:sz w:val="32"/>
          <w:szCs w:val="32"/>
        </w:rPr>
        <w:t>Исригова Т.А., Мусаева Н.М., Салманов М.М.</w:t>
      </w:r>
      <w:r w:rsidR="00A0485E">
        <w:rPr>
          <w:rFonts w:ascii="Times New Roman" w:hAnsi="Times New Roman" w:cs="Times New Roman"/>
          <w:iCs/>
          <w:sz w:val="32"/>
          <w:szCs w:val="32"/>
        </w:rPr>
        <w:t xml:space="preserve"> </w:t>
      </w:r>
      <w:hyperlink r:id="rId182" w:history="1">
        <w:r w:rsidRPr="00723D53">
          <w:rPr>
            <w:rStyle w:val="af"/>
            <w:rFonts w:ascii="Times New Roman" w:hAnsi="Times New Roman" w:cs="Times New Roman"/>
            <w:bCs/>
            <w:color w:val="auto"/>
            <w:sz w:val="32"/>
            <w:szCs w:val="32"/>
            <w:u w:val="none"/>
          </w:rPr>
          <w:t>Пищевая ценность натуральных добавок из винограда</w:t>
        </w:r>
      </w:hyperlink>
      <w:r w:rsidR="00A0485E">
        <w:rPr>
          <w:rStyle w:val="af"/>
          <w:rFonts w:ascii="Times New Roman" w:hAnsi="Times New Roman" w:cs="Times New Roman"/>
          <w:bCs/>
          <w:color w:val="auto"/>
          <w:sz w:val="32"/>
          <w:szCs w:val="32"/>
          <w:u w:val="none"/>
        </w:rPr>
        <w:t xml:space="preserve"> . </w:t>
      </w:r>
      <w:r w:rsidRPr="00723D53">
        <w:rPr>
          <w:rFonts w:ascii="Times New Roman" w:hAnsi="Times New Roman" w:cs="Times New Roman"/>
          <w:sz w:val="32"/>
          <w:szCs w:val="32"/>
        </w:rPr>
        <w:t xml:space="preserve">В сборнике: </w:t>
      </w:r>
      <w:hyperlink r:id="rId183" w:history="1">
        <w:r w:rsidRPr="00723D53">
          <w:rPr>
            <w:rStyle w:val="af"/>
            <w:rFonts w:ascii="Times New Roman" w:hAnsi="Times New Roman" w:cs="Times New Roman"/>
            <w:color w:val="auto"/>
            <w:sz w:val="32"/>
            <w:szCs w:val="32"/>
            <w:u w:val="none"/>
          </w:rPr>
          <w:t>Современные проблемы, перспективы и инновационные тенденции развития аграрной науки</w:t>
        </w:r>
      </w:hyperlink>
      <w:r w:rsidRPr="00723D53">
        <w:rPr>
          <w:rFonts w:ascii="Times New Roman" w:hAnsi="Times New Roman" w:cs="Times New Roman"/>
          <w:sz w:val="32"/>
          <w:szCs w:val="32"/>
        </w:rPr>
        <w:t xml:space="preserve"> международная научно-практическая </w:t>
      </w:r>
      <w:r w:rsidR="00A0485E">
        <w:rPr>
          <w:rFonts w:ascii="Times New Roman" w:hAnsi="Times New Roman" w:cs="Times New Roman"/>
          <w:sz w:val="32"/>
          <w:szCs w:val="32"/>
        </w:rPr>
        <w:t>к</w:t>
      </w:r>
      <w:r w:rsidRPr="00723D53">
        <w:rPr>
          <w:rFonts w:ascii="Times New Roman" w:hAnsi="Times New Roman" w:cs="Times New Roman"/>
          <w:sz w:val="32"/>
          <w:szCs w:val="32"/>
        </w:rPr>
        <w:t>онферен</w:t>
      </w:r>
      <w:r w:rsidR="00A0485E">
        <w:rPr>
          <w:rFonts w:ascii="Times New Roman" w:hAnsi="Times New Roman" w:cs="Times New Roman"/>
          <w:sz w:val="32"/>
          <w:szCs w:val="32"/>
        </w:rPr>
        <w:t>-</w:t>
      </w:r>
      <w:r w:rsidRPr="00723D53">
        <w:rPr>
          <w:rFonts w:ascii="Times New Roman" w:hAnsi="Times New Roman" w:cs="Times New Roman"/>
          <w:sz w:val="32"/>
          <w:szCs w:val="32"/>
        </w:rPr>
        <w:t>ция, посвященная 80-летию со дня рождения члена-коррес</w:t>
      </w:r>
      <w:r w:rsidR="002721AF">
        <w:rPr>
          <w:rFonts w:ascii="Times New Roman" w:hAnsi="Times New Roman" w:cs="Times New Roman"/>
          <w:sz w:val="32"/>
          <w:szCs w:val="32"/>
        </w:rPr>
        <w:t>-</w:t>
      </w:r>
      <w:r w:rsidRPr="00723D53">
        <w:rPr>
          <w:rFonts w:ascii="Times New Roman" w:hAnsi="Times New Roman" w:cs="Times New Roman"/>
          <w:sz w:val="32"/>
          <w:szCs w:val="32"/>
        </w:rPr>
        <w:t>пондента РАСХН профессора М.М. Джамбулатова. 2010. С. 509-514.</w:t>
      </w:r>
    </w:p>
    <w:p w:rsidR="00723D53" w:rsidRPr="00723D53" w:rsidRDefault="00723D53" w:rsidP="002721AF">
      <w:pPr>
        <w:pStyle w:val="a7"/>
        <w:numPr>
          <w:ilvl w:val="0"/>
          <w:numId w:val="33"/>
        </w:numPr>
        <w:spacing w:after="0" w:line="240" w:lineRule="auto"/>
        <w:jc w:val="both"/>
        <w:rPr>
          <w:rFonts w:ascii="Times New Roman" w:eastAsia="Times New Roman" w:hAnsi="Times New Roman" w:cs="Times New Roman"/>
          <w:sz w:val="32"/>
          <w:szCs w:val="32"/>
        </w:rPr>
      </w:pPr>
      <w:r w:rsidRPr="00723D53">
        <w:rPr>
          <w:rFonts w:ascii="Times New Roman" w:hAnsi="Times New Roman" w:cs="Times New Roman"/>
          <w:iCs/>
          <w:sz w:val="32"/>
          <w:szCs w:val="32"/>
        </w:rPr>
        <w:t>Исригова Т.А., Мусаева Н.М., Салманов М.М.</w:t>
      </w:r>
      <w:r w:rsidR="002721AF">
        <w:rPr>
          <w:rFonts w:ascii="Times New Roman" w:hAnsi="Times New Roman" w:cs="Times New Roman"/>
          <w:iCs/>
          <w:sz w:val="32"/>
          <w:szCs w:val="32"/>
        </w:rPr>
        <w:t xml:space="preserve"> </w:t>
      </w:r>
      <w:hyperlink r:id="rId184" w:history="1">
        <w:r w:rsidRPr="00723D53">
          <w:rPr>
            <w:rStyle w:val="af"/>
            <w:rFonts w:ascii="Times New Roman" w:hAnsi="Times New Roman" w:cs="Times New Roman"/>
            <w:bCs/>
            <w:color w:val="auto"/>
            <w:sz w:val="32"/>
            <w:szCs w:val="32"/>
            <w:u w:val="none"/>
          </w:rPr>
          <w:t>Химический состав и пищевая ценность добавок из семян, кожицы и гребней винограда</w:t>
        </w:r>
      </w:hyperlink>
      <w:r w:rsidR="002721AF">
        <w:rPr>
          <w:rStyle w:val="af"/>
          <w:rFonts w:ascii="Times New Roman" w:hAnsi="Times New Roman" w:cs="Times New Roman"/>
          <w:bCs/>
          <w:color w:val="auto"/>
          <w:sz w:val="32"/>
          <w:szCs w:val="32"/>
          <w:u w:val="none"/>
        </w:rPr>
        <w:t xml:space="preserve">. // </w:t>
      </w:r>
      <w:hyperlink r:id="rId185" w:history="1">
        <w:r w:rsidRPr="00723D53">
          <w:rPr>
            <w:rStyle w:val="af"/>
            <w:rFonts w:ascii="Times New Roman" w:hAnsi="Times New Roman" w:cs="Times New Roman"/>
            <w:color w:val="auto"/>
            <w:sz w:val="32"/>
            <w:szCs w:val="32"/>
            <w:u w:val="none"/>
          </w:rPr>
          <w:t>Хранение и переработка сельхозсырья</w:t>
        </w:r>
      </w:hyperlink>
      <w:r w:rsidRPr="00723D53">
        <w:rPr>
          <w:rFonts w:ascii="Times New Roman" w:hAnsi="Times New Roman" w:cs="Times New Roman"/>
          <w:sz w:val="32"/>
          <w:szCs w:val="32"/>
        </w:rPr>
        <w:t xml:space="preserve">. 2012. </w:t>
      </w:r>
      <w:hyperlink r:id="rId186" w:history="1">
        <w:r w:rsidRPr="00723D53">
          <w:rPr>
            <w:rStyle w:val="af"/>
            <w:rFonts w:ascii="Times New Roman" w:hAnsi="Times New Roman" w:cs="Times New Roman"/>
            <w:color w:val="auto"/>
            <w:sz w:val="32"/>
            <w:szCs w:val="32"/>
            <w:u w:val="none"/>
          </w:rPr>
          <w:t>№ 4</w:t>
        </w:r>
      </w:hyperlink>
      <w:r w:rsidRPr="00723D53">
        <w:rPr>
          <w:rFonts w:ascii="Times New Roman" w:hAnsi="Times New Roman" w:cs="Times New Roman"/>
          <w:sz w:val="32"/>
          <w:szCs w:val="32"/>
        </w:rPr>
        <w:t>. С. 24-28.</w:t>
      </w:r>
    </w:p>
    <w:p w:rsidR="00723D53" w:rsidRPr="00723D53" w:rsidRDefault="00723D53" w:rsidP="00EA32E2">
      <w:pPr>
        <w:pStyle w:val="a7"/>
        <w:spacing w:after="0" w:line="240" w:lineRule="auto"/>
        <w:ind w:left="360"/>
        <w:rPr>
          <w:rFonts w:ascii="Times New Roman" w:eastAsia="Times New Roman" w:hAnsi="Times New Roman" w:cs="Times New Roman"/>
          <w:sz w:val="32"/>
          <w:szCs w:val="32"/>
        </w:rPr>
      </w:pPr>
    </w:p>
    <w:p w:rsidR="00546018" w:rsidRPr="00723D53" w:rsidRDefault="00546018" w:rsidP="00723D53">
      <w:pPr>
        <w:spacing w:after="0" w:line="240" w:lineRule="auto"/>
        <w:ind w:left="708"/>
        <w:rPr>
          <w:rFonts w:ascii="Times New Roman" w:hAnsi="Times New Roman" w:cs="Times New Roman"/>
          <w:sz w:val="32"/>
          <w:szCs w:val="32"/>
          <w:u w:val="single"/>
        </w:rPr>
      </w:pPr>
    </w:p>
    <w:p w:rsidR="0059008D" w:rsidRPr="0059008D" w:rsidRDefault="0059008D" w:rsidP="00706D4E">
      <w:pPr>
        <w:spacing w:line="240" w:lineRule="auto"/>
        <w:rPr>
          <w:rFonts w:ascii="Times New Roman" w:hAnsi="Times New Roman" w:cs="Times New Roman"/>
          <w:b/>
          <w:color w:val="000000"/>
          <w:sz w:val="32"/>
          <w:szCs w:val="32"/>
        </w:rPr>
      </w:pPr>
      <w:r w:rsidRPr="0059008D">
        <w:rPr>
          <w:rFonts w:ascii="Times New Roman" w:hAnsi="Times New Roman" w:cs="Times New Roman"/>
          <w:b/>
          <w:color w:val="000000"/>
          <w:sz w:val="32"/>
          <w:szCs w:val="32"/>
        </w:rPr>
        <w:lastRenderedPageBreak/>
        <w:t>УДК 631.527/53.02</w:t>
      </w:r>
    </w:p>
    <w:p w:rsidR="0059008D" w:rsidRPr="0059008D" w:rsidRDefault="0059008D" w:rsidP="008D3D76">
      <w:pPr>
        <w:spacing w:line="240" w:lineRule="auto"/>
        <w:ind w:firstLine="708"/>
        <w:jc w:val="center"/>
        <w:rPr>
          <w:rFonts w:ascii="Times New Roman" w:hAnsi="Times New Roman" w:cs="Times New Roman"/>
          <w:b/>
          <w:color w:val="000000"/>
          <w:sz w:val="32"/>
          <w:szCs w:val="32"/>
        </w:rPr>
      </w:pPr>
      <w:r w:rsidRPr="0059008D">
        <w:rPr>
          <w:rFonts w:ascii="Times New Roman" w:hAnsi="Times New Roman" w:cs="Times New Roman"/>
          <w:b/>
          <w:color w:val="000000"/>
          <w:sz w:val="32"/>
          <w:szCs w:val="32"/>
        </w:rPr>
        <w:t>СРАВНИТЕЛЬНАЯ</w:t>
      </w:r>
      <w:r w:rsidR="008D3D76">
        <w:rPr>
          <w:rFonts w:ascii="Times New Roman" w:hAnsi="Times New Roman" w:cs="Times New Roman"/>
          <w:b/>
          <w:color w:val="000000"/>
          <w:sz w:val="32"/>
          <w:szCs w:val="32"/>
        </w:rPr>
        <w:t xml:space="preserve"> </w:t>
      </w:r>
      <w:r w:rsidRPr="0059008D">
        <w:rPr>
          <w:rFonts w:ascii="Times New Roman" w:hAnsi="Times New Roman" w:cs="Times New Roman"/>
          <w:b/>
          <w:color w:val="000000"/>
          <w:sz w:val="32"/>
          <w:szCs w:val="32"/>
        </w:rPr>
        <w:t>ПРОДУКТИВНОСТЬ ИНТРОДУЦИРОВАННЫХ  СОРТООБРАЗЦОВ ЗЕРНОВЫХ КУЛЬТУР В УСЛОВИЯХ РЕСПУБЛИКИ  ДАГЕСТАН</w:t>
      </w:r>
    </w:p>
    <w:p w:rsidR="008D3D76" w:rsidRDefault="0059008D" w:rsidP="008D3D76">
      <w:pPr>
        <w:spacing w:after="0" w:line="240" w:lineRule="auto"/>
        <w:jc w:val="center"/>
        <w:rPr>
          <w:rFonts w:ascii="Times New Roman" w:hAnsi="Times New Roman" w:cs="Times New Roman"/>
          <w:b/>
          <w:color w:val="000000"/>
          <w:sz w:val="32"/>
          <w:szCs w:val="32"/>
        </w:rPr>
      </w:pPr>
      <w:r w:rsidRPr="008D3D76">
        <w:rPr>
          <w:rFonts w:ascii="Times New Roman" w:hAnsi="Times New Roman" w:cs="Times New Roman"/>
          <w:b/>
          <w:color w:val="000000"/>
          <w:sz w:val="32"/>
          <w:szCs w:val="32"/>
        </w:rPr>
        <w:t>Муслимов М.Г.</w:t>
      </w:r>
      <w:r w:rsidR="008D3D76" w:rsidRPr="008D3D76">
        <w:t xml:space="preserve"> </w:t>
      </w:r>
      <w:r w:rsidR="008D3D76" w:rsidRPr="008D3D76">
        <w:rPr>
          <w:rFonts w:ascii="Times New Roman" w:hAnsi="Times New Roman" w:cs="Times New Roman"/>
          <w:color w:val="000000"/>
          <w:sz w:val="32"/>
          <w:szCs w:val="32"/>
        </w:rPr>
        <w:t>– д-р с.-х.н., профессор</w:t>
      </w:r>
      <w:r w:rsidR="008D3D76" w:rsidRPr="008D3D76">
        <w:rPr>
          <w:rFonts w:ascii="Times New Roman" w:hAnsi="Times New Roman" w:cs="Times New Roman"/>
          <w:b/>
          <w:color w:val="000000"/>
          <w:sz w:val="32"/>
          <w:szCs w:val="32"/>
        </w:rPr>
        <w:t>,</w:t>
      </w:r>
      <w:r w:rsidRPr="008D3D76">
        <w:rPr>
          <w:rFonts w:ascii="Times New Roman" w:hAnsi="Times New Roman" w:cs="Times New Roman"/>
          <w:b/>
          <w:color w:val="000000"/>
          <w:sz w:val="32"/>
          <w:szCs w:val="32"/>
        </w:rPr>
        <w:t xml:space="preserve"> </w:t>
      </w:r>
    </w:p>
    <w:p w:rsidR="008D3D76" w:rsidRDefault="0059008D" w:rsidP="008D3D76">
      <w:pPr>
        <w:spacing w:after="0" w:line="240" w:lineRule="auto"/>
        <w:jc w:val="center"/>
        <w:rPr>
          <w:rFonts w:ascii="Times New Roman" w:hAnsi="Times New Roman" w:cs="Times New Roman"/>
          <w:b/>
          <w:color w:val="000000"/>
          <w:sz w:val="32"/>
          <w:szCs w:val="32"/>
        </w:rPr>
      </w:pPr>
      <w:r w:rsidRPr="008D3D76">
        <w:rPr>
          <w:rFonts w:ascii="Times New Roman" w:hAnsi="Times New Roman" w:cs="Times New Roman"/>
          <w:b/>
          <w:color w:val="000000"/>
          <w:sz w:val="32"/>
          <w:szCs w:val="32"/>
        </w:rPr>
        <w:t>Куркиев К.У.</w:t>
      </w:r>
      <w:r w:rsidR="00706D4E">
        <w:rPr>
          <w:rFonts w:ascii="Times New Roman" w:hAnsi="Times New Roman" w:cs="Times New Roman"/>
          <w:b/>
          <w:color w:val="000000"/>
          <w:sz w:val="32"/>
          <w:szCs w:val="32"/>
        </w:rPr>
        <w:t xml:space="preserve">- </w:t>
      </w:r>
      <w:r w:rsidRPr="008D3D76">
        <w:rPr>
          <w:rFonts w:ascii="Times New Roman" w:hAnsi="Times New Roman" w:cs="Times New Roman"/>
          <w:b/>
          <w:color w:val="000000"/>
          <w:sz w:val="32"/>
          <w:szCs w:val="32"/>
        </w:rPr>
        <w:t xml:space="preserve"> </w:t>
      </w:r>
      <w:r w:rsidR="008D3D76" w:rsidRPr="008D3D76">
        <w:rPr>
          <w:rFonts w:ascii="Times New Roman" w:hAnsi="Times New Roman" w:cs="Times New Roman"/>
          <w:color w:val="000000"/>
          <w:sz w:val="32"/>
          <w:szCs w:val="32"/>
        </w:rPr>
        <w:t xml:space="preserve">д-р </w:t>
      </w:r>
      <w:r w:rsidR="008D3D76">
        <w:rPr>
          <w:rFonts w:ascii="Times New Roman" w:hAnsi="Times New Roman" w:cs="Times New Roman"/>
          <w:color w:val="000000"/>
          <w:sz w:val="32"/>
          <w:szCs w:val="32"/>
        </w:rPr>
        <w:t xml:space="preserve">биол. </w:t>
      </w:r>
      <w:r w:rsidR="008D3D76" w:rsidRPr="008D3D76">
        <w:rPr>
          <w:rFonts w:ascii="Times New Roman" w:hAnsi="Times New Roman" w:cs="Times New Roman"/>
          <w:color w:val="000000"/>
          <w:sz w:val="32"/>
          <w:szCs w:val="32"/>
        </w:rPr>
        <w:t>н</w:t>
      </w:r>
      <w:r w:rsidR="008D3D76">
        <w:rPr>
          <w:rFonts w:ascii="Times New Roman" w:hAnsi="Times New Roman" w:cs="Times New Roman"/>
          <w:color w:val="000000"/>
          <w:sz w:val="32"/>
          <w:szCs w:val="32"/>
        </w:rPr>
        <w:t>аук</w:t>
      </w:r>
      <w:r w:rsidR="008D3D76" w:rsidRPr="008D3D76">
        <w:rPr>
          <w:rFonts w:ascii="Times New Roman" w:hAnsi="Times New Roman" w:cs="Times New Roman"/>
          <w:color w:val="000000"/>
          <w:sz w:val="32"/>
          <w:szCs w:val="32"/>
        </w:rPr>
        <w:t>,</w:t>
      </w:r>
      <w:r w:rsidR="008D3D76">
        <w:rPr>
          <w:rFonts w:ascii="Times New Roman" w:hAnsi="Times New Roman" w:cs="Times New Roman"/>
          <w:color w:val="000000"/>
          <w:sz w:val="32"/>
          <w:szCs w:val="32"/>
        </w:rPr>
        <w:t xml:space="preserve"> доцент,</w:t>
      </w:r>
    </w:p>
    <w:p w:rsidR="0059008D" w:rsidRPr="008D3D76" w:rsidRDefault="0059008D" w:rsidP="008D3D76">
      <w:pPr>
        <w:spacing w:after="0" w:line="240" w:lineRule="auto"/>
        <w:jc w:val="center"/>
        <w:rPr>
          <w:rFonts w:ascii="Times New Roman" w:hAnsi="Times New Roman" w:cs="Times New Roman"/>
          <w:b/>
          <w:color w:val="000000"/>
          <w:sz w:val="32"/>
          <w:szCs w:val="32"/>
        </w:rPr>
      </w:pPr>
      <w:r w:rsidRPr="008D3D76">
        <w:rPr>
          <w:rFonts w:ascii="Times New Roman" w:hAnsi="Times New Roman" w:cs="Times New Roman"/>
          <w:b/>
          <w:color w:val="000000"/>
          <w:sz w:val="32"/>
          <w:szCs w:val="32"/>
        </w:rPr>
        <w:t>Таймазова Н.С.</w:t>
      </w:r>
      <w:r w:rsidR="008D3D76" w:rsidRPr="008D3D76">
        <w:t xml:space="preserve"> </w:t>
      </w:r>
      <w:r w:rsidR="008D3D76" w:rsidRPr="008D3D76">
        <w:rPr>
          <w:rFonts w:ascii="Times New Roman" w:hAnsi="Times New Roman" w:cs="Times New Roman"/>
          <w:color w:val="000000"/>
          <w:sz w:val="32"/>
          <w:szCs w:val="32"/>
        </w:rPr>
        <w:t>- канд. с.-х. наук, доцент</w:t>
      </w:r>
      <w:r w:rsidR="008D3D76">
        <w:rPr>
          <w:rFonts w:ascii="Times New Roman" w:hAnsi="Times New Roman" w:cs="Times New Roman"/>
          <w:color w:val="000000"/>
          <w:sz w:val="32"/>
          <w:szCs w:val="32"/>
        </w:rPr>
        <w:t>,</w:t>
      </w:r>
    </w:p>
    <w:p w:rsidR="0059008D" w:rsidRPr="008D3D76" w:rsidRDefault="0059008D" w:rsidP="0059008D">
      <w:pPr>
        <w:spacing w:line="240" w:lineRule="auto"/>
        <w:jc w:val="center"/>
        <w:rPr>
          <w:rFonts w:ascii="Times New Roman" w:hAnsi="Times New Roman" w:cs="Times New Roman"/>
          <w:b/>
          <w:color w:val="000000"/>
          <w:sz w:val="32"/>
          <w:szCs w:val="32"/>
        </w:rPr>
      </w:pPr>
      <w:r w:rsidRPr="008D3D76">
        <w:rPr>
          <w:rFonts w:ascii="Times New Roman" w:hAnsi="Times New Roman" w:cs="Times New Roman"/>
          <w:b/>
          <w:color w:val="000000"/>
          <w:sz w:val="32"/>
          <w:szCs w:val="32"/>
        </w:rPr>
        <w:t>Гаджимагомедов</w:t>
      </w:r>
      <w:r w:rsidR="008D3D76">
        <w:rPr>
          <w:rFonts w:ascii="Times New Roman" w:hAnsi="Times New Roman" w:cs="Times New Roman"/>
          <w:b/>
          <w:color w:val="000000"/>
          <w:sz w:val="32"/>
          <w:szCs w:val="32"/>
        </w:rPr>
        <w:t>а</w:t>
      </w:r>
      <w:r w:rsidRPr="008D3D76">
        <w:rPr>
          <w:rFonts w:ascii="Times New Roman" w:hAnsi="Times New Roman" w:cs="Times New Roman"/>
          <w:b/>
          <w:color w:val="000000"/>
          <w:sz w:val="32"/>
          <w:szCs w:val="32"/>
        </w:rPr>
        <w:t xml:space="preserve"> М.Х.</w:t>
      </w:r>
      <w:r w:rsidR="008D3D76">
        <w:rPr>
          <w:rFonts w:ascii="Times New Roman" w:hAnsi="Times New Roman" w:cs="Times New Roman"/>
          <w:b/>
          <w:color w:val="000000"/>
          <w:sz w:val="32"/>
          <w:szCs w:val="32"/>
        </w:rPr>
        <w:t xml:space="preserve"> </w:t>
      </w:r>
      <w:r w:rsidR="008D3D76" w:rsidRPr="008D3D76">
        <w:rPr>
          <w:rFonts w:ascii="Times New Roman" w:hAnsi="Times New Roman" w:cs="Times New Roman"/>
          <w:color w:val="000000"/>
          <w:sz w:val="32"/>
          <w:szCs w:val="32"/>
        </w:rPr>
        <w:t>- магистрант</w:t>
      </w:r>
    </w:p>
    <w:p w:rsidR="0059008D" w:rsidRPr="0059008D" w:rsidRDefault="0059008D" w:rsidP="0059008D">
      <w:pPr>
        <w:spacing w:after="120" w:line="240" w:lineRule="auto"/>
        <w:jc w:val="center"/>
        <w:rPr>
          <w:rFonts w:ascii="Times New Roman" w:hAnsi="Times New Roman" w:cs="Times New Roman"/>
          <w:sz w:val="32"/>
          <w:szCs w:val="32"/>
        </w:rPr>
      </w:pPr>
      <w:r w:rsidRPr="0059008D">
        <w:rPr>
          <w:rFonts w:ascii="Times New Roman" w:hAnsi="Times New Roman" w:cs="Times New Roman"/>
          <w:sz w:val="32"/>
          <w:szCs w:val="32"/>
        </w:rPr>
        <w:t>ФГБОУ ВО «Дагестанский государственный аграрный университет имени М.М. Джамбулатова</w:t>
      </w:r>
      <w:r w:rsidRPr="008D3D76">
        <w:rPr>
          <w:rFonts w:ascii="Times New Roman" w:hAnsi="Times New Roman" w:cs="Times New Roman"/>
          <w:sz w:val="32"/>
          <w:szCs w:val="32"/>
        </w:rPr>
        <w:t>»,</w:t>
      </w:r>
      <w:r w:rsidRPr="008D3D76">
        <w:rPr>
          <w:rFonts w:ascii="Times New Roman" w:hAnsi="Times New Roman" w:cs="Times New Roman"/>
          <w:b/>
          <w:sz w:val="32"/>
          <w:szCs w:val="32"/>
        </w:rPr>
        <w:t xml:space="preserve"> </w:t>
      </w:r>
      <w:r w:rsidRPr="008D3D76">
        <w:rPr>
          <w:rFonts w:ascii="Times New Roman" w:hAnsi="Times New Roman" w:cs="Times New Roman"/>
          <w:sz w:val="32"/>
          <w:szCs w:val="32"/>
        </w:rPr>
        <w:t>г. Махачкала</w:t>
      </w:r>
    </w:p>
    <w:p w:rsidR="002721AF" w:rsidRDefault="0059008D" w:rsidP="002721AF">
      <w:pPr>
        <w:spacing w:after="0" w:line="240" w:lineRule="auto"/>
        <w:jc w:val="both"/>
        <w:rPr>
          <w:rFonts w:ascii="Times New Roman" w:hAnsi="Times New Roman" w:cs="Times New Roman"/>
          <w:sz w:val="32"/>
          <w:szCs w:val="32"/>
        </w:rPr>
      </w:pPr>
      <w:r w:rsidRPr="0059008D">
        <w:rPr>
          <w:rFonts w:ascii="Times New Roman" w:hAnsi="Times New Roman" w:cs="Times New Roman"/>
          <w:b/>
          <w:sz w:val="32"/>
          <w:szCs w:val="32"/>
        </w:rPr>
        <w:t xml:space="preserve">         Аннотация.  </w:t>
      </w:r>
      <w:r w:rsidRPr="0059008D">
        <w:rPr>
          <w:rFonts w:ascii="Times New Roman" w:hAnsi="Times New Roman" w:cs="Times New Roman"/>
          <w:sz w:val="32"/>
          <w:szCs w:val="32"/>
        </w:rPr>
        <w:t>Интродукция новых культур, их сортов и гибридов является основой успешной селекционной работы. Процесс распространения сортов различных культур по всему миру способствует увеличению количества и повышению качества продовольствия. Сорта зерновых культур, предназначенные для данного региона, должны обладать устойчивостью к различным факторам.</w:t>
      </w:r>
    </w:p>
    <w:p w:rsidR="0059008D" w:rsidRPr="0059008D" w:rsidRDefault="0059008D" w:rsidP="0059008D">
      <w:pPr>
        <w:spacing w:line="240" w:lineRule="auto"/>
        <w:jc w:val="both"/>
        <w:rPr>
          <w:rFonts w:ascii="Times New Roman" w:hAnsi="Times New Roman" w:cs="Times New Roman"/>
          <w:sz w:val="32"/>
          <w:szCs w:val="32"/>
        </w:rPr>
      </w:pPr>
      <w:r w:rsidRPr="0059008D">
        <w:rPr>
          <w:rFonts w:ascii="Times New Roman" w:hAnsi="Times New Roman" w:cs="Times New Roman"/>
          <w:sz w:val="32"/>
          <w:szCs w:val="32"/>
        </w:rPr>
        <w:t xml:space="preserve">       В связи с этим была проведена работа по изучению урожайности некоторых новых линий и сортов пшеницы, тритикале и сорго различного генетического состава и эколого- географического происхождения и выделению ценных генотипов, адаптированных к конкретным условиям среды.</w:t>
      </w:r>
    </w:p>
    <w:p w:rsidR="0059008D" w:rsidRPr="0059008D" w:rsidRDefault="0059008D" w:rsidP="0059008D">
      <w:pPr>
        <w:spacing w:line="240" w:lineRule="auto"/>
        <w:jc w:val="both"/>
        <w:rPr>
          <w:rFonts w:ascii="Times New Roman" w:hAnsi="Times New Roman" w:cs="Times New Roman"/>
          <w:color w:val="000000"/>
          <w:sz w:val="32"/>
          <w:szCs w:val="32"/>
        </w:rPr>
      </w:pPr>
      <w:r w:rsidRPr="0059008D">
        <w:rPr>
          <w:rFonts w:ascii="Times New Roman" w:hAnsi="Times New Roman" w:cs="Times New Roman"/>
          <w:b/>
          <w:i/>
          <w:color w:val="000000"/>
          <w:sz w:val="32"/>
          <w:szCs w:val="32"/>
        </w:rPr>
        <w:t xml:space="preserve">        Ключевые слова:</w:t>
      </w:r>
      <w:r w:rsidRPr="0059008D">
        <w:rPr>
          <w:rFonts w:ascii="Times New Roman" w:hAnsi="Times New Roman" w:cs="Times New Roman"/>
          <w:color w:val="000000"/>
          <w:sz w:val="32"/>
          <w:szCs w:val="32"/>
        </w:rPr>
        <w:t xml:space="preserve"> селекция, интродукция, сорт, гибрид, пшеница, тритикале, сорго.</w:t>
      </w:r>
    </w:p>
    <w:p w:rsidR="0059008D" w:rsidRPr="0059008D" w:rsidRDefault="0059008D" w:rsidP="001F175F">
      <w:pPr>
        <w:spacing w:after="120" w:line="240" w:lineRule="auto"/>
        <w:jc w:val="center"/>
        <w:rPr>
          <w:rFonts w:ascii="Times New Roman" w:hAnsi="Times New Roman" w:cs="Times New Roman"/>
          <w:b/>
          <w:color w:val="000000"/>
          <w:sz w:val="32"/>
          <w:szCs w:val="32"/>
          <w:lang w:val="en-US"/>
        </w:rPr>
      </w:pPr>
      <w:r w:rsidRPr="0059008D">
        <w:rPr>
          <w:rFonts w:ascii="Times New Roman" w:hAnsi="Times New Roman" w:cs="Times New Roman"/>
          <w:b/>
          <w:color w:val="000000"/>
          <w:sz w:val="32"/>
          <w:szCs w:val="32"/>
          <w:lang w:val="en-US"/>
        </w:rPr>
        <w:t>COMPARATIVE PRODUCTIVITY OF INTRODUCED GRAZE SPECIES OF GRAIN CROPS IN THE CONDITIONS OF THE REPUBLIC OF DAGESTAN</w:t>
      </w:r>
    </w:p>
    <w:p w:rsidR="001F175F" w:rsidRPr="001F175F" w:rsidRDefault="0059008D" w:rsidP="001F175F">
      <w:pPr>
        <w:spacing w:after="0" w:line="240" w:lineRule="auto"/>
        <w:jc w:val="center"/>
        <w:rPr>
          <w:rFonts w:ascii="Times New Roman" w:hAnsi="Times New Roman" w:cs="Times New Roman"/>
          <w:b/>
          <w:color w:val="000000"/>
          <w:sz w:val="32"/>
          <w:szCs w:val="32"/>
          <w:lang w:val="en-US"/>
        </w:rPr>
      </w:pPr>
      <w:r w:rsidRPr="001F175F">
        <w:rPr>
          <w:rFonts w:ascii="Times New Roman" w:hAnsi="Times New Roman" w:cs="Times New Roman"/>
          <w:b/>
          <w:color w:val="000000"/>
          <w:sz w:val="32"/>
          <w:szCs w:val="32"/>
          <w:lang w:val="en-US"/>
        </w:rPr>
        <w:t>Muslimov M</w:t>
      </w:r>
      <w:r w:rsidR="00706D4E" w:rsidRPr="00706D4E">
        <w:rPr>
          <w:rFonts w:ascii="Times New Roman" w:hAnsi="Times New Roman" w:cs="Times New Roman"/>
          <w:b/>
          <w:color w:val="000000"/>
          <w:sz w:val="32"/>
          <w:szCs w:val="32"/>
          <w:lang w:val="en-US"/>
        </w:rPr>
        <w:t>.</w:t>
      </w:r>
      <w:r w:rsidRPr="001F175F">
        <w:rPr>
          <w:rFonts w:ascii="Times New Roman" w:hAnsi="Times New Roman" w:cs="Times New Roman"/>
          <w:b/>
          <w:color w:val="000000"/>
          <w:sz w:val="32"/>
          <w:szCs w:val="32"/>
          <w:lang w:val="en-US"/>
        </w:rPr>
        <w:t>G</w:t>
      </w:r>
      <w:r w:rsidR="00706D4E" w:rsidRPr="00706D4E">
        <w:rPr>
          <w:rFonts w:ascii="Times New Roman" w:hAnsi="Times New Roman" w:cs="Times New Roman"/>
          <w:b/>
          <w:color w:val="000000"/>
          <w:sz w:val="32"/>
          <w:szCs w:val="32"/>
          <w:lang w:val="en-US"/>
        </w:rPr>
        <w:t>.</w:t>
      </w:r>
      <w:r w:rsidRPr="001F175F">
        <w:rPr>
          <w:rFonts w:ascii="Times New Roman" w:hAnsi="Times New Roman" w:cs="Times New Roman"/>
          <w:b/>
          <w:color w:val="000000"/>
          <w:sz w:val="32"/>
          <w:szCs w:val="32"/>
          <w:lang w:val="en-US"/>
        </w:rPr>
        <w:t>, Kurkiev K</w:t>
      </w:r>
      <w:r w:rsidR="00706D4E" w:rsidRPr="00706D4E">
        <w:rPr>
          <w:rFonts w:ascii="Times New Roman" w:hAnsi="Times New Roman" w:cs="Times New Roman"/>
          <w:b/>
          <w:color w:val="000000"/>
          <w:sz w:val="32"/>
          <w:szCs w:val="32"/>
          <w:lang w:val="en-US"/>
        </w:rPr>
        <w:t>.</w:t>
      </w:r>
      <w:r w:rsidRPr="001F175F">
        <w:rPr>
          <w:rFonts w:ascii="Times New Roman" w:hAnsi="Times New Roman" w:cs="Times New Roman"/>
          <w:b/>
          <w:color w:val="000000"/>
          <w:sz w:val="32"/>
          <w:szCs w:val="32"/>
          <w:lang w:val="en-US"/>
        </w:rPr>
        <w:t>U</w:t>
      </w:r>
      <w:r w:rsidR="00706D4E" w:rsidRPr="00706D4E">
        <w:rPr>
          <w:rFonts w:ascii="Times New Roman" w:hAnsi="Times New Roman" w:cs="Times New Roman"/>
          <w:b/>
          <w:color w:val="000000"/>
          <w:sz w:val="32"/>
          <w:szCs w:val="32"/>
          <w:lang w:val="en-US"/>
        </w:rPr>
        <w:t>.</w:t>
      </w:r>
      <w:r w:rsidRPr="001F175F">
        <w:rPr>
          <w:rFonts w:ascii="Times New Roman" w:hAnsi="Times New Roman" w:cs="Times New Roman"/>
          <w:b/>
          <w:color w:val="000000"/>
          <w:sz w:val="32"/>
          <w:szCs w:val="32"/>
          <w:lang w:val="en-US"/>
        </w:rPr>
        <w:t>, Taymazova N.S.,</w:t>
      </w:r>
    </w:p>
    <w:p w:rsidR="0059008D" w:rsidRPr="001F175F" w:rsidRDefault="0059008D" w:rsidP="001F175F">
      <w:pPr>
        <w:spacing w:line="240" w:lineRule="auto"/>
        <w:jc w:val="center"/>
        <w:rPr>
          <w:rFonts w:ascii="Times New Roman" w:hAnsi="Times New Roman" w:cs="Times New Roman"/>
          <w:b/>
          <w:color w:val="000000"/>
          <w:sz w:val="32"/>
          <w:szCs w:val="32"/>
          <w:lang w:val="en-US"/>
        </w:rPr>
      </w:pPr>
      <w:r w:rsidRPr="001F175F">
        <w:rPr>
          <w:rFonts w:ascii="Times New Roman" w:hAnsi="Times New Roman" w:cs="Times New Roman"/>
          <w:b/>
          <w:color w:val="000000"/>
          <w:sz w:val="32"/>
          <w:szCs w:val="32"/>
          <w:lang w:val="en-US"/>
        </w:rPr>
        <w:t>Gadzhimagomedov</w:t>
      </w:r>
      <w:r w:rsidR="000E573F">
        <w:rPr>
          <w:rFonts w:ascii="Times New Roman" w:hAnsi="Times New Roman" w:cs="Times New Roman"/>
          <w:b/>
          <w:color w:val="000000"/>
          <w:sz w:val="32"/>
          <w:szCs w:val="32"/>
        </w:rPr>
        <w:t>а</w:t>
      </w:r>
      <w:r w:rsidRPr="001F175F">
        <w:rPr>
          <w:rFonts w:ascii="Times New Roman" w:hAnsi="Times New Roman" w:cs="Times New Roman"/>
          <w:b/>
          <w:color w:val="000000"/>
          <w:sz w:val="32"/>
          <w:szCs w:val="32"/>
          <w:lang w:val="en-US"/>
        </w:rPr>
        <w:t xml:space="preserve"> M.Kh.</w:t>
      </w:r>
    </w:p>
    <w:p w:rsidR="0059008D" w:rsidRPr="0059008D" w:rsidRDefault="0059008D" w:rsidP="001F175F">
      <w:pPr>
        <w:spacing w:line="240" w:lineRule="auto"/>
        <w:jc w:val="center"/>
        <w:rPr>
          <w:rFonts w:ascii="Times New Roman" w:hAnsi="Times New Roman" w:cs="Times New Roman"/>
          <w:color w:val="000000"/>
          <w:sz w:val="32"/>
          <w:szCs w:val="32"/>
          <w:lang w:val="en-US"/>
        </w:rPr>
      </w:pPr>
      <w:r w:rsidRPr="0059008D">
        <w:rPr>
          <w:rFonts w:ascii="Times New Roman" w:hAnsi="Times New Roman" w:cs="Times New Roman"/>
          <w:color w:val="000000"/>
          <w:sz w:val="32"/>
          <w:szCs w:val="32"/>
          <w:lang w:val="en-US"/>
        </w:rPr>
        <w:t xml:space="preserve">Dagestan </w:t>
      </w:r>
      <w:r w:rsidR="001F175F" w:rsidRPr="0059008D">
        <w:rPr>
          <w:rFonts w:ascii="Times New Roman" w:hAnsi="Times New Roman" w:cs="Times New Roman"/>
          <w:color w:val="000000"/>
          <w:sz w:val="32"/>
          <w:szCs w:val="32"/>
          <w:lang w:val="en-US"/>
        </w:rPr>
        <w:t xml:space="preserve">state agrarian </w:t>
      </w:r>
      <w:r w:rsidRPr="0059008D">
        <w:rPr>
          <w:rFonts w:ascii="Times New Roman" w:hAnsi="Times New Roman" w:cs="Times New Roman"/>
          <w:color w:val="000000"/>
          <w:sz w:val="32"/>
          <w:szCs w:val="32"/>
          <w:lang w:val="en-US"/>
        </w:rPr>
        <w:t>University named after M.M. Dzhambulatova, Makhachkala</w:t>
      </w:r>
    </w:p>
    <w:p w:rsidR="0059008D" w:rsidRPr="0059008D" w:rsidRDefault="001F175F" w:rsidP="001F175F">
      <w:pPr>
        <w:spacing w:after="0" w:line="240" w:lineRule="auto"/>
        <w:ind w:firstLine="709"/>
        <w:jc w:val="both"/>
        <w:rPr>
          <w:rFonts w:ascii="Times New Roman" w:hAnsi="Times New Roman" w:cs="Times New Roman"/>
          <w:color w:val="000000"/>
          <w:sz w:val="32"/>
          <w:szCs w:val="32"/>
          <w:lang w:val="en-US"/>
        </w:rPr>
      </w:pPr>
      <w:r w:rsidRPr="00816593">
        <w:rPr>
          <w:rFonts w:ascii="Times New Roman" w:eastAsia="Times New Roman" w:hAnsi="Times New Roman" w:cs="Times New Roman"/>
          <w:b/>
          <w:i/>
          <w:color w:val="000000" w:themeColor="text1"/>
          <w:sz w:val="32"/>
          <w:szCs w:val="32"/>
          <w:lang w:val="en-US"/>
        </w:rPr>
        <w:t>Abstract</w:t>
      </w:r>
      <w:r w:rsidRPr="0059008D">
        <w:rPr>
          <w:rFonts w:ascii="Times New Roman" w:hAnsi="Times New Roman" w:cs="Times New Roman"/>
          <w:color w:val="000000"/>
          <w:sz w:val="32"/>
          <w:szCs w:val="32"/>
          <w:lang w:val="en-US"/>
        </w:rPr>
        <w:t xml:space="preserve"> </w:t>
      </w:r>
      <w:r w:rsidRPr="001F175F">
        <w:rPr>
          <w:rFonts w:ascii="Times New Roman" w:hAnsi="Times New Roman" w:cs="Times New Roman"/>
          <w:color w:val="000000"/>
          <w:sz w:val="32"/>
          <w:szCs w:val="32"/>
          <w:lang w:val="en-US"/>
        </w:rPr>
        <w:t>.</w:t>
      </w:r>
      <w:r w:rsidR="0059008D" w:rsidRPr="0059008D">
        <w:rPr>
          <w:rFonts w:ascii="Times New Roman" w:hAnsi="Times New Roman" w:cs="Times New Roman"/>
          <w:color w:val="000000"/>
          <w:sz w:val="32"/>
          <w:szCs w:val="32"/>
          <w:lang w:val="en-US"/>
        </w:rPr>
        <w:t xml:space="preserve">The introduction of new crops, their varieties and hybrids is the basis for successful breeding work. The process of spreading varieties of different crops around the world contributes to increasing the quantity </w:t>
      </w:r>
      <w:r w:rsidR="0059008D" w:rsidRPr="0059008D">
        <w:rPr>
          <w:rFonts w:ascii="Times New Roman" w:hAnsi="Times New Roman" w:cs="Times New Roman"/>
          <w:color w:val="000000"/>
          <w:sz w:val="32"/>
          <w:szCs w:val="32"/>
          <w:lang w:val="en-US"/>
        </w:rPr>
        <w:lastRenderedPageBreak/>
        <w:t>and quality of food. Varieties of grain crops intended for this region should be resistant to various factors.</w:t>
      </w:r>
    </w:p>
    <w:p w:rsidR="0059008D" w:rsidRPr="0059008D" w:rsidRDefault="0059008D" w:rsidP="0059008D">
      <w:pPr>
        <w:spacing w:line="240" w:lineRule="auto"/>
        <w:ind w:firstLine="708"/>
        <w:jc w:val="both"/>
        <w:rPr>
          <w:rFonts w:ascii="Times New Roman" w:hAnsi="Times New Roman" w:cs="Times New Roman"/>
          <w:color w:val="000000"/>
          <w:sz w:val="32"/>
          <w:szCs w:val="32"/>
          <w:lang w:val="en-US"/>
        </w:rPr>
      </w:pPr>
      <w:r w:rsidRPr="0059008D">
        <w:rPr>
          <w:rFonts w:ascii="Times New Roman" w:hAnsi="Times New Roman" w:cs="Times New Roman"/>
          <w:color w:val="000000"/>
          <w:sz w:val="32"/>
          <w:szCs w:val="32"/>
          <w:lang w:val="en-US"/>
        </w:rPr>
        <w:t>In this regard, work was carried out to study the yield of some new lines and varieties of wheat, triticale and sorghum of different genetic composition and ecological-geographical origin and the selection of valuable genotypes adapted to specific environmental conditions.</w:t>
      </w:r>
    </w:p>
    <w:p w:rsidR="0059008D" w:rsidRPr="0059008D" w:rsidRDefault="0059008D" w:rsidP="0059008D">
      <w:pPr>
        <w:spacing w:line="240" w:lineRule="auto"/>
        <w:ind w:firstLine="708"/>
        <w:jc w:val="both"/>
        <w:rPr>
          <w:rFonts w:ascii="Times New Roman" w:hAnsi="Times New Roman" w:cs="Times New Roman"/>
          <w:color w:val="000000"/>
          <w:sz w:val="32"/>
          <w:szCs w:val="32"/>
          <w:lang w:val="en-US"/>
        </w:rPr>
      </w:pPr>
      <w:r w:rsidRPr="0059008D">
        <w:rPr>
          <w:rFonts w:ascii="Times New Roman" w:hAnsi="Times New Roman" w:cs="Times New Roman"/>
          <w:b/>
          <w:color w:val="000000"/>
          <w:sz w:val="32"/>
          <w:szCs w:val="32"/>
          <w:lang w:val="en-US"/>
        </w:rPr>
        <w:t>  Key words:</w:t>
      </w:r>
      <w:r w:rsidRPr="0059008D">
        <w:rPr>
          <w:rFonts w:ascii="Times New Roman" w:hAnsi="Times New Roman" w:cs="Times New Roman"/>
          <w:color w:val="000000"/>
          <w:sz w:val="32"/>
          <w:szCs w:val="32"/>
          <w:lang w:val="en-US"/>
        </w:rPr>
        <w:t xml:space="preserve"> selection, introduction, variety, hybrid, wheat, triticale, sorghum.</w:t>
      </w:r>
      <w:r w:rsidRPr="0059008D">
        <w:rPr>
          <w:rFonts w:ascii="Times New Roman" w:hAnsi="Times New Roman" w:cs="Times New Roman"/>
          <w:sz w:val="32"/>
          <w:szCs w:val="32"/>
          <w:lang w:val="en-US"/>
        </w:rPr>
        <w:t xml:space="preserve"> </w:t>
      </w:r>
    </w:p>
    <w:p w:rsidR="0059008D" w:rsidRPr="0059008D" w:rsidRDefault="0059008D" w:rsidP="001F175F">
      <w:pPr>
        <w:spacing w:after="0" w:line="240" w:lineRule="auto"/>
        <w:ind w:firstLine="709"/>
        <w:jc w:val="both"/>
        <w:rPr>
          <w:rFonts w:ascii="Times New Roman" w:hAnsi="Times New Roman" w:cs="Times New Roman"/>
          <w:color w:val="000000"/>
          <w:sz w:val="32"/>
          <w:szCs w:val="32"/>
        </w:rPr>
      </w:pPr>
      <w:r w:rsidRPr="0059008D">
        <w:rPr>
          <w:rFonts w:ascii="Times New Roman" w:hAnsi="Times New Roman" w:cs="Times New Roman"/>
          <w:color w:val="000000"/>
          <w:sz w:val="32"/>
          <w:szCs w:val="32"/>
        </w:rPr>
        <w:t>Наиболее распространенными зерновыми культурами в условиях  Республики Дагестан в продовольственных  и кормовых целях, являются пшеница, рожь, тритикале, ячмень, кукуруза, рис и сорго. Важнейшим условием получения устойчивых и стабильных урожаев высококачественного зерна  является внедрение в производство новых сортов и элементов технологии их возделывания.</w:t>
      </w:r>
    </w:p>
    <w:p w:rsidR="0059008D" w:rsidRPr="0059008D" w:rsidRDefault="0059008D" w:rsidP="001F175F">
      <w:pPr>
        <w:spacing w:after="0" w:line="240" w:lineRule="auto"/>
        <w:ind w:firstLine="709"/>
        <w:jc w:val="both"/>
        <w:rPr>
          <w:rFonts w:ascii="Times New Roman" w:hAnsi="Times New Roman" w:cs="Times New Roman"/>
          <w:color w:val="000000"/>
          <w:sz w:val="32"/>
          <w:szCs w:val="32"/>
        </w:rPr>
      </w:pPr>
      <w:r w:rsidRPr="0059008D">
        <w:rPr>
          <w:rFonts w:ascii="Times New Roman" w:hAnsi="Times New Roman" w:cs="Times New Roman"/>
          <w:color w:val="000000"/>
          <w:sz w:val="32"/>
          <w:szCs w:val="32"/>
        </w:rPr>
        <w:t>Интродукции имеет важное значение для развития сельского хозяйства. Обновление генетического материала за счет интродуцирования новых исходных форм является основой селекции сельскохозяйственных культур [4</w:t>
      </w:r>
      <w:r w:rsidR="00EA32E2">
        <w:rPr>
          <w:rFonts w:ascii="Times New Roman" w:hAnsi="Times New Roman" w:cs="Times New Roman"/>
          <w:color w:val="000000"/>
          <w:sz w:val="32"/>
          <w:szCs w:val="32"/>
        </w:rPr>
        <w:t>,5,6</w:t>
      </w:r>
      <w:r w:rsidRPr="0059008D">
        <w:rPr>
          <w:rFonts w:ascii="Times New Roman" w:hAnsi="Times New Roman" w:cs="Times New Roman"/>
          <w:color w:val="000000"/>
          <w:sz w:val="32"/>
          <w:szCs w:val="32"/>
        </w:rPr>
        <w:t>] .</w:t>
      </w:r>
    </w:p>
    <w:p w:rsidR="0059008D" w:rsidRPr="0059008D" w:rsidRDefault="0059008D" w:rsidP="001F175F">
      <w:pPr>
        <w:widowControl w:val="0"/>
        <w:spacing w:after="0" w:line="240" w:lineRule="auto"/>
        <w:ind w:firstLine="720"/>
        <w:jc w:val="both"/>
        <w:rPr>
          <w:rFonts w:ascii="Times New Roman" w:hAnsi="Times New Roman" w:cs="Times New Roman"/>
          <w:color w:val="000000"/>
          <w:sz w:val="32"/>
          <w:szCs w:val="32"/>
        </w:rPr>
      </w:pPr>
      <w:r w:rsidRPr="0059008D">
        <w:rPr>
          <w:rFonts w:ascii="Times New Roman" w:hAnsi="Times New Roman" w:cs="Times New Roman"/>
          <w:color w:val="000000"/>
          <w:sz w:val="32"/>
          <w:szCs w:val="32"/>
        </w:rPr>
        <w:t xml:space="preserve">В связи с постоянным ростом населения и резким ухудшением экологической обстановки в мире, проблема обеспечения продовольствием выдвигает все новые требования к научным исследованиям, прежде всего в области биологии и земледелия. </w:t>
      </w:r>
    </w:p>
    <w:p w:rsidR="0059008D" w:rsidRPr="0059008D" w:rsidRDefault="0059008D" w:rsidP="001F175F">
      <w:pPr>
        <w:spacing w:after="0" w:line="240" w:lineRule="auto"/>
        <w:ind w:firstLine="708"/>
        <w:jc w:val="both"/>
        <w:rPr>
          <w:rFonts w:ascii="Times New Roman" w:hAnsi="Times New Roman" w:cs="Times New Roman"/>
          <w:color w:val="000000"/>
          <w:sz w:val="32"/>
          <w:szCs w:val="32"/>
        </w:rPr>
      </w:pPr>
      <w:r w:rsidRPr="0059008D">
        <w:rPr>
          <w:rFonts w:ascii="Times New Roman" w:hAnsi="Times New Roman" w:cs="Times New Roman"/>
          <w:color w:val="000000"/>
          <w:sz w:val="32"/>
          <w:szCs w:val="32"/>
        </w:rPr>
        <w:t>Необходимо переходить к адаптивному растениеводству, как составной части в целом сельскохозяйственного производства, базирующемуся на адаптивном размещении производственных посевов с целью получения высоких урожаев качественного продовольственного зерна, на основе использования набора сортов, максимально адаптированных к конкретным условиям среды.</w:t>
      </w:r>
    </w:p>
    <w:p w:rsidR="0059008D" w:rsidRPr="0059008D" w:rsidRDefault="0059008D" w:rsidP="001F175F">
      <w:pPr>
        <w:widowControl w:val="0"/>
        <w:spacing w:after="0" w:line="240" w:lineRule="auto"/>
        <w:ind w:firstLine="720"/>
        <w:jc w:val="both"/>
        <w:rPr>
          <w:rFonts w:ascii="Times New Roman" w:hAnsi="Times New Roman" w:cs="Times New Roman"/>
          <w:color w:val="000000"/>
          <w:sz w:val="32"/>
          <w:szCs w:val="32"/>
        </w:rPr>
      </w:pPr>
      <w:r w:rsidRPr="0059008D">
        <w:rPr>
          <w:rFonts w:ascii="Times New Roman" w:hAnsi="Times New Roman" w:cs="Times New Roman"/>
          <w:color w:val="000000"/>
          <w:sz w:val="32"/>
          <w:szCs w:val="32"/>
        </w:rPr>
        <w:t>В настоящее время создано много сортов и селекционно-ценных линий пшеницы, тритикале и сорго, имеющих высокую продуктивность. Однако эти сорта практически не имеют агроэкологической оценки в различных условиях, не определен их адаптивный потенциал. Поэтому важ</w:t>
      </w:r>
      <w:r w:rsidRPr="0059008D">
        <w:rPr>
          <w:rFonts w:ascii="Times New Roman" w:hAnsi="Times New Roman" w:cs="Times New Roman"/>
          <w:color w:val="000000"/>
          <w:sz w:val="32"/>
          <w:szCs w:val="32"/>
        </w:rPr>
        <w:softHyphen/>
        <w:t>ное значение имеет выявление нормы реакций растений на определенные ус</w:t>
      </w:r>
      <w:r w:rsidRPr="0059008D">
        <w:rPr>
          <w:rFonts w:ascii="Times New Roman" w:hAnsi="Times New Roman" w:cs="Times New Roman"/>
          <w:color w:val="000000"/>
          <w:sz w:val="32"/>
          <w:szCs w:val="32"/>
        </w:rPr>
        <w:softHyphen/>
        <w:t>ловия выращивания и отбор наиболее адаптивных и, как следствие, продук</w:t>
      </w:r>
      <w:r w:rsidRPr="0059008D">
        <w:rPr>
          <w:rFonts w:ascii="Times New Roman" w:hAnsi="Times New Roman" w:cs="Times New Roman"/>
          <w:color w:val="000000"/>
          <w:sz w:val="32"/>
          <w:szCs w:val="32"/>
        </w:rPr>
        <w:softHyphen/>
        <w:t>тивных линий и сортов, включение их в селекционные программы и внедре</w:t>
      </w:r>
      <w:r w:rsidRPr="0059008D">
        <w:rPr>
          <w:rFonts w:ascii="Times New Roman" w:hAnsi="Times New Roman" w:cs="Times New Roman"/>
          <w:color w:val="000000"/>
          <w:sz w:val="32"/>
          <w:szCs w:val="32"/>
        </w:rPr>
        <w:softHyphen/>
        <w:t>ние в производство[1] .</w:t>
      </w:r>
    </w:p>
    <w:p w:rsidR="0059008D" w:rsidRPr="0059008D" w:rsidRDefault="0059008D" w:rsidP="001F175F">
      <w:pPr>
        <w:widowControl w:val="0"/>
        <w:spacing w:after="0" w:line="240" w:lineRule="auto"/>
        <w:ind w:firstLine="720"/>
        <w:jc w:val="both"/>
        <w:rPr>
          <w:rFonts w:ascii="Times New Roman" w:hAnsi="Times New Roman" w:cs="Times New Roman"/>
          <w:color w:val="000000"/>
          <w:sz w:val="32"/>
          <w:szCs w:val="32"/>
        </w:rPr>
      </w:pPr>
      <w:r w:rsidRPr="0059008D">
        <w:rPr>
          <w:rFonts w:ascii="Times New Roman" w:hAnsi="Times New Roman" w:cs="Times New Roman"/>
          <w:color w:val="000000"/>
          <w:sz w:val="32"/>
          <w:szCs w:val="32"/>
        </w:rPr>
        <w:lastRenderedPageBreak/>
        <w:t>Дагестан  является зоной рискованного земледелия, где не гарантировано получение ежегодно  полноценного урожая, большинство земель имеют различные от</w:t>
      </w:r>
      <w:r w:rsidRPr="0059008D">
        <w:rPr>
          <w:rFonts w:ascii="Times New Roman" w:hAnsi="Times New Roman" w:cs="Times New Roman"/>
          <w:color w:val="000000"/>
          <w:sz w:val="32"/>
          <w:szCs w:val="32"/>
        </w:rPr>
        <w:softHyphen/>
        <w:t>рицательные качества (бедность питательных веществ, повышенное засоле</w:t>
      </w:r>
      <w:r w:rsidRPr="0059008D">
        <w:rPr>
          <w:rFonts w:ascii="Times New Roman" w:hAnsi="Times New Roman" w:cs="Times New Roman"/>
          <w:color w:val="000000"/>
          <w:sz w:val="32"/>
          <w:szCs w:val="32"/>
        </w:rPr>
        <w:softHyphen/>
        <w:t>ние, недостаточное количество осадков, ограниченность орошаемых земель, высотная зональность и т.п.). Поэтому крайне необходимо осуществлять меры по подбору и внедрению высокопродуктивных, устойчивых к различным факторам среды линии и сортов, отвечающих требованиям ресурсосберегающих технологий возделывания применительно к зональным особенностям. Основной задачей является подбор и рекомендации линий и сортов с наиболее высо</w:t>
      </w:r>
      <w:r w:rsidRPr="0059008D">
        <w:rPr>
          <w:rFonts w:ascii="Times New Roman" w:hAnsi="Times New Roman" w:cs="Times New Roman"/>
          <w:color w:val="000000"/>
          <w:sz w:val="32"/>
          <w:szCs w:val="32"/>
        </w:rPr>
        <w:softHyphen/>
        <w:t>ким генетическим потенциалом продуктивности.</w:t>
      </w:r>
    </w:p>
    <w:p w:rsidR="0059008D" w:rsidRPr="0059008D" w:rsidRDefault="0059008D" w:rsidP="001F175F">
      <w:pPr>
        <w:widowControl w:val="0"/>
        <w:spacing w:after="0" w:line="240" w:lineRule="auto"/>
        <w:ind w:firstLine="720"/>
        <w:jc w:val="both"/>
        <w:rPr>
          <w:rFonts w:ascii="Times New Roman" w:hAnsi="Times New Roman" w:cs="Times New Roman"/>
          <w:color w:val="000000"/>
          <w:sz w:val="32"/>
          <w:szCs w:val="32"/>
        </w:rPr>
      </w:pPr>
      <w:r w:rsidRPr="0059008D">
        <w:rPr>
          <w:rFonts w:ascii="Times New Roman" w:hAnsi="Times New Roman" w:cs="Times New Roman"/>
          <w:color w:val="000000"/>
          <w:sz w:val="32"/>
          <w:szCs w:val="32"/>
        </w:rPr>
        <w:t>Одним из путей решения этой проблемы является использование имеющегося сортового разнообразия, предоставляемого крупнейшими селекционными центрами страны. В этом отношении важную роль для селекции имеет мировая коллекция растительных ресурсов, сосредоточенная во ВНИИГРР им. Н.И. Вавилова и ДНЦ «Донской» (Ростовская область). Тесное сотрудничество сотрудников Дагестанского ГАУ с Дагестанской опытной станции ВИР и ВНИИЗК им. И.Г. Калиненко позволяет вести большую работу по изучению мировой коллекции и рекомендованных сортов культурных растений в условиях Республики Дагестан.</w:t>
      </w:r>
    </w:p>
    <w:p w:rsidR="0059008D" w:rsidRPr="0059008D" w:rsidRDefault="0059008D" w:rsidP="001F175F">
      <w:pPr>
        <w:widowControl w:val="0"/>
        <w:spacing w:after="0" w:line="240" w:lineRule="auto"/>
        <w:ind w:firstLine="720"/>
        <w:jc w:val="both"/>
        <w:rPr>
          <w:rFonts w:ascii="Times New Roman" w:hAnsi="Times New Roman" w:cs="Times New Roman"/>
          <w:color w:val="000000"/>
          <w:sz w:val="32"/>
          <w:szCs w:val="32"/>
        </w:rPr>
      </w:pPr>
      <w:r w:rsidRPr="0059008D">
        <w:rPr>
          <w:rFonts w:ascii="Times New Roman" w:hAnsi="Times New Roman" w:cs="Times New Roman"/>
          <w:color w:val="000000"/>
          <w:sz w:val="32"/>
          <w:szCs w:val="32"/>
        </w:rPr>
        <w:t>Нами была проведена работа по изучению продуктивности новых линий и сортов пшеницы, тритикале и сорго различного генетического состава в различных агроэкологических условиях Дагестана и выявлению ценных генотипов, адаптированных к конкретным условиям среды. В исследованиях для сравнения мы включили и сортообразцы дагестанской селекции.</w:t>
      </w:r>
    </w:p>
    <w:p w:rsidR="0059008D" w:rsidRPr="0059008D" w:rsidRDefault="0059008D" w:rsidP="001F175F">
      <w:pPr>
        <w:spacing w:after="0" w:line="240" w:lineRule="auto"/>
        <w:ind w:firstLine="709"/>
        <w:jc w:val="center"/>
        <w:rPr>
          <w:rFonts w:ascii="Times New Roman" w:hAnsi="Times New Roman" w:cs="Times New Roman"/>
          <w:b/>
          <w:sz w:val="32"/>
          <w:szCs w:val="32"/>
        </w:rPr>
      </w:pPr>
      <w:r w:rsidRPr="0059008D">
        <w:rPr>
          <w:rFonts w:ascii="Times New Roman" w:hAnsi="Times New Roman" w:cs="Times New Roman"/>
          <w:b/>
          <w:sz w:val="32"/>
          <w:szCs w:val="32"/>
        </w:rPr>
        <w:t>Условия, материал и методы исследования</w:t>
      </w:r>
    </w:p>
    <w:p w:rsidR="0059008D" w:rsidRPr="0059008D" w:rsidRDefault="0059008D" w:rsidP="001F175F">
      <w:pPr>
        <w:widowControl w:val="0"/>
        <w:spacing w:after="0" w:line="240" w:lineRule="auto"/>
        <w:ind w:firstLine="720"/>
        <w:jc w:val="both"/>
        <w:rPr>
          <w:rFonts w:ascii="Times New Roman" w:hAnsi="Times New Roman" w:cs="Times New Roman"/>
          <w:sz w:val="32"/>
          <w:szCs w:val="32"/>
        </w:rPr>
      </w:pPr>
      <w:r w:rsidRPr="0059008D">
        <w:rPr>
          <w:rFonts w:ascii="Times New Roman" w:hAnsi="Times New Roman" w:cs="Times New Roman"/>
          <w:sz w:val="32"/>
          <w:szCs w:val="32"/>
        </w:rPr>
        <w:t xml:space="preserve">Материалом исследования служили сортообразцы и линии пшеницы, тритикале и сорго как из мировой коллекции ВНИИГРР им. Н.И. Вавилова, </w:t>
      </w:r>
      <w:r w:rsidRPr="0059008D">
        <w:rPr>
          <w:rFonts w:ascii="Times New Roman" w:hAnsi="Times New Roman" w:cs="Times New Roman"/>
          <w:color w:val="000000"/>
          <w:sz w:val="32"/>
          <w:szCs w:val="32"/>
        </w:rPr>
        <w:t xml:space="preserve"> ДНЦ «Донской», </w:t>
      </w:r>
      <w:r w:rsidRPr="0059008D">
        <w:rPr>
          <w:rFonts w:ascii="Times New Roman" w:hAnsi="Times New Roman" w:cs="Times New Roman"/>
          <w:sz w:val="32"/>
          <w:szCs w:val="32"/>
        </w:rPr>
        <w:t>так и дагестанской  селекции, выделившиеся по комплексу селекционно-значимых признаков.</w:t>
      </w:r>
      <w:r w:rsidRPr="0059008D">
        <w:rPr>
          <w:rFonts w:ascii="Times New Roman" w:hAnsi="Times New Roman" w:cs="Times New Roman"/>
          <w:color w:val="000000"/>
          <w:sz w:val="32"/>
          <w:szCs w:val="32"/>
          <w:shd w:val="clear" w:color="auto" w:fill="FFFFFF"/>
        </w:rPr>
        <w:t xml:space="preserve"> </w:t>
      </w:r>
      <w:r w:rsidRPr="0059008D">
        <w:rPr>
          <w:rFonts w:ascii="Times New Roman" w:hAnsi="Times New Roman" w:cs="Times New Roman"/>
          <w:sz w:val="32"/>
          <w:szCs w:val="32"/>
        </w:rPr>
        <w:t xml:space="preserve"> По образу жизни озимые и яровые. По эколого-географическому происхождению в состав привлеченных нами в исследования сортов вошли современные сорта пшеницы и тритикале занесенные в «Государственный реестр селекционных достижений», допущенных к использованию, и лучшие новейшие сорта и линии выделенные из </w:t>
      </w:r>
      <w:r w:rsidRPr="0059008D">
        <w:rPr>
          <w:rFonts w:ascii="Times New Roman" w:hAnsi="Times New Roman" w:cs="Times New Roman"/>
          <w:sz w:val="32"/>
          <w:szCs w:val="32"/>
        </w:rPr>
        <w:lastRenderedPageBreak/>
        <w:t xml:space="preserve">мировой коллекции, а также созданные на Дагестанской опытной станции ВИР. </w:t>
      </w:r>
    </w:p>
    <w:p w:rsidR="0059008D" w:rsidRPr="0059008D" w:rsidRDefault="0059008D" w:rsidP="001F175F">
      <w:pPr>
        <w:spacing w:after="0" w:line="240" w:lineRule="auto"/>
        <w:ind w:firstLine="720"/>
        <w:jc w:val="both"/>
        <w:rPr>
          <w:rFonts w:ascii="Times New Roman" w:hAnsi="Times New Roman" w:cs="Times New Roman"/>
          <w:sz w:val="32"/>
          <w:szCs w:val="32"/>
        </w:rPr>
      </w:pPr>
      <w:r w:rsidRPr="0059008D">
        <w:rPr>
          <w:rFonts w:ascii="Times New Roman" w:hAnsi="Times New Roman" w:cs="Times New Roman"/>
          <w:sz w:val="32"/>
          <w:szCs w:val="32"/>
        </w:rPr>
        <w:t>Вся работа проводилась в соответствии с  методическими  рекомендациями по изучению зерновых культур  и с методическими указаниями по возделыванию зерновых культур в Дагестане.</w:t>
      </w:r>
    </w:p>
    <w:p w:rsidR="0059008D" w:rsidRPr="0059008D" w:rsidRDefault="0059008D" w:rsidP="001F175F">
      <w:pPr>
        <w:widowControl w:val="0"/>
        <w:spacing w:after="0" w:line="240" w:lineRule="auto"/>
        <w:ind w:firstLine="720"/>
        <w:jc w:val="both"/>
        <w:rPr>
          <w:rFonts w:ascii="Times New Roman" w:hAnsi="Times New Roman" w:cs="Times New Roman"/>
          <w:sz w:val="32"/>
          <w:szCs w:val="32"/>
        </w:rPr>
      </w:pPr>
      <w:r w:rsidRPr="0059008D">
        <w:rPr>
          <w:rFonts w:ascii="Times New Roman" w:hAnsi="Times New Roman" w:cs="Times New Roman"/>
          <w:sz w:val="32"/>
          <w:szCs w:val="32"/>
        </w:rPr>
        <w:t>Привлеченные в исследования сортообразцы изучены по следующим морфо-биологическим признакам: масса зерна с 1 колоса, масса зерна с 1 м</w:t>
      </w:r>
      <w:r w:rsidRPr="0059008D">
        <w:rPr>
          <w:rFonts w:ascii="Times New Roman" w:hAnsi="Times New Roman" w:cs="Times New Roman"/>
          <w:sz w:val="32"/>
          <w:szCs w:val="32"/>
          <w:vertAlign w:val="superscript"/>
        </w:rPr>
        <w:t>2</w:t>
      </w:r>
      <w:r w:rsidRPr="0059008D">
        <w:rPr>
          <w:rFonts w:ascii="Times New Roman" w:hAnsi="Times New Roman" w:cs="Times New Roman"/>
          <w:sz w:val="32"/>
          <w:szCs w:val="32"/>
        </w:rPr>
        <w:t>, масса 1000 зерен, выполненность (оценка) и стекловидность зерна, число продуктивных колосьев с 1 м</w:t>
      </w:r>
      <w:r w:rsidRPr="0059008D">
        <w:rPr>
          <w:rFonts w:ascii="Times New Roman" w:hAnsi="Times New Roman" w:cs="Times New Roman"/>
          <w:sz w:val="32"/>
          <w:szCs w:val="32"/>
          <w:vertAlign w:val="superscript"/>
        </w:rPr>
        <w:t>2</w:t>
      </w:r>
      <w:r w:rsidRPr="0059008D">
        <w:rPr>
          <w:rFonts w:ascii="Times New Roman" w:hAnsi="Times New Roman" w:cs="Times New Roman"/>
          <w:sz w:val="32"/>
          <w:szCs w:val="32"/>
        </w:rPr>
        <w:t>. По сортам и гибридам сорго оценка велась по высоте растений, массе 1000 зёрен, устойчивости и полеганию, осыпанию, всхожести зёрен и вегетационному периоду.</w:t>
      </w:r>
    </w:p>
    <w:p w:rsidR="0059008D" w:rsidRPr="0059008D" w:rsidRDefault="0059008D" w:rsidP="001F175F">
      <w:pPr>
        <w:widowControl w:val="0"/>
        <w:spacing w:after="0" w:line="240" w:lineRule="auto"/>
        <w:ind w:firstLine="720"/>
        <w:jc w:val="both"/>
        <w:rPr>
          <w:rFonts w:ascii="Times New Roman" w:hAnsi="Times New Roman" w:cs="Times New Roman"/>
          <w:sz w:val="32"/>
          <w:szCs w:val="32"/>
        </w:rPr>
      </w:pPr>
      <w:r w:rsidRPr="0059008D">
        <w:rPr>
          <w:rFonts w:ascii="Times New Roman" w:hAnsi="Times New Roman" w:cs="Times New Roman"/>
          <w:sz w:val="32"/>
          <w:szCs w:val="32"/>
        </w:rPr>
        <w:t xml:space="preserve">Для математической обработки полученных экспериментальных данных применяли описательные методы статистики: средние значения, ошибка средней, НСР </w:t>
      </w:r>
      <w:r w:rsidRPr="0059008D">
        <w:rPr>
          <w:rFonts w:ascii="Times New Roman" w:hAnsi="Times New Roman" w:cs="Times New Roman"/>
          <w:color w:val="000000"/>
          <w:sz w:val="32"/>
          <w:szCs w:val="32"/>
        </w:rPr>
        <w:t xml:space="preserve">[2]. </w:t>
      </w:r>
      <w:r w:rsidRPr="0059008D">
        <w:rPr>
          <w:rFonts w:ascii="Times New Roman" w:hAnsi="Times New Roman" w:cs="Times New Roman"/>
          <w:sz w:val="32"/>
          <w:szCs w:val="32"/>
        </w:rPr>
        <w:t>Статистическая и графическая обработка экспериментальных данных проведена с применением пакета статистических программ (</w:t>
      </w:r>
      <w:r w:rsidRPr="0059008D">
        <w:rPr>
          <w:rFonts w:ascii="Times New Roman" w:hAnsi="Times New Roman" w:cs="Times New Roman"/>
          <w:sz w:val="32"/>
          <w:szCs w:val="32"/>
          <w:lang w:val="en-US"/>
        </w:rPr>
        <w:t>MS</w:t>
      </w:r>
      <w:r w:rsidRPr="0059008D">
        <w:rPr>
          <w:rFonts w:ascii="Times New Roman" w:hAnsi="Times New Roman" w:cs="Times New Roman"/>
          <w:sz w:val="32"/>
          <w:szCs w:val="32"/>
        </w:rPr>
        <w:t xml:space="preserve"> </w:t>
      </w:r>
      <w:r w:rsidRPr="0059008D">
        <w:rPr>
          <w:rFonts w:ascii="Times New Roman" w:hAnsi="Times New Roman" w:cs="Times New Roman"/>
          <w:sz w:val="32"/>
          <w:szCs w:val="32"/>
          <w:lang w:val="en-US"/>
        </w:rPr>
        <w:t>Exel</w:t>
      </w:r>
      <w:r w:rsidRPr="0059008D">
        <w:rPr>
          <w:rFonts w:ascii="Times New Roman" w:hAnsi="Times New Roman" w:cs="Times New Roman"/>
          <w:sz w:val="32"/>
          <w:szCs w:val="32"/>
        </w:rPr>
        <w:t>).</w:t>
      </w:r>
    </w:p>
    <w:p w:rsidR="0059008D" w:rsidRPr="0059008D" w:rsidRDefault="0059008D" w:rsidP="001F175F">
      <w:pPr>
        <w:spacing w:after="0" w:line="240" w:lineRule="auto"/>
        <w:ind w:firstLine="709"/>
        <w:jc w:val="center"/>
        <w:outlineLvl w:val="0"/>
        <w:rPr>
          <w:rFonts w:ascii="Times New Roman" w:hAnsi="Times New Roman" w:cs="Times New Roman"/>
          <w:b/>
          <w:sz w:val="32"/>
          <w:szCs w:val="32"/>
        </w:rPr>
      </w:pPr>
      <w:r w:rsidRPr="0059008D">
        <w:rPr>
          <w:rFonts w:ascii="Times New Roman" w:hAnsi="Times New Roman" w:cs="Times New Roman"/>
          <w:b/>
          <w:sz w:val="32"/>
          <w:szCs w:val="32"/>
        </w:rPr>
        <w:t>Результаты исследований</w:t>
      </w:r>
    </w:p>
    <w:p w:rsidR="0059008D" w:rsidRPr="0059008D" w:rsidRDefault="0059008D" w:rsidP="001F175F">
      <w:pPr>
        <w:spacing w:after="0" w:line="240" w:lineRule="auto"/>
        <w:ind w:firstLine="708"/>
        <w:jc w:val="both"/>
        <w:rPr>
          <w:rFonts w:ascii="Times New Roman" w:hAnsi="Times New Roman" w:cs="Times New Roman"/>
          <w:sz w:val="32"/>
          <w:szCs w:val="32"/>
        </w:rPr>
      </w:pPr>
      <w:r w:rsidRPr="0059008D">
        <w:rPr>
          <w:rFonts w:ascii="Times New Roman" w:hAnsi="Times New Roman" w:cs="Times New Roman"/>
          <w:sz w:val="32"/>
          <w:szCs w:val="32"/>
        </w:rPr>
        <w:t>Урожайность – основной показатель хозяйственной ценности создаваемого сорта, оценочный критерий эффективности создаваемого сорта и всей селекционной работы.</w:t>
      </w:r>
    </w:p>
    <w:p w:rsidR="0059008D" w:rsidRPr="0059008D" w:rsidRDefault="0059008D" w:rsidP="001F175F">
      <w:pPr>
        <w:widowControl w:val="0"/>
        <w:spacing w:after="0" w:line="240" w:lineRule="auto"/>
        <w:ind w:firstLine="720"/>
        <w:jc w:val="both"/>
        <w:rPr>
          <w:rFonts w:ascii="Times New Roman" w:hAnsi="Times New Roman" w:cs="Times New Roman"/>
          <w:sz w:val="32"/>
          <w:szCs w:val="32"/>
        </w:rPr>
      </w:pPr>
      <w:r w:rsidRPr="0059008D">
        <w:rPr>
          <w:rFonts w:ascii="Times New Roman" w:hAnsi="Times New Roman" w:cs="Times New Roman"/>
          <w:sz w:val="32"/>
          <w:szCs w:val="32"/>
        </w:rPr>
        <w:t xml:space="preserve">Увеличение общего урожая может быть обусловлено ростом продуктивности колоса в целом за счет увеличения числа колосков в колосе (метёлке) и числа зерен в колоске (метёлке). </w:t>
      </w:r>
    </w:p>
    <w:p w:rsidR="0059008D" w:rsidRPr="0059008D" w:rsidRDefault="0059008D" w:rsidP="001F175F">
      <w:pPr>
        <w:widowControl w:val="0"/>
        <w:spacing w:after="0" w:line="240" w:lineRule="auto"/>
        <w:ind w:firstLine="720"/>
        <w:jc w:val="both"/>
        <w:rPr>
          <w:rFonts w:ascii="Times New Roman" w:hAnsi="Times New Roman" w:cs="Times New Roman"/>
          <w:sz w:val="32"/>
          <w:szCs w:val="32"/>
        </w:rPr>
      </w:pPr>
      <w:r w:rsidRPr="0059008D">
        <w:rPr>
          <w:rFonts w:ascii="Times New Roman" w:hAnsi="Times New Roman" w:cs="Times New Roman"/>
          <w:sz w:val="32"/>
          <w:szCs w:val="32"/>
        </w:rPr>
        <w:t>Второй по значению фактор, оказывающий влияние на урожай , - физические характеристики зерна, определяемые по показателям массы 1000 зерен.</w:t>
      </w:r>
    </w:p>
    <w:p w:rsidR="0059008D" w:rsidRPr="0059008D" w:rsidRDefault="0059008D" w:rsidP="001F175F">
      <w:pPr>
        <w:widowControl w:val="0"/>
        <w:spacing w:after="0" w:line="240" w:lineRule="auto"/>
        <w:ind w:firstLine="720"/>
        <w:jc w:val="both"/>
        <w:rPr>
          <w:rFonts w:ascii="Times New Roman" w:hAnsi="Times New Roman" w:cs="Times New Roman"/>
          <w:color w:val="000000"/>
          <w:sz w:val="32"/>
          <w:szCs w:val="32"/>
        </w:rPr>
      </w:pPr>
      <w:r w:rsidRPr="0059008D">
        <w:rPr>
          <w:rFonts w:ascii="Times New Roman" w:hAnsi="Times New Roman" w:cs="Times New Roman"/>
          <w:color w:val="000000"/>
          <w:sz w:val="32"/>
          <w:szCs w:val="32"/>
        </w:rPr>
        <w:t>Кроме того</w:t>
      </w:r>
      <w:r w:rsidR="007E0DBD">
        <w:rPr>
          <w:rFonts w:ascii="Times New Roman" w:hAnsi="Times New Roman" w:cs="Times New Roman"/>
          <w:color w:val="000000"/>
          <w:sz w:val="32"/>
          <w:szCs w:val="32"/>
        </w:rPr>
        <w:t>,</w:t>
      </w:r>
      <w:r w:rsidRPr="0059008D">
        <w:rPr>
          <w:rFonts w:ascii="Times New Roman" w:hAnsi="Times New Roman" w:cs="Times New Roman"/>
          <w:color w:val="000000"/>
          <w:sz w:val="32"/>
          <w:szCs w:val="32"/>
        </w:rPr>
        <w:t xml:space="preserve"> важное значение имеет показатель  продуктивной кустистости растений. </w:t>
      </w:r>
    </w:p>
    <w:p w:rsidR="0059008D" w:rsidRDefault="0059008D" w:rsidP="002721AF">
      <w:pPr>
        <w:spacing w:after="0" w:line="240" w:lineRule="auto"/>
        <w:ind w:firstLine="709"/>
        <w:jc w:val="both"/>
        <w:rPr>
          <w:rFonts w:ascii="Times New Roman" w:hAnsi="Times New Roman" w:cs="Times New Roman"/>
          <w:sz w:val="32"/>
          <w:szCs w:val="32"/>
        </w:rPr>
      </w:pPr>
      <w:r w:rsidRPr="0059008D">
        <w:rPr>
          <w:rFonts w:ascii="Times New Roman" w:hAnsi="Times New Roman" w:cs="Times New Roman"/>
          <w:sz w:val="32"/>
          <w:szCs w:val="32"/>
        </w:rPr>
        <w:t xml:space="preserve">В условиях орошения при озимом посеве по урожайности выделились следующие сортообразцы и линии пшеницы: Москвич, Фортуна, Есаул, Безостая1, Мироновская 808 (таблица 1),  тритикале: </w:t>
      </w:r>
      <w:r w:rsidRPr="0059008D">
        <w:rPr>
          <w:rFonts w:ascii="Times New Roman" w:hAnsi="Times New Roman" w:cs="Times New Roman"/>
          <w:sz w:val="32"/>
          <w:szCs w:val="32"/>
          <w:lang w:val="en-US"/>
        </w:rPr>
        <w:t>Pawo</w:t>
      </w:r>
      <w:r w:rsidRPr="0059008D">
        <w:rPr>
          <w:rFonts w:ascii="Times New Roman" w:hAnsi="Times New Roman" w:cs="Times New Roman"/>
          <w:sz w:val="32"/>
          <w:szCs w:val="32"/>
        </w:rPr>
        <w:t xml:space="preserve">, Каскад, ПРАГ 511, ПРАГ 530, </w:t>
      </w:r>
      <w:r w:rsidRPr="0059008D">
        <w:rPr>
          <w:rFonts w:ascii="Times New Roman" w:hAnsi="Times New Roman" w:cs="Times New Roman"/>
          <w:sz w:val="32"/>
          <w:szCs w:val="32"/>
          <w:lang w:val="en-US"/>
        </w:rPr>
        <w:t>Hewo</w:t>
      </w:r>
      <w:r w:rsidRPr="0059008D">
        <w:rPr>
          <w:rFonts w:ascii="Times New Roman" w:hAnsi="Times New Roman" w:cs="Times New Roman"/>
          <w:sz w:val="32"/>
          <w:szCs w:val="32"/>
        </w:rPr>
        <w:t>, Вокализ (табл. 2) и сорго: Аист, Великан, Хазине 28, Дюйм, Зерноградское 88 (табл. 3).</w:t>
      </w:r>
    </w:p>
    <w:p w:rsidR="002721AF" w:rsidRDefault="002721AF" w:rsidP="001F175F">
      <w:pPr>
        <w:spacing w:after="120" w:line="240" w:lineRule="auto"/>
        <w:ind w:firstLine="709"/>
        <w:jc w:val="both"/>
        <w:rPr>
          <w:rFonts w:ascii="Times New Roman" w:hAnsi="Times New Roman" w:cs="Times New Roman"/>
          <w:sz w:val="32"/>
          <w:szCs w:val="32"/>
        </w:rPr>
      </w:pPr>
      <w:r w:rsidRPr="0059008D">
        <w:rPr>
          <w:rFonts w:ascii="Times New Roman" w:hAnsi="Times New Roman" w:cs="Times New Roman"/>
          <w:sz w:val="32"/>
          <w:szCs w:val="32"/>
        </w:rPr>
        <w:t>Таким образом, изучение генофонда пшеницы,  тритикале  и сорго в различных агроэкологических зонах показало разнообразие набора сортов и линий, выделившихся по урожайности в конкретной зоне выращивания.</w:t>
      </w:r>
    </w:p>
    <w:p w:rsidR="0059008D" w:rsidRPr="0059008D" w:rsidRDefault="0059008D" w:rsidP="001F175F">
      <w:pPr>
        <w:spacing w:line="240" w:lineRule="auto"/>
        <w:jc w:val="center"/>
        <w:rPr>
          <w:rFonts w:ascii="Times New Roman" w:hAnsi="Times New Roman" w:cs="Times New Roman"/>
          <w:b/>
          <w:sz w:val="32"/>
          <w:szCs w:val="32"/>
        </w:rPr>
      </w:pPr>
      <w:r w:rsidRPr="0059008D">
        <w:rPr>
          <w:rFonts w:ascii="Times New Roman" w:hAnsi="Times New Roman" w:cs="Times New Roman"/>
          <w:b/>
          <w:sz w:val="32"/>
          <w:szCs w:val="32"/>
        </w:rPr>
        <w:lastRenderedPageBreak/>
        <w:t>Таблица 1 - Выделившиеся в условиях орошения сорта мягкой пшеницы</w:t>
      </w:r>
    </w:p>
    <w:tbl>
      <w:tblPr>
        <w:tblStyle w:val="ac"/>
        <w:tblW w:w="9356" w:type="dxa"/>
        <w:tblInd w:w="250" w:type="dxa"/>
        <w:tblLook w:val="04A0" w:firstRow="1" w:lastRow="0" w:firstColumn="1" w:lastColumn="0" w:noHBand="0" w:noVBand="1"/>
      </w:tblPr>
      <w:tblGrid>
        <w:gridCol w:w="2126"/>
        <w:gridCol w:w="1102"/>
        <w:gridCol w:w="1276"/>
        <w:gridCol w:w="987"/>
        <w:gridCol w:w="987"/>
        <w:gridCol w:w="1159"/>
        <w:gridCol w:w="1865"/>
      </w:tblGrid>
      <w:tr w:rsidR="0059008D" w:rsidRPr="008F15E6" w:rsidTr="008F15E6">
        <w:trPr>
          <w:trHeight w:val="900"/>
        </w:trPr>
        <w:tc>
          <w:tcPr>
            <w:tcW w:w="2126"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59008D">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Название</w:t>
            </w:r>
          </w:p>
        </w:tc>
        <w:tc>
          <w:tcPr>
            <w:tcW w:w="956" w:type="dxa"/>
            <w:tcBorders>
              <w:top w:val="single" w:sz="4" w:space="0" w:color="auto"/>
              <w:left w:val="single" w:sz="4" w:space="0" w:color="auto"/>
              <w:bottom w:val="single" w:sz="4" w:space="0" w:color="auto"/>
              <w:right w:val="single" w:sz="4" w:space="0" w:color="auto"/>
            </w:tcBorders>
            <w:noWrap/>
            <w:hideMark/>
          </w:tcPr>
          <w:p w:rsidR="0059008D" w:rsidRPr="008F15E6" w:rsidRDefault="008F15E6" w:rsidP="0059008D">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В</w:t>
            </w:r>
            <w:r w:rsidR="0059008D" w:rsidRPr="008F15E6">
              <w:rPr>
                <w:rFonts w:ascii="Times New Roman" w:hAnsi="Times New Roman" w:cs="Times New Roman"/>
                <w:color w:val="000000"/>
                <w:sz w:val="28"/>
                <w:szCs w:val="28"/>
              </w:rPr>
              <w:t>ысота</w:t>
            </w:r>
            <w:r>
              <w:rPr>
                <w:rFonts w:ascii="Times New Roman" w:hAnsi="Times New Roman" w:cs="Times New Roman"/>
                <w:color w:val="000000"/>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rsidR="0059008D" w:rsidRPr="008F15E6" w:rsidRDefault="008F15E6" w:rsidP="0059008D">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Ч</w:t>
            </w:r>
            <w:r w:rsidR="0059008D" w:rsidRPr="008F15E6">
              <w:rPr>
                <w:rFonts w:ascii="Times New Roman" w:hAnsi="Times New Roman" w:cs="Times New Roman"/>
                <w:color w:val="000000"/>
                <w:sz w:val="28"/>
                <w:szCs w:val="28"/>
              </w:rPr>
              <w:t>исло</w:t>
            </w:r>
            <w:r>
              <w:rPr>
                <w:rFonts w:ascii="Times New Roman" w:hAnsi="Times New Roman" w:cs="Times New Roman"/>
                <w:color w:val="000000"/>
                <w:sz w:val="28"/>
                <w:szCs w:val="28"/>
              </w:rPr>
              <w:t xml:space="preserve"> </w:t>
            </w:r>
            <w:r w:rsidR="0059008D" w:rsidRPr="008F15E6">
              <w:rPr>
                <w:rFonts w:ascii="Times New Roman" w:hAnsi="Times New Roman" w:cs="Times New Roman"/>
                <w:color w:val="000000"/>
                <w:sz w:val="28"/>
                <w:szCs w:val="28"/>
              </w:rPr>
              <w:t xml:space="preserve"> стеблей с / м2</w:t>
            </w:r>
          </w:p>
        </w:tc>
        <w:tc>
          <w:tcPr>
            <w:tcW w:w="987" w:type="dxa"/>
            <w:tcBorders>
              <w:top w:val="single" w:sz="4" w:space="0" w:color="auto"/>
              <w:left w:val="single" w:sz="4" w:space="0" w:color="auto"/>
              <w:bottom w:val="single" w:sz="4" w:space="0" w:color="auto"/>
              <w:right w:val="single" w:sz="4" w:space="0" w:color="auto"/>
            </w:tcBorders>
            <w:noWrap/>
            <w:hideMark/>
          </w:tcPr>
          <w:p w:rsidR="0059008D" w:rsidRPr="008F15E6" w:rsidRDefault="008F15E6" w:rsidP="0059008D">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М</w:t>
            </w:r>
            <w:r w:rsidR="0059008D" w:rsidRPr="008F15E6">
              <w:rPr>
                <w:rFonts w:ascii="Times New Roman" w:hAnsi="Times New Roman" w:cs="Times New Roman"/>
                <w:color w:val="000000"/>
                <w:sz w:val="28"/>
                <w:szCs w:val="28"/>
              </w:rPr>
              <w:t>асса</w:t>
            </w:r>
            <w:r>
              <w:rPr>
                <w:rFonts w:ascii="Times New Roman" w:hAnsi="Times New Roman" w:cs="Times New Roman"/>
                <w:color w:val="000000"/>
                <w:sz w:val="28"/>
                <w:szCs w:val="28"/>
              </w:rPr>
              <w:t xml:space="preserve"> </w:t>
            </w:r>
            <w:r w:rsidR="0059008D" w:rsidRPr="008F15E6">
              <w:rPr>
                <w:rFonts w:ascii="Times New Roman" w:hAnsi="Times New Roman" w:cs="Times New Roman"/>
                <w:color w:val="000000"/>
                <w:sz w:val="28"/>
                <w:szCs w:val="28"/>
              </w:rPr>
              <w:t xml:space="preserve"> зерна с / м2</w:t>
            </w:r>
          </w:p>
        </w:tc>
        <w:tc>
          <w:tcPr>
            <w:tcW w:w="987" w:type="dxa"/>
            <w:tcBorders>
              <w:top w:val="single" w:sz="4" w:space="0" w:color="auto"/>
              <w:left w:val="single" w:sz="4" w:space="0" w:color="auto"/>
              <w:bottom w:val="single" w:sz="4" w:space="0" w:color="auto"/>
              <w:right w:val="single" w:sz="4" w:space="0" w:color="auto"/>
            </w:tcBorders>
            <w:noWrap/>
            <w:hideMark/>
          </w:tcPr>
          <w:p w:rsidR="0059008D" w:rsidRPr="008F15E6" w:rsidRDefault="008F15E6" w:rsidP="0059008D">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М</w:t>
            </w:r>
            <w:r w:rsidR="0059008D" w:rsidRPr="008F15E6">
              <w:rPr>
                <w:rFonts w:ascii="Times New Roman" w:hAnsi="Times New Roman" w:cs="Times New Roman"/>
                <w:color w:val="000000"/>
                <w:sz w:val="28"/>
                <w:szCs w:val="28"/>
              </w:rPr>
              <w:t>асса</w:t>
            </w:r>
            <w:r>
              <w:rPr>
                <w:rFonts w:ascii="Times New Roman" w:hAnsi="Times New Roman" w:cs="Times New Roman"/>
                <w:color w:val="000000"/>
                <w:sz w:val="28"/>
                <w:szCs w:val="28"/>
              </w:rPr>
              <w:t xml:space="preserve"> </w:t>
            </w:r>
            <w:r w:rsidR="0059008D" w:rsidRPr="008F15E6">
              <w:rPr>
                <w:rFonts w:ascii="Times New Roman" w:hAnsi="Times New Roman" w:cs="Times New Roman"/>
                <w:color w:val="000000"/>
                <w:sz w:val="28"/>
                <w:szCs w:val="28"/>
              </w:rPr>
              <w:t xml:space="preserve"> 1000 зерен</w:t>
            </w:r>
          </w:p>
        </w:tc>
        <w:tc>
          <w:tcPr>
            <w:tcW w:w="1159" w:type="dxa"/>
            <w:tcBorders>
              <w:top w:val="single" w:sz="4" w:space="0" w:color="auto"/>
              <w:left w:val="single" w:sz="4" w:space="0" w:color="auto"/>
              <w:bottom w:val="single" w:sz="4" w:space="0" w:color="auto"/>
              <w:right w:val="single" w:sz="4" w:space="0" w:color="auto"/>
            </w:tcBorders>
            <w:noWrap/>
            <w:hideMark/>
          </w:tcPr>
          <w:p w:rsidR="0059008D" w:rsidRPr="008F15E6" w:rsidRDefault="008F15E6" w:rsidP="0059008D">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О</w:t>
            </w:r>
            <w:r w:rsidR="0059008D" w:rsidRPr="008F15E6">
              <w:rPr>
                <w:rFonts w:ascii="Times New Roman" w:hAnsi="Times New Roman" w:cs="Times New Roman"/>
                <w:color w:val="000000"/>
                <w:sz w:val="28"/>
                <w:szCs w:val="28"/>
              </w:rPr>
              <w:t>ценка</w:t>
            </w:r>
            <w:r>
              <w:rPr>
                <w:rFonts w:ascii="Times New Roman" w:hAnsi="Times New Roman" w:cs="Times New Roman"/>
                <w:color w:val="000000"/>
                <w:sz w:val="28"/>
                <w:szCs w:val="28"/>
              </w:rPr>
              <w:t xml:space="preserve"> </w:t>
            </w:r>
            <w:r w:rsidR="0059008D" w:rsidRPr="008F15E6">
              <w:rPr>
                <w:rFonts w:ascii="Times New Roman" w:hAnsi="Times New Roman" w:cs="Times New Roman"/>
                <w:color w:val="000000"/>
                <w:sz w:val="28"/>
                <w:szCs w:val="28"/>
              </w:rPr>
              <w:t xml:space="preserve"> зерна</w:t>
            </w:r>
          </w:p>
        </w:tc>
        <w:tc>
          <w:tcPr>
            <w:tcW w:w="1865"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59008D">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Масса зерна с колоса</w:t>
            </w:r>
          </w:p>
        </w:tc>
      </w:tr>
      <w:tr w:rsidR="0059008D" w:rsidRPr="008F15E6" w:rsidTr="008F15E6">
        <w:trPr>
          <w:trHeight w:val="300"/>
        </w:trPr>
        <w:tc>
          <w:tcPr>
            <w:tcW w:w="2126"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59008D">
            <w:pP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Безостая 1</w:t>
            </w:r>
          </w:p>
        </w:tc>
        <w:tc>
          <w:tcPr>
            <w:tcW w:w="956"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115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470</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440</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42,4</w:t>
            </w:r>
          </w:p>
        </w:tc>
        <w:tc>
          <w:tcPr>
            <w:tcW w:w="1159"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8</w:t>
            </w:r>
          </w:p>
        </w:tc>
        <w:tc>
          <w:tcPr>
            <w:tcW w:w="1865"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0,9</w:t>
            </w:r>
          </w:p>
        </w:tc>
      </w:tr>
      <w:tr w:rsidR="0059008D" w:rsidRPr="008F15E6" w:rsidTr="008F15E6">
        <w:trPr>
          <w:trHeight w:val="300"/>
        </w:trPr>
        <w:tc>
          <w:tcPr>
            <w:tcW w:w="2126"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59008D">
            <w:pP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Москвич</w:t>
            </w:r>
          </w:p>
        </w:tc>
        <w:tc>
          <w:tcPr>
            <w:tcW w:w="956"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95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450</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460</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34,2</w:t>
            </w:r>
          </w:p>
        </w:tc>
        <w:tc>
          <w:tcPr>
            <w:tcW w:w="1159"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8</w:t>
            </w:r>
          </w:p>
        </w:tc>
        <w:tc>
          <w:tcPr>
            <w:tcW w:w="1865"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1,0</w:t>
            </w:r>
          </w:p>
        </w:tc>
      </w:tr>
      <w:tr w:rsidR="0059008D" w:rsidRPr="008F15E6" w:rsidTr="008F15E6">
        <w:trPr>
          <w:trHeight w:val="300"/>
        </w:trPr>
        <w:tc>
          <w:tcPr>
            <w:tcW w:w="2126"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59008D">
            <w:pP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Юнона</w:t>
            </w:r>
          </w:p>
        </w:tc>
        <w:tc>
          <w:tcPr>
            <w:tcW w:w="956"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85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420</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450</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34,8</w:t>
            </w:r>
          </w:p>
        </w:tc>
        <w:tc>
          <w:tcPr>
            <w:tcW w:w="1159"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8,5</w:t>
            </w:r>
          </w:p>
        </w:tc>
        <w:tc>
          <w:tcPr>
            <w:tcW w:w="1865"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1,1</w:t>
            </w:r>
          </w:p>
        </w:tc>
      </w:tr>
      <w:tr w:rsidR="0059008D" w:rsidRPr="008F15E6" w:rsidTr="008F15E6">
        <w:trPr>
          <w:trHeight w:val="300"/>
        </w:trPr>
        <w:tc>
          <w:tcPr>
            <w:tcW w:w="2126"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59008D">
            <w:pP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Память</w:t>
            </w:r>
          </w:p>
        </w:tc>
        <w:tc>
          <w:tcPr>
            <w:tcW w:w="956"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415</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505</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38,4</w:t>
            </w:r>
          </w:p>
        </w:tc>
        <w:tc>
          <w:tcPr>
            <w:tcW w:w="1159"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7,5</w:t>
            </w:r>
          </w:p>
        </w:tc>
        <w:tc>
          <w:tcPr>
            <w:tcW w:w="1865"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1,2</w:t>
            </w:r>
          </w:p>
        </w:tc>
      </w:tr>
      <w:tr w:rsidR="0059008D" w:rsidRPr="008F15E6" w:rsidTr="008F15E6">
        <w:trPr>
          <w:trHeight w:val="300"/>
        </w:trPr>
        <w:tc>
          <w:tcPr>
            <w:tcW w:w="2126"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59008D">
            <w:pP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Фортуна</w:t>
            </w:r>
          </w:p>
        </w:tc>
        <w:tc>
          <w:tcPr>
            <w:tcW w:w="956"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80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505</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630</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43</w:t>
            </w:r>
          </w:p>
        </w:tc>
        <w:tc>
          <w:tcPr>
            <w:tcW w:w="1159"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6</w:t>
            </w:r>
          </w:p>
        </w:tc>
        <w:tc>
          <w:tcPr>
            <w:tcW w:w="1865"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1,2</w:t>
            </w:r>
          </w:p>
        </w:tc>
      </w:tr>
      <w:tr w:rsidR="0059008D" w:rsidRPr="008F15E6" w:rsidTr="008F15E6">
        <w:trPr>
          <w:trHeight w:val="300"/>
        </w:trPr>
        <w:tc>
          <w:tcPr>
            <w:tcW w:w="2126"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59008D">
            <w:pP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Мироновская 808</w:t>
            </w:r>
          </w:p>
        </w:tc>
        <w:tc>
          <w:tcPr>
            <w:tcW w:w="956"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135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496</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470</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35,4</w:t>
            </w:r>
          </w:p>
        </w:tc>
        <w:tc>
          <w:tcPr>
            <w:tcW w:w="1159"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7</w:t>
            </w:r>
          </w:p>
        </w:tc>
        <w:tc>
          <w:tcPr>
            <w:tcW w:w="1865" w:type="dxa"/>
            <w:tcBorders>
              <w:top w:val="single" w:sz="4" w:space="0" w:color="auto"/>
              <w:left w:val="single" w:sz="4" w:space="0" w:color="auto"/>
              <w:bottom w:val="single" w:sz="4" w:space="0" w:color="auto"/>
              <w:right w:val="single" w:sz="4" w:space="0" w:color="auto"/>
            </w:tcBorders>
            <w:noWrap/>
            <w:vAlign w:val="center"/>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0,9</w:t>
            </w:r>
          </w:p>
        </w:tc>
      </w:tr>
    </w:tbl>
    <w:p w:rsidR="007E0DBD" w:rsidRDefault="007E0DBD" w:rsidP="007E0DBD">
      <w:pPr>
        <w:spacing w:after="0" w:line="240" w:lineRule="auto"/>
        <w:ind w:firstLine="708"/>
        <w:jc w:val="both"/>
        <w:rPr>
          <w:rFonts w:ascii="Times New Roman" w:hAnsi="Times New Roman" w:cs="Times New Roman"/>
          <w:sz w:val="32"/>
          <w:szCs w:val="32"/>
        </w:rPr>
      </w:pPr>
    </w:p>
    <w:p w:rsidR="00706D4E" w:rsidRPr="0059008D" w:rsidRDefault="00706D4E" w:rsidP="00706D4E">
      <w:pPr>
        <w:spacing w:after="0" w:line="240" w:lineRule="auto"/>
        <w:ind w:firstLine="708"/>
        <w:jc w:val="both"/>
        <w:rPr>
          <w:rFonts w:ascii="Times New Roman" w:hAnsi="Times New Roman" w:cs="Times New Roman"/>
          <w:sz w:val="32"/>
          <w:szCs w:val="32"/>
        </w:rPr>
      </w:pPr>
      <w:r w:rsidRPr="0059008D">
        <w:rPr>
          <w:rFonts w:ascii="Times New Roman" w:hAnsi="Times New Roman" w:cs="Times New Roman"/>
          <w:sz w:val="32"/>
          <w:szCs w:val="32"/>
        </w:rPr>
        <w:t>Наибольшая адаптивность показана у сортов пшеницы Москвич и Фортуна,  сортообразцов тритикале  ПРАГ 530 и Каскад,  у сортообразцов сорго – Хазине 28 и Зерноградское 88.</w:t>
      </w:r>
    </w:p>
    <w:p w:rsidR="00706D4E" w:rsidRDefault="00706D4E" w:rsidP="00C9179D">
      <w:pPr>
        <w:spacing w:after="120" w:line="240" w:lineRule="auto"/>
        <w:ind w:firstLine="709"/>
        <w:jc w:val="both"/>
        <w:rPr>
          <w:rFonts w:ascii="Times New Roman" w:hAnsi="Times New Roman" w:cs="Times New Roman"/>
          <w:sz w:val="32"/>
          <w:szCs w:val="32"/>
        </w:rPr>
      </w:pPr>
      <w:r w:rsidRPr="0059008D">
        <w:rPr>
          <w:rFonts w:ascii="Times New Roman" w:hAnsi="Times New Roman" w:cs="Times New Roman"/>
          <w:color w:val="000000"/>
          <w:sz w:val="32"/>
          <w:szCs w:val="32"/>
        </w:rPr>
        <w:t>В целом следует также отметить, что большинство изученных сортообразцов и линий гексаплоидного тритикале превосходят по урожайности и сопряженных с нею признакам сорта пшеницы. Это указывает на необходимость более широкого внедрения культуры тритикале в производственные посевы в различных агроэкологических зонах Дагестана, что позволит значительно увеличить валовый выход зерна, как на корм скоту, так и при использовании на хлеб.</w:t>
      </w:r>
    </w:p>
    <w:p w:rsidR="0059008D" w:rsidRPr="0059008D" w:rsidRDefault="0059008D" w:rsidP="001F175F">
      <w:pPr>
        <w:spacing w:line="240" w:lineRule="auto"/>
        <w:jc w:val="center"/>
        <w:rPr>
          <w:rFonts w:ascii="Times New Roman" w:hAnsi="Times New Roman" w:cs="Times New Roman"/>
          <w:b/>
          <w:sz w:val="32"/>
          <w:szCs w:val="32"/>
        </w:rPr>
      </w:pPr>
      <w:r w:rsidRPr="0059008D">
        <w:rPr>
          <w:rFonts w:ascii="Times New Roman" w:hAnsi="Times New Roman" w:cs="Times New Roman"/>
          <w:b/>
          <w:sz w:val="32"/>
          <w:szCs w:val="32"/>
        </w:rPr>
        <w:t>Таблица 2  - Выделившиеся в условиях орошения сортообразцы тритикале</w:t>
      </w:r>
    </w:p>
    <w:tbl>
      <w:tblPr>
        <w:tblStyle w:val="ac"/>
        <w:tblW w:w="9028" w:type="dxa"/>
        <w:tblInd w:w="392" w:type="dxa"/>
        <w:tblLook w:val="04A0" w:firstRow="1" w:lastRow="0" w:firstColumn="1" w:lastColumn="0" w:noHBand="0" w:noVBand="1"/>
      </w:tblPr>
      <w:tblGrid>
        <w:gridCol w:w="1559"/>
        <w:gridCol w:w="1172"/>
        <w:gridCol w:w="1620"/>
        <w:gridCol w:w="1061"/>
        <w:gridCol w:w="1365"/>
        <w:gridCol w:w="1061"/>
        <w:gridCol w:w="1303"/>
      </w:tblGrid>
      <w:tr w:rsidR="0059008D" w:rsidRPr="008F15E6" w:rsidTr="008F15E6">
        <w:trPr>
          <w:trHeight w:val="957"/>
        </w:trPr>
        <w:tc>
          <w:tcPr>
            <w:tcW w:w="15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Сорт, линия</w:t>
            </w:r>
          </w:p>
        </w:tc>
        <w:tc>
          <w:tcPr>
            <w:tcW w:w="10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Высота, см</w:t>
            </w:r>
          </w:p>
        </w:tc>
        <w:tc>
          <w:tcPr>
            <w:tcW w:w="1620"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Число стеблей с 1м</w:t>
            </w:r>
            <w:r w:rsidRPr="008F15E6">
              <w:rPr>
                <w:rFonts w:ascii="Times New Roman" w:hAnsi="Times New Roman" w:cs="Times New Roman"/>
                <w:color w:val="000000"/>
                <w:sz w:val="28"/>
                <w:szCs w:val="28"/>
                <w:vertAlign w:val="superscript"/>
              </w:rPr>
              <w:t>2</w:t>
            </w:r>
            <w:r w:rsidRPr="008F15E6">
              <w:rPr>
                <w:rFonts w:ascii="Times New Roman" w:hAnsi="Times New Roman" w:cs="Times New Roman"/>
                <w:color w:val="000000"/>
                <w:sz w:val="28"/>
                <w:szCs w:val="28"/>
              </w:rPr>
              <w:t>, шт</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vertAlign w:val="superscript"/>
              </w:rPr>
            </w:pPr>
            <w:r w:rsidRPr="008F15E6">
              <w:rPr>
                <w:rFonts w:ascii="Times New Roman" w:hAnsi="Times New Roman" w:cs="Times New Roman"/>
                <w:color w:val="000000"/>
                <w:sz w:val="28"/>
                <w:szCs w:val="28"/>
              </w:rPr>
              <w:t>Масса зерна с 1м</w:t>
            </w:r>
            <w:r w:rsidRPr="008F15E6">
              <w:rPr>
                <w:rFonts w:ascii="Times New Roman" w:hAnsi="Times New Roman" w:cs="Times New Roman"/>
                <w:color w:val="000000"/>
                <w:sz w:val="28"/>
                <w:szCs w:val="28"/>
                <w:vertAlign w:val="superscript"/>
              </w:rPr>
              <w:t>2</w:t>
            </w:r>
          </w:p>
        </w:tc>
        <w:tc>
          <w:tcPr>
            <w:tcW w:w="1365"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Оценка зерна, балл</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Масса 1000 зерен,г</w:t>
            </w:r>
          </w:p>
        </w:tc>
        <w:tc>
          <w:tcPr>
            <w:tcW w:w="1303"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Масса зерна с колоса, г</w:t>
            </w:r>
          </w:p>
        </w:tc>
      </w:tr>
      <w:tr w:rsidR="0059008D" w:rsidRPr="008F15E6" w:rsidTr="008F15E6">
        <w:trPr>
          <w:trHeight w:val="304"/>
        </w:trPr>
        <w:tc>
          <w:tcPr>
            <w:tcW w:w="15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rPr>
                <w:rFonts w:ascii="Times New Roman" w:eastAsia="Times New Roman" w:hAnsi="Times New Roman" w:cs="Times New Roman"/>
                <w:sz w:val="28"/>
                <w:szCs w:val="28"/>
              </w:rPr>
            </w:pPr>
            <w:r w:rsidRPr="008F15E6">
              <w:rPr>
                <w:rFonts w:ascii="Times New Roman" w:hAnsi="Times New Roman" w:cs="Times New Roman"/>
                <w:sz w:val="28"/>
                <w:szCs w:val="28"/>
              </w:rPr>
              <w:t>Hewo</w:t>
            </w:r>
          </w:p>
        </w:tc>
        <w:tc>
          <w:tcPr>
            <w:tcW w:w="10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130</w:t>
            </w:r>
          </w:p>
        </w:tc>
        <w:tc>
          <w:tcPr>
            <w:tcW w:w="1620"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410</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550</w:t>
            </w:r>
          </w:p>
        </w:tc>
        <w:tc>
          <w:tcPr>
            <w:tcW w:w="1365"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36</w:t>
            </w:r>
          </w:p>
        </w:tc>
        <w:tc>
          <w:tcPr>
            <w:tcW w:w="1303"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1,3</w:t>
            </w:r>
          </w:p>
        </w:tc>
      </w:tr>
      <w:tr w:rsidR="0059008D" w:rsidRPr="008F15E6" w:rsidTr="008F15E6">
        <w:trPr>
          <w:trHeight w:val="304"/>
        </w:trPr>
        <w:tc>
          <w:tcPr>
            <w:tcW w:w="15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rPr>
                <w:rFonts w:ascii="Times New Roman" w:eastAsia="Times New Roman" w:hAnsi="Times New Roman" w:cs="Times New Roman"/>
                <w:sz w:val="28"/>
                <w:szCs w:val="28"/>
              </w:rPr>
            </w:pPr>
            <w:r w:rsidRPr="008F15E6">
              <w:rPr>
                <w:rFonts w:ascii="Times New Roman" w:hAnsi="Times New Roman" w:cs="Times New Roman"/>
                <w:sz w:val="28"/>
                <w:szCs w:val="28"/>
              </w:rPr>
              <w:t>Вокализ</w:t>
            </w:r>
          </w:p>
        </w:tc>
        <w:tc>
          <w:tcPr>
            <w:tcW w:w="10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120</w:t>
            </w:r>
          </w:p>
        </w:tc>
        <w:tc>
          <w:tcPr>
            <w:tcW w:w="1620"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400</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550</w:t>
            </w:r>
          </w:p>
        </w:tc>
        <w:tc>
          <w:tcPr>
            <w:tcW w:w="1365"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6</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42,6</w:t>
            </w:r>
          </w:p>
        </w:tc>
        <w:tc>
          <w:tcPr>
            <w:tcW w:w="1303"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1,4</w:t>
            </w:r>
          </w:p>
        </w:tc>
      </w:tr>
      <w:tr w:rsidR="0059008D" w:rsidRPr="008F15E6" w:rsidTr="008F15E6">
        <w:trPr>
          <w:trHeight w:val="304"/>
        </w:trPr>
        <w:tc>
          <w:tcPr>
            <w:tcW w:w="15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rPr>
                <w:rFonts w:ascii="Times New Roman" w:eastAsia="Times New Roman" w:hAnsi="Times New Roman" w:cs="Times New Roman"/>
                <w:sz w:val="28"/>
                <w:szCs w:val="28"/>
              </w:rPr>
            </w:pPr>
            <w:r w:rsidRPr="008F15E6">
              <w:rPr>
                <w:rFonts w:ascii="Times New Roman" w:hAnsi="Times New Roman" w:cs="Times New Roman"/>
                <w:sz w:val="28"/>
                <w:szCs w:val="28"/>
              </w:rPr>
              <w:t>ПРАГ 488</w:t>
            </w:r>
          </w:p>
        </w:tc>
        <w:tc>
          <w:tcPr>
            <w:tcW w:w="10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135</w:t>
            </w:r>
          </w:p>
        </w:tc>
        <w:tc>
          <w:tcPr>
            <w:tcW w:w="1620"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402</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550</w:t>
            </w:r>
          </w:p>
        </w:tc>
        <w:tc>
          <w:tcPr>
            <w:tcW w:w="1365"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5,5</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43,8</w:t>
            </w:r>
          </w:p>
        </w:tc>
        <w:tc>
          <w:tcPr>
            <w:tcW w:w="1303"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1,4</w:t>
            </w:r>
          </w:p>
        </w:tc>
      </w:tr>
      <w:tr w:rsidR="0059008D" w:rsidRPr="008F15E6" w:rsidTr="008F15E6">
        <w:trPr>
          <w:trHeight w:val="304"/>
        </w:trPr>
        <w:tc>
          <w:tcPr>
            <w:tcW w:w="15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rPr>
                <w:rFonts w:ascii="Times New Roman" w:eastAsia="Times New Roman" w:hAnsi="Times New Roman" w:cs="Times New Roman"/>
                <w:sz w:val="28"/>
                <w:szCs w:val="28"/>
              </w:rPr>
            </w:pPr>
            <w:r w:rsidRPr="008F15E6">
              <w:rPr>
                <w:rFonts w:ascii="Times New Roman" w:hAnsi="Times New Roman" w:cs="Times New Roman"/>
                <w:sz w:val="28"/>
                <w:szCs w:val="28"/>
              </w:rPr>
              <w:t>Timbo</w:t>
            </w:r>
          </w:p>
        </w:tc>
        <w:tc>
          <w:tcPr>
            <w:tcW w:w="10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115</w:t>
            </w:r>
          </w:p>
        </w:tc>
        <w:tc>
          <w:tcPr>
            <w:tcW w:w="1620"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425</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570</w:t>
            </w:r>
          </w:p>
        </w:tc>
        <w:tc>
          <w:tcPr>
            <w:tcW w:w="1365"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6</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42</w:t>
            </w:r>
          </w:p>
        </w:tc>
        <w:tc>
          <w:tcPr>
            <w:tcW w:w="1303"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1,3</w:t>
            </w:r>
          </w:p>
        </w:tc>
      </w:tr>
      <w:tr w:rsidR="0059008D" w:rsidRPr="008F15E6" w:rsidTr="008F15E6">
        <w:trPr>
          <w:trHeight w:val="304"/>
        </w:trPr>
        <w:tc>
          <w:tcPr>
            <w:tcW w:w="15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rPr>
                <w:rFonts w:ascii="Times New Roman" w:eastAsia="Times New Roman" w:hAnsi="Times New Roman" w:cs="Times New Roman"/>
                <w:sz w:val="28"/>
                <w:szCs w:val="28"/>
              </w:rPr>
            </w:pPr>
            <w:r w:rsidRPr="008F15E6">
              <w:rPr>
                <w:rFonts w:ascii="Times New Roman" w:hAnsi="Times New Roman" w:cs="Times New Roman"/>
                <w:sz w:val="28"/>
                <w:szCs w:val="28"/>
              </w:rPr>
              <w:t>Бард</w:t>
            </w:r>
          </w:p>
        </w:tc>
        <w:tc>
          <w:tcPr>
            <w:tcW w:w="10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125</w:t>
            </w:r>
          </w:p>
        </w:tc>
        <w:tc>
          <w:tcPr>
            <w:tcW w:w="1620"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400</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590</w:t>
            </w:r>
          </w:p>
        </w:tc>
        <w:tc>
          <w:tcPr>
            <w:tcW w:w="1365"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5,5</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41,2</w:t>
            </w:r>
          </w:p>
        </w:tc>
        <w:tc>
          <w:tcPr>
            <w:tcW w:w="1303"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1,5</w:t>
            </w:r>
          </w:p>
        </w:tc>
      </w:tr>
      <w:tr w:rsidR="0059008D" w:rsidRPr="008F15E6" w:rsidTr="008F15E6">
        <w:trPr>
          <w:trHeight w:val="304"/>
        </w:trPr>
        <w:tc>
          <w:tcPr>
            <w:tcW w:w="15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rPr>
                <w:rFonts w:ascii="Times New Roman" w:eastAsia="Times New Roman" w:hAnsi="Times New Roman" w:cs="Times New Roman"/>
                <w:sz w:val="28"/>
                <w:szCs w:val="28"/>
              </w:rPr>
            </w:pPr>
            <w:r w:rsidRPr="008F15E6">
              <w:rPr>
                <w:rFonts w:ascii="Times New Roman" w:hAnsi="Times New Roman" w:cs="Times New Roman"/>
                <w:sz w:val="28"/>
                <w:szCs w:val="28"/>
              </w:rPr>
              <w:t>Зимагор</w:t>
            </w:r>
          </w:p>
        </w:tc>
        <w:tc>
          <w:tcPr>
            <w:tcW w:w="10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125</w:t>
            </w:r>
          </w:p>
        </w:tc>
        <w:tc>
          <w:tcPr>
            <w:tcW w:w="1620"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400</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590</w:t>
            </w:r>
          </w:p>
        </w:tc>
        <w:tc>
          <w:tcPr>
            <w:tcW w:w="1365"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5,5</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37,6</w:t>
            </w:r>
          </w:p>
        </w:tc>
        <w:tc>
          <w:tcPr>
            <w:tcW w:w="1303"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1,5</w:t>
            </w:r>
          </w:p>
        </w:tc>
      </w:tr>
      <w:tr w:rsidR="0059008D" w:rsidRPr="008F15E6" w:rsidTr="008F15E6">
        <w:trPr>
          <w:trHeight w:val="304"/>
        </w:trPr>
        <w:tc>
          <w:tcPr>
            <w:tcW w:w="15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rPr>
                <w:rFonts w:ascii="Times New Roman" w:eastAsia="Times New Roman" w:hAnsi="Times New Roman" w:cs="Times New Roman"/>
                <w:sz w:val="28"/>
                <w:szCs w:val="28"/>
              </w:rPr>
            </w:pPr>
            <w:r w:rsidRPr="008F15E6">
              <w:rPr>
                <w:rFonts w:ascii="Times New Roman" w:hAnsi="Times New Roman" w:cs="Times New Roman"/>
                <w:sz w:val="28"/>
                <w:szCs w:val="28"/>
              </w:rPr>
              <w:t>ПРАГ 511</w:t>
            </w:r>
          </w:p>
        </w:tc>
        <w:tc>
          <w:tcPr>
            <w:tcW w:w="10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125</w:t>
            </w:r>
          </w:p>
        </w:tc>
        <w:tc>
          <w:tcPr>
            <w:tcW w:w="1620"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413</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610</w:t>
            </w:r>
          </w:p>
        </w:tc>
        <w:tc>
          <w:tcPr>
            <w:tcW w:w="1365"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6</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42,4</w:t>
            </w:r>
          </w:p>
        </w:tc>
        <w:tc>
          <w:tcPr>
            <w:tcW w:w="1303"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1,5</w:t>
            </w:r>
          </w:p>
        </w:tc>
      </w:tr>
      <w:tr w:rsidR="0059008D" w:rsidRPr="008F15E6" w:rsidTr="008F15E6">
        <w:trPr>
          <w:trHeight w:val="304"/>
        </w:trPr>
        <w:tc>
          <w:tcPr>
            <w:tcW w:w="15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rPr>
                <w:rFonts w:ascii="Times New Roman" w:eastAsia="Times New Roman" w:hAnsi="Times New Roman" w:cs="Times New Roman"/>
                <w:sz w:val="28"/>
                <w:szCs w:val="28"/>
              </w:rPr>
            </w:pPr>
            <w:r w:rsidRPr="008F15E6">
              <w:rPr>
                <w:rFonts w:ascii="Times New Roman" w:hAnsi="Times New Roman" w:cs="Times New Roman"/>
                <w:sz w:val="28"/>
                <w:szCs w:val="28"/>
                <w:lang w:val="en-US"/>
              </w:rPr>
              <w:t>P</w:t>
            </w:r>
            <w:r w:rsidRPr="008F15E6">
              <w:rPr>
                <w:rFonts w:ascii="Times New Roman" w:hAnsi="Times New Roman" w:cs="Times New Roman"/>
                <w:sz w:val="28"/>
                <w:szCs w:val="28"/>
              </w:rPr>
              <w:t>awo</w:t>
            </w:r>
          </w:p>
        </w:tc>
        <w:tc>
          <w:tcPr>
            <w:tcW w:w="10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130</w:t>
            </w:r>
          </w:p>
        </w:tc>
        <w:tc>
          <w:tcPr>
            <w:tcW w:w="1620"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438</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660</w:t>
            </w:r>
          </w:p>
        </w:tc>
        <w:tc>
          <w:tcPr>
            <w:tcW w:w="1365"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6</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43,2</w:t>
            </w:r>
          </w:p>
        </w:tc>
        <w:tc>
          <w:tcPr>
            <w:tcW w:w="1303"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1,5</w:t>
            </w:r>
          </w:p>
        </w:tc>
      </w:tr>
      <w:tr w:rsidR="0059008D" w:rsidRPr="008F15E6" w:rsidTr="008F15E6">
        <w:trPr>
          <w:trHeight w:val="304"/>
        </w:trPr>
        <w:tc>
          <w:tcPr>
            <w:tcW w:w="15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rPr>
                <w:rFonts w:ascii="Times New Roman" w:eastAsia="Times New Roman" w:hAnsi="Times New Roman" w:cs="Times New Roman"/>
                <w:sz w:val="28"/>
                <w:szCs w:val="28"/>
              </w:rPr>
            </w:pPr>
            <w:r w:rsidRPr="008F15E6">
              <w:rPr>
                <w:rFonts w:ascii="Times New Roman" w:hAnsi="Times New Roman" w:cs="Times New Roman"/>
                <w:sz w:val="28"/>
                <w:szCs w:val="28"/>
              </w:rPr>
              <w:t>Каскад</w:t>
            </w:r>
          </w:p>
        </w:tc>
        <w:tc>
          <w:tcPr>
            <w:tcW w:w="10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125</w:t>
            </w:r>
          </w:p>
        </w:tc>
        <w:tc>
          <w:tcPr>
            <w:tcW w:w="1620"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402</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670</w:t>
            </w:r>
          </w:p>
        </w:tc>
        <w:tc>
          <w:tcPr>
            <w:tcW w:w="1365"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6</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39</w:t>
            </w:r>
          </w:p>
        </w:tc>
        <w:tc>
          <w:tcPr>
            <w:tcW w:w="1303"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1,7</w:t>
            </w:r>
          </w:p>
        </w:tc>
      </w:tr>
      <w:tr w:rsidR="0059008D" w:rsidRPr="008F15E6" w:rsidTr="008F15E6">
        <w:trPr>
          <w:trHeight w:val="304"/>
        </w:trPr>
        <w:tc>
          <w:tcPr>
            <w:tcW w:w="15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rPr>
                <w:rFonts w:ascii="Times New Roman" w:eastAsia="Times New Roman" w:hAnsi="Times New Roman" w:cs="Times New Roman"/>
                <w:sz w:val="28"/>
                <w:szCs w:val="28"/>
              </w:rPr>
            </w:pPr>
            <w:r w:rsidRPr="008F15E6">
              <w:rPr>
                <w:rFonts w:ascii="Times New Roman" w:hAnsi="Times New Roman" w:cs="Times New Roman"/>
                <w:sz w:val="28"/>
                <w:szCs w:val="28"/>
              </w:rPr>
              <w:t>ПРАГ 530</w:t>
            </w:r>
          </w:p>
        </w:tc>
        <w:tc>
          <w:tcPr>
            <w:tcW w:w="1059"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95</w:t>
            </w:r>
          </w:p>
        </w:tc>
        <w:tc>
          <w:tcPr>
            <w:tcW w:w="1620"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439</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680</w:t>
            </w:r>
          </w:p>
        </w:tc>
        <w:tc>
          <w:tcPr>
            <w:tcW w:w="1365"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5,5</w:t>
            </w:r>
          </w:p>
        </w:tc>
        <w:tc>
          <w:tcPr>
            <w:tcW w:w="1061"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44,6</w:t>
            </w:r>
          </w:p>
        </w:tc>
        <w:tc>
          <w:tcPr>
            <w:tcW w:w="1303" w:type="dxa"/>
            <w:tcBorders>
              <w:top w:val="single" w:sz="4" w:space="0" w:color="auto"/>
              <w:left w:val="single" w:sz="4" w:space="0" w:color="auto"/>
              <w:bottom w:val="single" w:sz="4" w:space="0" w:color="auto"/>
              <w:right w:val="single" w:sz="4" w:space="0" w:color="auto"/>
            </w:tcBorders>
            <w:noWrap/>
            <w:hideMark/>
          </w:tcPr>
          <w:p w:rsidR="0059008D" w:rsidRPr="008F15E6" w:rsidRDefault="0059008D" w:rsidP="008F15E6">
            <w:pPr>
              <w:jc w:val="center"/>
              <w:rPr>
                <w:rFonts w:ascii="Times New Roman" w:eastAsia="Times New Roman" w:hAnsi="Times New Roman" w:cs="Times New Roman"/>
                <w:color w:val="000000"/>
                <w:sz w:val="28"/>
                <w:szCs w:val="28"/>
              </w:rPr>
            </w:pPr>
            <w:r w:rsidRPr="008F15E6">
              <w:rPr>
                <w:rFonts w:ascii="Times New Roman" w:hAnsi="Times New Roman" w:cs="Times New Roman"/>
                <w:color w:val="000000"/>
                <w:sz w:val="28"/>
                <w:szCs w:val="28"/>
              </w:rPr>
              <w:t>1,5</w:t>
            </w:r>
          </w:p>
        </w:tc>
      </w:tr>
    </w:tbl>
    <w:p w:rsidR="0059008D" w:rsidRPr="0059008D" w:rsidRDefault="0059008D" w:rsidP="00706D4E">
      <w:pPr>
        <w:spacing w:line="240" w:lineRule="auto"/>
        <w:jc w:val="center"/>
        <w:rPr>
          <w:rFonts w:ascii="Times New Roman" w:hAnsi="Times New Roman" w:cs="Times New Roman"/>
          <w:b/>
          <w:sz w:val="32"/>
          <w:szCs w:val="32"/>
        </w:rPr>
      </w:pPr>
      <w:r w:rsidRPr="0059008D">
        <w:rPr>
          <w:rFonts w:ascii="Times New Roman" w:hAnsi="Times New Roman" w:cs="Times New Roman"/>
          <w:b/>
          <w:sz w:val="32"/>
          <w:szCs w:val="32"/>
        </w:rPr>
        <w:lastRenderedPageBreak/>
        <w:t>Таблица 3 - Выделившиеся в условиях орошения сортообразцы сорго</w:t>
      </w:r>
    </w:p>
    <w:tbl>
      <w:tblPr>
        <w:tblStyle w:val="ac"/>
        <w:tblW w:w="9606" w:type="dxa"/>
        <w:tblLayout w:type="fixed"/>
        <w:tblLook w:val="04A0" w:firstRow="1" w:lastRow="0" w:firstColumn="1" w:lastColumn="0" w:noHBand="0" w:noVBand="1"/>
      </w:tblPr>
      <w:tblGrid>
        <w:gridCol w:w="1243"/>
        <w:gridCol w:w="1134"/>
        <w:gridCol w:w="1276"/>
        <w:gridCol w:w="992"/>
        <w:gridCol w:w="851"/>
        <w:gridCol w:w="850"/>
        <w:gridCol w:w="709"/>
        <w:gridCol w:w="1276"/>
        <w:gridCol w:w="1275"/>
      </w:tblGrid>
      <w:tr w:rsidR="0059008D" w:rsidRPr="002721AF" w:rsidTr="008F15E6">
        <w:tc>
          <w:tcPr>
            <w:tcW w:w="1243" w:type="dxa"/>
            <w:vMerge w:val="restart"/>
            <w:tcBorders>
              <w:top w:val="single" w:sz="4" w:space="0" w:color="auto"/>
              <w:left w:val="single" w:sz="4" w:space="0" w:color="auto"/>
              <w:bottom w:val="single" w:sz="4" w:space="0" w:color="auto"/>
              <w:right w:val="single" w:sz="4" w:space="0" w:color="auto"/>
            </w:tcBorders>
            <w:hideMark/>
          </w:tcPr>
          <w:p w:rsidR="0059008D" w:rsidRPr="002721AF" w:rsidRDefault="0059008D" w:rsidP="0059008D">
            <w:pPr>
              <w:jc w:val="both"/>
              <w:rPr>
                <w:rFonts w:ascii="Times New Roman" w:hAnsi="Times New Roman" w:cs="Times New Roman"/>
                <w:sz w:val="28"/>
                <w:szCs w:val="28"/>
              </w:rPr>
            </w:pPr>
            <w:r w:rsidRPr="002721AF">
              <w:rPr>
                <w:rFonts w:ascii="Times New Roman" w:hAnsi="Times New Roman" w:cs="Times New Roman"/>
                <w:sz w:val="28"/>
                <w:szCs w:val="28"/>
              </w:rPr>
              <w:t>Сорт,</w:t>
            </w:r>
          </w:p>
          <w:p w:rsidR="0059008D" w:rsidRPr="002721AF" w:rsidRDefault="0059008D" w:rsidP="0059008D">
            <w:pPr>
              <w:jc w:val="both"/>
              <w:rPr>
                <w:rFonts w:ascii="Times New Roman" w:eastAsia="Times New Roman" w:hAnsi="Times New Roman" w:cs="Times New Roman"/>
                <w:sz w:val="28"/>
                <w:szCs w:val="28"/>
              </w:rPr>
            </w:pPr>
            <w:r w:rsidRPr="002721AF">
              <w:rPr>
                <w:rFonts w:ascii="Times New Roman" w:hAnsi="Times New Roman" w:cs="Times New Roman"/>
                <w:sz w:val="28"/>
                <w:szCs w:val="28"/>
              </w:rPr>
              <w:t>гибрид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9008D" w:rsidRPr="002721AF" w:rsidRDefault="0059008D" w:rsidP="008F15E6">
            <w:pPr>
              <w:jc w:val="center"/>
              <w:rPr>
                <w:rFonts w:ascii="Times New Roman" w:hAnsi="Times New Roman" w:cs="Times New Roman"/>
                <w:sz w:val="28"/>
                <w:szCs w:val="28"/>
              </w:rPr>
            </w:pPr>
            <w:r w:rsidRPr="002721AF">
              <w:rPr>
                <w:rFonts w:ascii="Times New Roman" w:hAnsi="Times New Roman" w:cs="Times New Roman"/>
                <w:sz w:val="28"/>
                <w:szCs w:val="28"/>
              </w:rPr>
              <w:t>Урожайность</w:t>
            </w:r>
          </w:p>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при стандартной влажности, ц/га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Высота стеблестоя,</w:t>
            </w:r>
            <w:r w:rsidR="008F15E6" w:rsidRPr="002721AF">
              <w:rPr>
                <w:rFonts w:ascii="Times New Roman" w:hAnsi="Times New Roman" w:cs="Times New Roman"/>
                <w:sz w:val="28"/>
                <w:szCs w:val="28"/>
              </w:rPr>
              <w:t xml:space="preserve"> </w:t>
            </w:r>
            <w:r w:rsidRPr="002721AF">
              <w:rPr>
                <w:rFonts w:ascii="Times New Roman" w:hAnsi="Times New Roman" w:cs="Times New Roman"/>
                <w:sz w:val="28"/>
                <w:szCs w:val="28"/>
              </w:rPr>
              <w:t>см</w:t>
            </w:r>
          </w:p>
        </w:tc>
        <w:tc>
          <w:tcPr>
            <w:tcW w:w="992" w:type="dxa"/>
            <w:vMerge w:val="restart"/>
            <w:tcBorders>
              <w:top w:val="single" w:sz="4" w:space="0" w:color="auto"/>
              <w:left w:val="single" w:sz="4" w:space="0" w:color="auto"/>
              <w:bottom w:val="single" w:sz="4" w:space="0" w:color="auto"/>
              <w:right w:val="single" w:sz="4" w:space="0" w:color="auto"/>
            </w:tcBorders>
            <w:hideMark/>
          </w:tcPr>
          <w:p w:rsidR="0059008D" w:rsidRPr="002721AF" w:rsidRDefault="0059008D" w:rsidP="008F15E6">
            <w:pPr>
              <w:jc w:val="center"/>
              <w:rPr>
                <w:rFonts w:ascii="Times New Roman" w:hAnsi="Times New Roman" w:cs="Times New Roman"/>
                <w:sz w:val="28"/>
                <w:szCs w:val="28"/>
              </w:rPr>
            </w:pPr>
            <w:r w:rsidRPr="002721AF">
              <w:rPr>
                <w:rFonts w:ascii="Times New Roman" w:hAnsi="Times New Roman" w:cs="Times New Roman"/>
                <w:sz w:val="28"/>
                <w:szCs w:val="28"/>
              </w:rPr>
              <w:t>Масса</w:t>
            </w:r>
          </w:p>
          <w:p w:rsidR="0059008D" w:rsidRPr="002721AF" w:rsidRDefault="0059008D" w:rsidP="008F15E6">
            <w:pPr>
              <w:jc w:val="center"/>
              <w:rPr>
                <w:rFonts w:ascii="Times New Roman" w:hAnsi="Times New Roman" w:cs="Times New Roman"/>
                <w:sz w:val="28"/>
                <w:szCs w:val="28"/>
              </w:rPr>
            </w:pPr>
            <w:r w:rsidRPr="002721AF">
              <w:rPr>
                <w:rFonts w:ascii="Times New Roman" w:hAnsi="Times New Roman" w:cs="Times New Roman"/>
                <w:sz w:val="28"/>
                <w:szCs w:val="28"/>
              </w:rPr>
              <w:t>1000</w:t>
            </w:r>
          </w:p>
          <w:p w:rsidR="0059008D" w:rsidRPr="002721AF" w:rsidRDefault="0059008D" w:rsidP="008F15E6">
            <w:pPr>
              <w:jc w:val="center"/>
              <w:rPr>
                <w:rFonts w:ascii="Times New Roman" w:hAnsi="Times New Roman" w:cs="Times New Roman"/>
                <w:sz w:val="28"/>
                <w:szCs w:val="28"/>
              </w:rPr>
            </w:pPr>
            <w:r w:rsidRPr="002721AF">
              <w:rPr>
                <w:rFonts w:ascii="Times New Roman" w:hAnsi="Times New Roman" w:cs="Times New Roman"/>
                <w:sz w:val="28"/>
                <w:szCs w:val="28"/>
              </w:rPr>
              <w:t>зёрен,</w:t>
            </w:r>
          </w:p>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г</w:t>
            </w:r>
          </w:p>
        </w:tc>
        <w:tc>
          <w:tcPr>
            <w:tcW w:w="2410" w:type="dxa"/>
            <w:gridSpan w:val="3"/>
            <w:tcBorders>
              <w:top w:val="single" w:sz="4" w:space="0" w:color="auto"/>
              <w:left w:val="single" w:sz="4" w:space="0" w:color="auto"/>
              <w:bottom w:val="single" w:sz="4" w:space="0" w:color="auto"/>
              <w:right w:val="single" w:sz="4" w:space="0" w:color="auto"/>
            </w:tcBorders>
            <w:hideMark/>
          </w:tcPr>
          <w:p w:rsidR="0059008D" w:rsidRPr="002721AF" w:rsidRDefault="0059008D" w:rsidP="008F15E6">
            <w:pPr>
              <w:jc w:val="center"/>
              <w:rPr>
                <w:rFonts w:ascii="Times New Roman" w:hAnsi="Times New Roman" w:cs="Times New Roman"/>
                <w:sz w:val="28"/>
                <w:szCs w:val="28"/>
              </w:rPr>
            </w:pPr>
            <w:r w:rsidRPr="002721AF">
              <w:rPr>
                <w:rFonts w:ascii="Times New Roman" w:hAnsi="Times New Roman" w:cs="Times New Roman"/>
                <w:sz w:val="28"/>
                <w:szCs w:val="28"/>
              </w:rPr>
              <w:t>Устойчивость к,</w:t>
            </w:r>
          </w:p>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балл</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Дней от всхода до полной спелости</w:t>
            </w:r>
          </w:p>
        </w:tc>
        <w:tc>
          <w:tcPr>
            <w:tcW w:w="1275" w:type="dxa"/>
            <w:vMerge w:val="restart"/>
            <w:tcBorders>
              <w:top w:val="single" w:sz="4" w:space="0" w:color="auto"/>
              <w:left w:val="single" w:sz="4" w:space="0" w:color="auto"/>
              <w:bottom w:val="single" w:sz="4" w:space="0" w:color="auto"/>
              <w:right w:val="single" w:sz="4" w:space="0" w:color="auto"/>
            </w:tcBorders>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Предуборочная влажность</w:t>
            </w:r>
          </w:p>
        </w:tc>
      </w:tr>
      <w:tr w:rsidR="0059008D" w:rsidRPr="002721AF" w:rsidTr="008F15E6">
        <w:tc>
          <w:tcPr>
            <w:tcW w:w="1243" w:type="dxa"/>
            <w:vMerge/>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59008D">
            <w:pPr>
              <w:rPr>
                <w:rFonts w:ascii="Times New Roman" w:eastAsia="Times New Roman" w:hAnsi="Times New Roman" w:cs="Times New Roman"/>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59008D">
            <w:pPr>
              <w:rPr>
                <w:rFonts w:ascii="Times New Roman" w:eastAsia="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59008D">
            <w:pPr>
              <w:rPr>
                <w:rFonts w:ascii="Times New Roman" w:eastAsia="Times New Roman" w:hAnsi="Times New Roman" w:cs="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59008D">
            <w:pPr>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59008D" w:rsidRPr="002721AF" w:rsidRDefault="008F15E6" w:rsidP="0059008D">
            <w:pPr>
              <w:jc w:val="both"/>
              <w:rPr>
                <w:rFonts w:ascii="Times New Roman" w:eastAsia="Times New Roman" w:hAnsi="Times New Roman" w:cs="Times New Roman"/>
                <w:sz w:val="28"/>
                <w:szCs w:val="28"/>
              </w:rPr>
            </w:pPr>
            <w:r w:rsidRPr="002721AF">
              <w:rPr>
                <w:rFonts w:ascii="Times New Roman" w:hAnsi="Times New Roman" w:cs="Times New Roman"/>
                <w:sz w:val="28"/>
                <w:szCs w:val="28"/>
              </w:rPr>
              <w:t>полега</w:t>
            </w:r>
            <w:r w:rsidR="002721AF" w:rsidRPr="002721AF">
              <w:rPr>
                <w:rFonts w:ascii="Times New Roman" w:hAnsi="Times New Roman" w:cs="Times New Roman"/>
                <w:sz w:val="28"/>
                <w:szCs w:val="28"/>
              </w:rPr>
              <w:t>-</w:t>
            </w:r>
            <w:r w:rsidR="0059008D" w:rsidRPr="002721AF">
              <w:rPr>
                <w:rFonts w:ascii="Times New Roman" w:hAnsi="Times New Roman" w:cs="Times New Roman"/>
                <w:sz w:val="28"/>
                <w:szCs w:val="28"/>
              </w:rPr>
              <w:t>нию</w:t>
            </w:r>
          </w:p>
        </w:tc>
        <w:tc>
          <w:tcPr>
            <w:tcW w:w="850" w:type="dxa"/>
            <w:tcBorders>
              <w:top w:val="single" w:sz="4" w:space="0" w:color="auto"/>
              <w:left w:val="single" w:sz="4" w:space="0" w:color="auto"/>
              <w:bottom w:val="single" w:sz="4" w:space="0" w:color="auto"/>
              <w:right w:val="single" w:sz="4" w:space="0" w:color="auto"/>
            </w:tcBorders>
            <w:hideMark/>
          </w:tcPr>
          <w:p w:rsidR="0059008D" w:rsidRPr="002721AF" w:rsidRDefault="0059008D" w:rsidP="0059008D">
            <w:pPr>
              <w:jc w:val="both"/>
              <w:rPr>
                <w:rFonts w:ascii="Times New Roman" w:eastAsia="Times New Roman" w:hAnsi="Times New Roman" w:cs="Times New Roman"/>
                <w:sz w:val="28"/>
                <w:szCs w:val="28"/>
              </w:rPr>
            </w:pPr>
            <w:r w:rsidRPr="002721AF">
              <w:rPr>
                <w:rFonts w:ascii="Times New Roman" w:hAnsi="Times New Roman" w:cs="Times New Roman"/>
                <w:sz w:val="28"/>
                <w:szCs w:val="28"/>
              </w:rPr>
              <w:t>осы</w:t>
            </w:r>
            <w:r w:rsidR="008F15E6" w:rsidRPr="002721AF">
              <w:rPr>
                <w:rFonts w:ascii="Times New Roman" w:hAnsi="Times New Roman" w:cs="Times New Roman"/>
                <w:sz w:val="28"/>
                <w:szCs w:val="28"/>
              </w:rPr>
              <w:t>па</w:t>
            </w:r>
            <w:r w:rsidRPr="002721AF">
              <w:rPr>
                <w:rFonts w:ascii="Times New Roman" w:hAnsi="Times New Roman" w:cs="Times New Roman"/>
                <w:sz w:val="28"/>
                <w:szCs w:val="28"/>
              </w:rPr>
              <w:t>нию</w:t>
            </w:r>
          </w:p>
        </w:tc>
        <w:tc>
          <w:tcPr>
            <w:tcW w:w="709" w:type="dxa"/>
            <w:tcBorders>
              <w:top w:val="single" w:sz="4" w:space="0" w:color="auto"/>
              <w:left w:val="single" w:sz="4" w:space="0" w:color="auto"/>
              <w:bottom w:val="single" w:sz="4" w:space="0" w:color="auto"/>
              <w:right w:val="single" w:sz="4" w:space="0" w:color="auto"/>
            </w:tcBorders>
            <w:hideMark/>
          </w:tcPr>
          <w:p w:rsidR="0059008D" w:rsidRPr="002721AF" w:rsidRDefault="0059008D" w:rsidP="0059008D">
            <w:pPr>
              <w:jc w:val="both"/>
              <w:rPr>
                <w:rFonts w:ascii="Times New Roman" w:eastAsia="Times New Roman" w:hAnsi="Times New Roman" w:cs="Times New Roman"/>
                <w:sz w:val="28"/>
                <w:szCs w:val="28"/>
              </w:rPr>
            </w:pPr>
            <w:r w:rsidRPr="002721AF">
              <w:rPr>
                <w:rFonts w:ascii="Times New Roman" w:hAnsi="Times New Roman" w:cs="Times New Roman"/>
                <w:sz w:val="28"/>
                <w:szCs w:val="28"/>
              </w:rPr>
              <w:t>засухе</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59008D">
            <w:pPr>
              <w:rPr>
                <w:rFonts w:ascii="Times New Roman" w:eastAsia="Times New Roman" w:hAnsi="Times New Roman" w:cs="Times New Roman"/>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59008D">
            <w:pPr>
              <w:rPr>
                <w:rFonts w:ascii="Times New Roman" w:eastAsia="Times New Roman" w:hAnsi="Times New Roman" w:cs="Times New Roman"/>
                <w:sz w:val="28"/>
                <w:szCs w:val="28"/>
              </w:rPr>
            </w:pPr>
          </w:p>
        </w:tc>
      </w:tr>
      <w:tr w:rsidR="0059008D" w:rsidRPr="002721AF" w:rsidTr="008F15E6">
        <w:tc>
          <w:tcPr>
            <w:tcW w:w="1243" w:type="dxa"/>
            <w:tcBorders>
              <w:top w:val="single" w:sz="4" w:space="0" w:color="auto"/>
              <w:left w:val="single" w:sz="4" w:space="0" w:color="auto"/>
              <w:bottom w:val="single" w:sz="4" w:space="0" w:color="auto"/>
              <w:right w:val="single" w:sz="4" w:space="0" w:color="auto"/>
            </w:tcBorders>
            <w:hideMark/>
          </w:tcPr>
          <w:p w:rsidR="0059008D" w:rsidRPr="002721AF" w:rsidRDefault="0059008D" w:rsidP="0059008D">
            <w:pPr>
              <w:jc w:val="both"/>
              <w:rPr>
                <w:rFonts w:ascii="Times New Roman" w:eastAsia="Times New Roman" w:hAnsi="Times New Roman" w:cs="Times New Roman"/>
                <w:sz w:val="28"/>
                <w:szCs w:val="28"/>
              </w:rPr>
            </w:pPr>
            <w:r w:rsidRPr="002721AF">
              <w:rPr>
                <w:rFonts w:ascii="Times New Roman" w:hAnsi="Times New Roman" w:cs="Times New Roman"/>
                <w:sz w:val="28"/>
                <w:szCs w:val="28"/>
              </w:rPr>
              <w:t>Аист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39,6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145</w:t>
            </w:r>
          </w:p>
        </w:tc>
        <w:tc>
          <w:tcPr>
            <w:tcW w:w="992"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22,5</w:t>
            </w:r>
          </w:p>
        </w:tc>
        <w:tc>
          <w:tcPr>
            <w:tcW w:w="851"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136</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15,8</w:t>
            </w:r>
          </w:p>
        </w:tc>
      </w:tr>
      <w:tr w:rsidR="0059008D" w:rsidRPr="002721AF" w:rsidTr="008F15E6">
        <w:tc>
          <w:tcPr>
            <w:tcW w:w="1243" w:type="dxa"/>
            <w:tcBorders>
              <w:top w:val="single" w:sz="4" w:space="0" w:color="auto"/>
              <w:left w:val="single" w:sz="4" w:space="0" w:color="auto"/>
              <w:bottom w:val="single" w:sz="4" w:space="0" w:color="auto"/>
              <w:right w:val="single" w:sz="4" w:space="0" w:color="auto"/>
            </w:tcBorders>
            <w:hideMark/>
          </w:tcPr>
          <w:p w:rsidR="0059008D" w:rsidRPr="002721AF" w:rsidRDefault="0059008D" w:rsidP="0059008D">
            <w:pPr>
              <w:jc w:val="both"/>
              <w:rPr>
                <w:rFonts w:ascii="Times New Roman" w:eastAsia="Times New Roman" w:hAnsi="Times New Roman" w:cs="Times New Roman"/>
                <w:sz w:val="28"/>
                <w:szCs w:val="28"/>
              </w:rPr>
            </w:pPr>
            <w:r w:rsidRPr="002721AF">
              <w:rPr>
                <w:rFonts w:ascii="Times New Roman" w:hAnsi="Times New Roman" w:cs="Times New Roman"/>
                <w:sz w:val="28"/>
                <w:szCs w:val="28"/>
              </w:rPr>
              <w:t>Великан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37,2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130</w:t>
            </w:r>
          </w:p>
        </w:tc>
        <w:tc>
          <w:tcPr>
            <w:tcW w:w="992"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22,1</w:t>
            </w:r>
          </w:p>
        </w:tc>
        <w:tc>
          <w:tcPr>
            <w:tcW w:w="851"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16,1</w:t>
            </w:r>
          </w:p>
        </w:tc>
      </w:tr>
      <w:tr w:rsidR="0059008D" w:rsidRPr="002721AF" w:rsidTr="008F15E6">
        <w:tc>
          <w:tcPr>
            <w:tcW w:w="1243" w:type="dxa"/>
            <w:tcBorders>
              <w:top w:val="single" w:sz="4" w:space="0" w:color="auto"/>
              <w:left w:val="single" w:sz="4" w:space="0" w:color="auto"/>
              <w:bottom w:val="single" w:sz="4" w:space="0" w:color="auto"/>
              <w:right w:val="single" w:sz="4" w:space="0" w:color="auto"/>
            </w:tcBorders>
            <w:hideMark/>
          </w:tcPr>
          <w:p w:rsidR="0059008D" w:rsidRPr="002721AF" w:rsidRDefault="0059008D" w:rsidP="0059008D">
            <w:pPr>
              <w:jc w:val="both"/>
              <w:rPr>
                <w:rFonts w:ascii="Times New Roman" w:eastAsia="Times New Roman" w:hAnsi="Times New Roman" w:cs="Times New Roman"/>
                <w:sz w:val="28"/>
                <w:szCs w:val="28"/>
              </w:rPr>
            </w:pPr>
            <w:r w:rsidRPr="002721AF">
              <w:rPr>
                <w:rFonts w:ascii="Times New Roman" w:hAnsi="Times New Roman" w:cs="Times New Roman"/>
                <w:sz w:val="28"/>
                <w:szCs w:val="28"/>
              </w:rPr>
              <w:t>Хазине 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41,6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135</w:t>
            </w:r>
          </w:p>
        </w:tc>
        <w:tc>
          <w:tcPr>
            <w:tcW w:w="992"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22,9</w:t>
            </w:r>
          </w:p>
        </w:tc>
        <w:tc>
          <w:tcPr>
            <w:tcW w:w="851"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133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14,6</w:t>
            </w:r>
          </w:p>
        </w:tc>
      </w:tr>
      <w:tr w:rsidR="0059008D" w:rsidRPr="002721AF" w:rsidTr="008F15E6">
        <w:tc>
          <w:tcPr>
            <w:tcW w:w="1243" w:type="dxa"/>
            <w:tcBorders>
              <w:top w:val="single" w:sz="4" w:space="0" w:color="auto"/>
              <w:left w:val="single" w:sz="4" w:space="0" w:color="auto"/>
              <w:bottom w:val="single" w:sz="4" w:space="0" w:color="auto"/>
              <w:right w:val="single" w:sz="4" w:space="0" w:color="auto"/>
            </w:tcBorders>
            <w:hideMark/>
          </w:tcPr>
          <w:p w:rsidR="0059008D" w:rsidRPr="002721AF" w:rsidRDefault="0059008D" w:rsidP="0059008D">
            <w:pPr>
              <w:jc w:val="both"/>
              <w:rPr>
                <w:rFonts w:ascii="Times New Roman" w:eastAsia="Times New Roman" w:hAnsi="Times New Roman" w:cs="Times New Roman"/>
                <w:sz w:val="28"/>
                <w:szCs w:val="28"/>
              </w:rPr>
            </w:pPr>
            <w:r w:rsidRPr="002721AF">
              <w:rPr>
                <w:rFonts w:ascii="Times New Roman" w:hAnsi="Times New Roman" w:cs="Times New Roman"/>
                <w:sz w:val="28"/>
                <w:szCs w:val="28"/>
              </w:rPr>
              <w:t>Дюйм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35,8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141</w:t>
            </w:r>
          </w:p>
        </w:tc>
        <w:tc>
          <w:tcPr>
            <w:tcW w:w="992"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21,9</w:t>
            </w:r>
          </w:p>
        </w:tc>
        <w:tc>
          <w:tcPr>
            <w:tcW w:w="851"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131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15,0</w:t>
            </w:r>
          </w:p>
        </w:tc>
      </w:tr>
      <w:tr w:rsidR="0059008D" w:rsidRPr="002721AF" w:rsidTr="008F15E6">
        <w:trPr>
          <w:trHeight w:val="645"/>
        </w:trPr>
        <w:tc>
          <w:tcPr>
            <w:tcW w:w="1243" w:type="dxa"/>
            <w:tcBorders>
              <w:top w:val="single" w:sz="4" w:space="0" w:color="auto"/>
              <w:left w:val="single" w:sz="4" w:space="0" w:color="auto"/>
              <w:bottom w:val="single" w:sz="4" w:space="0" w:color="auto"/>
              <w:right w:val="single" w:sz="4" w:space="0" w:color="auto"/>
            </w:tcBorders>
            <w:hideMark/>
          </w:tcPr>
          <w:p w:rsidR="0059008D" w:rsidRPr="002721AF" w:rsidRDefault="0059008D" w:rsidP="0059008D">
            <w:pPr>
              <w:jc w:val="both"/>
              <w:rPr>
                <w:rFonts w:ascii="Times New Roman" w:eastAsia="Times New Roman" w:hAnsi="Times New Roman" w:cs="Times New Roman"/>
                <w:sz w:val="28"/>
                <w:szCs w:val="28"/>
              </w:rPr>
            </w:pPr>
            <w:r w:rsidRPr="002721AF">
              <w:rPr>
                <w:rFonts w:ascii="Times New Roman" w:hAnsi="Times New Roman" w:cs="Times New Roman"/>
                <w:sz w:val="28"/>
                <w:szCs w:val="28"/>
              </w:rPr>
              <w:t>Зерногра-дское 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43,5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98</w:t>
            </w:r>
          </w:p>
        </w:tc>
        <w:tc>
          <w:tcPr>
            <w:tcW w:w="992"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23,1</w:t>
            </w:r>
          </w:p>
        </w:tc>
        <w:tc>
          <w:tcPr>
            <w:tcW w:w="851"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08D" w:rsidRPr="002721AF" w:rsidRDefault="0059008D" w:rsidP="008F15E6">
            <w:pPr>
              <w:jc w:val="center"/>
              <w:rPr>
                <w:rFonts w:ascii="Times New Roman" w:eastAsia="Times New Roman" w:hAnsi="Times New Roman" w:cs="Times New Roman"/>
                <w:sz w:val="28"/>
                <w:szCs w:val="28"/>
              </w:rPr>
            </w:pPr>
            <w:r w:rsidRPr="002721AF">
              <w:rPr>
                <w:rFonts w:ascii="Times New Roman" w:hAnsi="Times New Roman" w:cs="Times New Roman"/>
                <w:sz w:val="28"/>
                <w:szCs w:val="28"/>
              </w:rPr>
              <w:t>15,2</w:t>
            </w:r>
          </w:p>
        </w:tc>
      </w:tr>
    </w:tbl>
    <w:p w:rsidR="0059008D" w:rsidRPr="0059008D" w:rsidRDefault="0059008D" w:rsidP="0059008D">
      <w:pPr>
        <w:spacing w:line="240" w:lineRule="auto"/>
        <w:jc w:val="both"/>
        <w:rPr>
          <w:rFonts w:ascii="Times New Roman" w:eastAsia="Times New Roman" w:hAnsi="Times New Roman" w:cs="Times New Roman"/>
          <w:sz w:val="32"/>
          <w:szCs w:val="32"/>
        </w:rPr>
      </w:pPr>
    </w:p>
    <w:p w:rsidR="0059008D" w:rsidRPr="0059008D" w:rsidRDefault="0059008D" w:rsidP="007E0DBD">
      <w:pPr>
        <w:spacing w:after="0" w:line="240" w:lineRule="auto"/>
        <w:ind w:firstLine="708"/>
        <w:jc w:val="both"/>
        <w:rPr>
          <w:rFonts w:ascii="Times New Roman" w:hAnsi="Times New Roman" w:cs="Times New Roman"/>
          <w:sz w:val="32"/>
          <w:szCs w:val="32"/>
        </w:rPr>
      </w:pPr>
      <w:r w:rsidRPr="0059008D">
        <w:rPr>
          <w:rFonts w:ascii="Times New Roman" w:hAnsi="Times New Roman" w:cs="Times New Roman"/>
          <w:sz w:val="32"/>
          <w:szCs w:val="32"/>
        </w:rPr>
        <w:t>Что касается сорго, то как засухоустойчивая культура , она способна в засушливых условиях республики внести существенный вклад в создание кормовой базы для животноводческой отрасли.</w:t>
      </w:r>
    </w:p>
    <w:p w:rsidR="0059008D" w:rsidRPr="008F15E6" w:rsidRDefault="008F15E6" w:rsidP="008F15E6">
      <w:pPr>
        <w:pStyle w:val="af3"/>
        <w:widowControl w:val="0"/>
        <w:spacing w:before="120"/>
        <w:ind w:left="284"/>
        <w:jc w:val="center"/>
        <w:outlineLvl w:val="0"/>
        <w:rPr>
          <w:b/>
          <w:caps/>
          <w:sz w:val="32"/>
          <w:szCs w:val="32"/>
        </w:rPr>
      </w:pPr>
      <w:r w:rsidRPr="008F15E6">
        <w:rPr>
          <w:b/>
          <w:sz w:val="32"/>
          <w:szCs w:val="32"/>
        </w:rPr>
        <w:t>Список л</w:t>
      </w:r>
      <w:r w:rsidR="0059008D" w:rsidRPr="008F15E6">
        <w:rPr>
          <w:b/>
          <w:sz w:val="32"/>
          <w:szCs w:val="32"/>
        </w:rPr>
        <w:t>итератур</w:t>
      </w:r>
      <w:r w:rsidRPr="008F15E6">
        <w:rPr>
          <w:b/>
          <w:sz w:val="32"/>
          <w:szCs w:val="32"/>
        </w:rPr>
        <w:t>ы</w:t>
      </w:r>
    </w:p>
    <w:p w:rsidR="0059008D" w:rsidRPr="0059008D" w:rsidRDefault="0059008D" w:rsidP="00C5165D">
      <w:pPr>
        <w:numPr>
          <w:ilvl w:val="0"/>
          <w:numId w:val="41"/>
        </w:numPr>
        <w:spacing w:after="0" w:line="240" w:lineRule="auto"/>
        <w:ind w:left="0" w:firstLine="680"/>
        <w:jc w:val="both"/>
        <w:rPr>
          <w:rFonts w:ascii="Times New Roman" w:hAnsi="Times New Roman" w:cs="Times New Roman"/>
          <w:sz w:val="32"/>
          <w:szCs w:val="32"/>
        </w:rPr>
      </w:pPr>
      <w:r w:rsidRPr="0059008D">
        <w:rPr>
          <w:rFonts w:ascii="Times New Roman" w:hAnsi="Times New Roman" w:cs="Times New Roman"/>
          <w:sz w:val="32"/>
          <w:szCs w:val="32"/>
        </w:rPr>
        <w:t>Алабушев А.В.  Сорго (селекция, семеноводство, технология, экономика) (в соавт.). – Ростов-на-Дону, ЗАО «Книга», 2003.- 368 с.</w:t>
      </w:r>
    </w:p>
    <w:p w:rsidR="0059008D" w:rsidRPr="0059008D" w:rsidRDefault="0059008D" w:rsidP="00C5165D">
      <w:pPr>
        <w:numPr>
          <w:ilvl w:val="0"/>
          <w:numId w:val="41"/>
        </w:numPr>
        <w:spacing w:after="0" w:line="240" w:lineRule="auto"/>
        <w:ind w:left="0" w:firstLine="680"/>
        <w:jc w:val="both"/>
        <w:rPr>
          <w:rFonts w:ascii="Times New Roman" w:hAnsi="Times New Roman" w:cs="Times New Roman"/>
          <w:sz w:val="32"/>
          <w:szCs w:val="32"/>
        </w:rPr>
      </w:pPr>
      <w:r w:rsidRPr="0059008D">
        <w:rPr>
          <w:rFonts w:ascii="Times New Roman" w:hAnsi="Times New Roman" w:cs="Times New Roman"/>
          <w:sz w:val="32"/>
          <w:szCs w:val="32"/>
        </w:rPr>
        <w:t>Доспехов Б.А. Методика полевого опыта: (с основами статистической обработки результатов исследований). - М.: Колос, 1979. - 416с.</w:t>
      </w:r>
    </w:p>
    <w:p w:rsidR="0059008D" w:rsidRPr="0059008D" w:rsidRDefault="0059008D" w:rsidP="00C5165D">
      <w:pPr>
        <w:numPr>
          <w:ilvl w:val="0"/>
          <w:numId w:val="41"/>
        </w:numPr>
        <w:spacing w:after="0" w:line="240" w:lineRule="auto"/>
        <w:ind w:left="0" w:firstLine="680"/>
        <w:jc w:val="both"/>
        <w:rPr>
          <w:rFonts w:ascii="Times New Roman" w:hAnsi="Times New Roman" w:cs="Times New Roman"/>
          <w:sz w:val="32"/>
          <w:szCs w:val="32"/>
        </w:rPr>
      </w:pPr>
      <w:r w:rsidRPr="0059008D">
        <w:rPr>
          <w:rFonts w:ascii="Times New Roman" w:hAnsi="Times New Roman" w:cs="Times New Roman"/>
          <w:sz w:val="32"/>
          <w:szCs w:val="32"/>
        </w:rPr>
        <w:t>Муслимов М.Г. Сорговые культуры в Дагестане.  – Махачкала,</w:t>
      </w:r>
      <w:r w:rsidR="002721AF">
        <w:rPr>
          <w:rFonts w:ascii="Times New Roman" w:hAnsi="Times New Roman" w:cs="Times New Roman"/>
          <w:sz w:val="32"/>
          <w:szCs w:val="32"/>
        </w:rPr>
        <w:t xml:space="preserve"> </w:t>
      </w:r>
      <w:r w:rsidRPr="0059008D">
        <w:rPr>
          <w:rFonts w:ascii="Times New Roman" w:hAnsi="Times New Roman" w:cs="Times New Roman"/>
          <w:sz w:val="32"/>
          <w:szCs w:val="32"/>
        </w:rPr>
        <w:t>2004. – 158 с.</w:t>
      </w:r>
    </w:p>
    <w:p w:rsidR="0059008D" w:rsidRDefault="0059008D" w:rsidP="00C5165D">
      <w:pPr>
        <w:numPr>
          <w:ilvl w:val="0"/>
          <w:numId w:val="41"/>
        </w:numPr>
        <w:spacing w:after="0" w:line="240" w:lineRule="auto"/>
        <w:ind w:left="0" w:firstLine="680"/>
        <w:jc w:val="both"/>
        <w:rPr>
          <w:rFonts w:ascii="Times New Roman" w:hAnsi="Times New Roman" w:cs="Times New Roman"/>
          <w:sz w:val="32"/>
          <w:szCs w:val="32"/>
        </w:rPr>
      </w:pPr>
      <w:r w:rsidRPr="0059008D">
        <w:rPr>
          <w:rFonts w:ascii="Times New Roman" w:hAnsi="Times New Roman" w:cs="Times New Roman"/>
          <w:sz w:val="32"/>
          <w:szCs w:val="32"/>
        </w:rPr>
        <w:t>Жученко А.А. Адаптивная система селекции растений (эколого-генетические основы):  2 т.,  Изд-во Рос. ун-та Дружбы народов, 2001. -125 с.</w:t>
      </w:r>
    </w:p>
    <w:p w:rsidR="00EA32E2" w:rsidRPr="00EA32E2" w:rsidRDefault="00EA32E2" w:rsidP="002721AF">
      <w:pPr>
        <w:numPr>
          <w:ilvl w:val="0"/>
          <w:numId w:val="41"/>
        </w:numPr>
        <w:spacing w:after="0" w:line="240" w:lineRule="auto"/>
        <w:ind w:left="0" w:firstLine="680"/>
        <w:jc w:val="both"/>
        <w:rPr>
          <w:rFonts w:ascii="Times New Roman" w:hAnsi="Times New Roman" w:cs="Times New Roman"/>
          <w:sz w:val="32"/>
          <w:szCs w:val="32"/>
        </w:rPr>
      </w:pPr>
      <w:r w:rsidRPr="00EA32E2">
        <w:rPr>
          <w:rFonts w:ascii="Times New Roman" w:hAnsi="Times New Roman" w:cs="Times New Roman"/>
          <w:iCs/>
          <w:sz w:val="32"/>
          <w:szCs w:val="32"/>
        </w:rPr>
        <w:t>Ахадова Э.Т., Баташева Б.А., Куркиев К.У.</w:t>
      </w:r>
      <w:r w:rsidR="002721AF">
        <w:rPr>
          <w:rFonts w:ascii="Times New Roman" w:hAnsi="Times New Roman" w:cs="Times New Roman"/>
          <w:iCs/>
          <w:sz w:val="32"/>
          <w:szCs w:val="32"/>
        </w:rPr>
        <w:t xml:space="preserve"> </w:t>
      </w:r>
      <w:hyperlink r:id="rId187" w:history="1">
        <w:r w:rsidRPr="00EA32E2">
          <w:rPr>
            <w:rStyle w:val="af"/>
            <w:rFonts w:ascii="Times New Roman" w:hAnsi="Times New Roman" w:cs="Times New Roman"/>
            <w:bCs/>
            <w:color w:val="auto"/>
            <w:sz w:val="32"/>
            <w:szCs w:val="32"/>
            <w:u w:val="none"/>
          </w:rPr>
          <w:t>Устойчивость образцов овса к солевому стресс</w:t>
        </w:r>
        <w:r w:rsidR="002721AF">
          <w:rPr>
            <w:rStyle w:val="af"/>
            <w:rFonts w:ascii="Times New Roman" w:hAnsi="Times New Roman" w:cs="Times New Roman"/>
            <w:bCs/>
            <w:color w:val="auto"/>
            <w:sz w:val="32"/>
            <w:szCs w:val="32"/>
            <w:u w:val="none"/>
          </w:rPr>
          <w:t>у//</w:t>
        </w:r>
      </w:hyperlink>
      <w:hyperlink r:id="rId188" w:history="1">
        <w:r w:rsidRPr="00EA32E2">
          <w:rPr>
            <w:rStyle w:val="af"/>
            <w:rFonts w:ascii="Times New Roman" w:hAnsi="Times New Roman" w:cs="Times New Roman"/>
            <w:color w:val="auto"/>
            <w:sz w:val="32"/>
            <w:szCs w:val="32"/>
            <w:u w:val="none"/>
          </w:rPr>
          <w:t>Аграрная</w:t>
        </w:r>
        <w:r w:rsidR="002721AF">
          <w:rPr>
            <w:rStyle w:val="af"/>
            <w:rFonts w:ascii="Times New Roman" w:hAnsi="Times New Roman" w:cs="Times New Roman"/>
            <w:color w:val="auto"/>
            <w:sz w:val="32"/>
            <w:szCs w:val="32"/>
            <w:u w:val="none"/>
          </w:rPr>
          <w:t xml:space="preserve"> </w:t>
        </w:r>
        <w:r w:rsidRPr="00EA32E2">
          <w:rPr>
            <w:rStyle w:val="af"/>
            <w:rFonts w:ascii="Times New Roman" w:hAnsi="Times New Roman" w:cs="Times New Roman"/>
            <w:color w:val="auto"/>
            <w:sz w:val="32"/>
            <w:szCs w:val="32"/>
            <w:u w:val="none"/>
          </w:rPr>
          <w:t xml:space="preserve"> Россия</w:t>
        </w:r>
      </w:hyperlink>
      <w:r w:rsidRPr="00EA32E2">
        <w:rPr>
          <w:rFonts w:ascii="Times New Roman" w:hAnsi="Times New Roman" w:cs="Times New Roman"/>
          <w:sz w:val="32"/>
          <w:szCs w:val="32"/>
        </w:rPr>
        <w:t xml:space="preserve">. 2016. </w:t>
      </w:r>
      <w:hyperlink r:id="rId189" w:history="1">
        <w:r w:rsidRPr="00EA32E2">
          <w:rPr>
            <w:rStyle w:val="af"/>
            <w:rFonts w:ascii="Times New Roman" w:hAnsi="Times New Roman" w:cs="Times New Roman"/>
            <w:color w:val="auto"/>
            <w:sz w:val="32"/>
            <w:szCs w:val="32"/>
            <w:u w:val="none"/>
          </w:rPr>
          <w:t>№ 5</w:t>
        </w:r>
      </w:hyperlink>
      <w:r w:rsidRPr="00EA32E2">
        <w:rPr>
          <w:rFonts w:ascii="Times New Roman" w:hAnsi="Times New Roman" w:cs="Times New Roman"/>
          <w:sz w:val="32"/>
          <w:szCs w:val="32"/>
        </w:rPr>
        <w:t>. С. 16-19</w:t>
      </w:r>
      <w:r w:rsidRPr="00EA32E2">
        <w:rPr>
          <w:rFonts w:ascii="Times New Roman" w:hAnsi="Times New Roman" w:cs="Times New Roman"/>
        </w:rPr>
        <w:t>.</w:t>
      </w:r>
    </w:p>
    <w:p w:rsidR="00EA32E2" w:rsidRDefault="00EA32E2" w:rsidP="002721AF">
      <w:pPr>
        <w:spacing w:after="0" w:line="240" w:lineRule="auto"/>
        <w:ind w:firstLine="680"/>
        <w:jc w:val="both"/>
        <w:rPr>
          <w:rFonts w:ascii="Times New Roman" w:hAnsi="Times New Roman" w:cs="Times New Roman"/>
          <w:sz w:val="32"/>
          <w:szCs w:val="32"/>
        </w:rPr>
      </w:pPr>
      <w:r>
        <w:rPr>
          <w:rFonts w:ascii="Times New Roman" w:hAnsi="Times New Roman" w:cs="Times New Roman"/>
          <w:iCs/>
          <w:sz w:val="32"/>
          <w:szCs w:val="32"/>
        </w:rPr>
        <w:lastRenderedPageBreak/>
        <w:t>6.</w:t>
      </w:r>
      <w:r w:rsidRPr="00EA32E2">
        <w:rPr>
          <w:rFonts w:ascii="Times New Roman" w:hAnsi="Times New Roman" w:cs="Times New Roman"/>
          <w:iCs/>
          <w:sz w:val="32"/>
          <w:szCs w:val="32"/>
        </w:rPr>
        <w:t>ДжамбулатовЗ.М., Муслимов М.Г., Гамзатов И.М.</w:t>
      </w:r>
      <w:r w:rsidR="002721AF">
        <w:rPr>
          <w:rFonts w:ascii="Times New Roman" w:hAnsi="Times New Roman" w:cs="Times New Roman"/>
          <w:iCs/>
          <w:sz w:val="32"/>
          <w:szCs w:val="32"/>
        </w:rPr>
        <w:t xml:space="preserve"> </w:t>
      </w:r>
      <w:hyperlink r:id="rId190" w:history="1">
        <w:r w:rsidRPr="00EA32E2">
          <w:rPr>
            <w:rStyle w:val="af"/>
            <w:rFonts w:ascii="Times New Roman" w:hAnsi="Times New Roman" w:cs="Times New Roman"/>
            <w:bCs/>
            <w:color w:val="auto"/>
            <w:sz w:val="32"/>
            <w:szCs w:val="32"/>
            <w:u w:val="none"/>
          </w:rPr>
          <w:t>Сорго: технология возделывания и основные пути использования</w:t>
        </w:r>
      </w:hyperlink>
      <w:r w:rsidR="002721AF">
        <w:rPr>
          <w:rStyle w:val="af"/>
          <w:rFonts w:ascii="Times New Roman" w:hAnsi="Times New Roman" w:cs="Times New Roman"/>
          <w:bCs/>
          <w:color w:val="auto"/>
          <w:sz w:val="32"/>
          <w:szCs w:val="32"/>
          <w:u w:val="none"/>
        </w:rPr>
        <w:t>. -</w:t>
      </w:r>
      <w:r w:rsidRPr="00EA32E2">
        <w:rPr>
          <w:rFonts w:ascii="Times New Roman" w:hAnsi="Times New Roman" w:cs="Times New Roman"/>
          <w:sz w:val="32"/>
          <w:szCs w:val="32"/>
        </w:rPr>
        <w:br/>
        <w:t>Махачкала, 2010. Том Книга 1.</w:t>
      </w:r>
    </w:p>
    <w:p w:rsidR="00CE756A" w:rsidRPr="00EA32E2" w:rsidRDefault="00CE756A" w:rsidP="00EA32E2">
      <w:pPr>
        <w:spacing w:after="0" w:line="240" w:lineRule="auto"/>
        <w:ind w:firstLine="680"/>
        <w:jc w:val="both"/>
        <w:rPr>
          <w:rFonts w:ascii="Times New Roman" w:hAnsi="Times New Roman" w:cs="Times New Roman"/>
          <w:sz w:val="32"/>
          <w:szCs w:val="32"/>
        </w:rPr>
      </w:pPr>
    </w:p>
    <w:p w:rsidR="00EA32E2" w:rsidRPr="00EA32E2" w:rsidRDefault="00EA32E2" w:rsidP="00EA32E2">
      <w:pPr>
        <w:spacing w:after="0" w:line="240" w:lineRule="auto"/>
        <w:jc w:val="both"/>
        <w:rPr>
          <w:rFonts w:ascii="Times New Roman" w:hAnsi="Times New Roman" w:cs="Times New Roman"/>
          <w:sz w:val="32"/>
          <w:szCs w:val="32"/>
        </w:rPr>
      </w:pPr>
    </w:p>
    <w:p w:rsidR="0050519C" w:rsidRPr="0050519C" w:rsidRDefault="0050519C" w:rsidP="0050519C">
      <w:pPr>
        <w:spacing w:after="120" w:line="240" w:lineRule="auto"/>
        <w:rPr>
          <w:rFonts w:ascii="Times New Roman" w:hAnsi="Times New Roman" w:cs="Times New Roman"/>
          <w:b/>
          <w:sz w:val="32"/>
          <w:szCs w:val="32"/>
        </w:rPr>
      </w:pPr>
      <w:r w:rsidRPr="0050519C">
        <w:rPr>
          <w:rFonts w:ascii="Times New Roman" w:hAnsi="Times New Roman" w:cs="Times New Roman"/>
          <w:b/>
          <w:sz w:val="32"/>
          <w:szCs w:val="32"/>
        </w:rPr>
        <w:t>УДК 633.174; 636.085.52</w:t>
      </w:r>
    </w:p>
    <w:p w:rsidR="0050519C" w:rsidRDefault="0050519C" w:rsidP="0050519C">
      <w:pPr>
        <w:spacing w:after="120" w:line="240" w:lineRule="auto"/>
        <w:jc w:val="center"/>
        <w:rPr>
          <w:rFonts w:ascii="Times New Roman" w:hAnsi="Times New Roman" w:cs="Times New Roman"/>
          <w:sz w:val="32"/>
          <w:szCs w:val="32"/>
        </w:rPr>
      </w:pPr>
      <w:r>
        <w:rPr>
          <w:rFonts w:ascii="Times New Roman" w:hAnsi="Times New Roman" w:cs="Times New Roman"/>
          <w:b/>
          <w:sz w:val="32"/>
          <w:szCs w:val="32"/>
        </w:rPr>
        <w:t>РЕСУРСОСБЕРЕГАЮЩАЯ  ТЕХНОЛОГИЯ ВОЗДЕЛЫВАНИЯ ЗЕРНОВОГО СОРГО  В    РАВНИННОЙ  ЗОНЕ  ДАГЕСТАНА</w:t>
      </w:r>
    </w:p>
    <w:p w:rsidR="008F15E6" w:rsidRDefault="0050519C" w:rsidP="008F15E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Муслимов М.Г.</w:t>
      </w:r>
      <w:r w:rsidR="008D3D76" w:rsidRPr="008D3D76">
        <w:rPr>
          <w:rFonts w:ascii="Times New Roman" w:hAnsi="Times New Roman" w:cs="Times New Roman"/>
          <w:color w:val="000000"/>
          <w:sz w:val="32"/>
          <w:szCs w:val="32"/>
        </w:rPr>
        <w:t xml:space="preserve"> – д-р с.-х.н., профессор</w:t>
      </w:r>
      <w:r w:rsidR="008D3D76" w:rsidRPr="008D3D76">
        <w:rPr>
          <w:rFonts w:ascii="Times New Roman" w:hAnsi="Times New Roman" w:cs="Times New Roman"/>
          <w:b/>
          <w:color w:val="000000"/>
          <w:sz w:val="32"/>
          <w:szCs w:val="32"/>
        </w:rPr>
        <w:t>,</w:t>
      </w:r>
      <w:r>
        <w:rPr>
          <w:rFonts w:ascii="Times New Roman" w:hAnsi="Times New Roman" w:cs="Times New Roman"/>
          <w:b/>
          <w:sz w:val="32"/>
          <w:szCs w:val="32"/>
        </w:rPr>
        <w:t xml:space="preserve"> </w:t>
      </w:r>
    </w:p>
    <w:p w:rsidR="008F15E6" w:rsidRDefault="0050519C" w:rsidP="008F15E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Таймазова Н.С.</w:t>
      </w:r>
      <w:r w:rsidR="008D3D76" w:rsidRPr="008D3D76">
        <w:rPr>
          <w:rFonts w:ascii="Times New Roman" w:hAnsi="Times New Roman" w:cs="Times New Roman"/>
          <w:color w:val="000000"/>
          <w:sz w:val="32"/>
          <w:szCs w:val="32"/>
        </w:rPr>
        <w:t xml:space="preserve"> - канд. с.-х. наук, доцент</w:t>
      </w:r>
      <w:r>
        <w:rPr>
          <w:rFonts w:ascii="Times New Roman" w:hAnsi="Times New Roman" w:cs="Times New Roman"/>
          <w:b/>
          <w:sz w:val="32"/>
          <w:szCs w:val="32"/>
        </w:rPr>
        <w:t xml:space="preserve">, </w:t>
      </w:r>
    </w:p>
    <w:p w:rsidR="0050519C" w:rsidRDefault="0050519C" w:rsidP="0050519C">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Бабаева С.</w:t>
      </w:r>
      <w:r w:rsidR="00C9179D">
        <w:rPr>
          <w:rFonts w:ascii="Times New Roman" w:hAnsi="Times New Roman" w:cs="Times New Roman"/>
          <w:b/>
          <w:sz w:val="32"/>
          <w:szCs w:val="32"/>
        </w:rPr>
        <w:t xml:space="preserve">, </w:t>
      </w:r>
      <w:r>
        <w:rPr>
          <w:rFonts w:ascii="Times New Roman" w:hAnsi="Times New Roman" w:cs="Times New Roman"/>
          <w:b/>
          <w:sz w:val="32"/>
          <w:szCs w:val="32"/>
        </w:rPr>
        <w:t xml:space="preserve"> Меликзаде С</w:t>
      </w:r>
      <w:r w:rsidRPr="008D3D76">
        <w:rPr>
          <w:rFonts w:ascii="Times New Roman" w:hAnsi="Times New Roman" w:cs="Times New Roman"/>
          <w:sz w:val="32"/>
          <w:szCs w:val="32"/>
        </w:rPr>
        <w:t>.</w:t>
      </w:r>
      <w:r w:rsidR="008D3D76" w:rsidRPr="008D3D76">
        <w:rPr>
          <w:rFonts w:ascii="Times New Roman" w:hAnsi="Times New Roman" w:cs="Times New Roman"/>
          <w:sz w:val="32"/>
          <w:szCs w:val="32"/>
        </w:rPr>
        <w:t>- магистрант</w:t>
      </w:r>
      <w:r w:rsidR="002721AF">
        <w:rPr>
          <w:rFonts w:ascii="Times New Roman" w:hAnsi="Times New Roman" w:cs="Times New Roman"/>
          <w:sz w:val="32"/>
          <w:szCs w:val="32"/>
        </w:rPr>
        <w:t>ы</w:t>
      </w:r>
    </w:p>
    <w:p w:rsidR="0050519C" w:rsidRDefault="0050519C" w:rsidP="0050519C">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ФГБОУ ВО «Дагестанский государственный аграрный университет имени М.М. Джамбулатова</w:t>
      </w:r>
      <w:r w:rsidRPr="0050519C">
        <w:rPr>
          <w:rFonts w:ascii="Times New Roman" w:eastAsia="Times New Roman" w:hAnsi="Times New Roman" w:cs="Times New Roman"/>
          <w:sz w:val="32"/>
          <w:szCs w:val="32"/>
        </w:rPr>
        <w:t>»,</w:t>
      </w:r>
      <w:r w:rsidRPr="0050519C">
        <w:rPr>
          <w:rFonts w:ascii="Times New Roman" w:eastAsia="Times New Roman" w:hAnsi="Times New Roman" w:cs="Times New Roman"/>
          <w:b/>
          <w:sz w:val="32"/>
          <w:szCs w:val="32"/>
        </w:rPr>
        <w:t xml:space="preserve"> </w:t>
      </w:r>
      <w:r w:rsidRPr="0050519C">
        <w:rPr>
          <w:rFonts w:ascii="Times New Roman" w:eastAsia="Times New Roman" w:hAnsi="Times New Roman" w:cs="Times New Roman"/>
          <w:sz w:val="32"/>
          <w:szCs w:val="32"/>
        </w:rPr>
        <w:t>г. Махачкала</w:t>
      </w:r>
    </w:p>
    <w:p w:rsidR="0050519C" w:rsidRDefault="0050519C" w:rsidP="0050519C">
      <w:pPr>
        <w:spacing w:after="0" w:line="240" w:lineRule="auto"/>
        <w:rPr>
          <w:rFonts w:ascii="Times New Roman" w:hAnsi="Times New Roman" w:cs="Times New Roman"/>
          <w:sz w:val="32"/>
          <w:szCs w:val="32"/>
        </w:rPr>
      </w:pPr>
    </w:p>
    <w:p w:rsidR="0050519C" w:rsidRDefault="0050519C" w:rsidP="0050519C">
      <w:pPr>
        <w:spacing w:after="120" w:line="240" w:lineRule="auto"/>
        <w:ind w:firstLine="709"/>
        <w:jc w:val="both"/>
        <w:rPr>
          <w:rFonts w:ascii="Times New Roman" w:hAnsi="Times New Roman" w:cs="Times New Roman"/>
          <w:sz w:val="32"/>
          <w:szCs w:val="32"/>
        </w:rPr>
      </w:pPr>
      <w:r>
        <w:rPr>
          <w:rFonts w:ascii="Times New Roman" w:hAnsi="Times New Roman" w:cs="Times New Roman"/>
          <w:b/>
          <w:i/>
          <w:sz w:val="32"/>
          <w:szCs w:val="32"/>
        </w:rPr>
        <w:t xml:space="preserve">Аннотация. </w:t>
      </w:r>
      <w:r>
        <w:rPr>
          <w:rFonts w:ascii="Times New Roman" w:hAnsi="Times New Roman" w:cs="Times New Roman"/>
          <w:sz w:val="32"/>
          <w:szCs w:val="32"/>
        </w:rPr>
        <w:t>В статье приведены результаты научных исследований по изучению влияния способов посева, норм высева и доз минеральных удобрений на планируемую урожайность и питательную ценность зернового сорго в условиях Республики Дагестан.</w:t>
      </w:r>
    </w:p>
    <w:p w:rsidR="0050519C" w:rsidRDefault="0050519C" w:rsidP="0050519C">
      <w:pPr>
        <w:spacing w:after="0" w:line="240" w:lineRule="auto"/>
        <w:ind w:firstLine="709"/>
        <w:jc w:val="both"/>
        <w:rPr>
          <w:rFonts w:ascii="Times New Roman" w:hAnsi="Times New Roman" w:cs="Times New Roman"/>
          <w:sz w:val="32"/>
          <w:szCs w:val="32"/>
        </w:rPr>
      </w:pPr>
      <w:r>
        <w:rPr>
          <w:rFonts w:ascii="Times New Roman" w:hAnsi="Times New Roman" w:cs="Times New Roman"/>
          <w:b/>
          <w:i/>
          <w:sz w:val="32"/>
          <w:szCs w:val="32"/>
        </w:rPr>
        <w:t>Ключевые слова:</w:t>
      </w:r>
      <w:r>
        <w:rPr>
          <w:rFonts w:ascii="Times New Roman" w:hAnsi="Times New Roman" w:cs="Times New Roman"/>
          <w:sz w:val="32"/>
          <w:szCs w:val="32"/>
        </w:rPr>
        <w:t xml:space="preserve">  зерновое сорго,  сорт,  гибрид, норма высева, способ посева, дозы минеральных удобрений, питательная ценность корма.</w:t>
      </w:r>
    </w:p>
    <w:p w:rsidR="0050519C" w:rsidRDefault="0050519C" w:rsidP="0050519C">
      <w:pPr>
        <w:spacing w:after="0" w:line="240" w:lineRule="auto"/>
        <w:rPr>
          <w:rFonts w:ascii="Times New Roman" w:hAnsi="Times New Roman" w:cs="Times New Roman"/>
          <w:b/>
          <w:i/>
          <w:sz w:val="32"/>
          <w:szCs w:val="32"/>
        </w:rPr>
      </w:pPr>
    </w:p>
    <w:p w:rsidR="0050519C" w:rsidRDefault="0050519C" w:rsidP="0050519C">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RESOURCE-SAVING TECHNOLOGY OF CULTIVATION OF GRAIN SORGHE IN THE PLAIN ZONE OF DAGHESTAN</w:t>
      </w:r>
    </w:p>
    <w:p w:rsidR="0050519C" w:rsidRPr="0050519C" w:rsidRDefault="0050519C" w:rsidP="0050519C">
      <w:pPr>
        <w:spacing w:before="120" w:after="120" w:line="240" w:lineRule="auto"/>
        <w:jc w:val="center"/>
        <w:rPr>
          <w:rFonts w:ascii="Times New Roman" w:hAnsi="Times New Roman" w:cs="Times New Roman"/>
          <w:b/>
          <w:sz w:val="32"/>
          <w:szCs w:val="32"/>
          <w:lang w:val="en-US"/>
        </w:rPr>
      </w:pPr>
      <w:r w:rsidRPr="0050519C">
        <w:rPr>
          <w:rFonts w:ascii="Times New Roman" w:hAnsi="Times New Roman" w:cs="Times New Roman"/>
          <w:b/>
          <w:sz w:val="32"/>
          <w:szCs w:val="32"/>
          <w:lang w:val="en-US"/>
        </w:rPr>
        <w:t>Muslimov MG, Taymazova N.S., Babaeva S., Melikzade S.</w:t>
      </w:r>
    </w:p>
    <w:p w:rsidR="0050519C" w:rsidRDefault="0050519C" w:rsidP="0050519C">
      <w:pPr>
        <w:spacing w:after="0" w:line="240" w:lineRule="auto"/>
        <w:jc w:val="center"/>
        <w:rPr>
          <w:rFonts w:ascii="Times New Roman" w:hAnsi="Times New Roman" w:cs="Times New Roman"/>
          <w:i/>
          <w:sz w:val="32"/>
          <w:szCs w:val="32"/>
          <w:lang w:val="en-US"/>
        </w:rPr>
      </w:pPr>
      <w:r>
        <w:rPr>
          <w:rFonts w:ascii="Times New Roman" w:hAnsi="Times New Roman" w:cs="Times New Roman"/>
          <w:sz w:val="32"/>
          <w:szCs w:val="32"/>
          <w:lang w:val="en-US"/>
        </w:rPr>
        <w:t>Dagestan state agrarian University named after M.M. Dzhambulatova</w:t>
      </w:r>
      <w:r>
        <w:rPr>
          <w:rFonts w:ascii="Times New Roman" w:hAnsi="Times New Roman" w:cs="Times New Roman"/>
          <w:i/>
          <w:sz w:val="32"/>
          <w:szCs w:val="32"/>
          <w:lang w:val="en-US"/>
        </w:rPr>
        <w:t xml:space="preserve">, </w:t>
      </w:r>
      <w:r w:rsidRPr="0050519C">
        <w:rPr>
          <w:rFonts w:ascii="Times New Roman" w:hAnsi="Times New Roman" w:cs="Times New Roman"/>
          <w:sz w:val="32"/>
          <w:szCs w:val="32"/>
          <w:lang w:val="en-US"/>
        </w:rPr>
        <w:t>Makhachkala</w:t>
      </w:r>
    </w:p>
    <w:p w:rsidR="0050519C" w:rsidRDefault="0050519C" w:rsidP="0050519C">
      <w:pPr>
        <w:spacing w:after="0" w:line="240" w:lineRule="auto"/>
        <w:rPr>
          <w:rFonts w:ascii="Times New Roman" w:hAnsi="Times New Roman" w:cs="Times New Roman"/>
          <w:b/>
          <w:i/>
          <w:sz w:val="32"/>
          <w:szCs w:val="32"/>
          <w:lang w:val="en-US"/>
        </w:rPr>
      </w:pPr>
    </w:p>
    <w:p w:rsidR="0050519C" w:rsidRDefault="0050519C" w:rsidP="0050519C">
      <w:pPr>
        <w:spacing w:after="120" w:line="240" w:lineRule="auto"/>
        <w:ind w:firstLine="709"/>
        <w:jc w:val="both"/>
        <w:rPr>
          <w:rFonts w:ascii="Times New Roman" w:hAnsi="Times New Roman" w:cs="Times New Roman"/>
          <w:b/>
          <w:i/>
          <w:sz w:val="32"/>
          <w:szCs w:val="32"/>
          <w:lang w:val="en-US"/>
        </w:rPr>
      </w:pPr>
      <w:r>
        <w:rPr>
          <w:rFonts w:ascii="Times New Roman" w:hAnsi="Times New Roman" w:cs="Times New Roman"/>
          <w:b/>
          <w:i/>
          <w:sz w:val="32"/>
          <w:szCs w:val="32"/>
          <w:lang w:val="en-US"/>
        </w:rPr>
        <w:t>Abstract.</w:t>
      </w:r>
      <w:r>
        <w:rPr>
          <w:rFonts w:ascii="Times New Roman" w:hAnsi="Times New Roman" w:cs="Times New Roman"/>
          <w:sz w:val="32"/>
          <w:szCs w:val="32"/>
          <w:lang w:val="en-US"/>
        </w:rPr>
        <w:t xml:space="preserve"> The influence of methods and seeding rates, doses of mineral fertilizers on the yield of preset and nutritional value of the grain sorghum in the Republic of Dagestan.</w:t>
      </w:r>
    </w:p>
    <w:p w:rsidR="0050519C" w:rsidRDefault="0050519C" w:rsidP="0050519C">
      <w:pPr>
        <w:spacing w:after="0" w:line="240" w:lineRule="auto"/>
        <w:ind w:firstLine="709"/>
        <w:jc w:val="both"/>
        <w:rPr>
          <w:rFonts w:ascii="Times New Roman" w:hAnsi="Times New Roman" w:cs="Times New Roman"/>
          <w:sz w:val="32"/>
          <w:szCs w:val="32"/>
          <w:lang w:val="en-US"/>
        </w:rPr>
      </w:pPr>
      <w:r>
        <w:rPr>
          <w:rFonts w:ascii="Times New Roman" w:hAnsi="Times New Roman" w:cs="Times New Roman"/>
          <w:b/>
          <w:i/>
          <w:sz w:val="32"/>
          <w:szCs w:val="32"/>
          <w:lang w:val="en-US"/>
        </w:rPr>
        <w:t>Keywords:</w:t>
      </w:r>
      <w:r>
        <w:rPr>
          <w:rFonts w:ascii="Times New Roman" w:hAnsi="Times New Roman" w:cs="Times New Roman"/>
          <w:sz w:val="32"/>
          <w:szCs w:val="32"/>
          <w:lang w:val="en-US"/>
        </w:rPr>
        <w:t xml:space="preserve"> grain sorghum, variety, hybrid, seeding rate, sowing method, the dose of mineral fertilizers, nutritional value of food.</w:t>
      </w:r>
    </w:p>
    <w:p w:rsidR="0050519C" w:rsidRDefault="0050519C" w:rsidP="0050519C">
      <w:pPr>
        <w:spacing w:after="0" w:line="240" w:lineRule="auto"/>
        <w:ind w:firstLine="709"/>
        <w:rPr>
          <w:rFonts w:ascii="Times New Roman" w:hAnsi="Times New Roman" w:cs="Times New Roman"/>
          <w:sz w:val="32"/>
          <w:szCs w:val="32"/>
          <w:lang w:val="en-US"/>
        </w:rPr>
      </w:pPr>
    </w:p>
    <w:p w:rsidR="0050519C" w:rsidRDefault="0050519C" w:rsidP="0050519C">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Ценность сорго обусловлена высокой урожайностью, универсальностью использования, способностью успешно </w:t>
      </w:r>
      <w:r>
        <w:rPr>
          <w:rFonts w:ascii="Times New Roman" w:hAnsi="Times New Roman" w:cs="Times New Roman"/>
          <w:sz w:val="32"/>
          <w:szCs w:val="32"/>
        </w:rPr>
        <w:lastRenderedPageBreak/>
        <w:t>адаптироваться к высокой температуре, продолжительной  засухе и произрастать на малопригодных землях [1,3] По химическому составу и питательной ценности сорговое зерно не  уступает кукурузному, содержит до 14 % протеина и 3,5-5,0% жира [2]. Оно является одной из культур, оказывающих эффективное фитомелиорирующее воздействие при расслоении солонцовых почв[3</w:t>
      </w:r>
      <w:r w:rsidR="00EA32E2">
        <w:rPr>
          <w:rFonts w:ascii="Times New Roman" w:hAnsi="Times New Roman" w:cs="Times New Roman"/>
          <w:sz w:val="32"/>
          <w:szCs w:val="32"/>
        </w:rPr>
        <w:t>,5</w:t>
      </w:r>
      <w:r>
        <w:rPr>
          <w:rFonts w:ascii="Times New Roman" w:hAnsi="Times New Roman" w:cs="Times New Roman"/>
          <w:sz w:val="32"/>
          <w:szCs w:val="32"/>
        </w:rPr>
        <w:t>].</w:t>
      </w:r>
    </w:p>
    <w:p w:rsidR="0050519C" w:rsidRDefault="0050519C" w:rsidP="0050519C">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В орошаемых  агроландшафтах  Республики Дагестан сорго, обладая высоким потенциалом урожайности, необоснованно занимает незначительную долю в структуре посевных площадей [2,3]. Основная причина такого положения  связана с низким уровнем технологической дисциплины при возделывании культуры, а также отсутствием достаточного количества семян высокоурожайных  сортов и гибридов. С учетом вышесказанного, мы решили изучить для типичных условий равнинной зоны  Дагестана оптимальные  параметры некоторых элементов технологии возделывания зернового сорго.</w:t>
      </w:r>
    </w:p>
    <w:p w:rsidR="0050519C" w:rsidRDefault="0050519C" w:rsidP="0050519C">
      <w:pPr>
        <w:spacing w:after="0" w:line="240" w:lineRule="auto"/>
        <w:ind w:firstLine="709"/>
        <w:jc w:val="both"/>
        <w:rPr>
          <w:rFonts w:ascii="Times New Roman" w:hAnsi="Times New Roman" w:cs="Times New Roman"/>
          <w:sz w:val="32"/>
          <w:szCs w:val="32"/>
        </w:rPr>
      </w:pPr>
      <w:r>
        <w:rPr>
          <w:rFonts w:ascii="Times New Roman" w:hAnsi="Times New Roman" w:cs="Times New Roman"/>
          <w:b/>
          <w:i/>
          <w:sz w:val="32"/>
          <w:szCs w:val="32"/>
        </w:rPr>
        <w:t>Методика исследований.</w:t>
      </w:r>
      <w:r>
        <w:rPr>
          <w:rFonts w:ascii="Times New Roman" w:hAnsi="Times New Roman" w:cs="Times New Roman"/>
          <w:sz w:val="32"/>
          <w:szCs w:val="32"/>
        </w:rPr>
        <w:t xml:space="preserve"> Исследования проводились  на опытном поле учхоза Дагестанского ГАУ в 2015 – 2017 гг. на сорте зернового сорго Зерноградское 88 на основе трехфакторного опыта: фактор А – способ посева, фактор Б – норма высева и фактор В -   расчетные дозы минеральных удобрений для получения планируемых уровней урожайности: 6 т/га- (</w:t>
      </w:r>
      <w:r>
        <w:rPr>
          <w:rFonts w:ascii="Times New Roman" w:hAnsi="Times New Roman" w:cs="Times New Roman"/>
          <w:sz w:val="32"/>
          <w:szCs w:val="32"/>
          <w:lang w:val="en-US"/>
        </w:rPr>
        <w:t>N</w:t>
      </w:r>
      <w:r>
        <w:rPr>
          <w:rFonts w:ascii="Times New Roman" w:hAnsi="Times New Roman" w:cs="Times New Roman"/>
          <w:sz w:val="32"/>
          <w:szCs w:val="32"/>
          <w:vertAlign w:val="subscript"/>
        </w:rPr>
        <w:t>160</w:t>
      </w:r>
      <w:r>
        <w:rPr>
          <w:rFonts w:ascii="Times New Roman" w:hAnsi="Times New Roman" w:cs="Times New Roman"/>
          <w:sz w:val="32"/>
          <w:szCs w:val="32"/>
          <w:lang w:val="en-US"/>
        </w:rPr>
        <w:t>P</w:t>
      </w:r>
      <w:r>
        <w:rPr>
          <w:rFonts w:ascii="Times New Roman" w:hAnsi="Times New Roman" w:cs="Times New Roman"/>
          <w:sz w:val="32"/>
          <w:szCs w:val="32"/>
          <w:vertAlign w:val="subscript"/>
        </w:rPr>
        <w:t>112</w:t>
      </w:r>
      <w:r>
        <w:rPr>
          <w:rFonts w:ascii="Times New Roman" w:hAnsi="Times New Roman" w:cs="Times New Roman"/>
          <w:sz w:val="32"/>
          <w:szCs w:val="32"/>
          <w:lang w:val="en-US"/>
        </w:rPr>
        <w:t>K</w:t>
      </w:r>
      <w:r>
        <w:rPr>
          <w:rFonts w:ascii="Times New Roman" w:hAnsi="Times New Roman" w:cs="Times New Roman"/>
          <w:sz w:val="32"/>
          <w:szCs w:val="32"/>
          <w:vertAlign w:val="subscript"/>
        </w:rPr>
        <w:t>70</w:t>
      </w:r>
      <w:r>
        <w:rPr>
          <w:rFonts w:ascii="Times New Roman" w:hAnsi="Times New Roman" w:cs="Times New Roman"/>
          <w:sz w:val="32"/>
          <w:szCs w:val="32"/>
        </w:rPr>
        <w:t>), 7 т/га  - (</w:t>
      </w:r>
      <w:r>
        <w:rPr>
          <w:rFonts w:ascii="Times New Roman" w:hAnsi="Times New Roman" w:cs="Times New Roman"/>
          <w:sz w:val="32"/>
          <w:szCs w:val="32"/>
          <w:lang w:val="en-US"/>
        </w:rPr>
        <w:t>N</w:t>
      </w:r>
      <w:r>
        <w:rPr>
          <w:rFonts w:ascii="Times New Roman" w:hAnsi="Times New Roman" w:cs="Times New Roman"/>
          <w:sz w:val="32"/>
          <w:szCs w:val="32"/>
          <w:vertAlign w:val="subscript"/>
        </w:rPr>
        <w:t>190</w:t>
      </w:r>
      <w:r>
        <w:rPr>
          <w:rFonts w:ascii="Times New Roman" w:hAnsi="Times New Roman" w:cs="Times New Roman"/>
          <w:sz w:val="32"/>
          <w:szCs w:val="32"/>
          <w:lang w:val="en-US"/>
        </w:rPr>
        <w:t>P</w:t>
      </w:r>
      <w:r>
        <w:rPr>
          <w:rFonts w:ascii="Times New Roman" w:hAnsi="Times New Roman" w:cs="Times New Roman"/>
          <w:sz w:val="32"/>
          <w:szCs w:val="32"/>
          <w:vertAlign w:val="subscript"/>
        </w:rPr>
        <w:t>128</w:t>
      </w:r>
      <w:r>
        <w:rPr>
          <w:rFonts w:ascii="Times New Roman" w:hAnsi="Times New Roman" w:cs="Times New Roman"/>
          <w:sz w:val="32"/>
          <w:szCs w:val="32"/>
          <w:lang w:val="en-US"/>
        </w:rPr>
        <w:t>K</w:t>
      </w:r>
      <w:r>
        <w:rPr>
          <w:rFonts w:ascii="Times New Roman" w:hAnsi="Times New Roman" w:cs="Times New Roman"/>
          <w:sz w:val="32"/>
          <w:szCs w:val="32"/>
          <w:vertAlign w:val="subscript"/>
        </w:rPr>
        <w:t>80</w:t>
      </w:r>
      <w:r>
        <w:rPr>
          <w:rFonts w:ascii="Times New Roman" w:hAnsi="Times New Roman" w:cs="Times New Roman"/>
          <w:sz w:val="32"/>
          <w:szCs w:val="32"/>
        </w:rPr>
        <w:t>) и 8 т/га – (</w:t>
      </w:r>
      <w:r>
        <w:rPr>
          <w:rFonts w:ascii="Times New Roman" w:hAnsi="Times New Roman" w:cs="Times New Roman"/>
          <w:sz w:val="32"/>
          <w:szCs w:val="32"/>
          <w:lang w:val="en-US"/>
        </w:rPr>
        <w:t>N</w:t>
      </w:r>
      <w:r>
        <w:rPr>
          <w:rFonts w:ascii="Times New Roman" w:hAnsi="Times New Roman" w:cs="Times New Roman"/>
          <w:sz w:val="32"/>
          <w:szCs w:val="32"/>
          <w:vertAlign w:val="subscript"/>
        </w:rPr>
        <w:t>220</w:t>
      </w:r>
      <w:r>
        <w:rPr>
          <w:rFonts w:ascii="Times New Roman" w:hAnsi="Times New Roman" w:cs="Times New Roman"/>
          <w:sz w:val="32"/>
          <w:szCs w:val="32"/>
          <w:lang w:val="en-US"/>
        </w:rPr>
        <w:t>P</w:t>
      </w:r>
      <w:r>
        <w:rPr>
          <w:rFonts w:ascii="Times New Roman" w:hAnsi="Times New Roman" w:cs="Times New Roman"/>
          <w:sz w:val="32"/>
          <w:szCs w:val="32"/>
          <w:vertAlign w:val="subscript"/>
        </w:rPr>
        <w:t>144</w:t>
      </w:r>
      <w:r>
        <w:rPr>
          <w:rFonts w:ascii="Times New Roman" w:hAnsi="Times New Roman" w:cs="Times New Roman"/>
          <w:sz w:val="32"/>
          <w:szCs w:val="32"/>
          <w:lang w:val="en-US"/>
        </w:rPr>
        <w:t>K</w:t>
      </w:r>
      <w:r>
        <w:rPr>
          <w:rFonts w:ascii="Times New Roman" w:hAnsi="Times New Roman" w:cs="Times New Roman"/>
          <w:sz w:val="32"/>
          <w:szCs w:val="32"/>
          <w:vertAlign w:val="subscript"/>
        </w:rPr>
        <w:t>90</w:t>
      </w:r>
      <w:r>
        <w:rPr>
          <w:rFonts w:ascii="Times New Roman" w:hAnsi="Times New Roman" w:cs="Times New Roman"/>
          <w:sz w:val="32"/>
          <w:szCs w:val="32"/>
        </w:rPr>
        <w:t>). Нормы высева 300,350 и 400 тыс. всхожих семян на 1 га – при широкорядном способе сева и 1,0 млн./га  всхожих семян – при обычном рядовом.</w:t>
      </w:r>
    </w:p>
    <w:p w:rsidR="0050519C" w:rsidRDefault="0050519C" w:rsidP="002721AF">
      <w:pPr>
        <w:spacing w:after="0" w:line="240" w:lineRule="auto"/>
        <w:ind w:firstLine="709"/>
        <w:jc w:val="both"/>
        <w:rPr>
          <w:rFonts w:ascii="Times New Roman" w:hAnsi="Times New Roman" w:cs="Times New Roman"/>
          <w:sz w:val="32"/>
          <w:szCs w:val="32"/>
        </w:rPr>
      </w:pPr>
      <w:r>
        <w:rPr>
          <w:rFonts w:ascii="Times New Roman" w:hAnsi="Times New Roman" w:cs="Times New Roman"/>
          <w:b/>
          <w:i/>
          <w:sz w:val="32"/>
          <w:szCs w:val="32"/>
        </w:rPr>
        <w:t xml:space="preserve">Результаты исследований. </w:t>
      </w:r>
      <w:r>
        <w:rPr>
          <w:rFonts w:ascii="Times New Roman" w:hAnsi="Times New Roman" w:cs="Times New Roman"/>
          <w:sz w:val="32"/>
          <w:szCs w:val="32"/>
        </w:rPr>
        <w:t xml:space="preserve">Установлено, что наиболее эффективно внесение расчетных доз минеральных удобрений при обычном рядовом способе (таб.1). </w:t>
      </w:r>
    </w:p>
    <w:p w:rsidR="002721AF" w:rsidRDefault="002721AF" w:rsidP="002721AF">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При  широкорядном посеве наиболее оптимальным  являются норма высева 300-350 тыс. всхожих семян на 1 га.</w:t>
      </w:r>
    </w:p>
    <w:p w:rsidR="002721AF" w:rsidRDefault="002721AF" w:rsidP="002721AF">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С наибольшей точностью программа формирования зерновой продуктивности сорго была реализована при внесении удобрений под запланированную урожайность (6 т/га), при обычном рядовом и широкорядном способах посева. При этом получены  урожаи зерна в 5,9 и 5,57 т/га, соответственно.   </w:t>
      </w:r>
    </w:p>
    <w:p w:rsidR="002721AF" w:rsidRDefault="002721AF" w:rsidP="002721AF">
      <w:pPr>
        <w:spacing w:after="0" w:line="240" w:lineRule="auto"/>
        <w:ind w:firstLine="708"/>
        <w:jc w:val="both"/>
        <w:rPr>
          <w:rFonts w:ascii="Times New Roman" w:hAnsi="Times New Roman" w:cs="Times New Roman"/>
          <w:sz w:val="32"/>
          <w:szCs w:val="32"/>
        </w:rPr>
      </w:pPr>
      <w:r>
        <w:rPr>
          <w:rFonts w:ascii="Times New Roman" w:hAnsi="Times New Roman" w:cs="Times New Roman"/>
          <w:sz w:val="32"/>
          <w:szCs w:val="32"/>
        </w:rPr>
        <w:t>Программа создания максимальной урожайности сорго возможна с наименьшим отклонением только в посевах обычного рядового способа.</w:t>
      </w:r>
    </w:p>
    <w:p w:rsidR="0050519C" w:rsidRDefault="0050519C" w:rsidP="0050519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Таблица 1 - Урожайность зерна сорта Зерноградское 88 </w:t>
      </w:r>
    </w:p>
    <w:p w:rsidR="0050519C" w:rsidRDefault="0050519C" w:rsidP="0050519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в зависимости от нормы высева и дозы удобрений, т/га </w:t>
      </w:r>
    </w:p>
    <w:p w:rsidR="0050519C" w:rsidRDefault="0050519C" w:rsidP="0050519C">
      <w:pPr>
        <w:spacing w:after="120" w:line="240" w:lineRule="auto"/>
        <w:jc w:val="center"/>
        <w:rPr>
          <w:rFonts w:ascii="Times New Roman" w:hAnsi="Times New Roman" w:cs="Times New Roman"/>
          <w:sz w:val="32"/>
          <w:szCs w:val="32"/>
        </w:rPr>
      </w:pPr>
      <w:r>
        <w:rPr>
          <w:rFonts w:ascii="Times New Roman" w:hAnsi="Times New Roman" w:cs="Times New Roman"/>
          <w:b/>
          <w:sz w:val="32"/>
          <w:szCs w:val="32"/>
        </w:rPr>
        <w:t>(2015-2017 гг.)</w:t>
      </w:r>
    </w:p>
    <w:tbl>
      <w:tblPr>
        <w:tblStyle w:val="ac"/>
        <w:tblW w:w="0" w:type="auto"/>
        <w:tblInd w:w="392" w:type="dxa"/>
        <w:tblLook w:val="04A0" w:firstRow="1" w:lastRow="0" w:firstColumn="1" w:lastColumn="0" w:noHBand="0" w:noVBand="1"/>
      </w:tblPr>
      <w:tblGrid>
        <w:gridCol w:w="1543"/>
        <w:gridCol w:w="16"/>
        <w:gridCol w:w="2126"/>
        <w:gridCol w:w="18"/>
        <w:gridCol w:w="15"/>
        <w:gridCol w:w="1668"/>
        <w:gridCol w:w="1843"/>
        <w:gridCol w:w="1950"/>
      </w:tblGrid>
      <w:tr w:rsidR="0050519C" w:rsidRPr="0050519C" w:rsidTr="008F15E6">
        <w:trPr>
          <w:trHeight w:val="806"/>
        </w:trPr>
        <w:tc>
          <w:tcPr>
            <w:tcW w:w="1559" w:type="dxa"/>
            <w:gridSpan w:val="2"/>
            <w:vMerge w:val="restart"/>
            <w:tcBorders>
              <w:top w:val="single" w:sz="4" w:space="0" w:color="auto"/>
              <w:left w:val="single" w:sz="4" w:space="0" w:color="auto"/>
              <w:bottom w:val="single" w:sz="4" w:space="0" w:color="auto"/>
              <w:right w:val="single" w:sz="4" w:space="0" w:color="auto"/>
            </w:tcBorders>
          </w:tcPr>
          <w:p w:rsidR="0050519C" w:rsidRPr="0050519C" w:rsidRDefault="0050519C">
            <w:pPr>
              <w:jc w:val="center"/>
              <w:rPr>
                <w:rFonts w:ascii="Times New Roman" w:hAnsi="Times New Roman" w:cs="Times New Roman"/>
                <w:sz w:val="28"/>
                <w:szCs w:val="32"/>
              </w:rPr>
            </w:pPr>
          </w:p>
          <w:p w:rsidR="0050519C" w:rsidRPr="0050519C" w:rsidRDefault="0050519C">
            <w:pPr>
              <w:jc w:val="center"/>
              <w:rPr>
                <w:rFonts w:ascii="Times New Roman" w:hAnsi="Times New Roman" w:cs="Times New Roman"/>
                <w:sz w:val="28"/>
                <w:szCs w:val="32"/>
                <w:lang w:eastAsia="en-US"/>
              </w:rPr>
            </w:pPr>
            <w:r w:rsidRPr="0050519C">
              <w:rPr>
                <w:rFonts w:ascii="Times New Roman" w:hAnsi="Times New Roman" w:cs="Times New Roman"/>
                <w:sz w:val="28"/>
                <w:szCs w:val="32"/>
              </w:rPr>
              <w:t>Норма высева семян, тыс./га</w:t>
            </w:r>
          </w:p>
        </w:tc>
        <w:tc>
          <w:tcPr>
            <w:tcW w:w="7620" w:type="dxa"/>
            <w:gridSpan w:val="6"/>
            <w:tcBorders>
              <w:top w:val="single" w:sz="4" w:space="0" w:color="auto"/>
              <w:left w:val="single" w:sz="4" w:space="0" w:color="auto"/>
              <w:bottom w:val="single" w:sz="4" w:space="0" w:color="auto"/>
              <w:right w:val="single" w:sz="4" w:space="0" w:color="auto"/>
            </w:tcBorders>
            <w:hideMark/>
          </w:tcPr>
          <w:p w:rsidR="0050519C" w:rsidRPr="0050519C" w:rsidRDefault="0050519C">
            <w:pPr>
              <w:jc w:val="center"/>
              <w:rPr>
                <w:rFonts w:ascii="Times New Roman" w:hAnsi="Times New Roman" w:cs="Times New Roman"/>
                <w:sz w:val="28"/>
                <w:szCs w:val="32"/>
                <w:lang w:eastAsia="en-US"/>
              </w:rPr>
            </w:pPr>
            <w:r w:rsidRPr="0050519C">
              <w:rPr>
                <w:rFonts w:ascii="Times New Roman" w:hAnsi="Times New Roman" w:cs="Times New Roman"/>
                <w:sz w:val="28"/>
                <w:szCs w:val="32"/>
              </w:rPr>
              <w:t>Доза минеральных удобрений (кг д.в./га) на запланированную урожайность</w:t>
            </w:r>
          </w:p>
        </w:tc>
      </w:tr>
      <w:tr w:rsidR="0050519C" w:rsidRPr="0050519C" w:rsidTr="008F15E6">
        <w:trPr>
          <w:trHeight w:val="870"/>
        </w:trPr>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50519C" w:rsidRPr="0050519C" w:rsidRDefault="0050519C">
            <w:pPr>
              <w:rPr>
                <w:rFonts w:ascii="Times New Roman" w:hAnsi="Times New Roman" w:cs="Times New Roman"/>
                <w:sz w:val="28"/>
                <w:szCs w:val="32"/>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50519C" w:rsidRPr="0050519C" w:rsidRDefault="0050519C">
            <w:pPr>
              <w:jc w:val="center"/>
              <w:rPr>
                <w:rFonts w:ascii="Times New Roman" w:hAnsi="Times New Roman" w:cs="Times New Roman"/>
                <w:sz w:val="28"/>
                <w:szCs w:val="32"/>
                <w:lang w:eastAsia="en-US"/>
              </w:rPr>
            </w:pPr>
            <w:r w:rsidRPr="0050519C">
              <w:rPr>
                <w:rFonts w:ascii="Times New Roman" w:hAnsi="Times New Roman" w:cs="Times New Roman"/>
                <w:sz w:val="28"/>
                <w:szCs w:val="32"/>
              </w:rPr>
              <w:t>4 т/га            (без удобрения)</w:t>
            </w:r>
          </w:p>
        </w:tc>
        <w:tc>
          <w:tcPr>
            <w:tcW w:w="1701" w:type="dxa"/>
            <w:gridSpan w:val="3"/>
            <w:tcBorders>
              <w:top w:val="single" w:sz="4" w:space="0" w:color="auto"/>
              <w:left w:val="single" w:sz="4" w:space="0" w:color="auto"/>
              <w:bottom w:val="single" w:sz="4" w:space="0" w:color="auto"/>
              <w:right w:val="single" w:sz="4" w:space="0" w:color="auto"/>
            </w:tcBorders>
            <w:hideMark/>
          </w:tcPr>
          <w:p w:rsidR="0050519C" w:rsidRPr="0050519C" w:rsidRDefault="0050519C">
            <w:pPr>
              <w:jc w:val="center"/>
              <w:rPr>
                <w:rFonts w:ascii="Times New Roman" w:hAnsi="Times New Roman" w:cs="Times New Roman"/>
                <w:sz w:val="28"/>
                <w:szCs w:val="32"/>
                <w:lang w:val="en-US" w:eastAsia="en-US"/>
              </w:rPr>
            </w:pPr>
            <w:r w:rsidRPr="0050519C">
              <w:rPr>
                <w:rFonts w:ascii="Times New Roman" w:hAnsi="Times New Roman" w:cs="Times New Roman"/>
                <w:sz w:val="28"/>
                <w:szCs w:val="32"/>
              </w:rPr>
              <w:t>6 т/га (</w:t>
            </w:r>
            <w:r w:rsidRPr="0050519C">
              <w:rPr>
                <w:rFonts w:ascii="Times New Roman" w:hAnsi="Times New Roman" w:cs="Times New Roman"/>
                <w:sz w:val="28"/>
                <w:szCs w:val="32"/>
                <w:lang w:val="en-US"/>
              </w:rPr>
              <w:t>N</w:t>
            </w:r>
            <w:r w:rsidRPr="0050519C">
              <w:rPr>
                <w:rFonts w:ascii="Times New Roman" w:hAnsi="Times New Roman" w:cs="Times New Roman"/>
                <w:sz w:val="28"/>
                <w:szCs w:val="32"/>
                <w:vertAlign w:val="subscript"/>
                <w:lang w:val="en-US"/>
              </w:rPr>
              <w:t>160</w:t>
            </w:r>
            <w:r w:rsidRPr="0050519C">
              <w:rPr>
                <w:rFonts w:ascii="Times New Roman" w:hAnsi="Times New Roman" w:cs="Times New Roman"/>
                <w:sz w:val="28"/>
                <w:szCs w:val="32"/>
                <w:lang w:val="en-US"/>
              </w:rPr>
              <w:t>P</w:t>
            </w:r>
            <w:r w:rsidRPr="0050519C">
              <w:rPr>
                <w:rFonts w:ascii="Times New Roman" w:hAnsi="Times New Roman" w:cs="Times New Roman"/>
                <w:sz w:val="28"/>
                <w:szCs w:val="32"/>
                <w:vertAlign w:val="subscript"/>
                <w:lang w:val="en-US"/>
              </w:rPr>
              <w:t>112</w:t>
            </w:r>
            <w:r w:rsidRPr="0050519C">
              <w:rPr>
                <w:rFonts w:ascii="Times New Roman" w:hAnsi="Times New Roman" w:cs="Times New Roman"/>
                <w:sz w:val="28"/>
                <w:szCs w:val="32"/>
                <w:lang w:val="en-US"/>
              </w:rPr>
              <w:t>K</w:t>
            </w:r>
            <w:r w:rsidRPr="0050519C">
              <w:rPr>
                <w:rFonts w:ascii="Times New Roman" w:hAnsi="Times New Roman" w:cs="Times New Roman"/>
                <w:sz w:val="28"/>
                <w:szCs w:val="32"/>
                <w:vertAlign w:val="subscript"/>
                <w:lang w:val="en-US"/>
              </w:rPr>
              <w:t>70</w:t>
            </w:r>
            <w:r w:rsidRPr="0050519C">
              <w:rPr>
                <w:rFonts w:ascii="Times New Roman" w:hAnsi="Times New Roman" w:cs="Times New Roman"/>
                <w:sz w:val="28"/>
                <w:szCs w:val="32"/>
                <w:lang w:val="en-US"/>
              </w:rPr>
              <w:t>)</w:t>
            </w:r>
          </w:p>
        </w:tc>
        <w:tc>
          <w:tcPr>
            <w:tcW w:w="1843" w:type="dxa"/>
            <w:tcBorders>
              <w:top w:val="single" w:sz="4" w:space="0" w:color="auto"/>
              <w:left w:val="single" w:sz="4" w:space="0" w:color="auto"/>
              <w:bottom w:val="single" w:sz="4" w:space="0" w:color="auto"/>
              <w:right w:val="single" w:sz="4" w:space="0" w:color="auto"/>
            </w:tcBorders>
            <w:hideMark/>
          </w:tcPr>
          <w:p w:rsidR="0050519C" w:rsidRPr="0050519C" w:rsidRDefault="0050519C">
            <w:pPr>
              <w:jc w:val="center"/>
              <w:rPr>
                <w:rFonts w:ascii="Times New Roman" w:hAnsi="Times New Roman" w:cs="Times New Roman"/>
                <w:sz w:val="28"/>
                <w:szCs w:val="32"/>
                <w:lang w:val="en-US" w:eastAsia="en-US"/>
              </w:rPr>
            </w:pPr>
            <w:r w:rsidRPr="0050519C">
              <w:rPr>
                <w:rFonts w:ascii="Times New Roman" w:hAnsi="Times New Roman" w:cs="Times New Roman"/>
                <w:sz w:val="28"/>
                <w:szCs w:val="32"/>
                <w:lang w:val="en-US"/>
              </w:rPr>
              <w:t xml:space="preserve">7 </w:t>
            </w:r>
            <w:r w:rsidRPr="0050519C">
              <w:rPr>
                <w:rFonts w:ascii="Times New Roman" w:hAnsi="Times New Roman" w:cs="Times New Roman"/>
                <w:sz w:val="28"/>
                <w:szCs w:val="32"/>
              </w:rPr>
              <w:t>т/га (</w:t>
            </w:r>
            <w:r w:rsidRPr="0050519C">
              <w:rPr>
                <w:rFonts w:ascii="Times New Roman" w:hAnsi="Times New Roman" w:cs="Times New Roman"/>
                <w:sz w:val="28"/>
                <w:szCs w:val="32"/>
                <w:lang w:val="en-US"/>
              </w:rPr>
              <w:t>N</w:t>
            </w:r>
            <w:r w:rsidRPr="0050519C">
              <w:rPr>
                <w:rFonts w:ascii="Times New Roman" w:hAnsi="Times New Roman" w:cs="Times New Roman"/>
                <w:sz w:val="28"/>
                <w:szCs w:val="32"/>
                <w:vertAlign w:val="subscript"/>
                <w:lang w:val="en-US"/>
              </w:rPr>
              <w:t>190</w:t>
            </w:r>
            <w:r w:rsidRPr="0050519C">
              <w:rPr>
                <w:rFonts w:ascii="Times New Roman" w:hAnsi="Times New Roman" w:cs="Times New Roman"/>
                <w:sz w:val="28"/>
                <w:szCs w:val="32"/>
                <w:lang w:val="en-US"/>
              </w:rPr>
              <w:t>P</w:t>
            </w:r>
            <w:r w:rsidRPr="0050519C">
              <w:rPr>
                <w:rFonts w:ascii="Times New Roman" w:hAnsi="Times New Roman" w:cs="Times New Roman"/>
                <w:sz w:val="28"/>
                <w:szCs w:val="32"/>
                <w:vertAlign w:val="subscript"/>
                <w:lang w:val="en-US"/>
              </w:rPr>
              <w:t>128</w:t>
            </w:r>
            <w:r w:rsidRPr="0050519C">
              <w:rPr>
                <w:rFonts w:ascii="Times New Roman" w:hAnsi="Times New Roman" w:cs="Times New Roman"/>
                <w:sz w:val="28"/>
                <w:szCs w:val="32"/>
                <w:lang w:val="en-US"/>
              </w:rPr>
              <w:t>K</w:t>
            </w:r>
            <w:r w:rsidRPr="0050519C">
              <w:rPr>
                <w:rFonts w:ascii="Times New Roman" w:hAnsi="Times New Roman" w:cs="Times New Roman"/>
                <w:sz w:val="28"/>
                <w:szCs w:val="32"/>
                <w:vertAlign w:val="subscript"/>
                <w:lang w:val="en-US"/>
              </w:rPr>
              <w:t>80</w:t>
            </w:r>
            <w:r w:rsidRPr="0050519C">
              <w:rPr>
                <w:rFonts w:ascii="Times New Roman" w:hAnsi="Times New Roman" w:cs="Times New Roman"/>
                <w:sz w:val="28"/>
                <w:szCs w:val="32"/>
                <w:lang w:val="en-US"/>
              </w:rPr>
              <w:t>)</w:t>
            </w:r>
          </w:p>
        </w:tc>
        <w:tc>
          <w:tcPr>
            <w:tcW w:w="1950" w:type="dxa"/>
            <w:tcBorders>
              <w:top w:val="single" w:sz="4" w:space="0" w:color="auto"/>
              <w:left w:val="single" w:sz="4" w:space="0" w:color="auto"/>
              <w:bottom w:val="single" w:sz="4" w:space="0" w:color="auto"/>
              <w:right w:val="single" w:sz="4" w:space="0" w:color="auto"/>
            </w:tcBorders>
            <w:hideMark/>
          </w:tcPr>
          <w:p w:rsidR="0050519C" w:rsidRPr="0050519C" w:rsidRDefault="0050519C">
            <w:pPr>
              <w:jc w:val="center"/>
              <w:rPr>
                <w:rFonts w:ascii="Times New Roman" w:hAnsi="Times New Roman" w:cs="Times New Roman"/>
                <w:sz w:val="28"/>
                <w:szCs w:val="32"/>
                <w:lang w:val="en-US" w:eastAsia="en-US"/>
              </w:rPr>
            </w:pPr>
            <w:r w:rsidRPr="0050519C">
              <w:rPr>
                <w:rFonts w:ascii="Times New Roman" w:hAnsi="Times New Roman" w:cs="Times New Roman"/>
                <w:sz w:val="28"/>
                <w:szCs w:val="32"/>
                <w:lang w:val="en-US"/>
              </w:rPr>
              <w:t>8</w:t>
            </w:r>
            <w:r w:rsidRPr="0050519C">
              <w:rPr>
                <w:rFonts w:ascii="Times New Roman" w:hAnsi="Times New Roman" w:cs="Times New Roman"/>
                <w:sz w:val="28"/>
                <w:szCs w:val="32"/>
              </w:rPr>
              <w:t xml:space="preserve"> т/га (</w:t>
            </w:r>
            <w:r w:rsidRPr="0050519C">
              <w:rPr>
                <w:rFonts w:ascii="Times New Roman" w:hAnsi="Times New Roman" w:cs="Times New Roman"/>
                <w:sz w:val="28"/>
                <w:szCs w:val="32"/>
                <w:lang w:val="en-US"/>
              </w:rPr>
              <w:t>N</w:t>
            </w:r>
            <w:r w:rsidRPr="0050519C">
              <w:rPr>
                <w:rFonts w:ascii="Times New Roman" w:hAnsi="Times New Roman" w:cs="Times New Roman"/>
                <w:sz w:val="28"/>
                <w:szCs w:val="32"/>
                <w:vertAlign w:val="subscript"/>
                <w:lang w:val="en-US"/>
              </w:rPr>
              <w:t>220</w:t>
            </w:r>
            <w:r w:rsidRPr="0050519C">
              <w:rPr>
                <w:rFonts w:ascii="Times New Roman" w:hAnsi="Times New Roman" w:cs="Times New Roman"/>
                <w:sz w:val="28"/>
                <w:szCs w:val="32"/>
                <w:lang w:val="en-US"/>
              </w:rPr>
              <w:t>P</w:t>
            </w:r>
            <w:r w:rsidRPr="0050519C">
              <w:rPr>
                <w:rFonts w:ascii="Times New Roman" w:hAnsi="Times New Roman" w:cs="Times New Roman"/>
                <w:sz w:val="28"/>
                <w:szCs w:val="32"/>
                <w:vertAlign w:val="subscript"/>
                <w:lang w:val="en-US"/>
              </w:rPr>
              <w:t>144</w:t>
            </w:r>
            <w:r w:rsidRPr="0050519C">
              <w:rPr>
                <w:rFonts w:ascii="Times New Roman" w:hAnsi="Times New Roman" w:cs="Times New Roman"/>
                <w:sz w:val="28"/>
                <w:szCs w:val="32"/>
                <w:lang w:val="en-US"/>
              </w:rPr>
              <w:t>K</w:t>
            </w:r>
            <w:r w:rsidRPr="0050519C">
              <w:rPr>
                <w:rFonts w:ascii="Times New Roman" w:hAnsi="Times New Roman" w:cs="Times New Roman"/>
                <w:sz w:val="28"/>
                <w:szCs w:val="32"/>
                <w:vertAlign w:val="subscript"/>
                <w:lang w:val="en-US"/>
              </w:rPr>
              <w:t>90</w:t>
            </w:r>
            <w:r w:rsidRPr="0050519C">
              <w:rPr>
                <w:rFonts w:ascii="Times New Roman" w:hAnsi="Times New Roman" w:cs="Times New Roman"/>
                <w:sz w:val="28"/>
                <w:szCs w:val="32"/>
                <w:lang w:val="en-US"/>
              </w:rPr>
              <w:t>)</w:t>
            </w:r>
          </w:p>
        </w:tc>
      </w:tr>
      <w:tr w:rsidR="0050519C" w:rsidRPr="0050519C" w:rsidTr="008F15E6">
        <w:trPr>
          <w:trHeight w:val="240"/>
        </w:trPr>
        <w:tc>
          <w:tcPr>
            <w:tcW w:w="9179" w:type="dxa"/>
            <w:gridSpan w:val="8"/>
            <w:tcBorders>
              <w:top w:val="single" w:sz="4" w:space="0" w:color="auto"/>
              <w:left w:val="single" w:sz="4" w:space="0" w:color="auto"/>
              <w:bottom w:val="single" w:sz="4" w:space="0" w:color="auto"/>
              <w:right w:val="single" w:sz="4" w:space="0" w:color="auto"/>
            </w:tcBorders>
            <w:hideMark/>
          </w:tcPr>
          <w:p w:rsidR="0050519C" w:rsidRPr="0050519C" w:rsidRDefault="0050519C">
            <w:pPr>
              <w:jc w:val="center"/>
              <w:rPr>
                <w:rFonts w:ascii="Times New Roman" w:hAnsi="Times New Roman" w:cs="Times New Roman"/>
                <w:sz w:val="28"/>
                <w:szCs w:val="32"/>
                <w:lang w:eastAsia="en-US"/>
              </w:rPr>
            </w:pPr>
            <w:r w:rsidRPr="0050519C">
              <w:rPr>
                <w:rFonts w:ascii="Times New Roman" w:hAnsi="Times New Roman" w:cs="Times New Roman"/>
                <w:sz w:val="28"/>
                <w:szCs w:val="32"/>
              </w:rPr>
              <w:t>Обычный рядовой способ сева</w:t>
            </w:r>
          </w:p>
        </w:tc>
      </w:tr>
      <w:tr w:rsidR="0050519C" w:rsidRPr="0050519C" w:rsidTr="008F15E6">
        <w:trPr>
          <w:trHeight w:val="270"/>
        </w:trPr>
        <w:tc>
          <w:tcPr>
            <w:tcW w:w="1543" w:type="dxa"/>
            <w:tcBorders>
              <w:top w:val="single" w:sz="4" w:space="0" w:color="auto"/>
              <w:left w:val="single" w:sz="4" w:space="0" w:color="auto"/>
              <w:bottom w:val="single" w:sz="4" w:space="0" w:color="auto"/>
              <w:right w:val="single" w:sz="4" w:space="0" w:color="auto"/>
            </w:tcBorders>
            <w:hideMark/>
          </w:tcPr>
          <w:p w:rsidR="0050519C" w:rsidRPr="0050519C" w:rsidRDefault="0050519C">
            <w:pPr>
              <w:jc w:val="center"/>
              <w:rPr>
                <w:rFonts w:ascii="Times New Roman" w:hAnsi="Times New Roman" w:cs="Times New Roman"/>
                <w:sz w:val="28"/>
                <w:szCs w:val="32"/>
                <w:lang w:eastAsia="en-US"/>
              </w:rPr>
            </w:pPr>
            <w:r w:rsidRPr="0050519C">
              <w:rPr>
                <w:rFonts w:ascii="Times New Roman" w:hAnsi="Times New Roman" w:cs="Times New Roman"/>
                <w:sz w:val="28"/>
                <w:szCs w:val="32"/>
              </w:rPr>
              <w:t>1000</w:t>
            </w:r>
          </w:p>
        </w:tc>
        <w:tc>
          <w:tcPr>
            <w:tcW w:w="2160" w:type="dxa"/>
            <w:gridSpan w:val="3"/>
            <w:tcBorders>
              <w:top w:val="single" w:sz="4" w:space="0" w:color="auto"/>
              <w:left w:val="single" w:sz="4" w:space="0" w:color="auto"/>
              <w:bottom w:val="single" w:sz="4" w:space="0" w:color="auto"/>
              <w:right w:val="single" w:sz="4" w:space="0" w:color="auto"/>
            </w:tcBorders>
            <w:hideMark/>
          </w:tcPr>
          <w:p w:rsidR="0050519C" w:rsidRPr="0050519C" w:rsidRDefault="0050519C">
            <w:pPr>
              <w:jc w:val="center"/>
              <w:rPr>
                <w:rFonts w:ascii="Times New Roman" w:hAnsi="Times New Roman" w:cs="Times New Roman"/>
                <w:sz w:val="28"/>
                <w:szCs w:val="32"/>
                <w:lang w:eastAsia="en-US"/>
              </w:rPr>
            </w:pPr>
            <w:r w:rsidRPr="0050519C">
              <w:rPr>
                <w:rFonts w:ascii="Times New Roman" w:hAnsi="Times New Roman" w:cs="Times New Roman"/>
                <w:sz w:val="28"/>
                <w:szCs w:val="32"/>
              </w:rPr>
              <w:t>4,24</w:t>
            </w:r>
          </w:p>
        </w:tc>
        <w:tc>
          <w:tcPr>
            <w:tcW w:w="1683" w:type="dxa"/>
            <w:gridSpan w:val="2"/>
            <w:tcBorders>
              <w:top w:val="single" w:sz="4" w:space="0" w:color="auto"/>
              <w:left w:val="single" w:sz="4" w:space="0" w:color="auto"/>
              <w:bottom w:val="single" w:sz="4" w:space="0" w:color="auto"/>
              <w:right w:val="single" w:sz="4" w:space="0" w:color="auto"/>
            </w:tcBorders>
            <w:hideMark/>
          </w:tcPr>
          <w:p w:rsidR="0050519C" w:rsidRPr="0050519C" w:rsidRDefault="0050519C">
            <w:pPr>
              <w:jc w:val="center"/>
              <w:rPr>
                <w:rFonts w:ascii="Times New Roman" w:hAnsi="Times New Roman" w:cs="Times New Roman"/>
                <w:sz w:val="28"/>
                <w:szCs w:val="32"/>
                <w:lang w:eastAsia="en-US"/>
              </w:rPr>
            </w:pPr>
            <w:r w:rsidRPr="0050519C">
              <w:rPr>
                <w:rFonts w:ascii="Times New Roman" w:hAnsi="Times New Roman" w:cs="Times New Roman"/>
                <w:sz w:val="28"/>
                <w:szCs w:val="32"/>
              </w:rPr>
              <w:t>5,90</w:t>
            </w:r>
          </w:p>
        </w:tc>
        <w:tc>
          <w:tcPr>
            <w:tcW w:w="1843" w:type="dxa"/>
            <w:tcBorders>
              <w:top w:val="single" w:sz="4" w:space="0" w:color="auto"/>
              <w:left w:val="single" w:sz="4" w:space="0" w:color="auto"/>
              <w:bottom w:val="single" w:sz="4" w:space="0" w:color="auto"/>
              <w:right w:val="single" w:sz="4" w:space="0" w:color="auto"/>
            </w:tcBorders>
            <w:hideMark/>
          </w:tcPr>
          <w:p w:rsidR="0050519C" w:rsidRPr="0050519C" w:rsidRDefault="0050519C">
            <w:pPr>
              <w:jc w:val="center"/>
              <w:rPr>
                <w:rFonts w:ascii="Times New Roman" w:hAnsi="Times New Roman" w:cs="Times New Roman"/>
                <w:sz w:val="28"/>
                <w:szCs w:val="32"/>
                <w:lang w:eastAsia="en-US"/>
              </w:rPr>
            </w:pPr>
            <w:r w:rsidRPr="0050519C">
              <w:rPr>
                <w:rFonts w:ascii="Times New Roman" w:hAnsi="Times New Roman" w:cs="Times New Roman"/>
                <w:sz w:val="28"/>
                <w:szCs w:val="32"/>
              </w:rPr>
              <w:t>6,54</w:t>
            </w:r>
          </w:p>
        </w:tc>
        <w:tc>
          <w:tcPr>
            <w:tcW w:w="1950" w:type="dxa"/>
            <w:tcBorders>
              <w:top w:val="single" w:sz="4" w:space="0" w:color="auto"/>
              <w:left w:val="single" w:sz="4" w:space="0" w:color="auto"/>
              <w:bottom w:val="single" w:sz="4" w:space="0" w:color="auto"/>
              <w:right w:val="single" w:sz="4" w:space="0" w:color="auto"/>
            </w:tcBorders>
            <w:hideMark/>
          </w:tcPr>
          <w:p w:rsidR="0050519C" w:rsidRPr="0050519C" w:rsidRDefault="0050519C">
            <w:pPr>
              <w:jc w:val="center"/>
              <w:rPr>
                <w:rFonts w:ascii="Times New Roman" w:hAnsi="Times New Roman" w:cs="Times New Roman"/>
                <w:sz w:val="28"/>
                <w:szCs w:val="32"/>
                <w:lang w:eastAsia="en-US"/>
              </w:rPr>
            </w:pPr>
            <w:r w:rsidRPr="0050519C">
              <w:rPr>
                <w:rFonts w:ascii="Times New Roman" w:hAnsi="Times New Roman" w:cs="Times New Roman"/>
                <w:sz w:val="28"/>
                <w:szCs w:val="32"/>
              </w:rPr>
              <w:t>7,78</w:t>
            </w:r>
          </w:p>
        </w:tc>
      </w:tr>
      <w:tr w:rsidR="0050519C" w:rsidRPr="0050519C" w:rsidTr="008F15E6">
        <w:trPr>
          <w:trHeight w:val="270"/>
        </w:trPr>
        <w:tc>
          <w:tcPr>
            <w:tcW w:w="9179" w:type="dxa"/>
            <w:gridSpan w:val="8"/>
            <w:tcBorders>
              <w:top w:val="single" w:sz="4" w:space="0" w:color="auto"/>
              <w:left w:val="single" w:sz="4" w:space="0" w:color="auto"/>
              <w:bottom w:val="single" w:sz="4" w:space="0" w:color="auto"/>
              <w:right w:val="single" w:sz="4" w:space="0" w:color="auto"/>
            </w:tcBorders>
            <w:hideMark/>
          </w:tcPr>
          <w:p w:rsidR="0050519C" w:rsidRPr="0050519C" w:rsidRDefault="0050519C">
            <w:pPr>
              <w:jc w:val="center"/>
              <w:rPr>
                <w:rFonts w:ascii="Times New Roman" w:hAnsi="Times New Roman" w:cs="Times New Roman"/>
                <w:sz w:val="28"/>
                <w:szCs w:val="32"/>
                <w:lang w:eastAsia="en-US"/>
              </w:rPr>
            </w:pPr>
            <w:r w:rsidRPr="0050519C">
              <w:rPr>
                <w:rFonts w:ascii="Times New Roman" w:hAnsi="Times New Roman" w:cs="Times New Roman"/>
                <w:sz w:val="28"/>
                <w:szCs w:val="32"/>
              </w:rPr>
              <w:t>Широкорядный способ сева</w:t>
            </w:r>
          </w:p>
        </w:tc>
      </w:tr>
      <w:tr w:rsidR="0050519C" w:rsidRPr="0050519C" w:rsidTr="008F15E6">
        <w:trPr>
          <w:trHeight w:val="423"/>
        </w:trPr>
        <w:tc>
          <w:tcPr>
            <w:tcW w:w="1543" w:type="dxa"/>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300</w:t>
            </w:r>
          </w:p>
        </w:tc>
        <w:tc>
          <w:tcPr>
            <w:tcW w:w="2175" w:type="dxa"/>
            <w:gridSpan w:val="4"/>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4,03</w:t>
            </w:r>
          </w:p>
        </w:tc>
        <w:tc>
          <w:tcPr>
            <w:tcW w:w="1668" w:type="dxa"/>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5,58</w:t>
            </w:r>
          </w:p>
        </w:tc>
        <w:tc>
          <w:tcPr>
            <w:tcW w:w="1843" w:type="dxa"/>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6,03</w:t>
            </w:r>
          </w:p>
        </w:tc>
        <w:tc>
          <w:tcPr>
            <w:tcW w:w="1950" w:type="dxa"/>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7,18</w:t>
            </w:r>
          </w:p>
        </w:tc>
      </w:tr>
      <w:tr w:rsidR="0050519C" w:rsidRPr="0050519C" w:rsidTr="008F15E6">
        <w:trPr>
          <w:trHeight w:val="545"/>
        </w:trPr>
        <w:tc>
          <w:tcPr>
            <w:tcW w:w="1543" w:type="dxa"/>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350</w:t>
            </w:r>
          </w:p>
        </w:tc>
        <w:tc>
          <w:tcPr>
            <w:tcW w:w="2175" w:type="dxa"/>
            <w:gridSpan w:val="4"/>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3,90</w:t>
            </w:r>
          </w:p>
        </w:tc>
        <w:tc>
          <w:tcPr>
            <w:tcW w:w="1668" w:type="dxa"/>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5,57</w:t>
            </w:r>
          </w:p>
        </w:tc>
        <w:tc>
          <w:tcPr>
            <w:tcW w:w="1843" w:type="dxa"/>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6,10</w:t>
            </w:r>
          </w:p>
        </w:tc>
        <w:tc>
          <w:tcPr>
            <w:tcW w:w="1950" w:type="dxa"/>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7,34</w:t>
            </w:r>
          </w:p>
        </w:tc>
      </w:tr>
      <w:tr w:rsidR="0050519C" w:rsidRPr="0050519C" w:rsidTr="008F15E6">
        <w:trPr>
          <w:trHeight w:val="565"/>
        </w:trPr>
        <w:tc>
          <w:tcPr>
            <w:tcW w:w="1543" w:type="dxa"/>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400</w:t>
            </w:r>
          </w:p>
        </w:tc>
        <w:tc>
          <w:tcPr>
            <w:tcW w:w="2175" w:type="dxa"/>
            <w:gridSpan w:val="4"/>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3,65</w:t>
            </w:r>
          </w:p>
        </w:tc>
        <w:tc>
          <w:tcPr>
            <w:tcW w:w="1668" w:type="dxa"/>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5,36</w:t>
            </w:r>
          </w:p>
        </w:tc>
        <w:tc>
          <w:tcPr>
            <w:tcW w:w="1843" w:type="dxa"/>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5,84</w:t>
            </w:r>
          </w:p>
        </w:tc>
        <w:tc>
          <w:tcPr>
            <w:tcW w:w="1950" w:type="dxa"/>
            <w:tcBorders>
              <w:top w:val="single" w:sz="4" w:space="0" w:color="auto"/>
              <w:left w:val="single" w:sz="4" w:space="0" w:color="auto"/>
              <w:bottom w:val="single" w:sz="4" w:space="0" w:color="auto"/>
              <w:right w:val="single" w:sz="4" w:space="0" w:color="auto"/>
            </w:tcBorders>
            <w:hideMark/>
          </w:tcPr>
          <w:p w:rsidR="0050519C" w:rsidRPr="0050519C" w:rsidRDefault="0050519C">
            <w:pPr>
              <w:ind w:left="108"/>
              <w:jc w:val="center"/>
              <w:rPr>
                <w:rFonts w:ascii="Times New Roman" w:hAnsi="Times New Roman" w:cs="Times New Roman"/>
                <w:sz w:val="28"/>
                <w:szCs w:val="32"/>
                <w:lang w:eastAsia="en-US"/>
              </w:rPr>
            </w:pPr>
            <w:r w:rsidRPr="0050519C">
              <w:rPr>
                <w:rFonts w:ascii="Times New Roman" w:hAnsi="Times New Roman" w:cs="Times New Roman"/>
                <w:sz w:val="28"/>
                <w:szCs w:val="32"/>
              </w:rPr>
              <w:t>7,17</w:t>
            </w:r>
          </w:p>
        </w:tc>
      </w:tr>
    </w:tbl>
    <w:p w:rsidR="008F15E6" w:rsidRDefault="008F15E6" w:rsidP="0050519C">
      <w:pPr>
        <w:spacing w:after="0" w:line="240" w:lineRule="auto"/>
        <w:ind w:firstLine="709"/>
        <w:jc w:val="both"/>
        <w:rPr>
          <w:rFonts w:ascii="Times New Roman" w:hAnsi="Times New Roman" w:cs="Times New Roman"/>
          <w:sz w:val="32"/>
          <w:szCs w:val="32"/>
        </w:rPr>
      </w:pPr>
    </w:p>
    <w:p w:rsidR="0050519C" w:rsidRDefault="0050519C" w:rsidP="0050519C">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Современный уровень кормопроизводства не удовлетворяет потребностей животноводческой отрасли республики  в полноценном корме. Из-за низкой обеспеченности в рационах кормовой единицы переваримым протеином (60 – 70 %, вместо положенных по зоотехническим нормам 110 – 115%),происходит значительный  перерасход кормов на одну единицу животноводческой продукции. Для решения этой проблемы ставится задача создать кормовую базу, биологически полноценную по составу питательных веществ, стабильную по количеству и ритмичности поступления, а также экономически эффективную по себестоимости. В решение этой проблемы существенный вклад может внести сорго. </w:t>
      </w:r>
    </w:p>
    <w:p w:rsidR="0050519C" w:rsidRDefault="0050519C" w:rsidP="0050519C">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Показатели качества зерна сорго представлены в таблице 2.</w:t>
      </w:r>
    </w:p>
    <w:p w:rsidR="0050519C" w:rsidRDefault="0050519C" w:rsidP="0050519C">
      <w:pPr>
        <w:spacing w:before="120" w:after="120" w:line="240" w:lineRule="auto"/>
        <w:jc w:val="center"/>
        <w:rPr>
          <w:rFonts w:ascii="Times New Roman" w:hAnsi="Times New Roman" w:cs="Times New Roman"/>
          <w:b/>
          <w:sz w:val="32"/>
          <w:szCs w:val="32"/>
        </w:rPr>
      </w:pPr>
      <w:r>
        <w:rPr>
          <w:rFonts w:ascii="Times New Roman" w:hAnsi="Times New Roman" w:cs="Times New Roman"/>
          <w:b/>
          <w:sz w:val="32"/>
          <w:szCs w:val="32"/>
        </w:rPr>
        <w:t>Таблица 2 -Влияние минеральных удобрений на качество зерна сорго при широкорядном посеве, % ( среднее за 2015-2017гг.)</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1370"/>
        <w:gridCol w:w="1276"/>
        <w:gridCol w:w="1408"/>
        <w:gridCol w:w="1001"/>
        <w:gridCol w:w="1611"/>
      </w:tblGrid>
      <w:tr w:rsidR="0050519C" w:rsidRPr="0050519C" w:rsidTr="008F15E6">
        <w:trPr>
          <w:trHeight w:val="390"/>
        </w:trPr>
        <w:tc>
          <w:tcPr>
            <w:tcW w:w="2741" w:type="dxa"/>
            <w:vMerge w:val="restart"/>
            <w:tcBorders>
              <w:top w:val="single" w:sz="4" w:space="0" w:color="auto"/>
              <w:left w:val="single" w:sz="4" w:space="0" w:color="auto"/>
              <w:bottom w:val="single" w:sz="4" w:space="0" w:color="auto"/>
              <w:right w:val="single" w:sz="4" w:space="0" w:color="auto"/>
            </w:tcBorders>
            <w:hideMark/>
          </w:tcPr>
          <w:p w:rsidR="0050519C" w:rsidRPr="0050519C" w:rsidRDefault="0050519C">
            <w:pPr>
              <w:spacing w:after="0" w:line="240" w:lineRule="auto"/>
              <w:ind w:left="21"/>
              <w:jc w:val="center"/>
              <w:rPr>
                <w:rFonts w:ascii="Times New Roman" w:hAnsi="Times New Roman" w:cs="Times New Roman"/>
                <w:sz w:val="28"/>
                <w:szCs w:val="32"/>
              </w:rPr>
            </w:pPr>
            <w:r w:rsidRPr="0050519C">
              <w:rPr>
                <w:rFonts w:ascii="Times New Roman" w:hAnsi="Times New Roman" w:cs="Times New Roman"/>
                <w:sz w:val="28"/>
                <w:szCs w:val="32"/>
              </w:rPr>
              <w:t>Планируемая урожайность, т/га</w:t>
            </w:r>
          </w:p>
        </w:tc>
        <w:tc>
          <w:tcPr>
            <w:tcW w:w="6666" w:type="dxa"/>
            <w:gridSpan w:val="5"/>
            <w:tcBorders>
              <w:top w:val="single" w:sz="4" w:space="0" w:color="auto"/>
              <w:left w:val="single" w:sz="4" w:space="0" w:color="auto"/>
              <w:bottom w:val="single" w:sz="4" w:space="0" w:color="auto"/>
              <w:right w:val="single" w:sz="4" w:space="0" w:color="auto"/>
            </w:tcBorders>
            <w:hideMark/>
          </w:tcPr>
          <w:p w:rsidR="0050519C" w:rsidRPr="0050519C" w:rsidRDefault="0050519C">
            <w:pPr>
              <w:spacing w:after="0" w:line="240" w:lineRule="auto"/>
              <w:ind w:left="21"/>
              <w:jc w:val="center"/>
              <w:rPr>
                <w:rFonts w:ascii="Times New Roman" w:hAnsi="Times New Roman" w:cs="Times New Roman"/>
                <w:sz w:val="28"/>
                <w:szCs w:val="32"/>
              </w:rPr>
            </w:pPr>
            <w:r w:rsidRPr="0050519C">
              <w:rPr>
                <w:rFonts w:ascii="Times New Roman" w:hAnsi="Times New Roman" w:cs="Times New Roman"/>
                <w:sz w:val="28"/>
                <w:szCs w:val="32"/>
              </w:rPr>
              <w:t>Показатели качества</w:t>
            </w:r>
          </w:p>
        </w:tc>
      </w:tr>
      <w:tr w:rsidR="0050519C" w:rsidRPr="0050519C" w:rsidTr="008F15E6">
        <w:trPr>
          <w:trHeight w:val="285"/>
        </w:trPr>
        <w:tc>
          <w:tcPr>
            <w:tcW w:w="2741" w:type="dxa"/>
            <w:vMerge/>
            <w:tcBorders>
              <w:top w:val="single" w:sz="4" w:space="0" w:color="auto"/>
              <w:left w:val="single" w:sz="4" w:space="0" w:color="auto"/>
              <w:bottom w:val="single" w:sz="4" w:space="0" w:color="auto"/>
              <w:right w:val="single" w:sz="4" w:space="0" w:color="auto"/>
            </w:tcBorders>
            <w:vAlign w:val="center"/>
            <w:hideMark/>
          </w:tcPr>
          <w:p w:rsidR="0050519C" w:rsidRPr="0050519C" w:rsidRDefault="0050519C">
            <w:pPr>
              <w:spacing w:after="0" w:line="240" w:lineRule="auto"/>
              <w:rPr>
                <w:rFonts w:ascii="Times New Roman" w:hAnsi="Times New Roman" w:cs="Times New Roman"/>
                <w:sz w:val="28"/>
                <w:szCs w:val="32"/>
              </w:rPr>
            </w:pPr>
          </w:p>
        </w:tc>
        <w:tc>
          <w:tcPr>
            <w:tcW w:w="1370" w:type="dxa"/>
            <w:tcBorders>
              <w:top w:val="single" w:sz="4" w:space="0" w:color="auto"/>
              <w:left w:val="single" w:sz="4" w:space="0" w:color="auto"/>
              <w:bottom w:val="single" w:sz="4" w:space="0" w:color="auto"/>
              <w:right w:val="single" w:sz="4" w:space="0" w:color="auto"/>
            </w:tcBorders>
            <w:hideMark/>
          </w:tcPr>
          <w:p w:rsidR="0050519C" w:rsidRPr="0050519C" w:rsidRDefault="0050519C">
            <w:pPr>
              <w:spacing w:after="0" w:line="240" w:lineRule="auto"/>
              <w:ind w:left="21"/>
              <w:jc w:val="center"/>
              <w:rPr>
                <w:rFonts w:ascii="Times New Roman" w:hAnsi="Times New Roman" w:cs="Times New Roman"/>
                <w:sz w:val="28"/>
                <w:szCs w:val="32"/>
              </w:rPr>
            </w:pPr>
            <w:r w:rsidRPr="0050519C">
              <w:rPr>
                <w:rFonts w:ascii="Times New Roman" w:hAnsi="Times New Roman" w:cs="Times New Roman"/>
                <w:sz w:val="28"/>
                <w:szCs w:val="32"/>
              </w:rPr>
              <w:t>Сырой протеин</w:t>
            </w:r>
          </w:p>
        </w:tc>
        <w:tc>
          <w:tcPr>
            <w:tcW w:w="1276" w:type="dxa"/>
            <w:tcBorders>
              <w:top w:val="single" w:sz="4" w:space="0" w:color="auto"/>
              <w:left w:val="single" w:sz="4" w:space="0" w:color="auto"/>
              <w:bottom w:val="single" w:sz="4" w:space="0" w:color="auto"/>
              <w:right w:val="single" w:sz="4" w:space="0" w:color="auto"/>
            </w:tcBorders>
            <w:hideMark/>
          </w:tcPr>
          <w:p w:rsidR="0050519C" w:rsidRPr="0050519C" w:rsidRDefault="0050519C">
            <w:pPr>
              <w:spacing w:after="0" w:line="240" w:lineRule="auto"/>
              <w:ind w:left="21"/>
              <w:jc w:val="center"/>
              <w:rPr>
                <w:rFonts w:ascii="Times New Roman" w:hAnsi="Times New Roman" w:cs="Times New Roman"/>
                <w:sz w:val="28"/>
                <w:szCs w:val="32"/>
              </w:rPr>
            </w:pPr>
            <w:r w:rsidRPr="0050519C">
              <w:rPr>
                <w:rFonts w:ascii="Times New Roman" w:hAnsi="Times New Roman" w:cs="Times New Roman"/>
                <w:sz w:val="28"/>
                <w:szCs w:val="32"/>
              </w:rPr>
              <w:t>Сырой жир</w:t>
            </w:r>
          </w:p>
        </w:tc>
        <w:tc>
          <w:tcPr>
            <w:tcW w:w="1408" w:type="dxa"/>
            <w:tcBorders>
              <w:top w:val="single" w:sz="4" w:space="0" w:color="auto"/>
              <w:left w:val="single" w:sz="4" w:space="0" w:color="auto"/>
              <w:bottom w:val="single" w:sz="4" w:space="0" w:color="auto"/>
              <w:right w:val="single" w:sz="4" w:space="0" w:color="auto"/>
            </w:tcBorders>
            <w:hideMark/>
          </w:tcPr>
          <w:p w:rsidR="0050519C" w:rsidRPr="0050519C" w:rsidRDefault="0050519C">
            <w:pPr>
              <w:spacing w:after="0" w:line="240" w:lineRule="auto"/>
              <w:ind w:left="21"/>
              <w:jc w:val="center"/>
              <w:rPr>
                <w:rFonts w:ascii="Times New Roman" w:hAnsi="Times New Roman" w:cs="Times New Roman"/>
                <w:sz w:val="28"/>
                <w:szCs w:val="32"/>
              </w:rPr>
            </w:pPr>
            <w:r w:rsidRPr="0050519C">
              <w:rPr>
                <w:rFonts w:ascii="Times New Roman" w:hAnsi="Times New Roman" w:cs="Times New Roman"/>
                <w:sz w:val="28"/>
                <w:szCs w:val="32"/>
              </w:rPr>
              <w:t>Сырая клетчатка</w:t>
            </w:r>
          </w:p>
        </w:tc>
        <w:tc>
          <w:tcPr>
            <w:tcW w:w="1001" w:type="dxa"/>
            <w:tcBorders>
              <w:top w:val="single" w:sz="4" w:space="0" w:color="auto"/>
              <w:left w:val="single" w:sz="4" w:space="0" w:color="auto"/>
              <w:bottom w:val="single" w:sz="4" w:space="0" w:color="auto"/>
              <w:right w:val="single" w:sz="4" w:space="0" w:color="auto"/>
            </w:tcBorders>
            <w:hideMark/>
          </w:tcPr>
          <w:p w:rsidR="0050519C" w:rsidRPr="0050519C" w:rsidRDefault="0050519C">
            <w:pPr>
              <w:spacing w:after="0" w:line="240" w:lineRule="auto"/>
              <w:ind w:left="21"/>
              <w:jc w:val="center"/>
              <w:rPr>
                <w:rFonts w:ascii="Times New Roman" w:hAnsi="Times New Roman" w:cs="Times New Roman"/>
                <w:sz w:val="28"/>
                <w:szCs w:val="32"/>
              </w:rPr>
            </w:pPr>
            <w:r w:rsidRPr="0050519C">
              <w:rPr>
                <w:rFonts w:ascii="Times New Roman" w:hAnsi="Times New Roman" w:cs="Times New Roman"/>
                <w:sz w:val="28"/>
                <w:szCs w:val="32"/>
              </w:rPr>
              <w:t>БЭВ</w:t>
            </w:r>
          </w:p>
        </w:tc>
        <w:tc>
          <w:tcPr>
            <w:tcW w:w="1611" w:type="dxa"/>
            <w:tcBorders>
              <w:top w:val="single" w:sz="4" w:space="0" w:color="auto"/>
              <w:left w:val="single" w:sz="4" w:space="0" w:color="auto"/>
              <w:bottom w:val="single" w:sz="4" w:space="0" w:color="auto"/>
              <w:right w:val="single" w:sz="4" w:space="0" w:color="auto"/>
            </w:tcBorders>
            <w:hideMark/>
          </w:tcPr>
          <w:p w:rsidR="0050519C" w:rsidRPr="0050519C" w:rsidRDefault="0050519C">
            <w:pPr>
              <w:spacing w:after="0" w:line="240" w:lineRule="auto"/>
              <w:ind w:left="21"/>
              <w:jc w:val="center"/>
              <w:rPr>
                <w:rFonts w:ascii="Times New Roman" w:hAnsi="Times New Roman" w:cs="Times New Roman"/>
                <w:sz w:val="28"/>
                <w:szCs w:val="32"/>
              </w:rPr>
            </w:pPr>
            <w:r w:rsidRPr="0050519C">
              <w:rPr>
                <w:rFonts w:ascii="Times New Roman" w:hAnsi="Times New Roman" w:cs="Times New Roman"/>
                <w:sz w:val="28"/>
                <w:szCs w:val="32"/>
              </w:rPr>
              <w:t>Сбор корм. ед. с 1 га, т</w:t>
            </w:r>
          </w:p>
        </w:tc>
      </w:tr>
      <w:tr w:rsidR="0050519C" w:rsidRPr="0050519C" w:rsidTr="008F15E6">
        <w:trPr>
          <w:trHeight w:val="1095"/>
        </w:trPr>
        <w:tc>
          <w:tcPr>
            <w:tcW w:w="2741" w:type="dxa"/>
            <w:tcBorders>
              <w:top w:val="single" w:sz="4" w:space="0" w:color="auto"/>
              <w:left w:val="single" w:sz="4" w:space="0" w:color="auto"/>
              <w:bottom w:val="single" w:sz="4" w:space="0" w:color="auto"/>
              <w:right w:val="single" w:sz="4" w:space="0" w:color="auto"/>
            </w:tcBorders>
            <w:hideMark/>
          </w:tcPr>
          <w:p w:rsidR="0050519C" w:rsidRPr="0050519C" w:rsidRDefault="0050519C">
            <w:pPr>
              <w:spacing w:after="0" w:line="240" w:lineRule="auto"/>
              <w:ind w:left="21"/>
              <w:jc w:val="center"/>
              <w:rPr>
                <w:rFonts w:ascii="Times New Roman" w:hAnsi="Times New Roman" w:cs="Times New Roman"/>
                <w:sz w:val="28"/>
                <w:szCs w:val="32"/>
              </w:rPr>
            </w:pPr>
            <w:r w:rsidRPr="0050519C">
              <w:rPr>
                <w:rFonts w:ascii="Times New Roman" w:hAnsi="Times New Roman" w:cs="Times New Roman"/>
                <w:sz w:val="28"/>
                <w:szCs w:val="32"/>
              </w:rPr>
              <w:t>4 (контроль)</w:t>
            </w:r>
          </w:p>
          <w:p w:rsidR="0050519C" w:rsidRPr="0050519C" w:rsidRDefault="0050519C">
            <w:pPr>
              <w:spacing w:after="0" w:line="240" w:lineRule="auto"/>
              <w:ind w:left="21"/>
              <w:jc w:val="center"/>
              <w:rPr>
                <w:rFonts w:ascii="Times New Roman" w:hAnsi="Times New Roman" w:cs="Times New Roman"/>
                <w:sz w:val="28"/>
                <w:szCs w:val="32"/>
              </w:rPr>
            </w:pPr>
            <w:r w:rsidRPr="0050519C">
              <w:rPr>
                <w:rFonts w:ascii="Times New Roman" w:hAnsi="Times New Roman" w:cs="Times New Roman"/>
                <w:sz w:val="28"/>
                <w:szCs w:val="32"/>
              </w:rPr>
              <w:t>6</w:t>
            </w:r>
          </w:p>
          <w:p w:rsidR="0050519C" w:rsidRPr="0050519C" w:rsidRDefault="0050519C">
            <w:pPr>
              <w:spacing w:after="0" w:line="240" w:lineRule="auto"/>
              <w:ind w:left="21"/>
              <w:jc w:val="center"/>
              <w:rPr>
                <w:rFonts w:ascii="Times New Roman" w:hAnsi="Times New Roman" w:cs="Times New Roman"/>
                <w:sz w:val="28"/>
                <w:szCs w:val="32"/>
              </w:rPr>
            </w:pPr>
            <w:r w:rsidRPr="0050519C">
              <w:rPr>
                <w:rFonts w:ascii="Times New Roman" w:hAnsi="Times New Roman" w:cs="Times New Roman"/>
                <w:sz w:val="28"/>
                <w:szCs w:val="32"/>
              </w:rPr>
              <w:t>7</w:t>
            </w:r>
          </w:p>
          <w:p w:rsidR="0050519C" w:rsidRPr="0050519C" w:rsidRDefault="0050519C">
            <w:pPr>
              <w:spacing w:after="0" w:line="240" w:lineRule="auto"/>
              <w:ind w:left="21"/>
              <w:jc w:val="center"/>
              <w:rPr>
                <w:rFonts w:ascii="Times New Roman" w:hAnsi="Times New Roman" w:cs="Times New Roman"/>
                <w:sz w:val="28"/>
                <w:szCs w:val="32"/>
              </w:rPr>
            </w:pPr>
            <w:r w:rsidRPr="0050519C">
              <w:rPr>
                <w:rFonts w:ascii="Times New Roman" w:hAnsi="Times New Roman" w:cs="Times New Roman"/>
                <w:sz w:val="28"/>
                <w:szCs w:val="32"/>
              </w:rPr>
              <w:t>8</w:t>
            </w:r>
          </w:p>
        </w:tc>
        <w:tc>
          <w:tcPr>
            <w:tcW w:w="1370" w:type="dxa"/>
            <w:tcBorders>
              <w:top w:val="single" w:sz="4" w:space="0" w:color="auto"/>
              <w:left w:val="single" w:sz="4" w:space="0" w:color="auto"/>
              <w:bottom w:val="single" w:sz="4" w:space="0" w:color="auto"/>
              <w:right w:val="single" w:sz="4" w:space="0" w:color="auto"/>
            </w:tcBorders>
            <w:hideMark/>
          </w:tcPr>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10,4</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12,2</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12,8</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12,8</w:t>
            </w:r>
          </w:p>
        </w:tc>
        <w:tc>
          <w:tcPr>
            <w:tcW w:w="1276" w:type="dxa"/>
            <w:tcBorders>
              <w:top w:val="single" w:sz="4" w:space="0" w:color="auto"/>
              <w:left w:val="single" w:sz="4" w:space="0" w:color="auto"/>
              <w:bottom w:val="single" w:sz="4" w:space="0" w:color="auto"/>
              <w:right w:val="single" w:sz="4" w:space="0" w:color="auto"/>
            </w:tcBorders>
            <w:hideMark/>
          </w:tcPr>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3,8</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3,5</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3,4</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3,3</w:t>
            </w:r>
          </w:p>
        </w:tc>
        <w:tc>
          <w:tcPr>
            <w:tcW w:w="1408" w:type="dxa"/>
            <w:tcBorders>
              <w:top w:val="single" w:sz="4" w:space="0" w:color="auto"/>
              <w:left w:val="single" w:sz="4" w:space="0" w:color="auto"/>
              <w:bottom w:val="single" w:sz="4" w:space="0" w:color="auto"/>
              <w:right w:val="single" w:sz="4" w:space="0" w:color="auto"/>
            </w:tcBorders>
            <w:hideMark/>
          </w:tcPr>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2,6</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2,4</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2,8</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2,8</w:t>
            </w:r>
          </w:p>
        </w:tc>
        <w:tc>
          <w:tcPr>
            <w:tcW w:w="1001" w:type="dxa"/>
            <w:tcBorders>
              <w:top w:val="single" w:sz="4" w:space="0" w:color="auto"/>
              <w:left w:val="single" w:sz="4" w:space="0" w:color="auto"/>
              <w:bottom w:val="single" w:sz="4" w:space="0" w:color="auto"/>
              <w:right w:val="single" w:sz="4" w:space="0" w:color="auto"/>
            </w:tcBorders>
            <w:hideMark/>
          </w:tcPr>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71,8</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70,1</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70,2</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69,0</w:t>
            </w:r>
          </w:p>
        </w:tc>
        <w:tc>
          <w:tcPr>
            <w:tcW w:w="1611" w:type="dxa"/>
            <w:tcBorders>
              <w:top w:val="single" w:sz="4" w:space="0" w:color="auto"/>
              <w:left w:val="single" w:sz="4" w:space="0" w:color="auto"/>
              <w:bottom w:val="single" w:sz="4" w:space="0" w:color="auto"/>
              <w:right w:val="single" w:sz="4" w:space="0" w:color="auto"/>
            </w:tcBorders>
            <w:hideMark/>
          </w:tcPr>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5,2</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7,0</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7,5</w:t>
            </w:r>
          </w:p>
          <w:p w:rsidR="0050519C" w:rsidRPr="0050519C" w:rsidRDefault="0050519C">
            <w:pPr>
              <w:spacing w:after="0" w:line="240" w:lineRule="auto"/>
              <w:jc w:val="center"/>
              <w:rPr>
                <w:rFonts w:ascii="Times New Roman" w:hAnsi="Times New Roman" w:cs="Times New Roman"/>
                <w:sz w:val="28"/>
                <w:szCs w:val="32"/>
              </w:rPr>
            </w:pPr>
            <w:r w:rsidRPr="0050519C">
              <w:rPr>
                <w:rFonts w:ascii="Times New Roman" w:hAnsi="Times New Roman" w:cs="Times New Roman"/>
                <w:sz w:val="28"/>
                <w:szCs w:val="32"/>
              </w:rPr>
              <w:t>7,9</w:t>
            </w:r>
          </w:p>
        </w:tc>
      </w:tr>
    </w:tbl>
    <w:p w:rsidR="0050519C" w:rsidRDefault="0050519C" w:rsidP="0050519C">
      <w:pPr>
        <w:spacing w:after="0" w:line="240" w:lineRule="auto"/>
        <w:ind w:firstLine="709"/>
        <w:jc w:val="both"/>
        <w:rPr>
          <w:rFonts w:ascii="Times New Roman" w:hAnsi="Times New Roman" w:cs="Times New Roman"/>
          <w:sz w:val="32"/>
          <w:szCs w:val="32"/>
        </w:rPr>
      </w:pPr>
    </w:p>
    <w:p w:rsidR="0050519C" w:rsidRDefault="0050519C" w:rsidP="0050519C">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lastRenderedPageBreak/>
        <w:t>Анализ данных таблицы 2  показал, что содержание переваримого протеина, сырого жира и другие показатели  увеличиваются с увеличением уровня минерального питания. Максимальные сборы питательных веществ и кормовых единиц отмечены при внесении расчетных доз удобрений для получения 7 т/га зерна. Дальнейшее увеличение доз удобрений не приводило к повышению качественных показателей.</w:t>
      </w:r>
    </w:p>
    <w:p w:rsidR="0050519C" w:rsidRDefault="0050519C" w:rsidP="0050519C">
      <w:pPr>
        <w:spacing w:after="0" w:line="240" w:lineRule="auto"/>
        <w:ind w:firstLine="709"/>
        <w:jc w:val="both"/>
        <w:rPr>
          <w:rFonts w:ascii="Times New Roman" w:hAnsi="Times New Roman" w:cs="Times New Roman"/>
          <w:sz w:val="32"/>
          <w:szCs w:val="32"/>
        </w:rPr>
      </w:pPr>
      <w:r>
        <w:rPr>
          <w:rFonts w:ascii="Times New Roman" w:hAnsi="Times New Roman" w:cs="Times New Roman"/>
          <w:b/>
          <w:i/>
          <w:sz w:val="32"/>
          <w:szCs w:val="32"/>
        </w:rPr>
        <w:t xml:space="preserve">Заключение.  </w:t>
      </w:r>
      <w:r>
        <w:rPr>
          <w:rFonts w:ascii="Times New Roman" w:hAnsi="Times New Roman" w:cs="Times New Roman"/>
          <w:sz w:val="32"/>
          <w:szCs w:val="32"/>
        </w:rPr>
        <w:t xml:space="preserve"> В орошаемых  агроландшафтах Республики Дагестан засухоустойчивая культура сорго представляет большой интерес для укрепления  кормовой базы для животноводческой отрасли . Установлено, что кормовые достоинства  корма зависят  в основном от дозы внесения удобрений и сортовых особенностей, а изучаемые способы посева и нормы высева  не оказывают существенного влияния на качество зерна.</w:t>
      </w:r>
    </w:p>
    <w:p w:rsidR="0050519C" w:rsidRDefault="0050519C" w:rsidP="0050519C">
      <w:pPr>
        <w:spacing w:before="120" w:after="120" w:line="240" w:lineRule="auto"/>
        <w:ind w:left="680"/>
        <w:jc w:val="center"/>
        <w:rPr>
          <w:rFonts w:ascii="Times New Roman" w:hAnsi="Times New Roman" w:cs="Times New Roman"/>
          <w:b/>
          <w:sz w:val="32"/>
          <w:szCs w:val="32"/>
        </w:rPr>
      </w:pPr>
      <w:r w:rsidRPr="0050519C">
        <w:rPr>
          <w:rFonts w:ascii="Times New Roman" w:hAnsi="Times New Roman" w:cs="Times New Roman"/>
          <w:b/>
          <w:sz w:val="32"/>
          <w:szCs w:val="32"/>
        </w:rPr>
        <w:t>Список</w:t>
      </w:r>
      <w:r>
        <w:rPr>
          <w:rFonts w:ascii="Times New Roman" w:hAnsi="Times New Roman" w:cs="Times New Roman"/>
          <w:sz w:val="32"/>
          <w:szCs w:val="32"/>
        </w:rPr>
        <w:t xml:space="preserve"> л</w:t>
      </w:r>
      <w:r>
        <w:rPr>
          <w:rFonts w:ascii="Times New Roman" w:hAnsi="Times New Roman" w:cs="Times New Roman"/>
          <w:b/>
          <w:sz w:val="32"/>
          <w:szCs w:val="32"/>
        </w:rPr>
        <w:t>итературы</w:t>
      </w:r>
    </w:p>
    <w:p w:rsidR="0050519C" w:rsidRDefault="0050519C" w:rsidP="0050519C">
      <w:pPr>
        <w:spacing w:after="0" w:line="240" w:lineRule="auto"/>
        <w:ind w:firstLine="851"/>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1.Алабушев А.В.  Сорго (селекция, семеноводство, технология,   экономика) (в соавт.). – Ростов-на-Дону, ЗАО «Книга», 2003.- 368 с.</w:t>
      </w:r>
    </w:p>
    <w:p w:rsidR="0050519C" w:rsidRDefault="0050519C" w:rsidP="0050519C">
      <w:pPr>
        <w:spacing w:after="0" w:line="240" w:lineRule="auto"/>
        <w:ind w:firstLine="851"/>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2.Джамбулатов З.М., Муслимов М.Г., Гамзатов И.М. Сорго: технология возделывания и основные пути использования. – Махачкала, 2004. – 43 с.</w:t>
      </w:r>
    </w:p>
    <w:p w:rsidR="00EA32E2" w:rsidRDefault="0050519C" w:rsidP="00EA32E2">
      <w:pPr>
        <w:spacing w:after="0" w:line="240" w:lineRule="auto"/>
        <w:ind w:firstLine="851"/>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3.Муслимов М.Г. Сорговые культуры в Дагестане.  – Махачкала,</w:t>
      </w:r>
      <w:r w:rsidR="002721AF">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2004. –158 с.</w:t>
      </w:r>
    </w:p>
    <w:p w:rsidR="00EA32E2" w:rsidRDefault="00EA32E2" w:rsidP="00EA32E2">
      <w:pPr>
        <w:spacing w:after="0" w:line="240" w:lineRule="auto"/>
        <w:ind w:firstLine="851"/>
        <w:jc w:val="both"/>
        <w:rPr>
          <w:rFonts w:ascii="Times New Roman" w:hAnsi="Times New Roman" w:cs="Times New Roman"/>
        </w:rPr>
      </w:pPr>
      <w:r>
        <w:rPr>
          <w:rFonts w:ascii="Times New Roman" w:eastAsia="Times New Roman" w:hAnsi="Times New Roman" w:cs="Times New Roman"/>
          <w:sz w:val="32"/>
          <w:szCs w:val="32"/>
        </w:rPr>
        <w:t>4.</w:t>
      </w:r>
      <w:r w:rsidRPr="00EA32E2">
        <w:rPr>
          <w:rFonts w:ascii="Times New Roman" w:hAnsi="Times New Roman" w:cs="Times New Roman"/>
          <w:iCs/>
          <w:sz w:val="32"/>
          <w:szCs w:val="32"/>
        </w:rPr>
        <w:t>Ахадова Э.Т., Баташева Б.А., Куркиев К.У.</w:t>
      </w:r>
      <w:r w:rsidRPr="00EA32E2">
        <w:rPr>
          <w:rFonts w:ascii="Times New Roman" w:hAnsi="Times New Roman" w:cs="Times New Roman"/>
          <w:sz w:val="32"/>
          <w:szCs w:val="32"/>
        </w:rPr>
        <w:br/>
      </w:r>
      <w:hyperlink r:id="rId191" w:history="1">
        <w:r w:rsidRPr="00EA32E2">
          <w:rPr>
            <w:rStyle w:val="af"/>
            <w:rFonts w:ascii="Times New Roman" w:hAnsi="Times New Roman" w:cs="Times New Roman"/>
            <w:bCs/>
            <w:color w:val="auto"/>
            <w:sz w:val="32"/>
            <w:szCs w:val="32"/>
            <w:u w:val="none"/>
          </w:rPr>
          <w:t>Устойчивость образцов овса к солевому стрессУ</w:t>
        </w:r>
      </w:hyperlink>
      <w:r w:rsidRPr="00EA32E2">
        <w:rPr>
          <w:rFonts w:ascii="Times New Roman" w:hAnsi="Times New Roman" w:cs="Times New Roman"/>
          <w:sz w:val="32"/>
          <w:szCs w:val="32"/>
        </w:rPr>
        <w:br/>
      </w:r>
      <w:hyperlink r:id="rId192" w:history="1">
        <w:r w:rsidRPr="00EA32E2">
          <w:rPr>
            <w:rStyle w:val="af"/>
            <w:rFonts w:ascii="Times New Roman" w:hAnsi="Times New Roman" w:cs="Times New Roman"/>
            <w:color w:val="auto"/>
            <w:sz w:val="32"/>
            <w:szCs w:val="32"/>
            <w:u w:val="none"/>
          </w:rPr>
          <w:t>Аграрная Россия</w:t>
        </w:r>
      </w:hyperlink>
      <w:r w:rsidRPr="00EA32E2">
        <w:rPr>
          <w:rFonts w:ascii="Times New Roman" w:hAnsi="Times New Roman" w:cs="Times New Roman"/>
          <w:sz w:val="32"/>
          <w:szCs w:val="32"/>
        </w:rPr>
        <w:t xml:space="preserve">. 2016. </w:t>
      </w:r>
      <w:hyperlink r:id="rId193" w:history="1">
        <w:r w:rsidRPr="00EA32E2">
          <w:rPr>
            <w:rStyle w:val="af"/>
            <w:rFonts w:ascii="Times New Roman" w:hAnsi="Times New Roman" w:cs="Times New Roman"/>
            <w:color w:val="auto"/>
            <w:sz w:val="32"/>
            <w:szCs w:val="32"/>
            <w:u w:val="none"/>
          </w:rPr>
          <w:t>№ 5</w:t>
        </w:r>
      </w:hyperlink>
      <w:r w:rsidRPr="00EA32E2">
        <w:rPr>
          <w:rFonts w:ascii="Times New Roman" w:hAnsi="Times New Roman" w:cs="Times New Roman"/>
          <w:sz w:val="32"/>
          <w:szCs w:val="32"/>
        </w:rPr>
        <w:t>. С. 16-19</w:t>
      </w:r>
      <w:r w:rsidRPr="00EA32E2">
        <w:rPr>
          <w:rFonts w:ascii="Times New Roman" w:hAnsi="Times New Roman" w:cs="Times New Roman"/>
        </w:rPr>
        <w:t>.</w:t>
      </w:r>
    </w:p>
    <w:p w:rsidR="00EA32E2" w:rsidRPr="00EA32E2" w:rsidRDefault="00EA32E2" w:rsidP="00EA32E2">
      <w:pPr>
        <w:spacing w:after="0" w:line="240" w:lineRule="auto"/>
        <w:ind w:firstLine="851"/>
        <w:jc w:val="both"/>
        <w:rPr>
          <w:rFonts w:ascii="Times New Roman" w:hAnsi="Times New Roman" w:cs="Times New Roman"/>
          <w:sz w:val="32"/>
          <w:szCs w:val="32"/>
        </w:rPr>
      </w:pPr>
      <w:r w:rsidRPr="00EA32E2">
        <w:rPr>
          <w:rFonts w:ascii="Times New Roman" w:hAnsi="Times New Roman" w:cs="Times New Roman"/>
          <w:sz w:val="32"/>
          <w:szCs w:val="32"/>
        </w:rPr>
        <w:t xml:space="preserve">5. </w:t>
      </w:r>
      <w:r w:rsidRPr="00EA32E2">
        <w:rPr>
          <w:rFonts w:ascii="Times New Roman" w:hAnsi="Times New Roman" w:cs="Times New Roman"/>
          <w:iCs/>
          <w:sz w:val="32"/>
          <w:szCs w:val="32"/>
        </w:rPr>
        <w:t>Джамбулатов З.М., Муслимов М.Г., Гамзатов И.М.</w:t>
      </w:r>
      <w:r w:rsidRPr="00EA32E2">
        <w:rPr>
          <w:rFonts w:ascii="Times New Roman" w:hAnsi="Times New Roman" w:cs="Times New Roman"/>
          <w:sz w:val="32"/>
          <w:szCs w:val="32"/>
        </w:rPr>
        <w:br/>
      </w:r>
      <w:hyperlink r:id="rId194" w:history="1">
        <w:r w:rsidRPr="00EA32E2">
          <w:rPr>
            <w:rStyle w:val="af"/>
            <w:rFonts w:ascii="Times New Roman" w:hAnsi="Times New Roman" w:cs="Times New Roman"/>
            <w:bCs/>
            <w:color w:val="auto"/>
            <w:sz w:val="32"/>
            <w:szCs w:val="32"/>
            <w:u w:val="none"/>
          </w:rPr>
          <w:t>Сорго: технология возделывания и основные пути использования</w:t>
        </w:r>
      </w:hyperlink>
      <w:r w:rsidRPr="00EA32E2">
        <w:rPr>
          <w:rFonts w:ascii="Times New Roman" w:hAnsi="Times New Roman" w:cs="Times New Roman"/>
          <w:sz w:val="32"/>
          <w:szCs w:val="32"/>
        </w:rPr>
        <w:br/>
        <w:t>Махачкала, 2010. Том Книга 1</w:t>
      </w:r>
      <w:r>
        <w:rPr>
          <w:rFonts w:ascii="Times New Roman" w:hAnsi="Times New Roman" w:cs="Times New Roman"/>
          <w:sz w:val="32"/>
          <w:szCs w:val="32"/>
        </w:rPr>
        <w:t>.</w:t>
      </w:r>
    </w:p>
    <w:p w:rsidR="00EA32E2" w:rsidRPr="00EA32E2" w:rsidRDefault="00EA32E2" w:rsidP="0050519C">
      <w:pPr>
        <w:spacing w:after="0" w:line="240" w:lineRule="auto"/>
        <w:ind w:firstLine="851"/>
        <w:jc w:val="both"/>
        <w:rPr>
          <w:rFonts w:ascii="Times New Roman" w:eastAsia="Times New Roman" w:hAnsi="Times New Roman" w:cs="Times New Roman"/>
          <w:sz w:val="32"/>
          <w:szCs w:val="32"/>
        </w:rPr>
      </w:pPr>
    </w:p>
    <w:p w:rsidR="0050519C" w:rsidRDefault="0050519C" w:rsidP="0050519C">
      <w:pPr>
        <w:rPr>
          <w:rFonts w:ascii="Times New Roman" w:hAnsi="Times New Roman" w:cs="Times New Roman"/>
          <w:sz w:val="28"/>
        </w:rPr>
      </w:pPr>
    </w:p>
    <w:p w:rsidR="002721AF" w:rsidRDefault="002721AF" w:rsidP="0050519C">
      <w:pPr>
        <w:rPr>
          <w:rFonts w:ascii="Times New Roman" w:hAnsi="Times New Roman" w:cs="Times New Roman"/>
          <w:sz w:val="28"/>
        </w:rPr>
      </w:pPr>
    </w:p>
    <w:p w:rsidR="002721AF" w:rsidRDefault="002721AF" w:rsidP="0050519C">
      <w:pPr>
        <w:rPr>
          <w:rFonts w:ascii="Times New Roman" w:hAnsi="Times New Roman" w:cs="Times New Roman"/>
          <w:sz w:val="28"/>
        </w:rPr>
      </w:pPr>
    </w:p>
    <w:p w:rsidR="002721AF" w:rsidRDefault="002721AF" w:rsidP="0050519C">
      <w:pPr>
        <w:rPr>
          <w:rFonts w:ascii="Times New Roman" w:hAnsi="Times New Roman" w:cs="Times New Roman"/>
          <w:sz w:val="28"/>
        </w:rPr>
      </w:pPr>
    </w:p>
    <w:p w:rsidR="002721AF" w:rsidRDefault="002721AF" w:rsidP="0050519C">
      <w:pPr>
        <w:rPr>
          <w:rFonts w:ascii="Times New Roman" w:hAnsi="Times New Roman" w:cs="Times New Roman"/>
          <w:sz w:val="28"/>
        </w:rPr>
      </w:pPr>
    </w:p>
    <w:p w:rsidR="008F15E6" w:rsidRDefault="008F15E6" w:rsidP="0050519C">
      <w:pPr>
        <w:rPr>
          <w:rFonts w:ascii="Times New Roman" w:hAnsi="Times New Roman" w:cs="Times New Roman"/>
          <w:sz w:val="28"/>
        </w:rPr>
      </w:pPr>
    </w:p>
    <w:p w:rsidR="009B4C72" w:rsidRPr="009B4C72" w:rsidRDefault="009B4C72" w:rsidP="009B4C72">
      <w:pPr>
        <w:pStyle w:val="a8"/>
        <w:spacing w:after="120"/>
        <w:ind w:firstLine="709"/>
        <w:rPr>
          <w:rFonts w:ascii="Times New Roman" w:hAnsi="Times New Roman" w:cs="Times New Roman"/>
          <w:sz w:val="32"/>
          <w:szCs w:val="32"/>
        </w:rPr>
      </w:pPr>
      <w:r w:rsidRPr="009B4C72">
        <w:rPr>
          <w:rFonts w:ascii="Times New Roman" w:hAnsi="Times New Roman" w:cs="Times New Roman"/>
          <w:b/>
          <w:sz w:val="32"/>
          <w:szCs w:val="32"/>
        </w:rPr>
        <w:lastRenderedPageBreak/>
        <w:t>УДК 634.4/6</w:t>
      </w:r>
      <w:r w:rsidRPr="009B4C72">
        <w:rPr>
          <w:rFonts w:ascii="Times New Roman" w:hAnsi="Times New Roman" w:cs="Times New Roman"/>
          <w:sz w:val="32"/>
          <w:szCs w:val="32"/>
        </w:rPr>
        <w:t xml:space="preserve">                       </w:t>
      </w:r>
    </w:p>
    <w:p w:rsidR="009B4C72" w:rsidRPr="009B4C72" w:rsidRDefault="009B4C72" w:rsidP="009B4C72">
      <w:pPr>
        <w:pStyle w:val="a8"/>
        <w:spacing w:after="120"/>
        <w:ind w:firstLine="709"/>
        <w:jc w:val="center"/>
        <w:rPr>
          <w:rFonts w:ascii="Times New Roman" w:hAnsi="Times New Roman" w:cs="Times New Roman"/>
          <w:b/>
          <w:sz w:val="32"/>
          <w:szCs w:val="32"/>
        </w:rPr>
      </w:pPr>
      <w:r w:rsidRPr="009B4C72">
        <w:rPr>
          <w:rFonts w:ascii="Times New Roman" w:hAnsi="Times New Roman" w:cs="Times New Roman"/>
          <w:b/>
          <w:sz w:val="32"/>
          <w:szCs w:val="32"/>
        </w:rPr>
        <w:t>ПРОДУКТИВНОСТЬ СОРТОВ ЯБЛОНИ ПРИ РАЗЛИЧНЫХ СОРТОПОДВОЙНЫХ КОМБИНАЦИЯХ</w:t>
      </w:r>
    </w:p>
    <w:p w:rsidR="009B4C72" w:rsidRPr="009B4C72" w:rsidRDefault="009B4C72" w:rsidP="009B4C72">
      <w:pPr>
        <w:pStyle w:val="a8"/>
        <w:ind w:firstLine="709"/>
        <w:jc w:val="center"/>
        <w:rPr>
          <w:rFonts w:ascii="Times New Roman" w:hAnsi="Times New Roman" w:cs="Times New Roman"/>
          <w:b/>
          <w:sz w:val="32"/>
          <w:szCs w:val="32"/>
        </w:rPr>
      </w:pPr>
      <w:r w:rsidRPr="009B4C72">
        <w:rPr>
          <w:rFonts w:ascii="Times New Roman" w:hAnsi="Times New Roman" w:cs="Times New Roman"/>
          <w:b/>
          <w:sz w:val="32"/>
          <w:szCs w:val="32"/>
        </w:rPr>
        <w:t>Муташев</w:t>
      </w:r>
      <w:r w:rsidR="008F15E6">
        <w:rPr>
          <w:rFonts w:ascii="Times New Roman" w:hAnsi="Times New Roman" w:cs="Times New Roman"/>
          <w:b/>
          <w:sz w:val="32"/>
          <w:szCs w:val="32"/>
        </w:rPr>
        <w:t xml:space="preserve"> </w:t>
      </w:r>
      <w:r w:rsidR="00EB4511" w:rsidRPr="009B4C72">
        <w:rPr>
          <w:rFonts w:ascii="Times New Roman" w:hAnsi="Times New Roman" w:cs="Times New Roman"/>
          <w:b/>
          <w:sz w:val="32"/>
          <w:szCs w:val="32"/>
        </w:rPr>
        <w:t>П.А.</w:t>
      </w:r>
      <w:r w:rsidR="00EB4511">
        <w:rPr>
          <w:rFonts w:ascii="Times New Roman" w:hAnsi="Times New Roman" w:cs="Times New Roman"/>
          <w:b/>
          <w:sz w:val="32"/>
          <w:szCs w:val="32"/>
        </w:rPr>
        <w:t xml:space="preserve"> </w:t>
      </w:r>
      <w:r>
        <w:rPr>
          <w:rFonts w:ascii="Times New Roman" w:hAnsi="Times New Roman" w:cs="Times New Roman"/>
          <w:sz w:val="32"/>
          <w:szCs w:val="32"/>
        </w:rPr>
        <w:t>–</w:t>
      </w:r>
      <w:r w:rsidRPr="009B4C72">
        <w:rPr>
          <w:rFonts w:ascii="Times New Roman" w:hAnsi="Times New Roman" w:cs="Times New Roman"/>
          <w:sz w:val="32"/>
          <w:szCs w:val="32"/>
        </w:rPr>
        <w:t xml:space="preserve"> магистр</w:t>
      </w:r>
      <w:r>
        <w:rPr>
          <w:rFonts w:ascii="Times New Roman" w:hAnsi="Times New Roman" w:cs="Times New Roman"/>
          <w:sz w:val="32"/>
          <w:szCs w:val="32"/>
        </w:rPr>
        <w:t>ант,</w:t>
      </w:r>
      <w:r w:rsidRPr="009B4C72">
        <w:rPr>
          <w:rFonts w:ascii="Times New Roman" w:hAnsi="Times New Roman" w:cs="Times New Roman"/>
          <w:sz w:val="32"/>
          <w:szCs w:val="32"/>
        </w:rPr>
        <w:t xml:space="preserve"> </w:t>
      </w:r>
    </w:p>
    <w:p w:rsidR="009B4C72" w:rsidRPr="009B4C72" w:rsidRDefault="009B4C72" w:rsidP="009B4C72">
      <w:pPr>
        <w:pStyle w:val="a8"/>
        <w:spacing w:after="120"/>
        <w:ind w:firstLine="709"/>
        <w:jc w:val="center"/>
        <w:rPr>
          <w:rFonts w:ascii="Times New Roman" w:hAnsi="Times New Roman" w:cs="Times New Roman"/>
          <w:b/>
          <w:sz w:val="32"/>
          <w:szCs w:val="32"/>
        </w:rPr>
      </w:pPr>
      <w:r w:rsidRPr="009B4C72">
        <w:rPr>
          <w:rFonts w:ascii="Times New Roman" w:hAnsi="Times New Roman" w:cs="Times New Roman"/>
          <w:b/>
          <w:sz w:val="32"/>
          <w:szCs w:val="32"/>
        </w:rPr>
        <w:t xml:space="preserve">Караев </w:t>
      </w:r>
      <w:r w:rsidR="00EB4511" w:rsidRPr="009B4C72">
        <w:rPr>
          <w:rFonts w:ascii="Times New Roman" w:hAnsi="Times New Roman" w:cs="Times New Roman"/>
          <w:b/>
          <w:sz w:val="32"/>
          <w:szCs w:val="32"/>
        </w:rPr>
        <w:t xml:space="preserve">М.К. </w:t>
      </w:r>
      <w:r w:rsidRPr="009B4C72">
        <w:rPr>
          <w:rFonts w:ascii="Times New Roman" w:hAnsi="Times New Roman" w:cs="Times New Roman"/>
          <w:sz w:val="32"/>
          <w:szCs w:val="32"/>
        </w:rPr>
        <w:t>-  д-р с-х. наук, профессор</w:t>
      </w:r>
    </w:p>
    <w:p w:rsidR="009B4C72" w:rsidRPr="009B4C72" w:rsidRDefault="009B4C72" w:rsidP="008F15E6">
      <w:pPr>
        <w:pStyle w:val="a8"/>
        <w:spacing w:after="120"/>
        <w:ind w:firstLine="709"/>
        <w:jc w:val="center"/>
        <w:rPr>
          <w:rFonts w:ascii="Times New Roman" w:hAnsi="Times New Roman" w:cs="Times New Roman"/>
          <w:sz w:val="32"/>
          <w:szCs w:val="32"/>
        </w:rPr>
      </w:pPr>
      <w:r w:rsidRPr="009B4C72">
        <w:rPr>
          <w:rFonts w:ascii="Times New Roman" w:hAnsi="Times New Roman" w:cs="Times New Roman"/>
          <w:sz w:val="32"/>
          <w:szCs w:val="32"/>
        </w:rPr>
        <w:t>ФГБОУ ВО «Дагестанский государственный агра</w:t>
      </w:r>
      <w:r w:rsidR="008F15E6">
        <w:rPr>
          <w:rFonts w:ascii="Times New Roman" w:hAnsi="Times New Roman" w:cs="Times New Roman"/>
          <w:sz w:val="32"/>
          <w:szCs w:val="32"/>
        </w:rPr>
        <w:t>р</w:t>
      </w:r>
      <w:r w:rsidRPr="009B4C72">
        <w:rPr>
          <w:rFonts w:ascii="Times New Roman" w:hAnsi="Times New Roman" w:cs="Times New Roman"/>
          <w:sz w:val="32"/>
          <w:szCs w:val="32"/>
        </w:rPr>
        <w:t>ный университет имени М.М.Джамбулатова», г. Махачкала</w:t>
      </w:r>
    </w:p>
    <w:p w:rsidR="009B4C72" w:rsidRPr="009B4C72" w:rsidRDefault="009B4C72" w:rsidP="009B4C72">
      <w:pPr>
        <w:pStyle w:val="a8"/>
        <w:spacing w:after="120"/>
        <w:ind w:firstLine="709"/>
        <w:jc w:val="both"/>
        <w:rPr>
          <w:rFonts w:ascii="Times New Roman" w:hAnsi="Times New Roman" w:cs="Times New Roman"/>
          <w:sz w:val="32"/>
          <w:szCs w:val="32"/>
        </w:rPr>
      </w:pPr>
      <w:r w:rsidRPr="009B4C72">
        <w:rPr>
          <w:rFonts w:ascii="Times New Roman" w:hAnsi="Times New Roman" w:cs="Times New Roman"/>
          <w:b/>
          <w:i/>
          <w:sz w:val="32"/>
          <w:szCs w:val="32"/>
        </w:rPr>
        <w:t>Аннотация</w:t>
      </w:r>
      <w:r>
        <w:rPr>
          <w:rFonts w:ascii="Times New Roman" w:hAnsi="Times New Roman" w:cs="Times New Roman"/>
          <w:b/>
          <w:i/>
          <w:sz w:val="32"/>
          <w:szCs w:val="32"/>
        </w:rPr>
        <w:t>.</w:t>
      </w:r>
      <w:r w:rsidRPr="009B4C72">
        <w:rPr>
          <w:rFonts w:ascii="Times New Roman" w:hAnsi="Times New Roman" w:cs="Times New Roman"/>
          <w:sz w:val="32"/>
          <w:szCs w:val="32"/>
        </w:rPr>
        <w:t xml:space="preserve">   В статье приводится данные по урожайности некоторых сортов яблони на разных подвоях. Дана оценка сортам  Джонатан Ред,  Айдоред, Ренет  Симиренко, Грани Смит, Либерти привитые на клоновых подвоях М-9, ММ-106, по биометрическим показателям в сравнении с растениями на  сеянцах  кавказской яблони. Полученные данные показывают, урожай с дерева  по всем сортам на клоновых подвоях выше, чем на сеянцах.</w:t>
      </w:r>
    </w:p>
    <w:p w:rsidR="009B4C72" w:rsidRPr="009B4C72" w:rsidRDefault="009B4C72" w:rsidP="009B4C72">
      <w:pPr>
        <w:pStyle w:val="a8"/>
        <w:ind w:firstLine="709"/>
        <w:jc w:val="both"/>
        <w:rPr>
          <w:rFonts w:ascii="Times New Roman" w:hAnsi="Times New Roman" w:cs="Times New Roman"/>
          <w:sz w:val="32"/>
          <w:szCs w:val="32"/>
        </w:rPr>
      </w:pPr>
      <w:r w:rsidRPr="008F15E6">
        <w:rPr>
          <w:rFonts w:ascii="Times New Roman" w:hAnsi="Times New Roman" w:cs="Times New Roman"/>
          <w:b/>
          <w:i/>
          <w:sz w:val="32"/>
          <w:szCs w:val="32"/>
        </w:rPr>
        <w:t>Ключевые слова</w:t>
      </w:r>
      <w:r w:rsidRPr="009B4C72">
        <w:rPr>
          <w:rFonts w:ascii="Times New Roman" w:hAnsi="Times New Roman" w:cs="Times New Roman"/>
          <w:b/>
          <w:sz w:val="32"/>
          <w:szCs w:val="32"/>
        </w:rPr>
        <w:t>:</w:t>
      </w:r>
      <w:r w:rsidRPr="009B4C72">
        <w:rPr>
          <w:rFonts w:ascii="Times New Roman" w:hAnsi="Times New Roman" w:cs="Times New Roman"/>
          <w:sz w:val="32"/>
          <w:szCs w:val="32"/>
        </w:rPr>
        <w:t xml:space="preserve">   продуктивность, сорт, подвой, клон, урожайность, листовая площадь, площадь проекции, эффективность. </w:t>
      </w:r>
    </w:p>
    <w:p w:rsidR="009B4C72" w:rsidRPr="009B4C72" w:rsidRDefault="009B4C72" w:rsidP="009B4C72">
      <w:pPr>
        <w:pStyle w:val="a8"/>
        <w:ind w:firstLine="709"/>
        <w:jc w:val="both"/>
        <w:rPr>
          <w:rFonts w:ascii="Times New Roman" w:hAnsi="Times New Roman" w:cs="Times New Roman"/>
          <w:sz w:val="32"/>
          <w:szCs w:val="32"/>
        </w:rPr>
      </w:pPr>
    </w:p>
    <w:p w:rsidR="009B4C72" w:rsidRPr="009B4C72" w:rsidRDefault="009B4C72" w:rsidP="009B4C72">
      <w:pPr>
        <w:pStyle w:val="a8"/>
        <w:spacing w:after="120"/>
        <w:ind w:firstLine="709"/>
        <w:jc w:val="center"/>
        <w:rPr>
          <w:rFonts w:ascii="Times New Roman" w:hAnsi="Times New Roman" w:cs="Times New Roman"/>
          <w:b/>
          <w:sz w:val="32"/>
          <w:szCs w:val="32"/>
          <w:lang w:val="en-US"/>
        </w:rPr>
      </w:pPr>
      <w:r w:rsidRPr="009B4C72">
        <w:rPr>
          <w:rFonts w:ascii="Times New Roman" w:hAnsi="Times New Roman" w:cs="Times New Roman"/>
          <w:b/>
          <w:sz w:val="32"/>
          <w:szCs w:val="32"/>
          <w:lang w:val="en-US"/>
        </w:rPr>
        <w:t>THE PRODUCTIVITY OF APPLE VARIETIES WITH DIFFERENT VARIETY ROOTSTOCK COMBINATIONS</w:t>
      </w:r>
    </w:p>
    <w:p w:rsidR="009B4C72" w:rsidRPr="009B4C72" w:rsidRDefault="009B4C72" w:rsidP="009B4C72">
      <w:pPr>
        <w:pStyle w:val="a8"/>
        <w:spacing w:after="120"/>
        <w:ind w:firstLine="709"/>
        <w:jc w:val="center"/>
        <w:rPr>
          <w:rFonts w:ascii="Times New Roman" w:hAnsi="Times New Roman" w:cs="Times New Roman"/>
          <w:b/>
          <w:sz w:val="32"/>
          <w:szCs w:val="32"/>
          <w:lang w:val="en-US"/>
        </w:rPr>
      </w:pPr>
      <w:r>
        <w:rPr>
          <w:rFonts w:ascii="Times New Roman" w:hAnsi="Times New Roman" w:cs="Times New Roman"/>
          <w:b/>
          <w:sz w:val="32"/>
          <w:szCs w:val="32"/>
          <w:lang w:val="en-US"/>
        </w:rPr>
        <w:t>Mutashev P. A.</w:t>
      </w:r>
      <w:r w:rsidRPr="009B4C72">
        <w:rPr>
          <w:rFonts w:ascii="Times New Roman" w:hAnsi="Times New Roman" w:cs="Times New Roman"/>
          <w:b/>
          <w:sz w:val="32"/>
          <w:szCs w:val="32"/>
          <w:lang w:val="en-US"/>
        </w:rPr>
        <w:t>, Karayev M. K.</w:t>
      </w:r>
    </w:p>
    <w:p w:rsidR="009B4C72" w:rsidRPr="008E31B1" w:rsidRDefault="009B4C72" w:rsidP="009B4C72">
      <w:pPr>
        <w:spacing w:after="120" w:line="240" w:lineRule="auto"/>
        <w:jc w:val="center"/>
        <w:rPr>
          <w:rStyle w:val="Bodytext511ptItalic"/>
          <w:rFonts w:eastAsia="Corbel"/>
          <w:i w:val="0"/>
          <w:sz w:val="32"/>
          <w:szCs w:val="28"/>
          <w:lang w:val="en-US"/>
        </w:rPr>
      </w:pPr>
      <w:r w:rsidRPr="008E31B1">
        <w:rPr>
          <w:rStyle w:val="Bodytext511ptItalic"/>
          <w:rFonts w:eastAsia="Corbel"/>
          <w:i w:val="0"/>
          <w:sz w:val="32"/>
          <w:szCs w:val="28"/>
          <w:lang w:val="en-US"/>
        </w:rPr>
        <w:t>Dagestan state agrarian University named after M</w:t>
      </w:r>
      <w:r w:rsidRPr="008111FE">
        <w:rPr>
          <w:rStyle w:val="Bodytext511ptItalic"/>
          <w:rFonts w:eastAsia="Corbel"/>
          <w:i w:val="0"/>
          <w:sz w:val="32"/>
          <w:szCs w:val="28"/>
          <w:lang w:val="en-US"/>
        </w:rPr>
        <w:t>.</w:t>
      </w:r>
      <w:r w:rsidRPr="008E31B1">
        <w:rPr>
          <w:rStyle w:val="Bodytext511ptItalic"/>
          <w:rFonts w:eastAsia="Corbel"/>
          <w:i w:val="0"/>
          <w:sz w:val="32"/>
          <w:szCs w:val="28"/>
          <w:lang w:val="en-US"/>
        </w:rPr>
        <w:t>M</w:t>
      </w:r>
      <w:r w:rsidRPr="008111FE">
        <w:rPr>
          <w:rStyle w:val="Bodytext511ptItalic"/>
          <w:rFonts w:eastAsia="Corbel"/>
          <w:i w:val="0"/>
          <w:sz w:val="32"/>
          <w:szCs w:val="28"/>
          <w:lang w:val="en-US"/>
        </w:rPr>
        <w:t>.</w:t>
      </w:r>
      <w:r w:rsidRPr="008E31B1">
        <w:rPr>
          <w:rStyle w:val="Bodytext511ptItalic"/>
          <w:rFonts w:eastAsia="Corbel"/>
          <w:i w:val="0"/>
          <w:sz w:val="32"/>
          <w:szCs w:val="28"/>
          <w:lang w:val="en-US"/>
        </w:rPr>
        <w:t xml:space="preserve"> Dzhambulatov</w:t>
      </w:r>
      <w:r w:rsidRPr="008111FE">
        <w:rPr>
          <w:rStyle w:val="Bodytext511ptItalic"/>
          <w:rFonts w:eastAsia="Corbel"/>
          <w:i w:val="0"/>
          <w:sz w:val="32"/>
          <w:szCs w:val="28"/>
          <w:lang w:val="en-US"/>
        </w:rPr>
        <w:t>,</w:t>
      </w:r>
      <w:r w:rsidRPr="008111FE">
        <w:rPr>
          <w:rFonts w:ascii="Times New Roman" w:hAnsi="Times New Roman" w:cs="Times New Roman"/>
          <w:sz w:val="32"/>
          <w:szCs w:val="32"/>
          <w:lang w:val="en-US"/>
        </w:rPr>
        <w:t xml:space="preserve"> </w:t>
      </w:r>
      <w:r w:rsidRPr="00816593">
        <w:rPr>
          <w:rFonts w:ascii="Times New Roman" w:hAnsi="Times New Roman" w:cs="Times New Roman"/>
          <w:sz w:val="32"/>
          <w:szCs w:val="32"/>
          <w:lang w:val="en-US"/>
        </w:rPr>
        <w:t>Makhachkala</w:t>
      </w:r>
    </w:p>
    <w:p w:rsidR="009B4C72" w:rsidRPr="009B4C72" w:rsidRDefault="009B4C72" w:rsidP="008F15E6">
      <w:pPr>
        <w:spacing w:after="0" w:line="240" w:lineRule="auto"/>
        <w:ind w:firstLine="709"/>
        <w:jc w:val="both"/>
        <w:rPr>
          <w:rFonts w:ascii="Times New Roman" w:hAnsi="Times New Roman" w:cs="Times New Roman"/>
          <w:sz w:val="32"/>
          <w:szCs w:val="32"/>
          <w:lang w:val="en-US"/>
        </w:rPr>
      </w:pPr>
      <w:r w:rsidRPr="009B4C72">
        <w:rPr>
          <w:rFonts w:ascii="Times New Roman" w:hAnsi="Times New Roman" w:cs="Times New Roman"/>
          <w:b/>
          <w:i/>
          <w:sz w:val="32"/>
          <w:szCs w:val="32"/>
          <w:lang w:val="en-US"/>
        </w:rPr>
        <w:t>Abstract.</w:t>
      </w:r>
      <w:r w:rsidRPr="009B4C72">
        <w:rPr>
          <w:rFonts w:ascii="Times New Roman" w:hAnsi="Times New Roman" w:cs="Times New Roman"/>
          <w:sz w:val="32"/>
          <w:szCs w:val="32"/>
          <w:lang w:val="en-US"/>
        </w:rPr>
        <w:t xml:space="preserve"> The article provides a brief content and evaluation of variety – rootstock combinations of Apple, the influence of different rootstocks on the biological characteristics of varieties and productivity of trees. Varieties Jonathan Red, Idared, Renet Simirenko, Granny Smith, liberty grafted on clonal rootstocks M-9, MM-106, have relatively lower biometric parameters than on seedlings of Caucasian Apple.</w:t>
      </w:r>
    </w:p>
    <w:p w:rsidR="009B4C72" w:rsidRPr="009B4C72" w:rsidRDefault="009B4C72" w:rsidP="009B4C72">
      <w:pPr>
        <w:spacing w:after="120" w:line="240" w:lineRule="auto"/>
        <w:ind w:firstLine="709"/>
        <w:jc w:val="both"/>
        <w:rPr>
          <w:rFonts w:ascii="Times New Roman" w:hAnsi="Times New Roman" w:cs="Times New Roman"/>
          <w:sz w:val="32"/>
          <w:szCs w:val="32"/>
          <w:lang w:val="en-US"/>
        </w:rPr>
      </w:pPr>
      <w:r w:rsidRPr="009B4C72">
        <w:rPr>
          <w:rFonts w:ascii="Times New Roman" w:hAnsi="Times New Roman" w:cs="Times New Roman"/>
          <w:sz w:val="32"/>
          <w:szCs w:val="32"/>
          <w:lang w:val="en-US"/>
        </w:rPr>
        <w:t>The harvest from the tree in all varieties on clonal rootstocks is higher than on seedlings.</w:t>
      </w:r>
    </w:p>
    <w:p w:rsidR="009B4C72" w:rsidRPr="009B4C72" w:rsidRDefault="009B4C72" w:rsidP="009B4C72">
      <w:pPr>
        <w:spacing w:after="360" w:line="240" w:lineRule="auto"/>
        <w:ind w:firstLine="709"/>
        <w:jc w:val="both"/>
        <w:rPr>
          <w:rFonts w:ascii="Times New Roman" w:hAnsi="Times New Roman" w:cs="Times New Roman"/>
          <w:sz w:val="32"/>
          <w:szCs w:val="32"/>
          <w:lang w:val="en-US"/>
        </w:rPr>
      </w:pPr>
      <w:r w:rsidRPr="009B4C72">
        <w:rPr>
          <w:rFonts w:ascii="Times New Roman" w:hAnsi="Times New Roman" w:cs="Times New Roman"/>
          <w:b/>
          <w:i/>
          <w:sz w:val="32"/>
          <w:szCs w:val="32"/>
          <w:lang w:val="en-US"/>
        </w:rPr>
        <w:t>Keywords</w:t>
      </w:r>
      <w:r w:rsidRPr="009B4C72">
        <w:rPr>
          <w:rFonts w:ascii="Times New Roman" w:hAnsi="Times New Roman" w:cs="Times New Roman"/>
          <w:i/>
          <w:sz w:val="32"/>
          <w:szCs w:val="32"/>
          <w:lang w:val="en-US"/>
        </w:rPr>
        <w:t>:</w:t>
      </w:r>
      <w:r w:rsidRPr="009B4C72">
        <w:rPr>
          <w:rFonts w:ascii="Times New Roman" w:hAnsi="Times New Roman" w:cs="Times New Roman"/>
          <w:sz w:val="32"/>
          <w:szCs w:val="32"/>
          <w:lang w:val="en-US"/>
        </w:rPr>
        <w:t xml:space="preserve"> productivity, variety, rootstock, clone, yield, leaf area, projection area, efficiency.</w:t>
      </w:r>
    </w:p>
    <w:p w:rsidR="009B4C72" w:rsidRP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 xml:space="preserve">Современные требования  интенсификации садоводства  предполагают  усиление работы  по созданию  и внедрению в производство  новых высокопродуктивных сортов плодовых культур, </w:t>
      </w:r>
      <w:r w:rsidRPr="009B4C72">
        <w:rPr>
          <w:rFonts w:ascii="Times New Roman" w:hAnsi="Times New Roman" w:cs="Times New Roman"/>
          <w:sz w:val="32"/>
          <w:szCs w:val="32"/>
        </w:rPr>
        <w:lastRenderedPageBreak/>
        <w:t>отвечающих  требованиям интенсивных  технологий и устойчивых к неблагоприятным воздействиям  внешней среды.</w:t>
      </w:r>
    </w:p>
    <w:p w:rsidR="009B4C72" w:rsidRP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 xml:space="preserve">Интенсификация в плодоводстве имеет свои особенности  и подразумевает не только дополнительное вложение материальных ресурсов и труда на единицу площади, но и максимальную реализацию биологического потенциала  сорто-подвойных комбинаций плодовых культур.                          </w:t>
      </w:r>
    </w:p>
    <w:p w:rsidR="009B4C72" w:rsidRP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 xml:space="preserve">За  последние годы в садоводстве республики наблюдается тенденция роста площадей плодовых культур, закладываемых  по  интенсивным технологиям: подбором адаптивного сортимента, подвоев к ним, конструкции, схем размещения и т.д.  Начиная с 2011года в республику интродуцированы  12 новых сортов яблони. Все это требует  исследования и научного обоснования новых типов подвоев  и сортов в конкретных условиях   возделывания </w:t>
      </w:r>
      <w:r w:rsidRPr="009B4C72">
        <w:rPr>
          <w:rFonts w:ascii="Times New Roman" w:hAnsi="Times New Roman" w:cs="Times New Roman"/>
          <w:sz w:val="32"/>
          <w:szCs w:val="32"/>
          <w:lang w:val="en-US"/>
        </w:rPr>
        <w:t>c</w:t>
      </w:r>
      <w:r w:rsidRPr="009B4C72">
        <w:rPr>
          <w:rFonts w:ascii="Times New Roman" w:hAnsi="Times New Roman" w:cs="Times New Roman"/>
          <w:sz w:val="32"/>
          <w:szCs w:val="32"/>
        </w:rPr>
        <w:t xml:space="preserve"> учетом вертикальной зональности территории Дагестана [1,5].</w:t>
      </w:r>
    </w:p>
    <w:p w:rsidR="009B4C72" w:rsidRP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 xml:space="preserve">Объектом исследования является плодовые насаждения. Цель  исследований  - изучение биометрических    показателей, урожайности и продуктивности  сортов яблони на различных подвоях. </w:t>
      </w:r>
    </w:p>
    <w:p w:rsidR="009B4C72" w:rsidRP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 xml:space="preserve">Исследования проводились  2016-2017гг.   Материалом исследований служили сорта яблони  Джонотан Ред, Айдоред, Ренет Симиренко , Грани Смит, Либерти  привитые на сеянцах   яблони дикой (кавказская), клоновых подвоях ММ-106 и М-9.  Схема посадки деревьев  привитых на семенных  подвоях 6х4м., на  вегетативно размножаемом клоновом подвое ММ-106 посажены 5х3м, а на подвое  М-9  3,5х1,5м.   Исследования проводились согласно « Программе и методике сортоизучения плодовых, ягодных, орехоплодных культур» [4]. </w:t>
      </w:r>
    </w:p>
    <w:p w:rsid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Проведенными исследованиями установлено, что урожайность деревьев  яблони в определенной степени различается  по сортам и подвоям (табл</w:t>
      </w:r>
      <w:r w:rsidR="00B94ECF">
        <w:rPr>
          <w:rFonts w:ascii="Times New Roman" w:hAnsi="Times New Roman" w:cs="Times New Roman"/>
          <w:sz w:val="32"/>
          <w:szCs w:val="32"/>
        </w:rPr>
        <w:t>.</w:t>
      </w:r>
      <w:r w:rsidRPr="009B4C72">
        <w:rPr>
          <w:rFonts w:ascii="Times New Roman" w:hAnsi="Times New Roman" w:cs="Times New Roman"/>
          <w:sz w:val="32"/>
          <w:szCs w:val="32"/>
        </w:rPr>
        <w:t>).</w:t>
      </w:r>
    </w:p>
    <w:p w:rsidR="008F15E6" w:rsidRPr="009B4C72" w:rsidRDefault="008F15E6" w:rsidP="008F15E6">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Анализ таблицы показывает, что на семенном подвое  исследуемого сорта яблони формируют в определенной степени меньший урожай, чем на клоновых подвоях. Так, средняя урожайность яблони на семенном подвое  составила 3,9кг с дерева, а на  слаборослых клоновых подвоях - 27,2</w:t>
      </w:r>
      <w:r>
        <w:rPr>
          <w:rFonts w:ascii="Times New Roman" w:hAnsi="Times New Roman" w:cs="Times New Roman"/>
          <w:sz w:val="32"/>
          <w:szCs w:val="32"/>
        </w:rPr>
        <w:t xml:space="preserve"> </w:t>
      </w:r>
      <w:r w:rsidRPr="009B4C72">
        <w:rPr>
          <w:rFonts w:ascii="Times New Roman" w:hAnsi="Times New Roman" w:cs="Times New Roman"/>
          <w:sz w:val="32"/>
          <w:szCs w:val="32"/>
        </w:rPr>
        <w:t xml:space="preserve">кг. </w:t>
      </w:r>
    </w:p>
    <w:p w:rsidR="009B4C72" w:rsidRDefault="009B4C72" w:rsidP="009B4C72">
      <w:pPr>
        <w:spacing w:after="0" w:line="240" w:lineRule="auto"/>
        <w:ind w:firstLine="709"/>
        <w:jc w:val="both"/>
        <w:rPr>
          <w:rFonts w:ascii="Times New Roman" w:hAnsi="Times New Roman" w:cs="Times New Roman"/>
          <w:sz w:val="32"/>
          <w:szCs w:val="32"/>
        </w:rPr>
      </w:pPr>
    </w:p>
    <w:p w:rsidR="009B4C72" w:rsidRDefault="009B4C72" w:rsidP="009B4C72">
      <w:pPr>
        <w:spacing w:after="0" w:line="240" w:lineRule="auto"/>
        <w:ind w:firstLine="709"/>
        <w:jc w:val="both"/>
        <w:rPr>
          <w:rFonts w:ascii="Times New Roman" w:hAnsi="Times New Roman" w:cs="Times New Roman"/>
          <w:sz w:val="32"/>
          <w:szCs w:val="32"/>
        </w:rPr>
      </w:pPr>
    </w:p>
    <w:p w:rsidR="009B4C72" w:rsidRDefault="009B4C72" w:rsidP="008F15E6">
      <w:pPr>
        <w:spacing w:after="0" w:line="240" w:lineRule="auto"/>
        <w:jc w:val="center"/>
        <w:rPr>
          <w:rFonts w:ascii="Times New Roman" w:hAnsi="Times New Roman" w:cs="Times New Roman"/>
          <w:b/>
          <w:sz w:val="32"/>
          <w:szCs w:val="32"/>
        </w:rPr>
      </w:pPr>
      <w:r w:rsidRPr="009B4C72">
        <w:rPr>
          <w:rFonts w:ascii="Times New Roman" w:hAnsi="Times New Roman" w:cs="Times New Roman"/>
          <w:b/>
          <w:sz w:val="32"/>
          <w:szCs w:val="32"/>
        </w:rPr>
        <w:lastRenderedPageBreak/>
        <w:t>Таблица</w:t>
      </w:r>
      <w:r>
        <w:rPr>
          <w:rFonts w:ascii="Times New Roman" w:hAnsi="Times New Roman" w:cs="Times New Roman"/>
          <w:b/>
          <w:sz w:val="32"/>
          <w:szCs w:val="32"/>
        </w:rPr>
        <w:t xml:space="preserve"> </w:t>
      </w:r>
      <w:r w:rsidRPr="009B4C72">
        <w:rPr>
          <w:rFonts w:ascii="Times New Roman" w:hAnsi="Times New Roman" w:cs="Times New Roman"/>
          <w:b/>
          <w:sz w:val="32"/>
          <w:szCs w:val="32"/>
        </w:rPr>
        <w:t>- Биометрические показатели различных сорто-подвойных</w:t>
      </w:r>
      <w:r>
        <w:rPr>
          <w:rFonts w:ascii="Times New Roman" w:hAnsi="Times New Roman" w:cs="Times New Roman"/>
          <w:b/>
          <w:sz w:val="32"/>
          <w:szCs w:val="32"/>
        </w:rPr>
        <w:t xml:space="preserve"> </w:t>
      </w:r>
      <w:r w:rsidRPr="009B4C72">
        <w:rPr>
          <w:rFonts w:ascii="Times New Roman" w:hAnsi="Times New Roman" w:cs="Times New Roman"/>
          <w:b/>
          <w:sz w:val="32"/>
          <w:szCs w:val="32"/>
        </w:rPr>
        <w:t>комбинаций яблони (среднее за 2016-2017 гг.)</w:t>
      </w:r>
    </w:p>
    <w:p w:rsidR="009B4C72" w:rsidRPr="009B4C72" w:rsidRDefault="009B4C72" w:rsidP="009B4C72">
      <w:pPr>
        <w:spacing w:after="0" w:line="240" w:lineRule="auto"/>
        <w:ind w:firstLine="709"/>
        <w:jc w:val="center"/>
        <w:rPr>
          <w:b/>
          <w:sz w:val="32"/>
          <w:szCs w:val="32"/>
        </w:rPr>
      </w:pPr>
    </w:p>
    <w:tbl>
      <w:tblPr>
        <w:tblStyle w:val="ac"/>
        <w:tblW w:w="9525" w:type="dxa"/>
        <w:tblLayout w:type="fixed"/>
        <w:tblLook w:val="01E0" w:firstRow="1" w:lastRow="1" w:firstColumn="1" w:lastColumn="1" w:noHBand="0" w:noVBand="0"/>
      </w:tblPr>
      <w:tblGrid>
        <w:gridCol w:w="991"/>
        <w:gridCol w:w="2290"/>
        <w:gridCol w:w="1248"/>
        <w:gridCol w:w="1249"/>
        <w:gridCol w:w="1040"/>
        <w:gridCol w:w="1458"/>
        <w:gridCol w:w="1249"/>
      </w:tblGrid>
      <w:tr w:rsidR="009B4C72" w:rsidRPr="009B4C72" w:rsidTr="009B4C72">
        <w:trPr>
          <w:cantSplit/>
          <w:trHeight w:val="268"/>
        </w:trPr>
        <w:tc>
          <w:tcPr>
            <w:tcW w:w="991" w:type="dxa"/>
            <w:vMerge w:val="restart"/>
            <w:tcBorders>
              <w:top w:val="single" w:sz="4" w:space="0" w:color="auto"/>
              <w:left w:val="single" w:sz="4" w:space="0" w:color="auto"/>
              <w:bottom w:val="single" w:sz="4" w:space="0" w:color="auto"/>
              <w:right w:val="single" w:sz="4" w:space="0" w:color="auto"/>
            </w:tcBorders>
            <w:textDirection w:val="btLr"/>
            <w:hideMark/>
          </w:tcPr>
          <w:p w:rsidR="009B4C72" w:rsidRPr="009B4C72" w:rsidRDefault="009B4C72" w:rsidP="009B4C72">
            <w:pPr>
              <w:jc w:val="center"/>
              <w:rPr>
                <w:rFonts w:ascii="Times New Roman" w:hAnsi="Times New Roman" w:cs="Times New Roman"/>
                <w:sz w:val="28"/>
                <w:szCs w:val="28"/>
              </w:rPr>
            </w:pPr>
            <w:r w:rsidRPr="009B4C72">
              <w:rPr>
                <w:rFonts w:ascii="Times New Roman" w:hAnsi="Times New Roman" w:cs="Times New Roman"/>
                <w:sz w:val="28"/>
                <w:szCs w:val="28"/>
              </w:rPr>
              <w:t>Подвои</w:t>
            </w:r>
          </w:p>
        </w:tc>
        <w:tc>
          <w:tcPr>
            <w:tcW w:w="2290" w:type="dxa"/>
            <w:vMerge w:val="restart"/>
            <w:tcBorders>
              <w:top w:val="single" w:sz="4" w:space="0" w:color="auto"/>
              <w:left w:val="single" w:sz="4" w:space="0" w:color="auto"/>
              <w:bottom w:val="single" w:sz="4" w:space="0" w:color="auto"/>
              <w:right w:val="single" w:sz="4" w:space="0" w:color="auto"/>
            </w:tcBorders>
          </w:tcPr>
          <w:p w:rsidR="009B4C72" w:rsidRPr="009B4C72" w:rsidRDefault="009B4C72" w:rsidP="009B4C72">
            <w:pPr>
              <w:jc w:val="center"/>
              <w:rPr>
                <w:rFonts w:ascii="Times New Roman" w:hAnsi="Times New Roman" w:cs="Times New Roman"/>
                <w:sz w:val="28"/>
                <w:szCs w:val="28"/>
              </w:rPr>
            </w:pPr>
          </w:p>
          <w:p w:rsidR="009B4C72" w:rsidRPr="009B4C72" w:rsidRDefault="009B4C72" w:rsidP="009B4C72">
            <w:pPr>
              <w:jc w:val="center"/>
              <w:rPr>
                <w:rFonts w:ascii="Times New Roman" w:hAnsi="Times New Roman" w:cs="Times New Roman"/>
                <w:sz w:val="28"/>
                <w:szCs w:val="28"/>
              </w:rPr>
            </w:pPr>
            <w:r w:rsidRPr="009B4C72">
              <w:rPr>
                <w:rFonts w:ascii="Times New Roman" w:hAnsi="Times New Roman" w:cs="Times New Roman"/>
                <w:sz w:val="28"/>
                <w:szCs w:val="28"/>
              </w:rPr>
              <w:t>Сорта</w:t>
            </w:r>
          </w:p>
        </w:tc>
        <w:tc>
          <w:tcPr>
            <w:tcW w:w="1247" w:type="dxa"/>
            <w:vMerge w:val="restart"/>
            <w:tcBorders>
              <w:top w:val="single" w:sz="4" w:space="0" w:color="auto"/>
              <w:left w:val="single" w:sz="4" w:space="0" w:color="auto"/>
              <w:bottom w:val="single" w:sz="4" w:space="0" w:color="auto"/>
              <w:right w:val="single" w:sz="4" w:space="0" w:color="auto"/>
            </w:tcBorders>
          </w:tcPr>
          <w:p w:rsidR="009B4C72" w:rsidRPr="009B4C72" w:rsidRDefault="009B4C72" w:rsidP="009B4C72">
            <w:pPr>
              <w:jc w:val="center"/>
              <w:rPr>
                <w:rFonts w:ascii="Times New Roman" w:hAnsi="Times New Roman" w:cs="Times New Roman"/>
                <w:sz w:val="28"/>
                <w:szCs w:val="28"/>
              </w:rPr>
            </w:pPr>
          </w:p>
          <w:p w:rsidR="009B4C72" w:rsidRPr="009B4C72" w:rsidRDefault="009B4C72" w:rsidP="009B4C72">
            <w:pPr>
              <w:jc w:val="center"/>
              <w:rPr>
                <w:rFonts w:ascii="Times New Roman" w:hAnsi="Times New Roman" w:cs="Times New Roman"/>
                <w:sz w:val="28"/>
                <w:szCs w:val="28"/>
              </w:rPr>
            </w:pPr>
            <w:r w:rsidRPr="009B4C72">
              <w:rPr>
                <w:rFonts w:ascii="Times New Roman" w:hAnsi="Times New Roman" w:cs="Times New Roman"/>
                <w:sz w:val="28"/>
                <w:szCs w:val="28"/>
              </w:rPr>
              <w:t>Урожай</w:t>
            </w:r>
          </w:p>
          <w:p w:rsidR="009B4C72" w:rsidRPr="009B4C72" w:rsidRDefault="009B4C72" w:rsidP="009B4C72">
            <w:pPr>
              <w:jc w:val="center"/>
              <w:rPr>
                <w:rFonts w:ascii="Times New Roman" w:hAnsi="Times New Roman" w:cs="Times New Roman"/>
                <w:sz w:val="28"/>
                <w:szCs w:val="28"/>
              </w:rPr>
            </w:pPr>
            <w:r w:rsidRPr="009B4C72">
              <w:rPr>
                <w:rFonts w:ascii="Times New Roman" w:hAnsi="Times New Roman" w:cs="Times New Roman"/>
                <w:sz w:val="28"/>
                <w:szCs w:val="28"/>
              </w:rPr>
              <w:t>с 1 дерева,</w:t>
            </w:r>
          </w:p>
          <w:p w:rsidR="009B4C72" w:rsidRPr="009B4C72" w:rsidRDefault="009B4C72" w:rsidP="009B4C72">
            <w:pPr>
              <w:jc w:val="center"/>
              <w:rPr>
                <w:rFonts w:ascii="Times New Roman" w:hAnsi="Times New Roman" w:cs="Times New Roman"/>
                <w:sz w:val="28"/>
                <w:szCs w:val="28"/>
              </w:rPr>
            </w:pPr>
            <w:r w:rsidRPr="009B4C72">
              <w:rPr>
                <w:rFonts w:ascii="Times New Roman" w:hAnsi="Times New Roman" w:cs="Times New Roman"/>
                <w:sz w:val="28"/>
                <w:szCs w:val="28"/>
              </w:rPr>
              <w:t>кг</w:t>
            </w:r>
          </w:p>
        </w:tc>
        <w:tc>
          <w:tcPr>
            <w:tcW w:w="4992" w:type="dxa"/>
            <w:gridSpan w:val="4"/>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center"/>
              <w:rPr>
                <w:rFonts w:ascii="Times New Roman" w:hAnsi="Times New Roman" w:cs="Times New Roman"/>
                <w:sz w:val="28"/>
                <w:szCs w:val="28"/>
              </w:rPr>
            </w:pPr>
            <w:r w:rsidRPr="009B4C72">
              <w:rPr>
                <w:rFonts w:ascii="Times New Roman" w:hAnsi="Times New Roman" w:cs="Times New Roman"/>
                <w:sz w:val="28"/>
                <w:szCs w:val="28"/>
              </w:rPr>
              <w:t>Коэффициент продуктивности, кг</w:t>
            </w:r>
          </w:p>
        </w:tc>
      </w:tr>
      <w:tr w:rsidR="009B4C72" w:rsidRPr="009B4C72" w:rsidTr="009B4C72">
        <w:trPr>
          <w:cantSplit/>
          <w:trHeight w:val="976"/>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sz w:val="28"/>
                <w:szCs w:val="28"/>
              </w:rPr>
            </w:pPr>
          </w:p>
        </w:tc>
        <w:tc>
          <w:tcPr>
            <w:tcW w:w="2290"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sz w:val="28"/>
                <w:szCs w:val="28"/>
              </w:rPr>
            </w:pPr>
          </w:p>
        </w:tc>
        <w:tc>
          <w:tcPr>
            <w:tcW w:w="1247" w:type="dxa"/>
            <w:vMerge/>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center"/>
              <w:rPr>
                <w:rFonts w:ascii="Times New Roman" w:eastAsia="Times New Roman" w:hAnsi="Times New Roman" w:cs="Times New Roman"/>
                <w:sz w:val="28"/>
                <w:szCs w:val="28"/>
              </w:rPr>
            </w:pP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center"/>
              <w:rPr>
                <w:rFonts w:ascii="Times New Roman" w:hAnsi="Times New Roman" w:cs="Times New Roman"/>
                <w:sz w:val="28"/>
                <w:szCs w:val="28"/>
              </w:rPr>
            </w:pPr>
            <w:r w:rsidRPr="009B4C72">
              <w:rPr>
                <w:rFonts w:ascii="Times New Roman" w:hAnsi="Times New Roman" w:cs="Times New Roman"/>
                <w:sz w:val="28"/>
                <w:szCs w:val="28"/>
              </w:rPr>
              <w:t>на 1 м</w:t>
            </w:r>
            <w:r w:rsidRPr="009B4C72">
              <w:rPr>
                <w:rFonts w:ascii="Times New Roman" w:hAnsi="Times New Roman" w:cs="Times New Roman"/>
                <w:sz w:val="28"/>
                <w:szCs w:val="28"/>
                <w:vertAlign w:val="superscript"/>
              </w:rPr>
              <w:t>3</w:t>
            </w:r>
            <w:r w:rsidRPr="009B4C72">
              <w:rPr>
                <w:rFonts w:ascii="Times New Roman" w:hAnsi="Times New Roman" w:cs="Times New Roman"/>
                <w:sz w:val="28"/>
                <w:szCs w:val="28"/>
              </w:rPr>
              <w:t xml:space="preserve"> объема кроны</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center"/>
              <w:rPr>
                <w:rFonts w:ascii="Times New Roman" w:hAnsi="Times New Roman" w:cs="Times New Roman"/>
                <w:sz w:val="28"/>
                <w:szCs w:val="28"/>
              </w:rPr>
            </w:pPr>
            <w:r w:rsidRPr="009B4C72">
              <w:rPr>
                <w:rFonts w:ascii="Times New Roman" w:hAnsi="Times New Roman" w:cs="Times New Roman"/>
                <w:sz w:val="28"/>
                <w:szCs w:val="28"/>
              </w:rPr>
              <w:t>на 1 м</w:t>
            </w:r>
            <w:r w:rsidRPr="009B4C72">
              <w:rPr>
                <w:rFonts w:ascii="Times New Roman" w:hAnsi="Times New Roman" w:cs="Times New Roman"/>
                <w:sz w:val="28"/>
                <w:szCs w:val="28"/>
                <w:vertAlign w:val="superscript"/>
              </w:rPr>
              <w:t>2</w:t>
            </w:r>
            <w:r w:rsidRPr="009B4C72">
              <w:rPr>
                <w:rFonts w:ascii="Times New Roman" w:hAnsi="Times New Roman" w:cs="Times New Roman"/>
                <w:sz w:val="28"/>
                <w:szCs w:val="28"/>
              </w:rPr>
              <w:t xml:space="preserve"> проекции кроны</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center"/>
              <w:rPr>
                <w:rFonts w:ascii="Times New Roman" w:hAnsi="Times New Roman" w:cs="Times New Roman"/>
                <w:sz w:val="28"/>
                <w:szCs w:val="28"/>
              </w:rPr>
            </w:pPr>
            <w:r w:rsidRPr="009B4C72">
              <w:rPr>
                <w:rFonts w:ascii="Times New Roman" w:hAnsi="Times New Roman" w:cs="Times New Roman"/>
                <w:sz w:val="28"/>
                <w:szCs w:val="28"/>
              </w:rPr>
              <w:t>на 10 см</w:t>
            </w:r>
            <w:r w:rsidRPr="009B4C72">
              <w:rPr>
                <w:rFonts w:ascii="Times New Roman" w:hAnsi="Times New Roman" w:cs="Times New Roman"/>
                <w:sz w:val="28"/>
                <w:szCs w:val="28"/>
                <w:vertAlign w:val="superscript"/>
              </w:rPr>
              <w:t>2</w:t>
            </w:r>
            <w:r w:rsidRPr="009B4C72">
              <w:rPr>
                <w:rFonts w:ascii="Times New Roman" w:hAnsi="Times New Roman" w:cs="Times New Roman"/>
                <w:sz w:val="28"/>
                <w:szCs w:val="28"/>
              </w:rPr>
              <w:t xml:space="preserve"> площади попереч</w:t>
            </w:r>
            <w:r>
              <w:rPr>
                <w:rFonts w:ascii="Times New Roman" w:hAnsi="Times New Roman" w:cs="Times New Roman"/>
                <w:sz w:val="28"/>
                <w:szCs w:val="28"/>
              </w:rPr>
              <w:t>-</w:t>
            </w:r>
            <w:r w:rsidRPr="009B4C72">
              <w:rPr>
                <w:rFonts w:ascii="Times New Roman" w:hAnsi="Times New Roman" w:cs="Times New Roman"/>
                <w:sz w:val="28"/>
                <w:szCs w:val="28"/>
              </w:rPr>
              <w:t>ного сечения штамба</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center"/>
              <w:rPr>
                <w:rFonts w:ascii="Times New Roman" w:hAnsi="Times New Roman" w:cs="Times New Roman"/>
                <w:sz w:val="28"/>
                <w:szCs w:val="28"/>
              </w:rPr>
            </w:pPr>
            <w:r w:rsidRPr="009B4C72">
              <w:rPr>
                <w:rFonts w:ascii="Times New Roman" w:hAnsi="Times New Roman" w:cs="Times New Roman"/>
                <w:sz w:val="28"/>
                <w:szCs w:val="28"/>
              </w:rPr>
              <w:t>на 1 м</w:t>
            </w:r>
            <w:r w:rsidRPr="009B4C72">
              <w:rPr>
                <w:rFonts w:ascii="Times New Roman" w:hAnsi="Times New Roman" w:cs="Times New Roman"/>
                <w:sz w:val="28"/>
                <w:szCs w:val="28"/>
                <w:vertAlign w:val="superscript"/>
              </w:rPr>
              <w:t>2</w:t>
            </w:r>
            <w:r w:rsidRPr="009B4C72">
              <w:rPr>
                <w:rFonts w:ascii="Times New Roman" w:hAnsi="Times New Roman" w:cs="Times New Roman"/>
                <w:sz w:val="28"/>
                <w:szCs w:val="28"/>
              </w:rPr>
              <w:t xml:space="preserve"> площа</w:t>
            </w:r>
            <w:r>
              <w:rPr>
                <w:rFonts w:ascii="Times New Roman" w:hAnsi="Times New Roman" w:cs="Times New Roman"/>
                <w:sz w:val="28"/>
                <w:szCs w:val="28"/>
              </w:rPr>
              <w:t>-</w:t>
            </w:r>
            <w:r w:rsidRPr="009B4C72">
              <w:rPr>
                <w:rFonts w:ascii="Times New Roman" w:hAnsi="Times New Roman" w:cs="Times New Roman"/>
                <w:sz w:val="28"/>
                <w:szCs w:val="28"/>
              </w:rPr>
              <w:t>ди листьев</w:t>
            </w:r>
          </w:p>
        </w:tc>
      </w:tr>
      <w:tr w:rsidR="009B4C72" w:rsidRPr="009B4C72" w:rsidTr="009B4C72">
        <w:trPr>
          <w:cantSplit/>
          <w:trHeight w:val="300"/>
        </w:trPr>
        <w:tc>
          <w:tcPr>
            <w:tcW w:w="991" w:type="dxa"/>
            <w:vMerge w:val="restart"/>
            <w:tcBorders>
              <w:top w:val="single" w:sz="4" w:space="0" w:color="auto"/>
              <w:left w:val="single" w:sz="4" w:space="0" w:color="auto"/>
              <w:bottom w:val="single" w:sz="4" w:space="0" w:color="auto"/>
              <w:right w:val="single" w:sz="4" w:space="0" w:color="auto"/>
            </w:tcBorders>
            <w:textDirection w:val="btLr"/>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Кавказская</w:t>
            </w:r>
          </w:p>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яблоня</w:t>
            </w: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Джонатан Ред</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22,1</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2,70</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4,16</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2,0</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0,56</w:t>
            </w:r>
          </w:p>
        </w:tc>
      </w:tr>
      <w:tr w:rsidR="009B4C72" w:rsidRPr="009B4C72" w:rsidTr="009B4C72">
        <w:trPr>
          <w:cantSplit/>
          <w:trHeight w:val="315"/>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Айдаред</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20,2</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2,81</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4,33</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2,1</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0,61</w:t>
            </w:r>
          </w:p>
        </w:tc>
      </w:tr>
      <w:tr w:rsidR="009B4C72" w:rsidRPr="009B4C72" w:rsidTr="009B4C72">
        <w:trPr>
          <w:cantSplit/>
          <w:trHeight w:val="337"/>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Ренет Симиренко</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24,1</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2,9</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4,55</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2,2</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0,70</w:t>
            </w:r>
          </w:p>
        </w:tc>
      </w:tr>
      <w:tr w:rsidR="009B4C72" w:rsidRPr="009B4C72" w:rsidTr="009B4C72">
        <w:trPr>
          <w:cantSplit/>
          <w:trHeight w:val="409"/>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Грани Смит</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26,0</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3,1</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4,7</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2,3</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0,76</w:t>
            </w:r>
          </w:p>
        </w:tc>
      </w:tr>
      <w:tr w:rsidR="009B4C72" w:rsidRPr="009B4C72" w:rsidTr="009B4C72">
        <w:trPr>
          <w:cantSplit/>
          <w:trHeight w:val="331"/>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Либерти</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24,0</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2,7</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4,2</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2,2</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0,69</w:t>
            </w:r>
          </w:p>
        </w:tc>
      </w:tr>
      <w:tr w:rsidR="009B4C72" w:rsidRPr="009B4C72" w:rsidTr="009B4C72">
        <w:trPr>
          <w:cantSplit/>
          <w:trHeight w:val="347"/>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Среднее</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23,9</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2,8</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4,4</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2,2</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0,66</w:t>
            </w:r>
          </w:p>
        </w:tc>
      </w:tr>
      <w:tr w:rsidR="009B4C72" w:rsidRPr="009B4C72" w:rsidTr="009B4C72">
        <w:trPr>
          <w:cantSplit/>
          <w:trHeight w:val="292"/>
        </w:trPr>
        <w:tc>
          <w:tcPr>
            <w:tcW w:w="991" w:type="dxa"/>
            <w:vMerge w:val="restart"/>
            <w:tcBorders>
              <w:top w:val="single" w:sz="4" w:space="0" w:color="auto"/>
              <w:left w:val="single" w:sz="4" w:space="0" w:color="auto"/>
              <w:bottom w:val="single" w:sz="4" w:space="0" w:color="auto"/>
              <w:right w:val="single" w:sz="4" w:space="0" w:color="auto"/>
            </w:tcBorders>
            <w:textDirection w:val="btLr"/>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ММ-106</w:t>
            </w: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Джонатан Ред</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23,1</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3,6</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5,3</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3,3</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0,79</w:t>
            </w:r>
          </w:p>
        </w:tc>
      </w:tr>
      <w:tr w:rsidR="009B4C72" w:rsidRPr="009B4C72" w:rsidTr="009B4C72">
        <w:trPr>
          <w:cantSplit/>
          <w:trHeight w:val="330"/>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Айдаред</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25,2</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4,0</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6,0</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3,6</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0,88</w:t>
            </w:r>
          </w:p>
        </w:tc>
      </w:tr>
      <w:tr w:rsidR="009B4C72" w:rsidRPr="009B4C72" w:rsidTr="009B4C72">
        <w:trPr>
          <w:cantSplit/>
          <w:trHeight w:val="341"/>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Ренет Симиренко</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23,6</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3,6</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5,0</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3,4</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0,75</w:t>
            </w:r>
          </w:p>
        </w:tc>
      </w:tr>
      <w:tr w:rsidR="009B4C72" w:rsidRPr="009B4C72" w:rsidTr="009B4C72">
        <w:trPr>
          <w:cantSplit/>
          <w:trHeight w:val="350"/>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Грани Смит</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29,1</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5,3</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7,2</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4,3</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1,05</w:t>
            </w:r>
          </w:p>
        </w:tc>
      </w:tr>
      <w:tr w:rsidR="009B4C72" w:rsidRPr="009B4C72" w:rsidTr="009B4C72">
        <w:trPr>
          <w:cantSplit/>
          <w:trHeight w:val="332"/>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Либерти</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26,6</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6,5</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8,5</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3,9</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0,97</w:t>
            </w:r>
          </w:p>
        </w:tc>
      </w:tr>
      <w:tr w:rsidR="009B4C72" w:rsidRPr="009B4C72" w:rsidTr="009B4C72">
        <w:trPr>
          <w:cantSplit/>
          <w:trHeight w:val="343"/>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Среднее</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25,5</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4,6</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6,4</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3,7</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0,89</w:t>
            </w:r>
          </w:p>
        </w:tc>
      </w:tr>
      <w:tr w:rsidR="009B4C72" w:rsidRPr="009B4C72" w:rsidTr="009B4C72">
        <w:trPr>
          <w:cantSplit/>
          <w:trHeight w:val="352"/>
        </w:trPr>
        <w:tc>
          <w:tcPr>
            <w:tcW w:w="991" w:type="dxa"/>
            <w:vMerge w:val="restart"/>
            <w:tcBorders>
              <w:top w:val="single" w:sz="4" w:space="0" w:color="auto"/>
              <w:left w:val="single" w:sz="4" w:space="0" w:color="auto"/>
              <w:bottom w:val="single" w:sz="4" w:space="0" w:color="auto"/>
              <w:right w:val="single" w:sz="4" w:space="0" w:color="auto"/>
            </w:tcBorders>
            <w:textDirection w:val="btLr"/>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М-9</w:t>
            </w: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Джонатан Ред</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29,4</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9,6</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12,3</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10,0</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1,5</w:t>
            </w:r>
          </w:p>
        </w:tc>
      </w:tr>
      <w:tr w:rsidR="009B4C72" w:rsidRPr="009B4C72" w:rsidTr="009B4C72">
        <w:trPr>
          <w:cantSplit/>
          <w:trHeight w:val="362"/>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Айдаред</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28,0</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9,7</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12,7</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10,1</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1,4</w:t>
            </w:r>
          </w:p>
        </w:tc>
      </w:tr>
      <w:tr w:rsidR="009B4C72" w:rsidRPr="009B4C72" w:rsidTr="009B4C72">
        <w:trPr>
          <w:cantSplit/>
          <w:trHeight w:val="347"/>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Ренет Симиренко</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26,4</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8,3</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10,8</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9,2</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1,3</w:t>
            </w:r>
          </w:p>
        </w:tc>
      </w:tr>
      <w:tr w:rsidR="009B4C72" w:rsidRPr="009B4C72" w:rsidTr="009B4C72">
        <w:trPr>
          <w:cantSplit/>
          <w:trHeight w:val="378"/>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Грани Смит</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31,3</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10,4</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13,3</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11,6</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1,6</w:t>
            </w:r>
          </w:p>
        </w:tc>
      </w:tr>
      <w:tr w:rsidR="009B4C72" w:rsidRPr="009B4C72" w:rsidTr="009B4C72">
        <w:trPr>
          <w:cantSplit/>
          <w:trHeight w:val="378"/>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Либерти</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29,1</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9,4</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12,6</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11,1</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sz w:val="28"/>
                <w:szCs w:val="28"/>
              </w:rPr>
            </w:pPr>
            <w:r w:rsidRPr="009B4C72">
              <w:rPr>
                <w:rFonts w:ascii="Times New Roman" w:hAnsi="Times New Roman" w:cs="Times New Roman"/>
                <w:sz w:val="28"/>
                <w:szCs w:val="28"/>
              </w:rPr>
              <w:t>1,5</w:t>
            </w:r>
          </w:p>
        </w:tc>
      </w:tr>
      <w:tr w:rsidR="009B4C72" w:rsidRPr="009B4C72" w:rsidTr="009B4C72">
        <w:trPr>
          <w:cantSplit/>
          <w:trHeight w:val="378"/>
        </w:trPr>
        <w:tc>
          <w:tcPr>
            <w:tcW w:w="991" w:type="dxa"/>
            <w:vMerge/>
            <w:tcBorders>
              <w:top w:val="single" w:sz="4" w:space="0" w:color="auto"/>
              <w:left w:val="single" w:sz="4" w:space="0" w:color="auto"/>
              <w:bottom w:val="single" w:sz="4" w:space="0" w:color="auto"/>
              <w:right w:val="single" w:sz="4" w:space="0" w:color="auto"/>
            </w:tcBorders>
            <w:vAlign w:val="center"/>
            <w:hideMark/>
          </w:tcPr>
          <w:p w:rsidR="009B4C72" w:rsidRPr="009B4C72" w:rsidRDefault="009B4C72" w:rsidP="009B4C72">
            <w:pPr>
              <w:jc w:val="both"/>
              <w:rPr>
                <w:rFonts w:ascii="Times New Roman" w:eastAsia="Times New Roman" w:hAnsi="Times New Roman" w:cs="Times New Roman"/>
                <w:b/>
                <w:sz w:val="28"/>
                <w:szCs w:val="28"/>
              </w:rPr>
            </w:pPr>
          </w:p>
        </w:tc>
        <w:tc>
          <w:tcPr>
            <w:tcW w:w="2290"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Среднее</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28,9</w:t>
            </w:r>
          </w:p>
        </w:tc>
        <w:tc>
          <w:tcPr>
            <w:tcW w:w="1248"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9,5</w:t>
            </w:r>
          </w:p>
        </w:tc>
        <w:tc>
          <w:tcPr>
            <w:tcW w:w="1039"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12,4</w:t>
            </w:r>
          </w:p>
        </w:tc>
        <w:tc>
          <w:tcPr>
            <w:tcW w:w="145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10,6</w:t>
            </w:r>
          </w:p>
        </w:tc>
        <w:tc>
          <w:tcPr>
            <w:tcW w:w="1247" w:type="dxa"/>
            <w:tcBorders>
              <w:top w:val="single" w:sz="4" w:space="0" w:color="auto"/>
              <w:left w:val="single" w:sz="4" w:space="0" w:color="auto"/>
              <w:bottom w:val="single" w:sz="4" w:space="0" w:color="auto"/>
              <w:right w:val="single" w:sz="4" w:space="0" w:color="auto"/>
            </w:tcBorders>
            <w:hideMark/>
          </w:tcPr>
          <w:p w:rsidR="009B4C72" w:rsidRPr="009B4C72" w:rsidRDefault="009B4C72" w:rsidP="009B4C72">
            <w:pPr>
              <w:jc w:val="both"/>
              <w:rPr>
                <w:rFonts w:ascii="Times New Roman" w:hAnsi="Times New Roman" w:cs="Times New Roman"/>
                <w:b/>
                <w:sz w:val="28"/>
                <w:szCs w:val="28"/>
              </w:rPr>
            </w:pPr>
            <w:r w:rsidRPr="009B4C72">
              <w:rPr>
                <w:rFonts w:ascii="Times New Roman" w:hAnsi="Times New Roman" w:cs="Times New Roman"/>
                <w:b/>
                <w:sz w:val="28"/>
                <w:szCs w:val="28"/>
              </w:rPr>
              <w:t>1,5</w:t>
            </w:r>
          </w:p>
        </w:tc>
      </w:tr>
    </w:tbl>
    <w:p w:rsidR="009B4C72" w:rsidRPr="008F15E6" w:rsidRDefault="009B4C72" w:rsidP="009B4C72">
      <w:pPr>
        <w:spacing w:after="0" w:line="240" w:lineRule="auto"/>
        <w:ind w:firstLine="709"/>
        <w:jc w:val="both"/>
        <w:rPr>
          <w:rFonts w:ascii="Times New Roman" w:hAnsi="Times New Roman" w:cs="Times New Roman"/>
          <w:b/>
          <w:sz w:val="28"/>
          <w:szCs w:val="32"/>
          <w:lang w:val="en-US"/>
        </w:rPr>
      </w:pPr>
      <w:r w:rsidRPr="008F15E6">
        <w:rPr>
          <w:rFonts w:ascii="Times New Roman" w:hAnsi="Times New Roman" w:cs="Times New Roman"/>
          <w:b/>
          <w:sz w:val="28"/>
          <w:szCs w:val="32"/>
          <w:lang w:val="en-US"/>
        </w:rPr>
        <w:t xml:space="preserve">                    </w:t>
      </w:r>
      <w:r w:rsidRPr="008F15E6">
        <w:rPr>
          <w:rFonts w:ascii="Times New Roman" w:hAnsi="Times New Roman" w:cs="Times New Roman"/>
          <w:b/>
          <w:sz w:val="28"/>
          <w:szCs w:val="32"/>
        </w:rPr>
        <w:t>НСР</w:t>
      </w:r>
      <w:r w:rsidRPr="008F15E6">
        <w:rPr>
          <w:rFonts w:ascii="Times New Roman" w:hAnsi="Times New Roman" w:cs="Times New Roman"/>
          <w:b/>
          <w:sz w:val="28"/>
          <w:szCs w:val="32"/>
          <w:vertAlign w:val="subscript"/>
        </w:rPr>
        <w:t xml:space="preserve">05                          </w:t>
      </w:r>
      <w:r w:rsidRPr="008F15E6">
        <w:rPr>
          <w:rFonts w:ascii="Times New Roman" w:hAnsi="Times New Roman" w:cs="Times New Roman"/>
          <w:b/>
          <w:sz w:val="28"/>
          <w:szCs w:val="32"/>
        </w:rPr>
        <w:t xml:space="preserve">        1,05           0,10</w:t>
      </w:r>
    </w:p>
    <w:p w:rsidR="009B4C72" w:rsidRDefault="009B4C72" w:rsidP="009B4C72">
      <w:pPr>
        <w:spacing w:after="0" w:line="240" w:lineRule="auto"/>
        <w:ind w:firstLine="709"/>
        <w:jc w:val="both"/>
        <w:rPr>
          <w:rFonts w:ascii="Times New Roman" w:hAnsi="Times New Roman" w:cs="Times New Roman"/>
          <w:sz w:val="32"/>
          <w:szCs w:val="32"/>
        </w:rPr>
      </w:pPr>
    </w:p>
    <w:p w:rsidR="009B4C72" w:rsidRP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 xml:space="preserve">Среди сортов на всех подвоях  наилучший показатель по урожайности  отмечен у сорта Грани Смит  (на ММ-106 - 29,1; М-9 - 31,3кг, на Кавказской яблоне -26,0кг с дерева).  </w:t>
      </w:r>
    </w:p>
    <w:p w:rsidR="009B4C72" w:rsidRP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Следовательно, эти показатели заметно характеризуют и коэффициент продуктивности сортов.</w:t>
      </w:r>
    </w:p>
    <w:p w:rsidR="009B4C72" w:rsidRP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 xml:space="preserve">Коэффициент продуктивности это важный  показатель    технологии, который имеет практическое значение  при определении оптимальной площади питания деревьев  в саду. По этому </w:t>
      </w:r>
      <w:r w:rsidRPr="009B4C72">
        <w:rPr>
          <w:rFonts w:ascii="Times New Roman" w:hAnsi="Times New Roman" w:cs="Times New Roman"/>
          <w:sz w:val="32"/>
          <w:szCs w:val="32"/>
        </w:rPr>
        <w:lastRenderedPageBreak/>
        <w:t>показателю  особое место занимают  сорта привитые на клоновом  подвое М-9.</w:t>
      </w:r>
    </w:p>
    <w:p w:rsidR="009B4C72" w:rsidRPr="009B4C72" w:rsidRDefault="009B4C72" w:rsidP="009B4C72">
      <w:pPr>
        <w:tabs>
          <w:tab w:val="left" w:pos="2317"/>
        </w:tabs>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Таким образом, по результатам проведенных экспери</w:t>
      </w:r>
      <w:r w:rsidR="00B94ECF">
        <w:rPr>
          <w:rFonts w:ascii="Times New Roman" w:hAnsi="Times New Roman" w:cs="Times New Roman"/>
          <w:sz w:val="32"/>
          <w:szCs w:val="32"/>
        </w:rPr>
        <w:t>-</w:t>
      </w:r>
      <w:r w:rsidRPr="009B4C72">
        <w:rPr>
          <w:rFonts w:ascii="Times New Roman" w:hAnsi="Times New Roman" w:cs="Times New Roman"/>
          <w:sz w:val="32"/>
          <w:szCs w:val="32"/>
        </w:rPr>
        <w:t>ментальных  исследований  установлено, что в садах интенсивного типа  лучшим подвоем для изучаемых сортов является  подвой М9.   По показателям урожайности наилучшими при этом оказались сорта Грани Смит и  Либерти  на клоновом подвое М-9.</w:t>
      </w:r>
      <w:r w:rsidRPr="009B4C72">
        <w:rPr>
          <w:rFonts w:ascii="Times New Roman" w:hAnsi="Times New Roman" w:cs="Times New Roman"/>
          <w:sz w:val="32"/>
          <w:szCs w:val="32"/>
        </w:rPr>
        <w:tab/>
        <w:t xml:space="preserve"> </w:t>
      </w:r>
    </w:p>
    <w:p w:rsidR="009B4C72" w:rsidRPr="009B4C72" w:rsidRDefault="009B4C72" w:rsidP="009B4C72">
      <w:pPr>
        <w:spacing w:before="120" w:after="120" w:line="240" w:lineRule="auto"/>
        <w:ind w:firstLine="709"/>
        <w:jc w:val="center"/>
        <w:rPr>
          <w:rFonts w:ascii="Times New Roman" w:hAnsi="Times New Roman" w:cs="Times New Roman"/>
          <w:sz w:val="32"/>
          <w:szCs w:val="32"/>
        </w:rPr>
      </w:pPr>
      <w:r w:rsidRPr="009B4C72">
        <w:rPr>
          <w:rFonts w:ascii="Times New Roman" w:hAnsi="Times New Roman" w:cs="Times New Roman"/>
          <w:b/>
          <w:sz w:val="32"/>
          <w:szCs w:val="32"/>
        </w:rPr>
        <w:t>Список литературы</w:t>
      </w:r>
    </w:p>
    <w:p w:rsidR="009B4C72" w:rsidRP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1. Караев М.К., Сапукова А.Ч., Мурсалов С.М., Магомедова А.А. Влияние подвоя на рост  и продуктивность яблони  в условиях Каякентского района   // Проблемы развития  АПК  региона.-2015.Т.2, №2(22_.-с.11-13</w:t>
      </w:r>
    </w:p>
    <w:p w:rsidR="009B4C72" w:rsidRP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2. ЗагировН.Г.  Биологические и технологические основы возделывания плодовых культур в Дагестане./ А.Ч. Сапукова, А.А.Магомедова. Монография.- Махачкала,2012г. С.- 50-52.</w:t>
      </w:r>
    </w:p>
    <w:p w:rsidR="009B4C72" w:rsidRP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3.   Седов Е.Н. Роль сорта в решении экологических проблем садоводства/  Вестник Российской академии с-х наук- 1993.-№5.-с.- 22-25.</w:t>
      </w:r>
    </w:p>
    <w:p w:rsidR="009B4C72" w:rsidRP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 xml:space="preserve">4. Программа и методика сортоизучения плодовых, ягодных и орехоплодных культур. Орел; ВНИИСПК, 1999г.-608С.        </w:t>
      </w:r>
    </w:p>
    <w:p w:rsidR="009B4C72" w:rsidRPr="009B4C72" w:rsidRDefault="009B4C72" w:rsidP="009B4C72">
      <w:pPr>
        <w:spacing w:after="0" w:line="240" w:lineRule="auto"/>
        <w:ind w:firstLine="709"/>
        <w:jc w:val="both"/>
        <w:rPr>
          <w:rFonts w:ascii="Times New Roman" w:hAnsi="Times New Roman" w:cs="Times New Roman"/>
          <w:sz w:val="32"/>
          <w:szCs w:val="32"/>
        </w:rPr>
      </w:pPr>
      <w:r w:rsidRPr="009B4C72">
        <w:rPr>
          <w:rFonts w:ascii="Times New Roman" w:hAnsi="Times New Roman" w:cs="Times New Roman"/>
          <w:sz w:val="32"/>
          <w:szCs w:val="32"/>
        </w:rPr>
        <w:t xml:space="preserve">5. Шахмирзоев Р.А. Влияние агроэкологических условий на продуктивность  маточных насаждений //Проблемы  развития АПК региона.-2015.- №4 .-с. 67-70. Махачкала, 2015. </w:t>
      </w:r>
    </w:p>
    <w:p w:rsidR="009B4C72" w:rsidRPr="009B4C72" w:rsidRDefault="009B4C72" w:rsidP="009B4C72">
      <w:pPr>
        <w:spacing w:after="0" w:line="240" w:lineRule="auto"/>
        <w:ind w:firstLine="709"/>
        <w:jc w:val="both"/>
        <w:rPr>
          <w:rFonts w:ascii="Times New Roman" w:hAnsi="Times New Roman" w:cs="Times New Roman"/>
          <w:sz w:val="32"/>
          <w:szCs w:val="32"/>
        </w:rPr>
      </w:pPr>
    </w:p>
    <w:p w:rsidR="009B4C72" w:rsidRDefault="009B4C72" w:rsidP="00FC5CB6">
      <w:pPr>
        <w:spacing w:after="0" w:line="240" w:lineRule="auto"/>
        <w:ind w:left="708"/>
        <w:jc w:val="both"/>
        <w:rPr>
          <w:rFonts w:ascii="Times New Roman" w:hAnsi="Times New Roman" w:cs="Times New Roman"/>
          <w:b/>
          <w:sz w:val="32"/>
          <w:szCs w:val="28"/>
        </w:rPr>
      </w:pPr>
    </w:p>
    <w:p w:rsidR="009B4C72" w:rsidRDefault="009B4C72" w:rsidP="00FC5CB6">
      <w:pPr>
        <w:spacing w:after="0" w:line="240" w:lineRule="auto"/>
        <w:ind w:left="708"/>
        <w:jc w:val="both"/>
        <w:rPr>
          <w:rFonts w:ascii="Times New Roman" w:hAnsi="Times New Roman" w:cs="Times New Roman"/>
          <w:b/>
          <w:sz w:val="32"/>
          <w:szCs w:val="28"/>
        </w:rPr>
      </w:pPr>
    </w:p>
    <w:p w:rsidR="00CE3C01" w:rsidRPr="00CE3C01" w:rsidRDefault="00CE3C01" w:rsidP="00F31305">
      <w:pPr>
        <w:pStyle w:val="Bodytext50"/>
        <w:shd w:val="clear" w:color="auto" w:fill="auto"/>
        <w:spacing w:before="0" w:after="120" w:line="276" w:lineRule="auto"/>
        <w:rPr>
          <w:rStyle w:val="Bodytext511ptItalic"/>
          <w:rFonts w:eastAsia="Corbel"/>
          <w:b/>
          <w:i w:val="0"/>
          <w:sz w:val="32"/>
          <w:szCs w:val="28"/>
        </w:rPr>
      </w:pPr>
      <w:r w:rsidRPr="00CE3C01">
        <w:rPr>
          <w:rStyle w:val="Bodytext511ptItalic"/>
          <w:rFonts w:eastAsia="Corbel"/>
          <w:b/>
          <w:i w:val="0"/>
          <w:sz w:val="32"/>
          <w:szCs w:val="28"/>
        </w:rPr>
        <w:t>УДК 634.13:631</w:t>
      </w:r>
    </w:p>
    <w:p w:rsidR="00CE3C01" w:rsidRPr="00CE3C01" w:rsidRDefault="00CE3C01" w:rsidP="00F31305">
      <w:pPr>
        <w:pStyle w:val="Bodytext50"/>
        <w:shd w:val="clear" w:color="auto" w:fill="auto"/>
        <w:spacing w:before="0" w:after="120" w:line="240" w:lineRule="auto"/>
        <w:jc w:val="center"/>
        <w:rPr>
          <w:rStyle w:val="Bodytext511ptItalic"/>
          <w:rFonts w:eastAsia="Corbel"/>
          <w:b/>
          <w:i w:val="0"/>
          <w:sz w:val="32"/>
          <w:szCs w:val="28"/>
        </w:rPr>
      </w:pPr>
      <w:r w:rsidRPr="00CE3C01">
        <w:rPr>
          <w:rStyle w:val="Bodytext511ptItalic"/>
          <w:rFonts w:eastAsia="Corbel"/>
          <w:b/>
          <w:i w:val="0"/>
          <w:sz w:val="32"/>
          <w:szCs w:val="28"/>
        </w:rPr>
        <w:t xml:space="preserve">АГРОБИОЛОГИЧЕСКАЯ </w:t>
      </w:r>
      <w:r>
        <w:rPr>
          <w:rStyle w:val="Bodytext511ptItalic"/>
          <w:rFonts w:eastAsia="Corbel"/>
          <w:b/>
          <w:i w:val="0"/>
          <w:sz w:val="32"/>
          <w:szCs w:val="28"/>
        </w:rPr>
        <w:t xml:space="preserve"> </w:t>
      </w:r>
      <w:r w:rsidRPr="00CE3C01">
        <w:rPr>
          <w:rStyle w:val="Bodytext511ptItalic"/>
          <w:rFonts w:eastAsia="Corbel"/>
          <w:b/>
          <w:i w:val="0"/>
          <w:sz w:val="32"/>
          <w:szCs w:val="28"/>
        </w:rPr>
        <w:t xml:space="preserve">ОЦЕНКА </w:t>
      </w:r>
      <w:r>
        <w:rPr>
          <w:rStyle w:val="Bodytext511ptItalic"/>
          <w:rFonts w:eastAsia="Corbel"/>
          <w:b/>
          <w:i w:val="0"/>
          <w:sz w:val="32"/>
          <w:szCs w:val="28"/>
        </w:rPr>
        <w:t xml:space="preserve"> </w:t>
      </w:r>
      <w:r w:rsidRPr="00CE3C01">
        <w:rPr>
          <w:rStyle w:val="Bodytext511ptItalic"/>
          <w:rFonts w:eastAsia="Corbel"/>
          <w:b/>
          <w:i w:val="0"/>
          <w:sz w:val="32"/>
          <w:szCs w:val="28"/>
        </w:rPr>
        <w:t>ИНТРОДУЦИРОВАННЫХ СОРТОВ ГРУШИ В ПРЕДГОРЬЯХ ДАГЕСТАНА</w:t>
      </w:r>
    </w:p>
    <w:p w:rsidR="00CE3C01" w:rsidRPr="00CE3C01" w:rsidRDefault="00CE3C01" w:rsidP="00CE3C01">
      <w:pPr>
        <w:pStyle w:val="Bodytext50"/>
        <w:shd w:val="clear" w:color="auto" w:fill="auto"/>
        <w:spacing w:before="0" w:after="0" w:line="240" w:lineRule="auto"/>
        <w:ind w:firstLine="601"/>
        <w:jc w:val="center"/>
        <w:rPr>
          <w:rStyle w:val="Bodytext511ptItalic"/>
          <w:rFonts w:eastAsia="Corbel"/>
          <w:i w:val="0"/>
          <w:sz w:val="32"/>
          <w:szCs w:val="28"/>
        </w:rPr>
      </w:pPr>
      <w:r w:rsidRPr="00CE3C01">
        <w:rPr>
          <w:rStyle w:val="Bodytext511ptItalic"/>
          <w:rFonts w:eastAsia="Corbel"/>
          <w:b/>
          <w:i w:val="0"/>
          <w:sz w:val="32"/>
          <w:szCs w:val="28"/>
        </w:rPr>
        <w:t>Орусханов С.А.</w:t>
      </w:r>
      <w:r>
        <w:rPr>
          <w:rStyle w:val="Bodytext511ptItalic"/>
          <w:rFonts w:eastAsia="Corbel"/>
          <w:i w:val="0"/>
          <w:sz w:val="32"/>
          <w:szCs w:val="28"/>
        </w:rPr>
        <w:t xml:space="preserve"> – </w:t>
      </w:r>
      <w:r w:rsidRPr="00CE3C01">
        <w:rPr>
          <w:rStyle w:val="Bodytext511ptItalic"/>
          <w:rFonts w:eastAsia="Corbel"/>
          <w:i w:val="0"/>
          <w:sz w:val="32"/>
          <w:szCs w:val="28"/>
        </w:rPr>
        <w:t>магистр</w:t>
      </w:r>
      <w:r>
        <w:rPr>
          <w:rStyle w:val="Bodytext511ptItalic"/>
          <w:rFonts w:eastAsia="Corbel"/>
          <w:i w:val="0"/>
          <w:sz w:val="32"/>
          <w:szCs w:val="28"/>
        </w:rPr>
        <w:t>,</w:t>
      </w:r>
    </w:p>
    <w:p w:rsidR="002721AF" w:rsidRDefault="00CE3C01" w:rsidP="002721AF">
      <w:pPr>
        <w:pStyle w:val="Bodytext50"/>
        <w:shd w:val="clear" w:color="auto" w:fill="auto"/>
        <w:spacing w:before="0" w:after="120" w:line="240" w:lineRule="auto"/>
        <w:jc w:val="center"/>
        <w:rPr>
          <w:rStyle w:val="Bodytext511ptItalic"/>
          <w:rFonts w:eastAsia="Corbel"/>
          <w:i w:val="0"/>
          <w:sz w:val="32"/>
          <w:szCs w:val="28"/>
        </w:rPr>
      </w:pPr>
      <w:r w:rsidRPr="00CE3C01">
        <w:rPr>
          <w:rStyle w:val="Bodytext511ptItalic"/>
          <w:rFonts w:eastAsia="Corbel"/>
          <w:b/>
          <w:i w:val="0"/>
          <w:sz w:val="32"/>
          <w:szCs w:val="28"/>
        </w:rPr>
        <w:t>Караев М.К.</w:t>
      </w:r>
      <w:r>
        <w:rPr>
          <w:rStyle w:val="Bodytext511ptItalic"/>
          <w:rFonts w:eastAsia="Corbel"/>
          <w:i w:val="0"/>
          <w:sz w:val="32"/>
          <w:szCs w:val="28"/>
        </w:rPr>
        <w:t xml:space="preserve"> - </w:t>
      </w:r>
      <w:r w:rsidRPr="00CE3C01">
        <w:rPr>
          <w:rStyle w:val="Bodytext511ptItalic"/>
          <w:rFonts w:eastAsia="Corbel"/>
          <w:i w:val="0"/>
          <w:sz w:val="32"/>
          <w:szCs w:val="28"/>
        </w:rPr>
        <w:t xml:space="preserve"> д-р с.-х. наук, профессор</w:t>
      </w:r>
    </w:p>
    <w:p w:rsidR="00CE3C01" w:rsidRPr="00CE3C01" w:rsidRDefault="00CE3C01" w:rsidP="002721AF">
      <w:pPr>
        <w:pStyle w:val="Bodytext50"/>
        <w:shd w:val="clear" w:color="auto" w:fill="auto"/>
        <w:spacing w:before="0" w:after="120" w:line="240" w:lineRule="auto"/>
        <w:jc w:val="center"/>
        <w:rPr>
          <w:rStyle w:val="Bodytext511ptItalic"/>
          <w:rFonts w:eastAsia="Corbel"/>
          <w:i w:val="0"/>
          <w:sz w:val="32"/>
          <w:szCs w:val="28"/>
        </w:rPr>
      </w:pPr>
      <w:r w:rsidRPr="00CE3C01">
        <w:rPr>
          <w:rStyle w:val="Bodytext511ptItalic"/>
          <w:rFonts w:eastAsia="Corbel"/>
          <w:i w:val="0"/>
          <w:sz w:val="32"/>
          <w:szCs w:val="28"/>
        </w:rPr>
        <w:t>ФГБОУ ВО «Дагестанский государственный аграрный университет имени М.М.Джамбулатова»</w:t>
      </w:r>
      <w:r>
        <w:rPr>
          <w:rStyle w:val="Bodytext511ptItalic"/>
          <w:rFonts w:eastAsia="Corbel"/>
          <w:i w:val="0"/>
          <w:sz w:val="32"/>
          <w:szCs w:val="28"/>
        </w:rPr>
        <w:t>,  г.</w:t>
      </w:r>
      <w:r w:rsidR="008111FE">
        <w:rPr>
          <w:rStyle w:val="Bodytext511ptItalic"/>
          <w:rFonts w:eastAsia="Corbel"/>
          <w:i w:val="0"/>
          <w:sz w:val="32"/>
          <w:szCs w:val="28"/>
        </w:rPr>
        <w:t xml:space="preserve"> </w:t>
      </w:r>
      <w:r>
        <w:rPr>
          <w:rStyle w:val="Bodytext511ptItalic"/>
          <w:rFonts w:eastAsia="Corbel"/>
          <w:i w:val="0"/>
          <w:sz w:val="32"/>
          <w:szCs w:val="28"/>
        </w:rPr>
        <w:t>Махачкала</w:t>
      </w:r>
    </w:p>
    <w:p w:rsidR="00CE3C01" w:rsidRPr="00CE3C01" w:rsidRDefault="00CE3C01" w:rsidP="00CE3C01">
      <w:pPr>
        <w:pStyle w:val="Bodytext50"/>
        <w:shd w:val="clear" w:color="auto" w:fill="auto"/>
        <w:spacing w:before="0" w:after="120" w:line="240" w:lineRule="auto"/>
        <w:ind w:firstLine="601"/>
        <w:jc w:val="both"/>
        <w:rPr>
          <w:sz w:val="32"/>
          <w:szCs w:val="28"/>
        </w:rPr>
      </w:pPr>
      <w:r w:rsidRPr="00CE3C01">
        <w:rPr>
          <w:rStyle w:val="Bodytext511ptItalic"/>
          <w:rFonts w:eastAsia="Corbel"/>
          <w:b/>
          <w:sz w:val="32"/>
          <w:szCs w:val="28"/>
        </w:rPr>
        <w:t>Аннотация.</w:t>
      </w:r>
      <w:r w:rsidRPr="00CE3C01">
        <w:rPr>
          <w:color w:val="000000"/>
          <w:sz w:val="32"/>
          <w:szCs w:val="28"/>
          <w:lang w:bidi="ru-RU"/>
        </w:rPr>
        <w:t xml:space="preserve"> Приведены результаты исследований адаптивности к зимним негативным явлениям - термическим стрессам вегетационного периода у сортов груши, интродуцированных из </w:t>
      </w:r>
      <w:r w:rsidRPr="00CE3C01">
        <w:rPr>
          <w:color w:val="000000"/>
          <w:sz w:val="32"/>
          <w:szCs w:val="28"/>
          <w:lang w:bidi="ru-RU"/>
        </w:rPr>
        <w:lastRenderedPageBreak/>
        <w:t>различных эколого-географических зон.  Изучена урожайность и качество плодов в период полного плодоношения и скороплодность, как важные составляющие продуктивности. Выделены сорта груши, адаптивные к комплексу абиотических стресс-факторов и характеризующиеся высокой продуктивностью. Предложены сорта разных сроков созревания для производственного испытания.</w:t>
      </w:r>
    </w:p>
    <w:p w:rsidR="00CE3C01" w:rsidRPr="00CE3C01" w:rsidRDefault="00CE3C01" w:rsidP="008F15E6">
      <w:pPr>
        <w:pStyle w:val="Bodytext50"/>
        <w:shd w:val="clear" w:color="auto" w:fill="auto"/>
        <w:spacing w:before="0" w:after="240" w:line="240" w:lineRule="auto"/>
        <w:ind w:firstLine="601"/>
        <w:jc w:val="both"/>
        <w:rPr>
          <w:color w:val="000000"/>
          <w:sz w:val="28"/>
          <w:szCs w:val="28"/>
          <w:lang w:bidi="ru-RU"/>
        </w:rPr>
      </w:pPr>
      <w:r w:rsidRPr="00CE3C01">
        <w:rPr>
          <w:rStyle w:val="Bodytext511ptItalic"/>
          <w:rFonts w:eastAsia="Corbel"/>
          <w:b/>
          <w:sz w:val="32"/>
          <w:szCs w:val="28"/>
        </w:rPr>
        <w:t>Ключевые слова</w:t>
      </w:r>
      <w:r w:rsidRPr="00CE3C01">
        <w:rPr>
          <w:rStyle w:val="Bodytext511ptItalic"/>
          <w:rFonts w:eastAsia="Corbel"/>
          <w:sz w:val="32"/>
          <w:szCs w:val="28"/>
        </w:rPr>
        <w:t>:</w:t>
      </w:r>
      <w:r w:rsidRPr="00CE3C01">
        <w:rPr>
          <w:color w:val="000000"/>
          <w:sz w:val="32"/>
          <w:szCs w:val="28"/>
          <w:lang w:bidi="ru-RU"/>
        </w:rPr>
        <w:t xml:space="preserve"> груша, сорт, интродукция, генетические ресурсы растений, адаптивность, продуктивность</w:t>
      </w:r>
      <w:r w:rsidR="008111FE">
        <w:rPr>
          <w:color w:val="000000"/>
          <w:sz w:val="32"/>
          <w:szCs w:val="28"/>
          <w:lang w:bidi="ru-RU"/>
        </w:rPr>
        <w:t>.</w:t>
      </w:r>
    </w:p>
    <w:p w:rsidR="00CE3C01" w:rsidRPr="008E31B1" w:rsidRDefault="00CE3C01" w:rsidP="00CE3C01">
      <w:pPr>
        <w:pStyle w:val="Bodytext50"/>
        <w:spacing w:before="0" w:after="120" w:line="240" w:lineRule="auto"/>
        <w:jc w:val="center"/>
        <w:rPr>
          <w:rStyle w:val="Bodytext511ptItalic"/>
          <w:rFonts w:eastAsia="Corbel"/>
          <w:b/>
          <w:i w:val="0"/>
          <w:sz w:val="32"/>
          <w:szCs w:val="28"/>
          <w:lang w:val="en-US"/>
        </w:rPr>
      </w:pPr>
      <w:r w:rsidRPr="008E31B1">
        <w:rPr>
          <w:rStyle w:val="Bodytext511ptItalic"/>
          <w:rFonts w:eastAsia="Corbel"/>
          <w:b/>
          <w:i w:val="0"/>
          <w:sz w:val="32"/>
          <w:szCs w:val="28"/>
          <w:lang w:val="en-US"/>
        </w:rPr>
        <w:t>AGROBIOLOGICAL ESTIMATION OF INTRODUCED PEAR VARIETIES IN THE FOOTHARES OF DAGESTAN</w:t>
      </w:r>
    </w:p>
    <w:p w:rsidR="00CE3C01" w:rsidRPr="008E31B1" w:rsidRDefault="00CE3C01" w:rsidP="00CE3C01">
      <w:pPr>
        <w:pStyle w:val="Bodytext50"/>
        <w:spacing w:before="0" w:after="120" w:line="240" w:lineRule="auto"/>
        <w:jc w:val="center"/>
        <w:rPr>
          <w:rStyle w:val="Bodytext511ptItalic"/>
          <w:rFonts w:eastAsia="Corbel"/>
          <w:i w:val="0"/>
          <w:sz w:val="32"/>
          <w:szCs w:val="28"/>
          <w:lang w:val="en-US"/>
        </w:rPr>
      </w:pPr>
      <w:r w:rsidRPr="008E31B1">
        <w:rPr>
          <w:rStyle w:val="Bodytext511ptItalic"/>
          <w:rFonts w:eastAsia="Corbel"/>
          <w:b/>
          <w:i w:val="0"/>
          <w:sz w:val="32"/>
          <w:szCs w:val="28"/>
          <w:lang w:val="en-US"/>
        </w:rPr>
        <w:t>Oruskhanov S.A.</w:t>
      </w:r>
      <w:r w:rsidRPr="008E31B1">
        <w:rPr>
          <w:rStyle w:val="Bodytext511ptItalic"/>
          <w:rFonts w:eastAsia="Corbel"/>
          <w:i w:val="0"/>
          <w:sz w:val="32"/>
          <w:szCs w:val="28"/>
          <w:lang w:val="en-US"/>
        </w:rPr>
        <w:t>,   </w:t>
      </w:r>
      <w:r w:rsidRPr="008E31B1">
        <w:rPr>
          <w:rStyle w:val="Bodytext511ptItalic"/>
          <w:rFonts w:eastAsia="Corbel"/>
          <w:b/>
          <w:i w:val="0"/>
          <w:sz w:val="32"/>
          <w:szCs w:val="28"/>
          <w:lang w:val="en-US"/>
        </w:rPr>
        <w:t>Karaev M.K</w:t>
      </w:r>
      <w:r w:rsidRPr="008E31B1">
        <w:rPr>
          <w:rStyle w:val="Bodytext511ptItalic"/>
          <w:rFonts w:eastAsia="Corbel"/>
          <w:i w:val="0"/>
          <w:sz w:val="32"/>
          <w:szCs w:val="28"/>
          <w:lang w:val="en-US"/>
        </w:rPr>
        <w:t>.</w:t>
      </w:r>
    </w:p>
    <w:p w:rsidR="00CE3C01" w:rsidRPr="008E31B1" w:rsidRDefault="00CE3C01" w:rsidP="008111FE">
      <w:pPr>
        <w:spacing w:after="120" w:line="240" w:lineRule="auto"/>
        <w:jc w:val="center"/>
        <w:rPr>
          <w:rStyle w:val="Bodytext511ptItalic"/>
          <w:rFonts w:eastAsia="Corbel"/>
          <w:i w:val="0"/>
          <w:sz w:val="32"/>
          <w:szCs w:val="28"/>
          <w:lang w:val="en-US"/>
        </w:rPr>
      </w:pPr>
      <w:r w:rsidRPr="008E31B1">
        <w:rPr>
          <w:rStyle w:val="Bodytext511ptItalic"/>
          <w:rFonts w:eastAsia="Corbel"/>
          <w:i w:val="0"/>
          <w:sz w:val="32"/>
          <w:szCs w:val="28"/>
          <w:lang w:val="en-US"/>
        </w:rPr>
        <w:t xml:space="preserve">Dagestan </w:t>
      </w:r>
      <w:r w:rsidR="008111FE" w:rsidRPr="008E31B1">
        <w:rPr>
          <w:rStyle w:val="Bodytext511ptItalic"/>
          <w:rFonts w:eastAsia="Corbel"/>
          <w:i w:val="0"/>
          <w:sz w:val="32"/>
          <w:szCs w:val="28"/>
          <w:lang w:val="en-US"/>
        </w:rPr>
        <w:t>state a</w:t>
      </w:r>
      <w:r w:rsidRPr="008E31B1">
        <w:rPr>
          <w:rStyle w:val="Bodytext511ptItalic"/>
          <w:rFonts w:eastAsia="Corbel"/>
          <w:i w:val="0"/>
          <w:sz w:val="32"/>
          <w:szCs w:val="28"/>
          <w:lang w:val="en-US"/>
        </w:rPr>
        <w:t>grarian University named after M</w:t>
      </w:r>
      <w:r w:rsidR="008111FE" w:rsidRPr="008111FE">
        <w:rPr>
          <w:rStyle w:val="Bodytext511ptItalic"/>
          <w:rFonts w:eastAsia="Corbel"/>
          <w:i w:val="0"/>
          <w:sz w:val="32"/>
          <w:szCs w:val="28"/>
          <w:lang w:val="en-US"/>
        </w:rPr>
        <w:t>.</w:t>
      </w:r>
      <w:r w:rsidRPr="008E31B1">
        <w:rPr>
          <w:rStyle w:val="Bodytext511ptItalic"/>
          <w:rFonts w:eastAsia="Corbel"/>
          <w:i w:val="0"/>
          <w:sz w:val="32"/>
          <w:szCs w:val="28"/>
          <w:lang w:val="en-US"/>
        </w:rPr>
        <w:t>M</w:t>
      </w:r>
      <w:r w:rsidR="008111FE" w:rsidRPr="008111FE">
        <w:rPr>
          <w:rStyle w:val="Bodytext511ptItalic"/>
          <w:rFonts w:eastAsia="Corbel"/>
          <w:i w:val="0"/>
          <w:sz w:val="32"/>
          <w:szCs w:val="28"/>
          <w:lang w:val="en-US"/>
        </w:rPr>
        <w:t>.</w:t>
      </w:r>
      <w:r w:rsidRPr="008E31B1">
        <w:rPr>
          <w:rStyle w:val="Bodytext511ptItalic"/>
          <w:rFonts w:eastAsia="Corbel"/>
          <w:i w:val="0"/>
          <w:sz w:val="32"/>
          <w:szCs w:val="28"/>
          <w:lang w:val="en-US"/>
        </w:rPr>
        <w:t xml:space="preserve"> Dzhambulatov</w:t>
      </w:r>
      <w:r w:rsidR="008111FE" w:rsidRPr="008111FE">
        <w:rPr>
          <w:rStyle w:val="Bodytext511ptItalic"/>
          <w:rFonts w:eastAsia="Corbel"/>
          <w:i w:val="0"/>
          <w:sz w:val="32"/>
          <w:szCs w:val="28"/>
          <w:lang w:val="en-US"/>
        </w:rPr>
        <w:t>,</w:t>
      </w:r>
      <w:r w:rsidR="008111FE" w:rsidRPr="008111FE">
        <w:rPr>
          <w:rFonts w:ascii="Times New Roman" w:hAnsi="Times New Roman" w:cs="Times New Roman"/>
          <w:sz w:val="32"/>
          <w:szCs w:val="32"/>
          <w:lang w:val="en-US"/>
        </w:rPr>
        <w:t xml:space="preserve"> </w:t>
      </w:r>
      <w:r w:rsidR="008111FE" w:rsidRPr="00816593">
        <w:rPr>
          <w:rFonts w:ascii="Times New Roman" w:hAnsi="Times New Roman" w:cs="Times New Roman"/>
          <w:sz w:val="32"/>
          <w:szCs w:val="32"/>
          <w:lang w:val="en-US"/>
        </w:rPr>
        <w:t>Makhachkala</w:t>
      </w:r>
    </w:p>
    <w:p w:rsidR="00CE3C01" w:rsidRPr="008E31B1" w:rsidRDefault="009B4C72" w:rsidP="009B4C72">
      <w:pPr>
        <w:pStyle w:val="Bodytext50"/>
        <w:spacing w:before="0" w:after="120" w:line="240" w:lineRule="auto"/>
        <w:ind w:firstLine="709"/>
        <w:jc w:val="both"/>
        <w:rPr>
          <w:sz w:val="32"/>
          <w:szCs w:val="28"/>
          <w:lang w:val="en-US"/>
        </w:rPr>
      </w:pPr>
      <w:r w:rsidRPr="009B4C72">
        <w:rPr>
          <w:b/>
          <w:i/>
          <w:sz w:val="32"/>
          <w:szCs w:val="32"/>
          <w:lang w:val="en-US"/>
        </w:rPr>
        <w:t>Abstract.</w:t>
      </w:r>
      <w:r w:rsidR="00CE3C01" w:rsidRPr="008E31B1">
        <w:rPr>
          <w:sz w:val="32"/>
          <w:szCs w:val="28"/>
          <w:lang w:val="en-US"/>
        </w:rPr>
        <w:t xml:space="preserve"> The results of studies of adaptability to winter adverse events — thermal stresses of the vegetation period in pear varieties introduced from various ecological-geographical zones are presented. The yield and quality of the fruits during the period of full fruiting and precociousness, as important components of productivity, were studied. Pear varieties that are adaptive to the complex of abiotic stress factors and characterized by high productivity were identified. Proposed varieties of different ripening terms for production testing.</w:t>
      </w:r>
    </w:p>
    <w:p w:rsidR="008111FE" w:rsidRPr="008111FE" w:rsidRDefault="00CE3C01" w:rsidP="009B4C72">
      <w:pPr>
        <w:pStyle w:val="Bodytext50"/>
        <w:shd w:val="clear" w:color="auto" w:fill="auto"/>
        <w:spacing w:before="0" w:after="240" w:line="240" w:lineRule="auto"/>
        <w:ind w:firstLine="709"/>
        <w:jc w:val="both"/>
        <w:rPr>
          <w:sz w:val="32"/>
          <w:szCs w:val="28"/>
          <w:lang w:val="en-US"/>
        </w:rPr>
      </w:pPr>
      <w:r w:rsidRPr="009B4C72">
        <w:rPr>
          <w:b/>
          <w:i/>
          <w:sz w:val="32"/>
          <w:szCs w:val="28"/>
          <w:lang w:val="en-US"/>
        </w:rPr>
        <w:t>Keywords</w:t>
      </w:r>
      <w:r w:rsidRPr="009B4C72">
        <w:rPr>
          <w:i/>
          <w:sz w:val="32"/>
          <w:szCs w:val="28"/>
          <w:lang w:val="en-US"/>
        </w:rPr>
        <w:t>:</w:t>
      </w:r>
      <w:r w:rsidRPr="008E31B1">
        <w:rPr>
          <w:sz w:val="32"/>
          <w:szCs w:val="28"/>
          <w:lang w:val="en-US"/>
        </w:rPr>
        <w:t xml:space="preserve"> pear, variety, introduction, plant genetic resources, adaptability, productivity</w:t>
      </w:r>
      <w:r w:rsidR="008111FE" w:rsidRPr="008111FE">
        <w:rPr>
          <w:sz w:val="32"/>
          <w:szCs w:val="28"/>
          <w:lang w:val="en-US"/>
        </w:rPr>
        <w:t>.</w:t>
      </w:r>
    </w:p>
    <w:p w:rsidR="00CE3C01" w:rsidRPr="008111FE" w:rsidRDefault="00CE3C01" w:rsidP="008111FE">
      <w:pPr>
        <w:spacing w:after="0" w:line="240" w:lineRule="auto"/>
        <w:ind w:firstLine="600"/>
        <w:jc w:val="both"/>
        <w:rPr>
          <w:rFonts w:ascii="Times New Roman" w:hAnsi="Times New Roman" w:cs="Times New Roman"/>
          <w:sz w:val="32"/>
          <w:szCs w:val="28"/>
        </w:rPr>
      </w:pPr>
      <w:r w:rsidRPr="008111FE">
        <w:rPr>
          <w:rStyle w:val="Bodytext2BoldItalic"/>
          <w:rFonts w:eastAsia="Microsoft Sans Serif"/>
          <w:sz w:val="32"/>
          <w:szCs w:val="28"/>
        </w:rPr>
        <w:t>Введение</w:t>
      </w:r>
      <w:r w:rsidRPr="000301A7">
        <w:rPr>
          <w:rStyle w:val="Bodytext2BoldItalic"/>
          <w:rFonts w:eastAsia="Microsoft Sans Serif"/>
          <w:sz w:val="32"/>
          <w:szCs w:val="28"/>
        </w:rPr>
        <w:t>.</w:t>
      </w:r>
      <w:r w:rsidRPr="000301A7">
        <w:rPr>
          <w:rFonts w:ascii="Times New Roman" w:hAnsi="Times New Roman" w:cs="Times New Roman"/>
          <w:sz w:val="32"/>
          <w:szCs w:val="28"/>
        </w:rPr>
        <w:t xml:space="preserve"> </w:t>
      </w:r>
      <w:r w:rsidRPr="008111FE">
        <w:rPr>
          <w:rFonts w:ascii="Times New Roman" w:hAnsi="Times New Roman" w:cs="Times New Roman"/>
          <w:sz w:val="32"/>
          <w:szCs w:val="28"/>
        </w:rPr>
        <w:t>В многолетнем садообороте груша, несмотря на ценность  ее свежих плодов и продуктов переработки, по прежнему, занимает незначительную площадь. Это во многом связано с несовершенством культивируемых сортов, отсутствием сортов достаточно адаптивных и продуктивных в изменяющихся погодно- климатических и агротехнических условиях. К тому же деревья многих районированных сортов сильнорослы и малопригодны для интенсивных технологий. В сложившейся в настоящее время динамике роста производственных показателей общих и плодоносящих площадей плодово-ягодных насаждений [1] культуре груши следует уделить больше вни</w:t>
      </w:r>
      <w:r w:rsidRPr="008111FE">
        <w:rPr>
          <w:rFonts w:ascii="Times New Roman" w:hAnsi="Times New Roman" w:cs="Times New Roman"/>
          <w:sz w:val="32"/>
          <w:szCs w:val="28"/>
        </w:rPr>
        <w:softHyphen/>
        <w:t>мания. Этим вызвана необходимость постоянного обновления сортового состава груши.</w:t>
      </w:r>
    </w:p>
    <w:p w:rsidR="00CE3C01" w:rsidRPr="008111FE" w:rsidRDefault="00CE3C01" w:rsidP="008111FE">
      <w:pPr>
        <w:spacing w:after="0" w:line="240" w:lineRule="auto"/>
        <w:ind w:firstLine="600"/>
        <w:jc w:val="both"/>
        <w:rPr>
          <w:rFonts w:ascii="Times New Roman" w:hAnsi="Times New Roman" w:cs="Times New Roman"/>
          <w:sz w:val="32"/>
          <w:szCs w:val="28"/>
        </w:rPr>
      </w:pPr>
      <w:r w:rsidRPr="008111FE">
        <w:rPr>
          <w:rFonts w:ascii="Times New Roman" w:hAnsi="Times New Roman" w:cs="Times New Roman"/>
          <w:sz w:val="32"/>
          <w:szCs w:val="28"/>
        </w:rPr>
        <w:lastRenderedPageBreak/>
        <w:t>Одним из путей повышения технологичности и экономической эффективности насаждений груши, наряду с селекционными достижениями, является совершенствование сортимент</w:t>
      </w:r>
      <w:r w:rsidRPr="008111FE">
        <w:rPr>
          <w:rStyle w:val="Bodytext210pt"/>
          <w:rFonts w:eastAsia="Microsoft Sans Serif"/>
          <w:sz w:val="32"/>
          <w:szCs w:val="28"/>
        </w:rPr>
        <w:t xml:space="preserve">а </w:t>
      </w:r>
      <w:r w:rsidRPr="008111FE">
        <w:rPr>
          <w:rFonts w:ascii="Times New Roman" w:hAnsi="Times New Roman" w:cs="Times New Roman"/>
          <w:sz w:val="32"/>
          <w:szCs w:val="28"/>
        </w:rPr>
        <w:t>на основе интродукции сортов из различных эколого-географических зон, испытание и отбор лучших из них в климатических и агротехнических условиях конкретного региона [2].</w:t>
      </w:r>
    </w:p>
    <w:p w:rsidR="00CE3C01" w:rsidRPr="008111FE" w:rsidRDefault="00CE3C01" w:rsidP="008111FE">
      <w:pPr>
        <w:spacing w:after="0" w:line="240" w:lineRule="auto"/>
        <w:ind w:firstLine="620"/>
        <w:jc w:val="both"/>
        <w:rPr>
          <w:rFonts w:ascii="Times New Roman" w:hAnsi="Times New Roman" w:cs="Times New Roman"/>
          <w:sz w:val="32"/>
          <w:szCs w:val="28"/>
        </w:rPr>
      </w:pPr>
      <w:r w:rsidRPr="008111FE">
        <w:rPr>
          <w:rFonts w:ascii="Times New Roman" w:hAnsi="Times New Roman" w:cs="Times New Roman"/>
          <w:sz w:val="32"/>
          <w:szCs w:val="28"/>
        </w:rPr>
        <w:t>В связи с этим цель наших исследований - на основе оценки сортов-интродуцентов груши по комплексу основных хозяйственно-биологических признаков выделить сорта с высоким уровнем продуктивности, адаптивности, лучшим ка</w:t>
      </w:r>
      <w:r w:rsidRPr="008111FE">
        <w:rPr>
          <w:rFonts w:ascii="Times New Roman" w:hAnsi="Times New Roman" w:cs="Times New Roman"/>
          <w:sz w:val="32"/>
          <w:szCs w:val="28"/>
        </w:rPr>
        <w:softHyphen/>
        <w:t>чеством плодов, разных сроков созревания для садоводства региона.</w:t>
      </w:r>
    </w:p>
    <w:p w:rsidR="00CE3C01" w:rsidRPr="008111FE" w:rsidRDefault="00CE3C01" w:rsidP="008111FE">
      <w:pPr>
        <w:spacing w:after="0" w:line="240" w:lineRule="auto"/>
        <w:ind w:firstLine="620"/>
        <w:jc w:val="both"/>
        <w:rPr>
          <w:rFonts w:ascii="Times New Roman" w:hAnsi="Times New Roman" w:cs="Times New Roman"/>
          <w:sz w:val="32"/>
          <w:szCs w:val="28"/>
        </w:rPr>
      </w:pPr>
      <w:r w:rsidRPr="008111FE">
        <w:rPr>
          <w:rStyle w:val="Bodytext2BoldItalic"/>
          <w:rFonts w:eastAsia="Microsoft Sans Serif"/>
          <w:sz w:val="32"/>
          <w:szCs w:val="28"/>
        </w:rPr>
        <w:t>Объекты и методы исследований.</w:t>
      </w:r>
      <w:r w:rsidRPr="008111FE">
        <w:rPr>
          <w:rFonts w:ascii="Times New Roman" w:hAnsi="Times New Roman" w:cs="Times New Roman"/>
          <w:sz w:val="32"/>
          <w:szCs w:val="28"/>
        </w:rPr>
        <w:t xml:space="preserve"> Исследования проводились в Дагестанской  опытной станции селекции плодовых культур, где мобилизовано, сохраняется и изучается более 30 сортов и форм гру</w:t>
      </w:r>
      <w:r w:rsidRPr="008111FE">
        <w:rPr>
          <w:rFonts w:ascii="Times New Roman" w:hAnsi="Times New Roman" w:cs="Times New Roman"/>
          <w:sz w:val="32"/>
          <w:szCs w:val="28"/>
        </w:rPr>
        <w:softHyphen/>
        <w:t>ши 5 видов. Объекты исследований - сорта интродуцированные из дальнего, ближнего зару</w:t>
      </w:r>
      <w:r w:rsidRPr="008111FE">
        <w:rPr>
          <w:rFonts w:ascii="Times New Roman" w:hAnsi="Times New Roman" w:cs="Times New Roman"/>
          <w:sz w:val="32"/>
          <w:szCs w:val="28"/>
        </w:rPr>
        <w:softHyphen/>
        <w:t>бежья и центральных регионов России, которые поса</w:t>
      </w:r>
      <w:r w:rsidRPr="008111FE">
        <w:rPr>
          <w:rFonts w:ascii="Times New Roman" w:hAnsi="Times New Roman" w:cs="Times New Roman"/>
          <w:sz w:val="32"/>
          <w:szCs w:val="28"/>
        </w:rPr>
        <w:softHyphen/>
        <w:t xml:space="preserve">жены в 2010 году по схеме 5 х 3 м, подвой - сеянцы груши кавказской, и в 2011 году по схеме 4 </w:t>
      </w:r>
      <w:r w:rsidRPr="008111FE">
        <w:rPr>
          <w:rStyle w:val="Bodytext210pt"/>
          <w:rFonts w:eastAsia="Microsoft Sans Serif"/>
          <w:sz w:val="32"/>
          <w:szCs w:val="28"/>
        </w:rPr>
        <w:t xml:space="preserve">х </w:t>
      </w:r>
      <w:r w:rsidRPr="008111FE">
        <w:rPr>
          <w:rFonts w:ascii="Times New Roman" w:hAnsi="Times New Roman" w:cs="Times New Roman"/>
          <w:sz w:val="32"/>
          <w:szCs w:val="28"/>
        </w:rPr>
        <w:t>1,5 м подвой - БА-29. Сад неорошаемый, почвы серые лесные, содержатся под залужением. Сорта оценивали по основным биологическим и хозяйственно-значимым по</w:t>
      </w:r>
      <w:r w:rsidRPr="008111FE">
        <w:rPr>
          <w:rFonts w:ascii="Times New Roman" w:hAnsi="Times New Roman" w:cs="Times New Roman"/>
          <w:sz w:val="32"/>
          <w:szCs w:val="28"/>
        </w:rPr>
        <w:softHyphen/>
        <w:t>казателям: зимостойкости, засухоустойчивости, фенофазам весенне-летнего развития, урожайности, потребительским качествам плодов по методике ВНИИСПК [2]. Достоверность экспериментальных данных подтверждена результа</w:t>
      </w:r>
      <w:r w:rsidRPr="008111FE">
        <w:rPr>
          <w:rFonts w:ascii="Times New Roman" w:hAnsi="Times New Roman" w:cs="Times New Roman"/>
          <w:sz w:val="32"/>
          <w:szCs w:val="28"/>
        </w:rPr>
        <w:softHyphen/>
        <w:t xml:space="preserve">тами математической обработки [3]. </w:t>
      </w:r>
    </w:p>
    <w:p w:rsidR="00CE3C01" w:rsidRPr="008111FE" w:rsidRDefault="00CE3C01" w:rsidP="008111FE">
      <w:pPr>
        <w:spacing w:after="0" w:line="240" w:lineRule="auto"/>
        <w:ind w:firstLine="620"/>
        <w:jc w:val="both"/>
        <w:rPr>
          <w:rFonts w:ascii="Times New Roman" w:hAnsi="Times New Roman" w:cs="Times New Roman"/>
          <w:sz w:val="32"/>
          <w:szCs w:val="28"/>
        </w:rPr>
      </w:pPr>
      <w:r w:rsidRPr="008111FE">
        <w:rPr>
          <w:rStyle w:val="Bodytext2BoldItalic"/>
          <w:rFonts w:eastAsia="Microsoft Sans Serif"/>
          <w:sz w:val="32"/>
          <w:szCs w:val="28"/>
        </w:rPr>
        <w:t>Обсуждение результатов.</w:t>
      </w:r>
      <w:r w:rsidRPr="008111FE">
        <w:rPr>
          <w:rFonts w:ascii="Times New Roman" w:hAnsi="Times New Roman" w:cs="Times New Roman"/>
          <w:sz w:val="32"/>
          <w:szCs w:val="28"/>
        </w:rPr>
        <w:t xml:space="preserve"> Потенциал интродуцированных в последние десятилетия в южный регион сортов груши раскрыт в недостаточной степени. Первостепенное значение имеет детальное изучение влияния на сорта абиотических и биотических стрес</w:t>
      </w:r>
      <w:r w:rsidRPr="008111FE">
        <w:rPr>
          <w:rFonts w:ascii="Times New Roman" w:hAnsi="Times New Roman" w:cs="Times New Roman"/>
          <w:sz w:val="32"/>
          <w:szCs w:val="28"/>
        </w:rPr>
        <w:softHyphen/>
        <w:t>соров, их способности формировать высокие и качественные урожаи даже в экстремаль</w:t>
      </w:r>
      <w:r w:rsidRPr="008111FE">
        <w:rPr>
          <w:rFonts w:ascii="Times New Roman" w:hAnsi="Times New Roman" w:cs="Times New Roman"/>
          <w:sz w:val="32"/>
          <w:szCs w:val="28"/>
        </w:rPr>
        <w:softHyphen/>
        <w:t>ных погодных условиях.</w:t>
      </w:r>
    </w:p>
    <w:p w:rsidR="00CE3C01" w:rsidRPr="008111FE" w:rsidRDefault="00CE3C01" w:rsidP="008111FE">
      <w:pPr>
        <w:spacing w:after="0" w:line="240" w:lineRule="auto"/>
        <w:ind w:firstLine="709"/>
        <w:jc w:val="both"/>
        <w:rPr>
          <w:rFonts w:ascii="Times New Roman" w:hAnsi="Times New Roman" w:cs="Times New Roman"/>
          <w:sz w:val="32"/>
          <w:szCs w:val="28"/>
        </w:rPr>
      </w:pPr>
      <w:r w:rsidRPr="008111FE">
        <w:rPr>
          <w:rFonts w:ascii="Times New Roman" w:hAnsi="Times New Roman" w:cs="Times New Roman"/>
          <w:sz w:val="32"/>
          <w:szCs w:val="28"/>
        </w:rPr>
        <w:t>Неустойчивый температурный режим зимы с частым чередованием морозных пери</w:t>
      </w:r>
      <w:r w:rsidRPr="008111FE">
        <w:rPr>
          <w:rFonts w:ascii="Times New Roman" w:hAnsi="Times New Roman" w:cs="Times New Roman"/>
          <w:sz w:val="32"/>
          <w:szCs w:val="28"/>
        </w:rPr>
        <w:softHyphen/>
        <w:t>одов (до -20...31 °С) и оттепелей (до +10... 18 °С) является причиной подмерзания как ге</w:t>
      </w:r>
      <w:r w:rsidRPr="008111FE">
        <w:rPr>
          <w:rFonts w:ascii="Times New Roman" w:hAnsi="Times New Roman" w:cs="Times New Roman"/>
          <w:sz w:val="32"/>
          <w:szCs w:val="28"/>
        </w:rPr>
        <w:softHyphen/>
        <w:t xml:space="preserve">неративных почек, так и вегетативной системы деревьев груши, что приводит не только к потере урожая, но и к гибели садов на значительных площадях. Так, январские морозы в 2012 году до -28,7 °С привели к сильному подмерзанию древесины скелетных ветвей и штамба, а, зачастую, и к полной гибели деревьев груши в молодых садах. В </w:t>
      </w:r>
      <w:r w:rsidRPr="008111FE">
        <w:rPr>
          <w:rFonts w:ascii="Times New Roman" w:hAnsi="Times New Roman" w:cs="Times New Roman"/>
          <w:sz w:val="32"/>
          <w:szCs w:val="28"/>
        </w:rPr>
        <w:lastRenderedPageBreak/>
        <w:t>результате оценки степени воздействия на ткани деревьев таких критических зимних условий выде</w:t>
      </w:r>
      <w:r w:rsidRPr="008111FE">
        <w:rPr>
          <w:rFonts w:ascii="Times New Roman" w:hAnsi="Times New Roman" w:cs="Times New Roman"/>
          <w:sz w:val="32"/>
          <w:szCs w:val="28"/>
        </w:rPr>
        <w:softHyphen/>
        <w:t>лены сорта без повреждений древесины: Талгарская красавица, Зимняя млиевская, Бере краснокутская.</w:t>
      </w:r>
    </w:p>
    <w:p w:rsidR="00CE3C01" w:rsidRPr="008111FE" w:rsidRDefault="00CE3C01" w:rsidP="008111FE">
      <w:pPr>
        <w:spacing w:after="0" w:line="240" w:lineRule="auto"/>
        <w:ind w:firstLine="709"/>
        <w:jc w:val="both"/>
        <w:rPr>
          <w:rFonts w:ascii="Times New Roman" w:hAnsi="Times New Roman" w:cs="Times New Roman"/>
          <w:sz w:val="32"/>
          <w:szCs w:val="28"/>
        </w:rPr>
      </w:pPr>
      <w:r w:rsidRPr="008111FE">
        <w:rPr>
          <w:rFonts w:ascii="Times New Roman" w:hAnsi="Times New Roman" w:cs="Times New Roman"/>
          <w:sz w:val="32"/>
          <w:szCs w:val="28"/>
        </w:rPr>
        <w:t>Для генеративных почек груши в условиях юга России наблюдающиеся в последние десятилетия в зимний период минимальные температуры до -24 °С не представляют большой опасности. Вызванное такими морозами подмерзание подовых почек до 20-30 % служит естественным прореживающим фактором.</w:t>
      </w:r>
    </w:p>
    <w:p w:rsidR="00CE3C01" w:rsidRPr="008111FE" w:rsidRDefault="00CE3C01" w:rsidP="008111FE">
      <w:pPr>
        <w:spacing w:after="0" w:line="240" w:lineRule="auto"/>
        <w:ind w:firstLine="709"/>
        <w:jc w:val="both"/>
        <w:rPr>
          <w:rFonts w:ascii="Times New Roman" w:hAnsi="Times New Roman" w:cs="Times New Roman"/>
          <w:sz w:val="32"/>
          <w:szCs w:val="28"/>
        </w:rPr>
      </w:pPr>
      <w:r w:rsidRPr="008111FE">
        <w:rPr>
          <w:rFonts w:ascii="Times New Roman" w:hAnsi="Times New Roman" w:cs="Times New Roman"/>
          <w:sz w:val="32"/>
          <w:szCs w:val="28"/>
        </w:rPr>
        <w:t>Основной причиной снижения объема урожая груши и ухудшения товарных качеств плодов становятся возвратные заморозки до -3...7 °С во время и после цветения.</w:t>
      </w:r>
    </w:p>
    <w:p w:rsidR="00CE3C01" w:rsidRPr="008111FE" w:rsidRDefault="00CE3C01" w:rsidP="008111FE">
      <w:pPr>
        <w:spacing w:after="0" w:line="240" w:lineRule="auto"/>
        <w:ind w:firstLine="709"/>
        <w:jc w:val="both"/>
        <w:rPr>
          <w:rFonts w:ascii="Times New Roman" w:hAnsi="Times New Roman" w:cs="Times New Roman"/>
          <w:sz w:val="32"/>
          <w:szCs w:val="28"/>
        </w:rPr>
      </w:pPr>
      <w:r w:rsidRPr="008111FE">
        <w:rPr>
          <w:rFonts w:ascii="Times New Roman" w:hAnsi="Times New Roman" w:cs="Times New Roman"/>
          <w:sz w:val="32"/>
          <w:szCs w:val="28"/>
        </w:rPr>
        <w:t>Выявлены существенные различия по устойчивости почек, цветков (пестиков) и завязи к возвратным заморозкам.</w:t>
      </w:r>
    </w:p>
    <w:p w:rsidR="00CE3C01" w:rsidRPr="008111FE" w:rsidRDefault="00CE3C01" w:rsidP="008111FE">
      <w:pPr>
        <w:spacing w:after="0" w:line="240" w:lineRule="auto"/>
        <w:ind w:firstLine="709"/>
        <w:jc w:val="both"/>
        <w:rPr>
          <w:rFonts w:ascii="Times New Roman" w:hAnsi="Times New Roman" w:cs="Times New Roman"/>
          <w:sz w:val="32"/>
          <w:szCs w:val="28"/>
        </w:rPr>
      </w:pPr>
      <w:r w:rsidRPr="008111FE">
        <w:rPr>
          <w:rFonts w:ascii="Times New Roman" w:hAnsi="Times New Roman" w:cs="Times New Roman"/>
          <w:sz w:val="32"/>
          <w:szCs w:val="28"/>
        </w:rPr>
        <w:t>Для сортов с повреждением генеративных органов до 40 % характерно, как правило, более позднее или длительное (до 15-18 дней) цветение за счет неравномерного развития почек во время похолодания. Наиболее устойчивы к весенним заморозкам сорта груши  Талгарская красавица, Зимняя млиевская, Напока.</w:t>
      </w:r>
    </w:p>
    <w:p w:rsidR="00CE3C01" w:rsidRPr="008111FE" w:rsidRDefault="00CE3C01" w:rsidP="008111FE">
      <w:pPr>
        <w:spacing w:after="0" w:line="240" w:lineRule="auto"/>
        <w:ind w:firstLine="709"/>
        <w:jc w:val="both"/>
        <w:rPr>
          <w:rFonts w:ascii="Times New Roman" w:hAnsi="Times New Roman" w:cs="Times New Roman"/>
          <w:sz w:val="32"/>
          <w:szCs w:val="28"/>
        </w:rPr>
      </w:pPr>
      <w:r w:rsidRPr="008111FE">
        <w:rPr>
          <w:rFonts w:ascii="Times New Roman" w:hAnsi="Times New Roman" w:cs="Times New Roman"/>
          <w:sz w:val="32"/>
          <w:szCs w:val="28"/>
        </w:rPr>
        <w:t>Груша требовательна к влажности почвы и очень страдает от воздушной засухи. Гидротермические стрессы в летний период приводят к нарушениям в течение физиологических процессов, что плохо влияет на закладку генеративных почек под урожай буду</w:t>
      </w:r>
      <w:r w:rsidRPr="008111FE">
        <w:rPr>
          <w:rFonts w:ascii="Times New Roman" w:hAnsi="Times New Roman" w:cs="Times New Roman"/>
          <w:sz w:val="32"/>
          <w:szCs w:val="28"/>
        </w:rPr>
        <w:softHyphen/>
        <w:t xml:space="preserve">щего года, а также на продуктивность в текущем. Часто проявляющиеся на юге экстремальные факторы вегетационного периода позволяют вести отбор адаптивных сортов условиях естественного провокационного фона. </w:t>
      </w:r>
    </w:p>
    <w:p w:rsidR="00CE3C01" w:rsidRDefault="00CE3C01" w:rsidP="00165441">
      <w:pPr>
        <w:spacing w:after="0" w:line="240" w:lineRule="auto"/>
        <w:ind w:firstLine="709"/>
        <w:jc w:val="both"/>
        <w:rPr>
          <w:rFonts w:ascii="Times New Roman" w:hAnsi="Times New Roman" w:cs="Times New Roman"/>
          <w:sz w:val="32"/>
          <w:szCs w:val="28"/>
        </w:rPr>
      </w:pPr>
      <w:r w:rsidRPr="008111FE">
        <w:rPr>
          <w:rFonts w:ascii="Times New Roman" w:hAnsi="Times New Roman" w:cs="Times New Roman"/>
          <w:sz w:val="32"/>
          <w:szCs w:val="28"/>
        </w:rPr>
        <w:t>Высокий уровень урожайности и скороплодность сортов как основных составляю</w:t>
      </w:r>
      <w:r w:rsidRPr="008111FE">
        <w:rPr>
          <w:rFonts w:ascii="Times New Roman" w:hAnsi="Times New Roman" w:cs="Times New Roman"/>
          <w:sz w:val="32"/>
          <w:szCs w:val="28"/>
        </w:rPr>
        <w:softHyphen/>
        <w:t>щих продуктивности плодовых насаждений позволяют увеличить экономическую эффек</w:t>
      </w:r>
      <w:r w:rsidRPr="008111FE">
        <w:rPr>
          <w:rFonts w:ascii="Times New Roman" w:hAnsi="Times New Roman" w:cs="Times New Roman"/>
          <w:sz w:val="32"/>
          <w:szCs w:val="28"/>
        </w:rPr>
        <w:softHyphen/>
        <w:t>тивность и поднять конкурентоспособность отечественной плодовой продукции. Сравнительное изучение сортов-интродуцентов показало, что лучшие из них не уступают, а в ряде случаев и превосходят районированные (контрольные) сорта по урожай</w:t>
      </w:r>
      <w:r w:rsidR="003E62D7">
        <w:rPr>
          <w:rFonts w:ascii="Times New Roman" w:hAnsi="Times New Roman" w:cs="Times New Roman"/>
          <w:sz w:val="32"/>
          <w:szCs w:val="28"/>
        </w:rPr>
        <w:t>ности и каче</w:t>
      </w:r>
      <w:r w:rsidR="003E62D7">
        <w:rPr>
          <w:rFonts w:ascii="Times New Roman" w:hAnsi="Times New Roman" w:cs="Times New Roman"/>
          <w:sz w:val="32"/>
          <w:szCs w:val="28"/>
        </w:rPr>
        <w:softHyphen/>
        <w:t>ству плодов (табл.</w:t>
      </w:r>
      <w:r w:rsidRPr="008111FE">
        <w:rPr>
          <w:rFonts w:ascii="Times New Roman" w:hAnsi="Times New Roman" w:cs="Times New Roman"/>
          <w:sz w:val="32"/>
          <w:szCs w:val="28"/>
        </w:rPr>
        <w:t>).</w:t>
      </w:r>
    </w:p>
    <w:p w:rsidR="008F15E6" w:rsidRDefault="008F15E6" w:rsidP="00165441">
      <w:pPr>
        <w:pStyle w:val="Bodytext30"/>
        <w:shd w:val="clear" w:color="auto" w:fill="auto"/>
        <w:spacing w:after="120" w:line="240" w:lineRule="auto"/>
        <w:ind w:firstLine="601"/>
        <w:rPr>
          <w:b/>
          <w:color w:val="000000"/>
          <w:sz w:val="32"/>
          <w:szCs w:val="28"/>
          <w:lang w:bidi="ru-RU"/>
        </w:rPr>
      </w:pPr>
      <w:r w:rsidRPr="00E565DA">
        <w:rPr>
          <w:color w:val="000000"/>
          <w:sz w:val="32"/>
          <w:szCs w:val="28"/>
          <w:lang w:bidi="ru-RU"/>
        </w:rPr>
        <w:t>Из летних сортов груши в период полного плодоношения по вышеуказанным каче</w:t>
      </w:r>
      <w:r w:rsidRPr="00E565DA">
        <w:rPr>
          <w:color w:val="000000"/>
          <w:sz w:val="32"/>
          <w:szCs w:val="28"/>
          <w:lang w:bidi="ru-RU"/>
        </w:rPr>
        <w:softHyphen/>
        <w:t>ствам выделяются: Напока, Трапезица; осенних - Талгарская красавица, Триумф Виенны, Дево, Аббат Фетель; зимних - Зимняя млиевская, Парижская.</w:t>
      </w:r>
    </w:p>
    <w:p w:rsidR="00CE3C01" w:rsidRPr="008111FE" w:rsidRDefault="00CE3C01" w:rsidP="008111FE">
      <w:pPr>
        <w:pStyle w:val="Tablecaption0"/>
        <w:shd w:val="clear" w:color="auto" w:fill="auto"/>
        <w:spacing w:line="240" w:lineRule="auto"/>
        <w:ind w:firstLine="709"/>
        <w:rPr>
          <w:b/>
          <w:sz w:val="32"/>
          <w:szCs w:val="28"/>
        </w:rPr>
      </w:pPr>
      <w:r w:rsidRPr="008111FE">
        <w:rPr>
          <w:b/>
          <w:color w:val="000000"/>
          <w:sz w:val="32"/>
          <w:szCs w:val="28"/>
          <w:lang w:bidi="ru-RU"/>
        </w:rPr>
        <w:lastRenderedPageBreak/>
        <w:t xml:space="preserve">Таблица  </w:t>
      </w:r>
      <w:r w:rsidR="006E1886">
        <w:rPr>
          <w:b/>
          <w:color w:val="000000"/>
          <w:sz w:val="32"/>
          <w:szCs w:val="28"/>
          <w:lang w:bidi="ru-RU"/>
        </w:rPr>
        <w:t xml:space="preserve">- </w:t>
      </w:r>
      <w:r w:rsidRPr="008111FE">
        <w:rPr>
          <w:b/>
          <w:color w:val="000000"/>
          <w:sz w:val="32"/>
          <w:szCs w:val="28"/>
          <w:lang w:bidi="ru-RU"/>
        </w:rPr>
        <w:t xml:space="preserve"> Агробиологические показатели сортов-интродуцентов груши в период полного плодоношения</w:t>
      </w:r>
    </w:p>
    <w:p w:rsidR="00CE3C01" w:rsidRPr="008111FE" w:rsidRDefault="00CE3C01" w:rsidP="008111FE">
      <w:pPr>
        <w:pStyle w:val="Tablecaption0"/>
        <w:shd w:val="clear" w:color="auto" w:fill="auto"/>
        <w:spacing w:line="240" w:lineRule="auto"/>
        <w:rPr>
          <w:color w:val="000000"/>
          <w:sz w:val="32"/>
          <w:szCs w:val="28"/>
          <w:lang w:bidi="ru-RU"/>
        </w:rPr>
      </w:pPr>
      <w:r w:rsidRPr="008111FE">
        <w:rPr>
          <w:b/>
          <w:color w:val="000000"/>
          <w:sz w:val="32"/>
          <w:szCs w:val="28"/>
          <w:lang w:bidi="ru-RU"/>
        </w:rPr>
        <w:t>(год посадки 2010, подвой сеянцы груши кавказской, схема 6x4 м</w:t>
      </w:r>
      <w:r w:rsidRPr="008111FE">
        <w:rPr>
          <w:color w:val="000000"/>
          <w:sz w:val="32"/>
          <w:szCs w:val="28"/>
          <w:lang w:bidi="ru-RU"/>
        </w:rPr>
        <w:t>)</w:t>
      </w:r>
    </w:p>
    <w:p w:rsidR="00CE3C01" w:rsidRPr="008111FE" w:rsidRDefault="00CE3C01" w:rsidP="008111FE">
      <w:pPr>
        <w:pStyle w:val="Tablecaption0"/>
        <w:shd w:val="clear" w:color="auto" w:fill="auto"/>
        <w:spacing w:line="276" w:lineRule="auto"/>
        <w:rPr>
          <w:sz w:val="32"/>
          <w:szCs w:val="28"/>
        </w:rPr>
      </w:pPr>
    </w:p>
    <w:tbl>
      <w:tblPr>
        <w:tblOverlap w:val="never"/>
        <w:tblW w:w="9385" w:type="dxa"/>
        <w:jc w:val="center"/>
        <w:tblLayout w:type="fixed"/>
        <w:tblCellMar>
          <w:left w:w="10" w:type="dxa"/>
          <w:right w:w="10" w:type="dxa"/>
        </w:tblCellMar>
        <w:tblLook w:val="04A0" w:firstRow="1" w:lastRow="0" w:firstColumn="1" w:lastColumn="0" w:noHBand="0" w:noVBand="1"/>
      </w:tblPr>
      <w:tblGrid>
        <w:gridCol w:w="2423"/>
        <w:gridCol w:w="1724"/>
        <w:gridCol w:w="1944"/>
        <w:gridCol w:w="1440"/>
        <w:gridCol w:w="1854"/>
      </w:tblGrid>
      <w:tr w:rsidR="00CE3C01" w:rsidRPr="00165441" w:rsidTr="00E565DA">
        <w:trPr>
          <w:trHeight w:hRule="exact" w:val="1468"/>
          <w:jc w:val="center"/>
        </w:trPr>
        <w:tc>
          <w:tcPr>
            <w:tcW w:w="2423" w:type="dxa"/>
            <w:tcBorders>
              <w:top w:val="single" w:sz="4" w:space="0" w:color="auto"/>
              <w:left w:val="single" w:sz="4" w:space="0" w:color="auto"/>
            </w:tcBorders>
            <w:shd w:val="clear" w:color="auto" w:fill="FFFFFF"/>
          </w:tcPr>
          <w:p w:rsidR="00CE3C01" w:rsidRPr="00165441" w:rsidRDefault="00CE3C01" w:rsidP="00E565DA">
            <w:pPr>
              <w:spacing w:after="0" w:line="240" w:lineRule="auto"/>
              <w:jc w:val="center"/>
              <w:rPr>
                <w:rFonts w:ascii="Times New Roman" w:hAnsi="Times New Roman" w:cs="Times New Roman"/>
                <w:sz w:val="28"/>
                <w:szCs w:val="28"/>
              </w:rPr>
            </w:pPr>
            <w:r w:rsidRPr="00165441">
              <w:rPr>
                <w:rStyle w:val="Bodytext210pt"/>
                <w:rFonts w:eastAsia="Microsoft Sans Serif"/>
                <w:sz w:val="28"/>
                <w:szCs w:val="28"/>
              </w:rPr>
              <w:t>Сорт</w:t>
            </w:r>
          </w:p>
        </w:tc>
        <w:tc>
          <w:tcPr>
            <w:tcW w:w="1724" w:type="dxa"/>
            <w:tcBorders>
              <w:top w:val="single" w:sz="4" w:space="0" w:color="auto"/>
              <w:left w:val="single" w:sz="4" w:space="0" w:color="auto"/>
            </w:tcBorders>
            <w:shd w:val="clear" w:color="auto" w:fill="FFFFFF"/>
          </w:tcPr>
          <w:p w:rsidR="00CE3C01" w:rsidRPr="00165441" w:rsidRDefault="00CE3C01" w:rsidP="00E565DA">
            <w:pPr>
              <w:spacing w:after="0" w:line="240" w:lineRule="auto"/>
              <w:jc w:val="center"/>
              <w:rPr>
                <w:rFonts w:ascii="Times New Roman" w:hAnsi="Times New Roman" w:cs="Times New Roman"/>
                <w:sz w:val="28"/>
                <w:szCs w:val="28"/>
              </w:rPr>
            </w:pPr>
            <w:r w:rsidRPr="00165441">
              <w:rPr>
                <w:rStyle w:val="Bodytext210pt"/>
                <w:rFonts w:eastAsia="Microsoft Sans Serif"/>
                <w:sz w:val="28"/>
                <w:szCs w:val="28"/>
              </w:rPr>
              <w:t>Происхожде</w:t>
            </w:r>
            <w:r w:rsidR="00E565DA" w:rsidRPr="00165441">
              <w:rPr>
                <w:rStyle w:val="Bodytext210pt"/>
                <w:rFonts w:eastAsia="Microsoft Sans Serif"/>
                <w:sz w:val="28"/>
                <w:szCs w:val="28"/>
              </w:rPr>
              <w:t>-</w:t>
            </w:r>
            <w:r w:rsidRPr="00165441">
              <w:rPr>
                <w:rStyle w:val="Bodytext210pt"/>
                <w:rFonts w:eastAsia="Microsoft Sans Serif"/>
                <w:sz w:val="28"/>
                <w:szCs w:val="28"/>
              </w:rPr>
              <w:t>ние</w:t>
            </w:r>
          </w:p>
        </w:tc>
        <w:tc>
          <w:tcPr>
            <w:tcW w:w="1944" w:type="dxa"/>
            <w:tcBorders>
              <w:top w:val="single" w:sz="4" w:space="0" w:color="auto"/>
              <w:left w:val="single" w:sz="4" w:space="0" w:color="auto"/>
            </w:tcBorders>
            <w:shd w:val="clear" w:color="auto" w:fill="FFFFFF"/>
          </w:tcPr>
          <w:p w:rsidR="00CE3C01" w:rsidRPr="00165441" w:rsidRDefault="00CE3C01" w:rsidP="00E565DA">
            <w:pPr>
              <w:spacing w:after="0" w:line="240" w:lineRule="auto"/>
              <w:jc w:val="center"/>
              <w:rPr>
                <w:rFonts w:ascii="Times New Roman" w:hAnsi="Times New Roman" w:cs="Times New Roman"/>
                <w:sz w:val="28"/>
                <w:szCs w:val="28"/>
              </w:rPr>
            </w:pPr>
            <w:r w:rsidRPr="00165441">
              <w:rPr>
                <w:rStyle w:val="Bodytext210pt"/>
                <w:rFonts w:eastAsia="Microsoft Sans Serif"/>
                <w:sz w:val="28"/>
                <w:szCs w:val="28"/>
              </w:rPr>
              <w:t>Средний урожай за 2 года</w:t>
            </w:r>
          </w:p>
        </w:tc>
        <w:tc>
          <w:tcPr>
            <w:tcW w:w="1440" w:type="dxa"/>
            <w:tcBorders>
              <w:top w:val="single" w:sz="4" w:space="0" w:color="auto"/>
              <w:left w:val="single" w:sz="4" w:space="0" w:color="auto"/>
            </w:tcBorders>
            <w:shd w:val="clear" w:color="auto" w:fill="FFFFFF"/>
          </w:tcPr>
          <w:p w:rsidR="00CE3C01" w:rsidRPr="00165441" w:rsidRDefault="00CE3C01" w:rsidP="00E565DA">
            <w:pPr>
              <w:spacing w:after="0" w:line="240" w:lineRule="auto"/>
              <w:jc w:val="center"/>
              <w:rPr>
                <w:rFonts w:ascii="Times New Roman" w:hAnsi="Times New Roman" w:cs="Times New Roman"/>
                <w:sz w:val="28"/>
                <w:szCs w:val="28"/>
              </w:rPr>
            </w:pPr>
            <w:r w:rsidRPr="00165441">
              <w:rPr>
                <w:rStyle w:val="Bodytext210pt"/>
                <w:rFonts w:eastAsia="Microsoft Sans Serif"/>
                <w:sz w:val="28"/>
                <w:szCs w:val="28"/>
              </w:rPr>
              <w:t>Средняя масса плода, г</w:t>
            </w:r>
          </w:p>
        </w:tc>
        <w:tc>
          <w:tcPr>
            <w:tcW w:w="1854" w:type="dxa"/>
            <w:tcBorders>
              <w:top w:val="single" w:sz="4" w:space="0" w:color="auto"/>
              <w:left w:val="single" w:sz="4" w:space="0" w:color="auto"/>
              <w:right w:val="single" w:sz="4" w:space="0" w:color="auto"/>
            </w:tcBorders>
            <w:shd w:val="clear" w:color="auto" w:fill="FFFFFF"/>
          </w:tcPr>
          <w:p w:rsidR="00CE3C01" w:rsidRPr="00165441" w:rsidRDefault="00CE3C01" w:rsidP="00E565DA">
            <w:pPr>
              <w:spacing w:after="0" w:line="240" w:lineRule="auto"/>
              <w:jc w:val="center"/>
              <w:rPr>
                <w:rFonts w:ascii="Times New Roman" w:hAnsi="Times New Roman" w:cs="Times New Roman"/>
                <w:sz w:val="28"/>
                <w:szCs w:val="28"/>
              </w:rPr>
            </w:pPr>
            <w:r w:rsidRPr="00165441">
              <w:rPr>
                <w:rStyle w:val="Bodytext210pt"/>
                <w:rFonts w:eastAsia="Microsoft Sans Serif"/>
                <w:sz w:val="28"/>
                <w:szCs w:val="28"/>
              </w:rPr>
              <w:t>Дегустацион</w:t>
            </w:r>
            <w:r w:rsidR="00E565DA" w:rsidRPr="00165441">
              <w:rPr>
                <w:rStyle w:val="Bodytext210pt"/>
                <w:rFonts w:eastAsia="Microsoft Sans Serif"/>
                <w:sz w:val="28"/>
                <w:szCs w:val="28"/>
              </w:rPr>
              <w:t>-</w:t>
            </w:r>
            <w:r w:rsidRPr="00165441">
              <w:rPr>
                <w:rStyle w:val="Bodytext210pt"/>
                <w:rFonts w:eastAsia="Microsoft Sans Serif"/>
                <w:sz w:val="28"/>
                <w:szCs w:val="28"/>
              </w:rPr>
              <w:t>ная оценка свежих плодов, балл</w:t>
            </w:r>
          </w:p>
        </w:tc>
      </w:tr>
      <w:tr w:rsidR="00CE3C01" w:rsidRPr="00165441" w:rsidTr="009B4C72">
        <w:trPr>
          <w:trHeight w:hRule="exact" w:val="403"/>
          <w:jc w:val="center"/>
        </w:trPr>
        <w:tc>
          <w:tcPr>
            <w:tcW w:w="9385" w:type="dxa"/>
            <w:gridSpan w:val="5"/>
            <w:tcBorders>
              <w:top w:val="single" w:sz="4" w:space="0" w:color="auto"/>
              <w:left w:val="single" w:sz="4" w:space="0" w:color="auto"/>
              <w:right w:val="single" w:sz="4" w:space="0" w:color="auto"/>
            </w:tcBorders>
            <w:shd w:val="clear" w:color="auto" w:fill="FFFFFF"/>
            <w:vAlign w:val="bottom"/>
          </w:tcPr>
          <w:p w:rsidR="00CE3C01" w:rsidRPr="00165441" w:rsidRDefault="00CE3C01" w:rsidP="009B4C72">
            <w:pPr>
              <w:jc w:val="center"/>
              <w:rPr>
                <w:rFonts w:ascii="Times New Roman" w:hAnsi="Times New Roman" w:cs="Times New Roman"/>
                <w:sz w:val="28"/>
                <w:szCs w:val="28"/>
              </w:rPr>
            </w:pPr>
            <w:r w:rsidRPr="00165441">
              <w:rPr>
                <w:rStyle w:val="Bodytext210ptBoldItalic"/>
                <w:rFonts w:eastAsia="Microsoft Sans Serif"/>
                <w:sz w:val="28"/>
                <w:szCs w:val="28"/>
              </w:rPr>
              <w:t>Летние сорта</w:t>
            </w:r>
          </w:p>
        </w:tc>
      </w:tr>
      <w:tr w:rsidR="00CE3C01" w:rsidRPr="00165441" w:rsidTr="00E565DA">
        <w:trPr>
          <w:trHeight w:hRule="exact" w:val="435"/>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spacing w:after="0" w:line="240" w:lineRule="auto"/>
              <w:rPr>
                <w:rFonts w:ascii="Times New Roman" w:hAnsi="Times New Roman" w:cs="Times New Roman"/>
                <w:sz w:val="28"/>
                <w:szCs w:val="28"/>
              </w:rPr>
            </w:pPr>
            <w:r w:rsidRPr="00165441">
              <w:rPr>
                <w:rStyle w:val="Bodytext210pt"/>
                <w:rFonts w:eastAsia="Microsoft Sans Serif"/>
                <w:sz w:val="28"/>
                <w:szCs w:val="28"/>
              </w:rPr>
              <w:t>Вильямс 81</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Англия</w:t>
            </w: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195,5</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150,5</w:t>
            </w: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4,7</w:t>
            </w:r>
          </w:p>
        </w:tc>
      </w:tr>
      <w:tr w:rsidR="00CE3C01" w:rsidRPr="00165441" w:rsidTr="00E565DA">
        <w:trPr>
          <w:trHeight w:hRule="exact" w:val="414"/>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spacing w:after="0" w:line="240" w:lineRule="auto"/>
              <w:rPr>
                <w:rFonts w:ascii="Times New Roman" w:hAnsi="Times New Roman" w:cs="Times New Roman"/>
                <w:sz w:val="28"/>
                <w:szCs w:val="28"/>
              </w:rPr>
            </w:pPr>
            <w:r w:rsidRPr="00165441">
              <w:rPr>
                <w:rStyle w:val="Bodytext210pt"/>
                <w:rFonts w:eastAsia="Microsoft Sans Serif"/>
                <w:sz w:val="28"/>
                <w:szCs w:val="28"/>
              </w:rPr>
              <w:t>Напока</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Румыния</w:t>
            </w: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215,2+19,7</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138,6</w:t>
            </w: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4,6</w:t>
            </w:r>
          </w:p>
        </w:tc>
      </w:tr>
      <w:tr w:rsidR="00CE3C01" w:rsidRPr="00165441" w:rsidTr="00E565DA">
        <w:trPr>
          <w:trHeight w:hRule="exact" w:val="419"/>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spacing w:after="0" w:line="240" w:lineRule="auto"/>
              <w:rPr>
                <w:rFonts w:ascii="Times New Roman" w:hAnsi="Times New Roman" w:cs="Times New Roman"/>
                <w:sz w:val="28"/>
                <w:szCs w:val="28"/>
              </w:rPr>
            </w:pPr>
            <w:r w:rsidRPr="00165441">
              <w:rPr>
                <w:rStyle w:val="Bodytext210pt"/>
                <w:rFonts w:eastAsia="Microsoft Sans Serif"/>
                <w:sz w:val="28"/>
                <w:szCs w:val="28"/>
              </w:rPr>
              <w:t>Трапезица</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Болгария</w:t>
            </w: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218,9+23,4</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158,2</w:t>
            </w: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4,7</w:t>
            </w:r>
          </w:p>
        </w:tc>
      </w:tr>
      <w:tr w:rsidR="00CE3C01" w:rsidRPr="00165441" w:rsidTr="00E565DA">
        <w:trPr>
          <w:trHeight w:hRule="exact" w:val="637"/>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spacing w:after="0" w:line="240" w:lineRule="auto"/>
              <w:rPr>
                <w:rFonts w:ascii="Times New Roman" w:hAnsi="Times New Roman" w:cs="Times New Roman"/>
                <w:sz w:val="28"/>
                <w:szCs w:val="28"/>
              </w:rPr>
            </w:pPr>
            <w:r w:rsidRPr="00165441">
              <w:rPr>
                <w:rStyle w:val="Bodytext210pt"/>
                <w:rFonts w:eastAsia="Microsoft Sans Serif"/>
                <w:sz w:val="28"/>
                <w:szCs w:val="28"/>
              </w:rPr>
              <w:t>Бере ранняя Мореттини</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Италия</w:t>
            </w: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180,5-15,0</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144,3</w:t>
            </w: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4,5</w:t>
            </w:r>
          </w:p>
        </w:tc>
      </w:tr>
      <w:tr w:rsidR="00CE3C01" w:rsidRPr="00165441" w:rsidTr="00E565DA">
        <w:trPr>
          <w:trHeight w:hRule="exact" w:val="481"/>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spacing w:after="0" w:line="240" w:lineRule="auto"/>
              <w:rPr>
                <w:rFonts w:ascii="Times New Roman" w:hAnsi="Times New Roman" w:cs="Times New Roman"/>
                <w:sz w:val="28"/>
                <w:szCs w:val="28"/>
              </w:rPr>
            </w:pPr>
            <w:r w:rsidRPr="00165441">
              <w:rPr>
                <w:rStyle w:val="Bodytext210pt"/>
                <w:rFonts w:eastAsia="Microsoft Sans Serif"/>
                <w:sz w:val="28"/>
                <w:szCs w:val="28"/>
              </w:rPr>
              <w:t>Любимица Клаппа</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США</w:t>
            </w: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192,5-3,0</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150,9</w:t>
            </w: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4,6</w:t>
            </w:r>
          </w:p>
        </w:tc>
      </w:tr>
      <w:tr w:rsidR="00CE3C01" w:rsidRPr="00165441" w:rsidTr="00E565DA">
        <w:trPr>
          <w:trHeight w:hRule="exact" w:val="499"/>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spacing w:after="0" w:line="240" w:lineRule="auto"/>
              <w:rPr>
                <w:rFonts w:ascii="Times New Roman" w:hAnsi="Times New Roman" w:cs="Times New Roman"/>
                <w:sz w:val="28"/>
                <w:szCs w:val="28"/>
              </w:rPr>
            </w:pPr>
            <w:r w:rsidRPr="00165441">
              <w:rPr>
                <w:rStyle w:val="Bodytext210pt"/>
                <w:rFonts w:eastAsia="Microsoft Sans Serif"/>
                <w:sz w:val="28"/>
                <w:szCs w:val="28"/>
              </w:rPr>
              <w:t>НСЯ</w:t>
            </w:r>
            <w:r w:rsidRPr="00165441">
              <w:rPr>
                <w:rStyle w:val="Bodytext210pt"/>
                <w:rFonts w:eastAsia="Microsoft Sans Serif"/>
                <w:sz w:val="28"/>
                <w:szCs w:val="28"/>
                <w:vertAlign w:val="subscript"/>
              </w:rPr>
              <w:t>05</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9.7</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p>
        </w:tc>
      </w:tr>
      <w:tr w:rsidR="00CE3C01" w:rsidRPr="00165441" w:rsidTr="009B4C72">
        <w:trPr>
          <w:trHeight w:hRule="exact" w:val="461"/>
          <w:jc w:val="center"/>
        </w:trPr>
        <w:tc>
          <w:tcPr>
            <w:tcW w:w="9385" w:type="dxa"/>
            <w:gridSpan w:val="5"/>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BoldItalic"/>
                <w:rFonts w:eastAsia="Microsoft Sans Serif"/>
                <w:sz w:val="28"/>
                <w:szCs w:val="28"/>
              </w:rPr>
              <w:t>Осенние сорта</w:t>
            </w:r>
          </w:p>
        </w:tc>
      </w:tr>
      <w:tr w:rsidR="00CE3C01" w:rsidRPr="00165441" w:rsidTr="00E565DA">
        <w:trPr>
          <w:trHeight w:hRule="exact" w:val="459"/>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rPr>
                <w:rFonts w:ascii="Times New Roman" w:hAnsi="Times New Roman" w:cs="Times New Roman"/>
                <w:sz w:val="28"/>
                <w:szCs w:val="28"/>
              </w:rPr>
            </w:pPr>
            <w:r w:rsidRPr="00165441">
              <w:rPr>
                <w:rStyle w:val="Bodytext210pt"/>
                <w:rFonts w:eastAsia="Microsoft Sans Serif"/>
                <w:sz w:val="28"/>
                <w:szCs w:val="28"/>
              </w:rPr>
              <w:t>Конференция 81</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Англия</w:t>
            </w: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226,3</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159,4</w:t>
            </w: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4,6</w:t>
            </w:r>
          </w:p>
        </w:tc>
      </w:tr>
      <w:tr w:rsidR="00CE3C01" w:rsidRPr="00165441" w:rsidTr="00E565DA">
        <w:trPr>
          <w:trHeight w:hRule="exact" w:val="423"/>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rPr>
                <w:rFonts w:ascii="Times New Roman" w:hAnsi="Times New Roman" w:cs="Times New Roman"/>
                <w:sz w:val="28"/>
                <w:szCs w:val="28"/>
              </w:rPr>
            </w:pPr>
            <w:r w:rsidRPr="00165441">
              <w:rPr>
                <w:rStyle w:val="Bodytext210pt"/>
                <w:rFonts w:eastAsia="Microsoft Sans Serif"/>
                <w:sz w:val="28"/>
                <w:szCs w:val="28"/>
              </w:rPr>
              <w:t>Талгарская красавица</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Казахстан</w:t>
            </w: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256,7+30,4</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148,2</w:t>
            </w: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4,5</w:t>
            </w:r>
          </w:p>
        </w:tc>
      </w:tr>
      <w:tr w:rsidR="00CE3C01" w:rsidRPr="00165441" w:rsidTr="00E565DA">
        <w:trPr>
          <w:trHeight w:hRule="exact" w:val="430"/>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rPr>
                <w:rFonts w:ascii="Times New Roman" w:hAnsi="Times New Roman" w:cs="Times New Roman"/>
                <w:sz w:val="28"/>
                <w:szCs w:val="28"/>
              </w:rPr>
            </w:pPr>
            <w:r w:rsidRPr="00165441">
              <w:rPr>
                <w:rStyle w:val="Bodytext210pt"/>
                <w:rFonts w:eastAsia="Microsoft Sans Serif"/>
                <w:sz w:val="28"/>
                <w:szCs w:val="28"/>
              </w:rPr>
              <w:t>Триумф Виенны</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Франция</w:t>
            </w: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250,2+23,9</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164,5</w:t>
            </w: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4,6</w:t>
            </w:r>
          </w:p>
        </w:tc>
      </w:tr>
      <w:tr w:rsidR="00CE3C01" w:rsidRPr="00165441" w:rsidTr="00E565DA">
        <w:trPr>
          <w:trHeight w:hRule="exact" w:val="567"/>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rPr>
                <w:rFonts w:ascii="Times New Roman" w:hAnsi="Times New Roman" w:cs="Times New Roman"/>
                <w:sz w:val="28"/>
                <w:szCs w:val="28"/>
              </w:rPr>
            </w:pPr>
            <w:r w:rsidRPr="00165441">
              <w:rPr>
                <w:rStyle w:val="Bodytext210pt"/>
                <w:rFonts w:eastAsia="Microsoft Sans Serif"/>
                <w:sz w:val="28"/>
                <w:szCs w:val="28"/>
              </w:rPr>
              <w:t>НСРо5</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12,6</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p>
        </w:tc>
      </w:tr>
      <w:tr w:rsidR="00CE3C01" w:rsidRPr="00165441" w:rsidTr="009B4C72">
        <w:trPr>
          <w:trHeight w:hRule="exact" w:val="432"/>
          <w:jc w:val="center"/>
        </w:trPr>
        <w:tc>
          <w:tcPr>
            <w:tcW w:w="9385" w:type="dxa"/>
            <w:gridSpan w:val="5"/>
            <w:tcBorders>
              <w:top w:val="single" w:sz="4" w:space="0" w:color="auto"/>
              <w:left w:val="single" w:sz="4" w:space="0" w:color="auto"/>
              <w:right w:val="single" w:sz="4" w:space="0" w:color="auto"/>
            </w:tcBorders>
            <w:shd w:val="clear" w:color="auto" w:fill="FFFFFF"/>
          </w:tcPr>
          <w:p w:rsidR="00CE3C01" w:rsidRPr="00165441" w:rsidRDefault="00CE3C01" w:rsidP="00E565DA">
            <w:pPr>
              <w:jc w:val="center"/>
              <w:rPr>
                <w:rFonts w:ascii="Times New Roman" w:hAnsi="Times New Roman" w:cs="Times New Roman"/>
                <w:sz w:val="28"/>
                <w:szCs w:val="28"/>
              </w:rPr>
            </w:pPr>
            <w:r w:rsidRPr="00165441">
              <w:rPr>
                <w:rStyle w:val="Bodytext210ptBoldItalic"/>
                <w:rFonts w:eastAsia="Microsoft Sans Serif"/>
                <w:sz w:val="28"/>
                <w:szCs w:val="28"/>
              </w:rPr>
              <w:t>Зимние сорта</w:t>
            </w:r>
          </w:p>
        </w:tc>
      </w:tr>
      <w:tr w:rsidR="00CE3C01" w:rsidRPr="00165441" w:rsidTr="00E565DA">
        <w:trPr>
          <w:trHeight w:hRule="exact" w:val="412"/>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rPr>
                <w:rFonts w:ascii="Times New Roman" w:hAnsi="Times New Roman" w:cs="Times New Roman"/>
                <w:sz w:val="28"/>
                <w:szCs w:val="28"/>
              </w:rPr>
            </w:pPr>
            <w:r w:rsidRPr="00165441">
              <w:rPr>
                <w:rStyle w:val="Bodytext210pt"/>
                <w:rFonts w:eastAsia="Microsoft Sans Serif"/>
                <w:sz w:val="28"/>
                <w:szCs w:val="28"/>
              </w:rPr>
              <w:t>Кюре 81</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Франция</w:t>
            </w: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211,8</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160,2</w:t>
            </w: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4,4</w:t>
            </w:r>
          </w:p>
        </w:tc>
      </w:tr>
      <w:tr w:rsidR="00CE3C01" w:rsidRPr="00165441" w:rsidTr="00E565DA">
        <w:trPr>
          <w:trHeight w:hRule="exact" w:val="418"/>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rPr>
                <w:rFonts w:ascii="Times New Roman" w:hAnsi="Times New Roman" w:cs="Times New Roman"/>
                <w:sz w:val="28"/>
                <w:szCs w:val="28"/>
              </w:rPr>
            </w:pPr>
            <w:r w:rsidRPr="00165441">
              <w:rPr>
                <w:rStyle w:val="Bodytext210pt"/>
                <w:rFonts w:eastAsia="Microsoft Sans Serif"/>
                <w:sz w:val="28"/>
                <w:szCs w:val="28"/>
              </w:rPr>
              <w:t>Зимняя млиевская</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Украина</w:t>
            </w: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247,1+35,3</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172,7</w:t>
            </w: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4,7</w:t>
            </w:r>
          </w:p>
        </w:tc>
      </w:tr>
      <w:tr w:rsidR="00CE3C01" w:rsidRPr="00165441" w:rsidTr="00E565DA">
        <w:trPr>
          <w:trHeight w:hRule="exact" w:val="565"/>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rPr>
                <w:rFonts w:ascii="Times New Roman" w:hAnsi="Times New Roman" w:cs="Times New Roman"/>
                <w:sz w:val="28"/>
                <w:szCs w:val="28"/>
              </w:rPr>
            </w:pPr>
            <w:r w:rsidRPr="00165441">
              <w:rPr>
                <w:rStyle w:val="Bodytext210pt"/>
                <w:rFonts w:eastAsia="Microsoft Sans Serif"/>
                <w:sz w:val="28"/>
                <w:szCs w:val="28"/>
              </w:rPr>
              <w:t>Парижская</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Франция</w:t>
            </w: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233,8+22,0</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157,4</w:t>
            </w: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4,5</w:t>
            </w:r>
          </w:p>
        </w:tc>
      </w:tr>
      <w:tr w:rsidR="00CE3C01" w:rsidRPr="00165441" w:rsidTr="00E565DA">
        <w:trPr>
          <w:trHeight w:hRule="exact" w:val="431"/>
          <w:jc w:val="center"/>
        </w:trPr>
        <w:tc>
          <w:tcPr>
            <w:tcW w:w="2423" w:type="dxa"/>
            <w:tcBorders>
              <w:top w:val="single" w:sz="4" w:space="0" w:color="auto"/>
              <w:left w:val="single" w:sz="4" w:space="0" w:color="auto"/>
            </w:tcBorders>
            <w:shd w:val="clear" w:color="auto" w:fill="FFFFFF"/>
            <w:vAlign w:val="center"/>
          </w:tcPr>
          <w:p w:rsidR="00CE3C01" w:rsidRPr="00165441" w:rsidRDefault="00CE3C01" w:rsidP="00E565DA">
            <w:pPr>
              <w:rPr>
                <w:rFonts w:ascii="Times New Roman" w:hAnsi="Times New Roman" w:cs="Times New Roman"/>
                <w:sz w:val="28"/>
                <w:szCs w:val="28"/>
              </w:rPr>
            </w:pPr>
            <w:r w:rsidRPr="00165441">
              <w:rPr>
                <w:rStyle w:val="Bodytext210pt"/>
                <w:rFonts w:eastAsia="Microsoft Sans Serif"/>
                <w:sz w:val="28"/>
                <w:szCs w:val="28"/>
              </w:rPr>
              <w:t>Нелис зимняя</w:t>
            </w:r>
          </w:p>
        </w:tc>
        <w:tc>
          <w:tcPr>
            <w:tcW w:w="172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Бельгия</w:t>
            </w:r>
          </w:p>
        </w:tc>
        <w:tc>
          <w:tcPr>
            <w:tcW w:w="1944"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195,1-16,7</w:t>
            </w:r>
          </w:p>
        </w:tc>
        <w:tc>
          <w:tcPr>
            <w:tcW w:w="1440" w:type="dxa"/>
            <w:tcBorders>
              <w:top w:val="single" w:sz="4" w:space="0" w:color="auto"/>
              <w:lef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151,5</w:t>
            </w:r>
          </w:p>
        </w:tc>
        <w:tc>
          <w:tcPr>
            <w:tcW w:w="1854" w:type="dxa"/>
            <w:tcBorders>
              <w:top w:val="single" w:sz="4" w:space="0" w:color="auto"/>
              <w:left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4,5</w:t>
            </w:r>
          </w:p>
        </w:tc>
      </w:tr>
      <w:tr w:rsidR="00CE3C01" w:rsidRPr="00165441" w:rsidTr="00E565DA">
        <w:trPr>
          <w:trHeight w:hRule="exact" w:val="298"/>
          <w:jc w:val="center"/>
        </w:trPr>
        <w:tc>
          <w:tcPr>
            <w:tcW w:w="2423" w:type="dxa"/>
            <w:tcBorders>
              <w:top w:val="single" w:sz="4" w:space="0" w:color="auto"/>
              <w:left w:val="single" w:sz="4" w:space="0" w:color="auto"/>
              <w:bottom w:val="single" w:sz="4" w:space="0" w:color="auto"/>
            </w:tcBorders>
            <w:shd w:val="clear" w:color="auto" w:fill="FFFFFF"/>
            <w:vAlign w:val="center"/>
          </w:tcPr>
          <w:p w:rsidR="00CE3C01" w:rsidRPr="00165441" w:rsidRDefault="00CE3C01" w:rsidP="00E565DA">
            <w:pPr>
              <w:rPr>
                <w:rFonts w:ascii="Times New Roman" w:hAnsi="Times New Roman" w:cs="Times New Roman"/>
                <w:sz w:val="28"/>
                <w:szCs w:val="28"/>
              </w:rPr>
            </w:pPr>
            <w:r w:rsidRPr="00165441">
              <w:rPr>
                <w:rStyle w:val="Bodytext210pt"/>
                <w:rFonts w:eastAsia="Microsoft Sans Serif"/>
                <w:sz w:val="28"/>
                <w:szCs w:val="28"/>
              </w:rPr>
              <w:t>НСР.05</w:t>
            </w:r>
          </w:p>
        </w:tc>
        <w:tc>
          <w:tcPr>
            <w:tcW w:w="1724" w:type="dxa"/>
            <w:tcBorders>
              <w:top w:val="single" w:sz="4" w:space="0" w:color="auto"/>
              <w:left w:val="single" w:sz="4" w:space="0" w:color="auto"/>
              <w:bottom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p>
        </w:tc>
        <w:tc>
          <w:tcPr>
            <w:tcW w:w="1944" w:type="dxa"/>
            <w:tcBorders>
              <w:top w:val="single" w:sz="4" w:space="0" w:color="auto"/>
              <w:left w:val="single" w:sz="4" w:space="0" w:color="auto"/>
              <w:bottom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r w:rsidRPr="00165441">
              <w:rPr>
                <w:rStyle w:val="Bodytext210pt"/>
                <w:rFonts w:eastAsia="Microsoft Sans Serif"/>
                <w:sz w:val="28"/>
                <w:szCs w:val="28"/>
              </w:rPr>
              <w:t>18,8</w:t>
            </w:r>
          </w:p>
        </w:tc>
        <w:tc>
          <w:tcPr>
            <w:tcW w:w="1440" w:type="dxa"/>
            <w:tcBorders>
              <w:top w:val="single" w:sz="4" w:space="0" w:color="auto"/>
              <w:left w:val="single" w:sz="4" w:space="0" w:color="auto"/>
              <w:bottom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p>
        </w:tc>
        <w:tc>
          <w:tcPr>
            <w:tcW w:w="1854" w:type="dxa"/>
            <w:tcBorders>
              <w:top w:val="single" w:sz="4" w:space="0" w:color="auto"/>
              <w:left w:val="single" w:sz="4" w:space="0" w:color="auto"/>
              <w:bottom w:val="single" w:sz="4" w:space="0" w:color="auto"/>
              <w:right w:val="single" w:sz="4" w:space="0" w:color="auto"/>
            </w:tcBorders>
            <w:shd w:val="clear" w:color="auto" w:fill="FFFFFF"/>
            <w:vAlign w:val="center"/>
          </w:tcPr>
          <w:p w:rsidR="00CE3C01" w:rsidRPr="00165441" w:rsidRDefault="00CE3C01" w:rsidP="00E565DA">
            <w:pPr>
              <w:jc w:val="center"/>
              <w:rPr>
                <w:rFonts w:ascii="Times New Roman" w:hAnsi="Times New Roman" w:cs="Times New Roman"/>
                <w:sz w:val="28"/>
                <w:szCs w:val="28"/>
              </w:rPr>
            </w:pPr>
          </w:p>
        </w:tc>
      </w:tr>
    </w:tbl>
    <w:p w:rsidR="00165441" w:rsidRDefault="00165441" w:rsidP="00E565DA">
      <w:pPr>
        <w:pStyle w:val="Bodytext30"/>
        <w:shd w:val="clear" w:color="auto" w:fill="auto"/>
        <w:spacing w:line="240" w:lineRule="auto"/>
        <w:rPr>
          <w:color w:val="000000"/>
          <w:sz w:val="32"/>
          <w:szCs w:val="28"/>
          <w:lang w:bidi="ru-RU"/>
        </w:rPr>
      </w:pPr>
    </w:p>
    <w:p w:rsidR="00CE3C01" w:rsidRPr="00E565DA" w:rsidRDefault="00CE3C01" w:rsidP="00E565DA">
      <w:pPr>
        <w:pStyle w:val="Bodytext30"/>
        <w:shd w:val="clear" w:color="auto" w:fill="auto"/>
        <w:spacing w:line="240" w:lineRule="auto"/>
        <w:rPr>
          <w:sz w:val="32"/>
          <w:szCs w:val="28"/>
        </w:rPr>
      </w:pPr>
      <w:r w:rsidRPr="00E565DA">
        <w:rPr>
          <w:color w:val="000000"/>
          <w:sz w:val="32"/>
          <w:szCs w:val="28"/>
          <w:lang w:bidi="ru-RU"/>
        </w:rPr>
        <w:t xml:space="preserve">Одним из компонентов высокой технологичности сорта считается скороплодность, которую принято определять двумя показателями - сроком получения первого урожая плодов и урожайностью в молодом возрасте, то есть суммой урожая за несколько лет. Учитывая суммарный урожай за 2 года (2016-2017 гг.) сортов-интродуцентов груши, на третий год вступивших в плодоношение, установлено, что наиболее скроплодны сорта: летнего </w:t>
      </w:r>
      <w:r w:rsidRPr="00E565DA">
        <w:rPr>
          <w:color w:val="000000"/>
          <w:sz w:val="32"/>
          <w:szCs w:val="28"/>
          <w:lang w:bidi="ru-RU"/>
        </w:rPr>
        <w:lastRenderedPageBreak/>
        <w:t>срока созревания - Напока; осеннего - Талгарская красавица, Триумф Виенны; зимнего - Зимняя млиевская, Парижская.</w:t>
      </w:r>
    </w:p>
    <w:p w:rsidR="00CE3C01" w:rsidRPr="00E565DA" w:rsidRDefault="00CE3C01" w:rsidP="00E565DA">
      <w:pPr>
        <w:pStyle w:val="Bodytext30"/>
        <w:shd w:val="clear" w:color="auto" w:fill="auto"/>
        <w:spacing w:line="240" w:lineRule="auto"/>
        <w:rPr>
          <w:sz w:val="32"/>
          <w:szCs w:val="28"/>
        </w:rPr>
      </w:pPr>
      <w:r w:rsidRPr="00E565DA">
        <w:rPr>
          <w:rStyle w:val="Bodytext3BoldItalic"/>
          <w:sz w:val="32"/>
          <w:szCs w:val="28"/>
        </w:rPr>
        <w:t>Выводы.</w:t>
      </w:r>
      <w:r w:rsidRPr="00E565DA">
        <w:rPr>
          <w:color w:val="000000"/>
          <w:sz w:val="32"/>
          <w:szCs w:val="28"/>
          <w:lang w:bidi="ru-RU"/>
        </w:rPr>
        <w:t xml:space="preserve"> В результате многолетнего изучения в естественных условиях сортов груши, интродуцированных из различных эколого-географических зон, выделены перспективные сорта комплексно устойчивые к проявлениям различных экс</w:t>
      </w:r>
      <w:r w:rsidRPr="00E565DA">
        <w:rPr>
          <w:color w:val="000000"/>
          <w:sz w:val="32"/>
          <w:szCs w:val="28"/>
          <w:lang w:bidi="ru-RU"/>
        </w:rPr>
        <w:softHyphen/>
        <w:t>тремальных зимних факторов и гидротермическим стрессам вегетационного периода: Талгарская красавица, Зимняя млиевская, Напока, Триумф Виенны.</w:t>
      </w:r>
    </w:p>
    <w:p w:rsidR="00CE3C01" w:rsidRPr="00E565DA" w:rsidRDefault="00CE3C01" w:rsidP="002721AF">
      <w:pPr>
        <w:pStyle w:val="Bodytext30"/>
        <w:shd w:val="clear" w:color="auto" w:fill="auto"/>
        <w:spacing w:line="240" w:lineRule="auto"/>
        <w:rPr>
          <w:sz w:val="32"/>
          <w:szCs w:val="28"/>
        </w:rPr>
      </w:pPr>
      <w:r w:rsidRPr="00E565DA">
        <w:rPr>
          <w:color w:val="000000"/>
          <w:sz w:val="32"/>
          <w:szCs w:val="28"/>
          <w:lang w:bidi="ru-RU"/>
        </w:rPr>
        <w:t>По показателям продуктивности (урожайность, скороплодность, масса плода) выде</w:t>
      </w:r>
      <w:r w:rsidRPr="00E565DA">
        <w:rPr>
          <w:color w:val="000000"/>
          <w:sz w:val="32"/>
          <w:szCs w:val="28"/>
          <w:lang w:bidi="ru-RU"/>
        </w:rPr>
        <w:softHyphen/>
        <w:t>лены: Напока, Трапезица, Талгарская</w:t>
      </w:r>
      <w:r w:rsidR="002721AF">
        <w:rPr>
          <w:color w:val="000000"/>
          <w:sz w:val="32"/>
          <w:szCs w:val="28"/>
          <w:lang w:bidi="ru-RU"/>
        </w:rPr>
        <w:t xml:space="preserve"> </w:t>
      </w:r>
      <w:r w:rsidRPr="00E565DA">
        <w:rPr>
          <w:color w:val="000000"/>
          <w:sz w:val="32"/>
          <w:szCs w:val="28"/>
          <w:lang w:bidi="ru-RU"/>
        </w:rPr>
        <w:t>красавица,Триумф Виенны,   Зимняя млиевская.</w:t>
      </w:r>
    </w:p>
    <w:p w:rsidR="00CE3C01" w:rsidRPr="00E565DA" w:rsidRDefault="00CE3C01" w:rsidP="00E565DA">
      <w:pPr>
        <w:pStyle w:val="Bodytext30"/>
        <w:shd w:val="clear" w:color="auto" w:fill="auto"/>
        <w:spacing w:line="240" w:lineRule="auto"/>
        <w:rPr>
          <w:sz w:val="32"/>
          <w:szCs w:val="28"/>
        </w:rPr>
      </w:pPr>
      <w:r w:rsidRPr="00E565DA">
        <w:rPr>
          <w:color w:val="000000"/>
          <w:sz w:val="32"/>
          <w:szCs w:val="28"/>
          <w:lang w:bidi="ru-RU"/>
        </w:rPr>
        <w:t>Вовлечение вышеназванных сортов груши в производственное и Государственное сортоиспытание позволит расширить районированный сортимент высокопродуктивными коммерческими сортами и повысить экономическую эффективность производства плодов груши в условиях южного садоводства.</w:t>
      </w:r>
    </w:p>
    <w:p w:rsidR="00CE3C01" w:rsidRPr="00165441" w:rsidRDefault="00165441" w:rsidP="00E565DA">
      <w:pPr>
        <w:pStyle w:val="Bodytext40"/>
        <w:shd w:val="clear" w:color="auto" w:fill="auto"/>
        <w:spacing w:before="120" w:line="240" w:lineRule="auto"/>
        <w:ind w:left="23"/>
        <w:rPr>
          <w:sz w:val="32"/>
          <w:szCs w:val="32"/>
        </w:rPr>
      </w:pPr>
      <w:r w:rsidRPr="00165441">
        <w:rPr>
          <w:color w:val="000000"/>
          <w:sz w:val="32"/>
          <w:szCs w:val="32"/>
          <w:lang w:bidi="ru-RU"/>
        </w:rPr>
        <w:t>Список л</w:t>
      </w:r>
      <w:r w:rsidR="00CE3C01" w:rsidRPr="00165441">
        <w:rPr>
          <w:color w:val="000000"/>
          <w:sz w:val="32"/>
          <w:szCs w:val="32"/>
          <w:lang w:bidi="ru-RU"/>
        </w:rPr>
        <w:t>итератур</w:t>
      </w:r>
      <w:r w:rsidRPr="00165441">
        <w:rPr>
          <w:color w:val="000000"/>
          <w:sz w:val="32"/>
          <w:szCs w:val="32"/>
          <w:lang w:bidi="ru-RU"/>
        </w:rPr>
        <w:t>ы</w:t>
      </w:r>
    </w:p>
    <w:p w:rsidR="00CE3C01" w:rsidRPr="00165441" w:rsidRDefault="00CE3C01" w:rsidP="002721AF">
      <w:pPr>
        <w:widowControl w:val="0"/>
        <w:numPr>
          <w:ilvl w:val="0"/>
          <w:numId w:val="34"/>
        </w:numPr>
        <w:tabs>
          <w:tab w:val="left" w:pos="979"/>
        </w:tabs>
        <w:spacing w:after="0" w:line="240" w:lineRule="auto"/>
        <w:jc w:val="both"/>
        <w:rPr>
          <w:rFonts w:ascii="Times New Roman" w:hAnsi="Times New Roman" w:cs="Times New Roman"/>
          <w:sz w:val="32"/>
          <w:szCs w:val="32"/>
        </w:rPr>
      </w:pPr>
      <w:r w:rsidRPr="00165441">
        <w:rPr>
          <w:rFonts w:ascii="Times New Roman" w:hAnsi="Times New Roman" w:cs="Times New Roman"/>
          <w:sz w:val="32"/>
          <w:szCs w:val="32"/>
        </w:rPr>
        <w:t>Егоров, Е.А. Актуальные вопросы развития промышленного садоводства как основы экономического развития территориальных образований / Е.А. Егоров, Ж.А. Шадрина, Г.А. Кочьян // Селекция и сорторазведение садовых культур. - 2017. - Т.4. - №1-2. - С. 38-40.</w:t>
      </w:r>
    </w:p>
    <w:p w:rsidR="00CE3C01" w:rsidRPr="00165441" w:rsidRDefault="00CE3C01" w:rsidP="002721AF">
      <w:pPr>
        <w:widowControl w:val="0"/>
        <w:numPr>
          <w:ilvl w:val="0"/>
          <w:numId w:val="34"/>
        </w:numPr>
        <w:tabs>
          <w:tab w:val="left" w:pos="979"/>
        </w:tabs>
        <w:spacing w:after="0" w:line="240" w:lineRule="auto"/>
        <w:jc w:val="both"/>
        <w:rPr>
          <w:rFonts w:ascii="Times New Roman" w:hAnsi="Times New Roman" w:cs="Times New Roman"/>
          <w:sz w:val="32"/>
          <w:szCs w:val="32"/>
        </w:rPr>
      </w:pPr>
      <w:r w:rsidRPr="00165441">
        <w:rPr>
          <w:rFonts w:ascii="Times New Roman" w:hAnsi="Times New Roman" w:cs="Times New Roman"/>
          <w:sz w:val="32"/>
          <w:szCs w:val="32"/>
        </w:rPr>
        <w:t>Еремин, Г.В. Создание сада хранения генофонда плодовых растений по технологии «БОРДЮР» / Г.В. Еремин, В.В. Ковалева, И.С. Чепинога, В.Г. Еремин, А.А. Седин //Генетические ресурсы плодовых, ягодных культур и винограда: сохранение и изучение. - 2007. - С. 3-6. - (Тр. по прикл. ботанике, генетике и селекции, т. 161).</w:t>
      </w:r>
    </w:p>
    <w:p w:rsidR="00CE3C01" w:rsidRPr="002721AF" w:rsidRDefault="00CE3C01" w:rsidP="002721AF">
      <w:pPr>
        <w:pStyle w:val="a7"/>
        <w:numPr>
          <w:ilvl w:val="0"/>
          <w:numId w:val="34"/>
        </w:numPr>
        <w:spacing w:after="0" w:line="240" w:lineRule="auto"/>
        <w:ind w:left="0"/>
        <w:jc w:val="both"/>
        <w:rPr>
          <w:rFonts w:ascii="Times New Roman" w:hAnsi="Times New Roman" w:cs="Times New Roman"/>
          <w:b/>
          <w:sz w:val="32"/>
          <w:szCs w:val="32"/>
        </w:rPr>
      </w:pPr>
      <w:r w:rsidRPr="00165441">
        <w:rPr>
          <w:rFonts w:ascii="Times New Roman" w:hAnsi="Times New Roman" w:cs="Times New Roman"/>
          <w:sz w:val="32"/>
          <w:szCs w:val="32"/>
        </w:rPr>
        <w:t>Доспехов, Б.А. Методика полевого опыта (с основами статистической обработки результатов исследований) / Б.А. Доспехов. - 5-е изд., доп. и перераб. — М. : Агропромиздат, 1985. -351</w:t>
      </w:r>
      <w:r w:rsidR="00E565DA" w:rsidRPr="00165441">
        <w:rPr>
          <w:rFonts w:ascii="Times New Roman" w:hAnsi="Times New Roman" w:cs="Times New Roman"/>
          <w:sz w:val="32"/>
          <w:szCs w:val="32"/>
        </w:rPr>
        <w:t>.</w:t>
      </w:r>
    </w:p>
    <w:p w:rsidR="002721AF" w:rsidRDefault="002721AF" w:rsidP="002721AF">
      <w:pPr>
        <w:spacing w:after="0" w:line="240" w:lineRule="auto"/>
        <w:jc w:val="both"/>
        <w:rPr>
          <w:rFonts w:ascii="Times New Roman" w:hAnsi="Times New Roman" w:cs="Times New Roman"/>
          <w:b/>
          <w:sz w:val="32"/>
          <w:szCs w:val="32"/>
        </w:rPr>
      </w:pPr>
    </w:p>
    <w:p w:rsidR="002721AF" w:rsidRDefault="002721AF" w:rsidP="002721AF">
      <w:pPr>
        <w:spacing w:after="0" w:line="240" w:lineRule="auto"/>
        <w:jc w:val="both"/>
        <w:rPr>
          <w:rFonts w:ascii="Times New Roman" w:hAnsi="Times New Roman" w:cs="Times New Roman"/>
          <w:b/>
          <w:sz w:val="32"/>
          <w:szCs w:val="32"/>
        </w:rPr>
      </w:pPr>
    </w:p>
    <w:p w:rsidR="002721AF" w:rsidRDefault="002721AF" w:rsidP="002721AF">
      <w:pPr>
        <w:spacing w:after="0" w:line="240" w:lineRule="auto"/>
        <w:jc w:val="both"/>
        <w:rPr>
          <w:rFonts w:ascii="Times New Roman" w:hAnsi="Times New Roman" w:cs="Times New Roman"/>
          <w:b/>
          <w:sz w:val="32"/>
          <w:szCs w:val="32"/>
        </w:rPr>
      </w:pPr>
    </w:p>
    <w:p w:rsidR="002721AF" w:rsidRDefault="002721AF" w:rsidP="002721AF">
      <w:pPr>
        <w:spacing w:after="0" w:line="240" w:lineRule="auto"/>
        <w:jc w:val="both"/>
        <w:rPr>
          <w:rFonts w:ascii="Times New Roman" w:hAnsi="Times New Roman" w:cs="Times New Roman"/>
          <w:b/>
          <w:sz w:val="32"/>
          <w:szCs w:val="32"/>
        </w:rPr>
      </w:pPr>
    </w:p>
    <w:p w:rsidR="002721AF" w:rsidRDefault="002721AF" w:rsidP="002721AF">
      <w:pPr>
        <w:spacing w:after="0" w:line="240" w:lineRule="auto"/>
        <w:jc w:val="both"/>
        <w:rPr>
          <w:rFonts w:ascii="Times New Roman" w:hAnsi="Times New Roman" w:cs="Times New Roman"/>
          <w:b/>
          <w:sz w:val="32"/>
          <w:szCs w:val="32"/>
        </w:rPr>
      </w:pPr>
    </w:p>
    <w:p w:rsidR="002721AF" w:rsidRDefault="002721AF" w:rsidP="002721AF">
      <w:pPr>
        <w:spacing w:after="0" w:line="240" w:lineRule="auto"/>
        <w:jc w:val="both"/>
        <w:rPr>
          <w:rFonts w:ascii="Times New Roman" w:hAnsi="Times New Roman" w:cs="Times New Roman"/>
          <w:b/>
          <w:sz w:val="32"/>
          <w:szCs w:val="32"/>
        </w:rPr>
      </w:pPr>
    </w:p>
    <w:p w:rsidR="002721AF" w:rsidRPr="002721AF" w:rsidRDefault="002721AF" w:rsidP="002721AF">
      <w:pPr>
        <w:spacing w:after="0" w:line="240" w:lineRule="auto"/>
        <w:jc w:val="both"/>
        <w:rPr>
          <w:rFonts w:ascii="Times New Roman" w:hAnsi="Times New Roman" w:cs="Times New Roman"/>
          <w:b/>
          <w:sz w:val="32"/>
          <w:szCs w:val="32"/>
        </w:rPr>
      </w:pPr>
    </w:p>
    <w:p w:rsidR="00546018" w:rsidRPr="00165441" w:rsidRDefault="00546018" w:rsidP="00E565DA">
      <w:pPr>
        <w:spacing w:after="0" w:line="240" w:lineRule="auto"/>
        <w:jc w:val="both"/>
        <w:rPr>
          <w:rFonts w:ascii="Times New Roman" w:hAnsi="Times New Roman" w:cs="Times New Roman"/>
          <w:b/>
          <w:sz w:val="32"/>
          <w:szCs w:val="32"/>
        </w:rPr>
      </w:pPr>
    </w:p>
    <w:p w:rsidR="00D31284" w:rsidRDefault="00D31284" w:rsidP="00D31284">
      <w:pPr>
        <w:spacing w:line="240" w:lineRule="auto"/>
        <w:rPr>
          <w:rFonts w:ascii="Times New Roman" w:hAnsi="Times New Roman" w:cs="Times New Roman"/>
          <w:b/>
          <w:sz w:val="32"/>
          <w:szCs w:val="32"/>
        </w:rPr>
      </w:pPr>
      <w:r>
        <w:rPr>
          <w:rFonts w:ascii="Times New Roman" w:hAnsi="Times New Roman" w:cs="Times New Roman"/>
          <w:b/>
          <w:sz w:val="32"/>
          <w:szCs w:val="32"/>
        </w:rPr>
        <w:lastRenderedPageBreak/>
        <w:t>УДК 631.541.11:634.22</w:t>
      </w:r>
    </w:p>
    <w:p w:rsidR="00D31284" w:rsidRDefault="00D31284" w:rsidP="00D31284">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СОВЕРШЕНСТВОВАНИЕ ЭЛЕМЕНТОВ ТЕХНОЛОГИИ ВЫРАЩИВАНИЯ СЕМЕННЫХ ПОДВОЕВ СЛИВЫ</w:t>
      </w:r>
    </w:p>
    <w:p w:rsidR="00D31284" w:rsidRDefault="00D31284" w:rsidP="00D31284">
      <w:pPr>
        <w:spacing w:after="0" w:line="240" w:lineRule="auto"/>
        <w:ind w:firstLine="709"/>
        <w:jc w:val="center"/>
        <w:rPr>
          <w:rFonts w:ascii="Times New Roman" w:hAnsi="Times New Roman" w:cs="Times New Roman"/>
          <w:b/>
          <w:sz w:val="32"/>
          <w:szCs w:val="32"/>
        </w:rPr>
      </w:pPr>
      <w:r>
        <w:rPr>
          <w:rFonts w:ascii="Times New Roman" w:hAnsi="Times New Roman" w:cs="Times New Roman"/>
          <w:b/>
          <w:sz w:val="32"/>
          <w:szCs w:val="32"/>
        </w:rPr>
        <w:t xml:space="preserve">Сапукова А.Ч. </w:t>
      </w:r>
      <w:r w:rsidRPr="00D31284">
        <w:rPr>
          <w:rFonts w:ascii="Times New Roman" w:hAnsi="Times New Roman" w:cs="Times New Roman"/>
          <w:sz w:val="32"/>
          <w:szCs w:val="32"/>
        </w:rPr>
        <w:t>– канд. с.-х. н</w:t>
      </w:r>
      <w:r w:rsidR="002721AF">
        <w:rPr>
          <w:rFonts w:ascii="Times New Roman" w:hAnsi="Times New Roman" w:cs="Times New Roman"/>
          <w:sz w:val="32"/>
          <w:szCs w:val="32"/>
        </w:rPr>
        <w:t>аук</w:t>
      </w:r>
      <w:r w:rsidRPr="00D31284">
        <w:rPr>
          <w:rFonts w:ascii="Times New Roman" w:hAnsi="Times New Roman" w:cs="Times New Roman"/>
          <w:sz w:val="32"/>
          <w:szCs w:val="32"/>
        </w:rPr>
        <w:t>, доцент</w:t>
      </w:r>
    </w:p>
    <w:p w:rsidR="00D31284" w:rsidRDefault="00D31284" w:rsidP="00D31284">
      <w:pPr>
        <w:spacing w:after="120" w:line="240" w:lineRule="auto"/>
        <w:ind w:firstLine="709"/>
        <w:jc w:val="center"/>
        <w:rPr>
          <w:rFonts w:ascii="Times New Roman" w:hAnsi="Times New Roman" w:cs="Times New Roman"/>
          <w:sz w:val="32"/>
          <w:szCs w:val="32"/>
        </w:rPr>
      </w:pPr>
      <w:r>
        <w:rPr>
          <w:rFonts w:ascii="Times New Roman" w:hAnsi="Times New Roman" w:cs="Times New Roman"/>
          <w:b/>
          <w:sz w:val="32"/>
          <w:szCs w:val="32"/>
        </w:rPr>
        <w:t xml:space="preserve">Амаева З.Г. </w:t>
      </w:r>
      <w:r w:rsidRPr="00D31284">
        <w:rPr>
          <w:rFonts w:ascii="Times New Roman" w:hAnsi="Times New Roman" w:cs="Times New Roman"/>
          <w:sz w:val="32"/>
          <w:szCs w:val="32"/>
        </w:rPr>
        <w:t>- магистрант</w:t>
      </w:r>
    </w:p>
    <w:p w:rsidR="00D31284" w:rsidRDefault="00D31284" w:rsidP="00D31284">
      <w:pPr>
        <w:spacing w:after="120" w:line="240" w:lineRule="auto"/>
        <w:jc w:val="center"/>
        <w:rPr>
          <w:rFonts w:ascii="Times New Roman" w:eastAsia="Times New Roman" w:hAnsi="Times New Roman" w:cs="Times New Roman"/>
          <w:i/>
          <w:sz w:val="32"/>
          <w:szCs w:val="32"/>
        </w:rPr>
      </w:pPr>
      <w:r>
        <w:rPr>
          <w:rFonts w:ascii="Times New Roman" w:eastAsia="Times New Roman" w:hAnsi="Times New Roman" w:cs="Times New Roman"/>
          <w:sz w:val="32"/>
          <w:szCs w:val="32"/>
        </w:rPr>
        <w:t>ФГБОУ ВО «Дагестанский государственный аграрный университет имени М.М. Джамбулатова», г. Махачкала</w:t>
      </w:r>
    </w:p>
    <w:p w:rsidR="00D31284" w:rsidRDefault="00D31284" w:rsidP="00D31284">
      <w:pPr>
        <w:spacing w:after="12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i/>
          <w:color w:val="FF0000"/>
          <w:sz w:val="32"/>
          <w:szCs w:val="32"/>
        </w:rPr>
        <w:t xml:space="preserve">       </w:t>
      </w:r>
      <w:r>
        <w:rPr>
          <w:rFonts w:ascii="Times New Roman" w:eastAsia="Times New Roman" w:hAnsi="Times New Roman" w:cs="Times New Roman"/>
          <w:b/>
          <w:i/>
          <w:sz w:val="32"/>
          <w:szCs w:val="32"/>
        </w:rPr>
        <w:t xml:space="preserve"> Аннотация. </w:t>
      </w:r>
      <w:r>
        <w:rPr>
          <w:rFonts w:ascii="Times New Roman" w:eastAsia="Times New Roman" w:hAnsi="Times New Roman" w:cs="Times New Roman"/>
          <w:sz w:val="32"/>
          <w:szCs w:val="32"/>
        </w:rPr>
        <w:t>Правильный выбор подвоев при создании  интенсивных садов приравнивается по своему значению к выбору сортов. Экономическая ценность подвоев особенно велика в случаях, когда один подвой может повысить продуктивность многих сортов. В  этой связи, в задачу нашего исследования входило изыскание возможности совершенствования отдельных элементов технологии выращивания семенных подвоев сливы.</w:t>
      </w:r>
    </w:p>
    <w:p w:rsidR="00D31284" w:rsidRDefault="00D31284" w:rsidP="00D31284">
      <w:pPr>
        <w:spacing w:after="24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b/>
          <w:i/>
          <w:sz w:val="32"/>
          <w:szCs w:val="32"/>
        </w:rPr>
        <w:t xml:space="preserve">Ключевые слова: </w:t>
      </w:r>
      <w:r>
        <w:rPr>
          <w:rFonts w:ascii="Times New Roman" w:eastAsia="Times New Roman" w:hAnsi="Times New Roman" w:cs="Times New Roman"/>
          <w:sz w:val="32"/>
          <w:szCs w:val="32"/>
        </w:rPr>
        <w:t>подвой, слива, алыча местная дикорастущая, семена, жизнеспособность, всхожесть, стратификация.</w:t>
      </w:r>
    </w:p>
    <w:p w:rsidR="00D31284" w:rsidRPr="00D31284" w:rsidRDefault="00D31284" w:rsidP="00D31284">
      <w:pPr>
        <w:spacing w:after="120" w:line="240" w:lineRule="auto"/>
        <w:jc w:val="center"/>
        <w:rPr>
          <w:rFonts w:ascii="Times New Roman" w:eastAsia="Times New Roman" w:hAnsi="Times New Roman" w:cs="Times New Roman"/>
          <w:b/>
          <w:sz w:val="32"/>
          <w:szCs w:val="32"/>
          <w:lang w:val="en-US"/>
        </w:rPr>
      </w:pPr>
      <w:r w:rsidRPr="00D31284">
        <w:rPr>
          <w:rFonts w:ascii="Times New Roman" w:eastAsia="Times New Roman" w:hAnsi="Times New Roman" w:cs="Times New Roman"/>
          <w:b/>
          <w:sz w:val="32"/>
          <w:szCs w:val="32"/>
          <w:lang w:val="en-US"/>
        </w:rPr>
        <w:t>PERFECTION OF ELEMENTS OF TECHNOLOGY OF CULTIVATION OF SEED ROOTSTOCKS OF PLUM</w:t>
      </w:r>
    </w:p>
    <w:p w:rsidR="00D31284" w:rsidRPr="000301A7" w:rsidRDefault="00D31284" w:rsidP="00D31284">
      <w:pPr>
        <w:spacing w:after="120" w:line="240" w:lineRule="auto"/>
        <w:ind w:firstLine="708"/>
        <w:jc w:val="center"/>
        <w:rPr>
          <w:rFonts w:ascii="Times New Roman" w:eastAsia="Times New Roman" w:hAnsi="Times New Roman" w:cs="Times New Roman"/>
          <w:b/>
          <w:sz w:val="32"/>
          <w:szCs w:val="32"/>
          <w:lang w:val="en-US"/>
        </w:rPr>
      </w:pPr>
      <w:r w:rsidRPr="00D31284">
        <w:rPr>
          <w:rFonts w:ascii="Times New Roman" w:eastAsia="Times New Roman" w:hAnsi="Times New Roman" w:cs="Times New Roman"/>
          <w:b/>
          <w:sz w:val="32"/>
          <w:szCs w:val="32"/>
          <w:lang w:val="en-US"/>
        </w:rPr>
        <w:t>Sapakova A. C., Amaeva Z. G.</w:t>
      </w:r>
    </w:p>
    <w:p w:rsidR="00D31284" w:rsidRPr="007B3864" w:rsidRDefault="00D31284" w:rsidP="00D31284">
      <w:pPr>
        <w:spacing w:after="0" w:line="240" w:lineRule="auto"/>
        <w:jc w:val="center"/>
        <w:rPr>
          <w:rFonts w:ascii="Times New Roman" w:hAnsi="Times New Roman" w:cs="Times New Roman"/>
          <w:sz w:val="32"/>
          <w:szCs w:val="32"/>
          <w:lang w:val="en-US"/>
        </w:rPr>
      </w:pPr>
      <w:r w:rsidRPr="007B3864">
        <w:rPr>
          <w:rFonts w:ascii="Times New Roman" w:hAnsi="Times New Roman" w:cs="Times New Roman"/>
          <w:sz w:val="32"/>
          <w:szCs w:val="32"/>
          <w:lang w:val="en-US"/>
        </w:rPr>
        <w:t>Dagestan state agrarian University named After M.M. Dzhambulatov,</w:t>
      </w:r>
    </w:p>
    <w:p w:rsidR="00D31284" w:rsidRPr="00D31284" w:rsidRDefault="00D31284" w:rsidP="00D31284">
      <w:pPr>
        <w:spacing w:after="120" w:line="240" w:lineRule="auto"/>
        <w:ind w:firstLine="708"/>
        <w:jc w:val="center"/>
        <w:rPr>
          <w:rFonts w:ascii="Times New Roman" w:eastAsia="Times New Roman" w:hAnsi="Times New Roman" w:cs="Times New Roman"/>
          <w:sz w:val="32"/>
          <w:szCs w:val="32"/>
          <w:lang w:val="en-US"/>
        </w:rPr>
      </w:pPr>
      <w:r w:rsidRPr="007B3864">
        <w:rPr>
          <w:rFonts w:ascii="Times New Roman" w:hAnsi="Times New Roman" w:cs="Times New Roman"/>
          <w:sz w:val="32"/>
          <w:szCs w:val="32"/>
          <w:lang w:val="en-US"/>
        </w:rPr>
        <w:t>Makhachkala</w:t>
      </w:r>
    </w:p>
    <w:p w:rsidR="00D31284" w:rsidRDefault="00D31284" w:rsidP="00D31284">
      <w:pPr>
        <w:spacing w:after="120" w:line="240" w:lineRule="auto"/>
        <w:ind w:firstLine="708"/>
        <w:jc w:val="both"/>
        <w:rPr>
          <w:rFonts w:ascii="Times New Roman" w:eastAsia="Times New Roman" w:hAnsi="Times New Roman" w:cs="Times New Roman"/>
          <w:sz w:val="32"/>
          <w:szCs w:val="32"/>
          <w:lang w:val="en-US"/>
        </w:rPr>
      </w:pPr>
      <w:r>
        <w:rPr>
          <w:rFonts w:ascii="Times New Roman" w:eastAsia="Times New Roman" w:hAnsi="Times New Roman" w:cs="Times New Roman"/>
          <w:b/>
          <w:i/>
          <w:sz w:val="32"/>
          <w:szCs w:val="32"/>
        </w:rPr>
        <w:t>А</w:t>
      </w:r>
      <w:r w:rsidRPr="00D31284">
        <w:rPr>
          <w:rFonts w:ascii="Times New Roman" w:eastAsia="Times New Roman" w:hAnsi="Times New Roman" w:cs="Times New Roman"/>
          <w:b/>
          <w:i/>
          <w:sz w:val="32"/>
          <w:szCs w:val="32"/>
          <w:lang w:val="en-US"/>
        </w:rPr>
        <w:t>bstract.</w:t>
      </w:r>
      <w:r>
        <w:rPr>
          <w:rFonts w:ascii="Times New Roman" w:eastAsia="Times New Roman" w:hAnsi="Times New Roman" w:cs="Times New Roman"/>
          <w:i/>
          <w:sz w:val="32"/>
          <w:szCs w:val="32"/>
          <w:lang w:val="en-US"/>
        </w:rPr>
        <w:t xml:space="preserve"> </w:t>
      </w:r>
      <w:r>
        <w:rPr>
          <w:rFonts w:ascii="Times New Roman" w:eastAsia="Times New Roman" w:hAnsi="Times New Roman" w:cs="Times New Roman"/>
          <w:sz w:val="32"/>
          <w:szCs w:val="32"/>
          <w:lang w:val="en-US"/>
        </w:rPr>
        <w:t>The right choice of rootstocks while creating gardens is equal in value to the choice of varieties. The economic value of rootstocks is especially high in cases where a single rootstock can increase the productivity of many varieties. In this regard our research task was to explore the possibility of improving individual elements of the technology of growing plum seed rootstocks.</w:t>
      </w:r>
    </w:p>
    <w:p w:rsidR="00D31284" w:rsidRDefault="00D31284" w:rsidP="00D31284">
      <w:pPr>
        <w:spacing w:after="120" w:line="240" w:lineRule="auto"/>
        <w:ind w:firstLine="708"/>
        <w:jc w:val="both"/>
        <w:rPr>
          <w:rFonts w:ascii="Times New Roman" w:eastAsia="Times New Roman" w:hAnsi="Times New Roman" w:cs="Times New Roman"/>
          <w:sz w:val="32"/>
          <w:szCs w:val="32"/>
          <w:lang w:val="en-US"/>
        </w:rPr>
      </w:pPr>
      <w:r>
        <w:rPr>
          <w:rFonts w:ascii="Times New Roman" w:eastAsia="Times New Roman" w:hAnsi="Times New Roman" w:cs="Times New Roman"/>
          <w:b/>
          <w:i/>
          <w:sz w:val="32"/>
          <w:szCs w:val="32"/>
          <w:lang w:val="en-US"/>
        </w:rPr>
        <w:t>Key words:</w:t>
      </w:r>
      <w:r>
        <w:rPr>
          <w:rFonts w:ascii="Times New Roman" w:eastAsia="Times New Roman" w:hAnsi="Times New Roman" w:cs="Times New Roman"/>
          <w:b/>
          <w:sz w:val="32"/>
          <w:szCs w:val="32"/>
          <w:lang w:val="en-US"/>
        </w:rPr>
        <w:t xml:space="preserve"> </w:t>
      </w:r>
      <w:r>
        <w:rPr>
          <w:rFonts w:ascii="Times New Roman" w:eastAsia="Times New Roman" w:hAnsi="Times New Roman" w:cs="Times New Roman"/>
          <w:sz w:val="32"/>
          <w:szCs w:val="32"/>
          <w:lang w:val="en-US"/>
        </w:rPr>
        <w:t xml:space="preserve">rootstock, plum, cherry plum local wild-growing, seeds, viability, germination, stratification. </w:t>
      </w:r>
    </w:p>
    <w:p w:rsidR="00D31284" w:rsidRPr="00D31284" w:rsidRDefault="00D31284" w:rsidP="00D31284">
      <w:pPr>
        <w:spacing w:after="0" w:line="240" w:lineRule="auto"/>
        <w:ind w:firstLine="709"/>
        <w:jc w:val="both"/>
        <w:rPr>
          <w:rFonts w:ascii="Times New Roman" w:eastAsia="Times New Roman" w:hAnsi="Times New Roman" w:cs="Times New Roman"/>
          <w:sz w:val="32"/>
          <w:szCs w:val="32"/>
          <w:lang w:val="en-US"/>
        </w:rPr>
      </w:pP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Основной районированный подвой для  выращивания посадочного материала сливы для всех плодовых зон Дагестана является алыча местная  дикорастущая. Деревья, привитые на алыче, хорошо растут и дают высокие урожаи плодов, растения не </w:t>
      </w:r>
      <w:r>
        <w:rPr>
          <w:rFonts w:ascii="Times New Roman" w:hAnsi="Times New Roman" w:cs="Times New Roman"/>
          <w:sz w:val="32"/>
          <w:szCs w:val="32"/>
        </w:rPr>
        <w:lastRenderedPageBreak/>
        <w:t xml:space="preserve">прихотливы, хорошо растут как на засушливых, так и на переувлажненных почвах. </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В садах России все большее значение приобретают клоновые подвои, а также сортовые семенные подвои для отдельных косточковых культур [1]. В качестве подвоя используются  и сеянцы культурных сортов сливы.</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Однако, в связи с отсутствием маточно-семенных садов в республике, хозяйства  используют в большинстве случаев семена разных форм, в связи с чем терпят частые неудачи с выращиванием сеянцев и саженцев сливы. В связи с этим  наши исследования направлены   на совершенствование отдельных элементов технологии выращивания семенных подвоев сливы. Были изучены семена алычи местной дикой и сливы сорта Кабардинская ранняя.</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b/>
          <w:sz w:val="32"/>
          <w:szCs w:val="32"/>
        </w:rPr>
        <w:t>Методика исследований.</w:t>
      </w:r>
      <w:r>
        <w:rPr>
          <w:rFonts w:ascii="Times New Roman" w:hAnsi="Times New Roman" w:cs="Times New Roman"/>
          <w:sz w:val="32"/>
          <w:szCs w:val="32"/>
        </w:rPr>
        <w:t xml:space="preserve"> Для заготовки семян отбирали      средневозрастные (10-20 лет) здоровые урожайные деревья алычи и сливы, в коллекционном саду Дагестанского ГАУ.</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Плоды собирали в количестве  8-10 кг с дерева в фазе полного созревания (20.</w:t>
      </w:r>
      <w:r>
        <w:rPr>
          <w:rFonts w:ascii="Times New Roman" w:hAnsi="Times New Roman" w:cs="Times New Roman"/>
          <w:sz w:val="32"/>
          <w:szCs w:val="32"/>
          <w:lang w:val="en-US"/>
        </w:rPr>
        <w:t>VIII</w:t>
      </w:r>
      <w:r>
        <w:rPr>
          <w:rFonts w:ascii="Times New Roman" w:hAnsi="Times New Roman" w:cs="Times New Roman"/>
          <w:sz w:val="32"/>
          <w:szCs w:val="32"/>
        </w:rPr>
        <w:t>-30.</w:t>
      </w:r>
      <w:r>
        <w:rPr>
          <w:rFonts w:ascii="Times New Roman" w:hAnsi="Times New Roman" w:cs="Times New Roman"/>
          <w:sz w:val="32"/>
          <w:szCs w:val="32"/>
          <w:lang w:val="en-US"/>
        </w:rPr>
        <w:t>VIII</w:t>
      </w:r>
      <w:r>
        <w:rPr>
          <w:rFonts w:ascii="Times New Roman" w:hAnsi="Times New Roman" w:cs="Times New Roman"/>
          <w:sz w:val="32"/>
          <w:szCs w:val="32"/>
        </w:rPr>
        <w:t>). Семена отделяли вручную с последующей промывкой до удаления следов мякоти. Через 15 дней после подсушивания проводили  весовой анализ семян и определяли жизнеспособность их методом окрашивания  0,05%-ным водным раствором индигокармина.</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Затем семена закладывали на стратификацию по 100 шт с каждого дерева, в разные сроки, при разных температурных режимах: при постоянной температуре +3 +5</w:t>
      </w:r>
      <w:r>
        <w:rPr>
          <w:rFonts w:ascii="Times New Roman" w:hAnsi="Times New Roman" w:cs="Times New Roman"/>
          <w:sz w:val="32"/>
          <w:szCs w:val="32"/>
          <w:vertAlign w:val="superscript"/>
        </w:rPr>
        <w:t>0</w:t>
      </w:r>
      <w:r>
        <w:rPr>
          <w:rFonts w:ascii="Times New Roman" w:hAnsi="Times New Roman" w:cs="Times New Roman"/>
          <w:sz w:val="32"/>
          <w:szCs w:val="32"/>
        </w:rPr>
        <w:t>С (холодная стратификация) и при переменной: сначала в течение месяца при  18-20</w:t>
      </w:r>
      <w:r>
        <w:rPr>
          <w:rFonts w:ascii="Times New Roman" w:hAnsi="Times New Roman" w:cs="Times New Roman"/>
          <w:sz w:val="32"/>
          <w:szCs w:val="32"/>
          <w:vertAlign w:val="superscript"/>
        </w:rPr>
        <w:t>0</w:t>
      </w:r>
      <w:r>
        <w:rPr>
          <w:rFonts w:ascii="Times New Roman" w:hAnsi="Times New Roman" w:cs="Times New Roman"/>
          <w:sz w:val="32"/>
          <w:szCs w:val="32"/>
        </w:rPr>
        <w:t xml:space="preserve"> , а затем при +3+5</w:t>
      </w:r>
      <w:r>
        <w:rPr>
          <w:rFonts w:ascii="Times New Roman" w:hAnsi="Times New Roman" w:cs="Times New Roman"/>
          <w:sz w:val="32"/>
          <w:szCs w:val="32"/>
          <w:vertAlign w:val="superscript"/>
        </w:rPr>
        <w:t>0</w:t>
      </w:r>
      <w:r>
        <w:rPr>
          <w:rFonts w:ascii="Times New Roman" w:hAnsi="Times New Roman" w:cs="Times New Roman"/>
          <w:sz w:val="32"/>
          <w:szCs w:val="32"/>
        </w:rPr>
        <w:t xml:space="preserve">  (тепло-холодная стратификация). </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Стратификацию семян проводили без субстрата, в полиэтиленовых мешочках, каждые 10 дней просматривали и промывали. Учитывали состояние семян в процессе стратификации путем подсчета их количества с лопнувшими косточками и наклюнувшихся. С начала наклевывания учеты проводили каждые 5 дней.</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Часть семян в  2017 году высевали в питомнике  в два срока: 10.</w:t>
      </w:r>
      <w:r>
        <w:rPr>
          <w:rFonts w:ascii="Times New Roman" w:hAnsi="Times New Roman" w:cs="Times New Roman"/>
          <w:sz w:val="32"/>
          <w:szCs w:val="32"/>
          <w:lang w:val="en-US"/>
        </w:rPr>
        <w:t>IX</w:t>
      </w:r>
      <w:r>
        <w:rPr>
          <w:rFonts w:ascii="Times New Roman" w:hAnsi="Times New Roman" w:cs="Times New Roman"/>
          <w:sz w:val="32"/>
          <w:szCs w:val="32"/>
        </w:rPr>
        <w:t xml:space="preserve"> – без предварительной стратификации (1-й срок) и 10.</w:t>
      </w:r>
      <w:r>
        <w:rPr>
          <w:rFonts w:ascii="Times New Roman" w:hAnsi="Times New Roman" w:cs="Times New Roman"/>
          <w:sz w:val="32"/>
          <w:szCs w:val="32"/>
          <w:lang w:val="en-US"/>
        </w:rPr>
        <w:t>X</w:t>
      </w:r>
      <w:r>
        <w:rPr>
          <w:rFonts w:ascii="Times New Roman" w:hAnsi="Times New Roman" w:cs="Times New Roman"/>
          <w:sz w:val="32"/>
          <w:szCs w:val="32"/>
        </w:rPr>
        <w:t xml:space="preserve"> – с предварительной стратификацией в течение месяца холодным и тепло-холодным способами (2-й срок).</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Весной 2018 года, с начала появления первых всходов, проводили учет полевой всхожести через каждые 5 дней.</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b/>
          <w:sz w:val="32"/>
          <w:szCs w:val="32"/>
        </w:rPr>
        <w:lastRenderedPageBreak/>
        <w:t xml:space="preserve">Результаты исследований. </w:t>
      </w:r>
      <w:r>
        <w:rPr>
          <w:rFonts w:ascii="Times New Roman" w:hAnsi="Times New Roman" w:cs="Times New Roman"/>
          <w:sz w:val="32"/>
          <w:szCs w:val="32"/>
        </w:rPr>
        <w:t>Данные опытов с семенами 2017 года заготовки показали, что при разных температурных условиях стратификации семена алычи и сливы подготавливаются к прорастанию в разной степени.</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У семян  сливы сорта Кабардинская ранняя при холодной стратификации прорастало не более 76% от количества жизнеспособных семян. При тепло-холодной стратификации жизнеспособные семена подготовились полностью и проросли на 100%. При этом у семян обоих деревьев проявляется интересная особенность. При холодной стратификации основная масса (69%) семян из числа полностью подготовленных проросли уже на 120-й день, а на 140-й день проросли  76% и в дальнейшем количество проросших семян не увеличивалось. При тепло-холодной стратификации семена на 140-й день проросли  только на 36%, на 160-й  - 82%, а на 180-й день все 100 жизнеспособных семян проросли.</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Массовая подготовленность и прорастание семян в более поздние сроки при тепло-холодной стратификации проявились еще более резко – на 160 день проросли всего 59%, а на 180-й день все 100%. В то же время при холодной стратификации общее число проросших семян составило всего 42% (на 180-й день).</w:t>
      </w:r>
    </w:p>
    <w:p w:rsidR="00D31284" w:rsidRDefault="00D31284" w:rsidP="006E1886">
      <w:pPr>
        <w:spacing w:after="120" w:line="240" w:lineRule="auto"/>
        <w:ind w:firstLine="709"/>
        <w:jc w:val="both"/>
        <w:rPr>
          <w:rFonts w:ascii="Times New Roman" w:hAnsi="Times New Roman" w:cs="Times New Roman"/>
          <w:sz w:val="32"/>
          <w:szCs w:val="32"/>
        </w:rPr>
      </w:pPr>
      <w:r>
        <w:rPr>
          <w:rFonts w:ascii="Times New Roman" w:hAnsi="Times New Roman" w:cs="Times New Roman"/>
          <w:sz w:val="32"/>
          <w:szCs w:val="32"/>
        </w:rPr>
        <w:t>Подобная картина в характере подготовленности семян к прорастанию при холодной и тепло-холодной стратификации наблюдалась и в опытах с семенами  алычи местной дикой (табл.1).</w:t>
      </w:r>
    </w:p>
    <w:p w:rsidR="00D31284" w:rsidRDefault="00D31284" w:rsidP="00D31284">
      <w:pPr>
        <w:spacing w:after="0" w:line="240" w:lineRule="auto"/>
        <w:ind w:firstLine="709"/>
        <w:jc w:val="center"/>
        <w:rPr>
          <w:rFonts w:ascii="Times New Roman" w:hAnsi="Times New Roman" w:cs="Times New Roman"/>
          <w:b/>
          <w:sz w:val="32"/>
          <w:szCs w:val="32"/>
        </w:rPr>
      </w:pPr>
      <w:r>
        <w:rPr>
          <w:rFonts w:ascii="Times New Roman" w:hAnsi="Times New Roman" w:cs="Times New Roman"/>
          <w:b/>
          <w:sz w:val="32"/>
          <w:szCs w:val="32"/>
        </w:rPr>
        <w:t>Таблица 1 - Влияние режимов стратификации на подготовку семян сливы и алычи к прорастанию</w:t>
      </w:r>
    </w:p>
    <w:p w:rsidR="00D31284" w:rsidRDefault="00D31284" w:rsidP="00D31284">
      <w:pPr>
        <w:spacing w:after="0" w:line="240" w:lineRule="auto"/>
        <w:ind w:firstLine="709"/>
        <w:jc w:val="center"/>
        <w:rPr>
          <w:rFonts w:ascii="Times New Roman" w:hAnsi="Times New Roman" w:cs="Times New Roman"/>
          <w:b/>
          <w:sz w:val="32"/>
          <w:szCs w:val="32"/>
        </w:rPr>
      </w:pPr>
    </w:p>
    <w:tbl>
      <w:tblPr>
        <w:tblStyle w:val="ac"/>
        <w:tblW w:w="0" w:type="auto"/>
        <w:tblLook w:val="04A0" w:firstRow="1" w:lastRow="0" w:firstColumn="1" w:lastColumn="0" w:noHBand="0" w:noVBand="1"/>
      </w:tblPr>
      <w:tblGrid>
        <w:gridCol w:w="1891"/>
        <w:gridCol w:w="1414"/>
        <w:gridCol w:w="2041"/>
        <w:gridCol w:w="901"/>
        <w:gridCol w:w="901"/>
        <w:gridCol w:w="902"/>
        <w:gridCol w:w="902"/>
        <w:gridCol w:w="902"/>
      </w:tblGrid>
      <w:tr w:rsidR="00D31284" w:rsidTr="00D31284">
        <w:tc>
          <w:tcPr>
            <w:tcW w:w="16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Вид</w:t>
            </w:r>
          </w:p>
        </w:tc>
        <w:tc>
          <w:tcPr>
            <w:tcW w:w="14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Жизне-способ-ность, %</w:t>
            </w:r>
          </w:p>
        </w:tc>
        <w:tc>
          <w:tcPr>
            <w:tcW w:w="19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Режим стратификации</w:t>
            </w:r>
          </w:p>
        </w:tc>
        <w:tc>
          <w:tcPr>
            <w:tcW w:w="453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Наклюнулось семян (в % к количеству жизнеспособных)</w:t>
            </w:r>
          </w:p>
        </w:tc>
      </w:tr>
      <w:tr w:rsidR="00D31284" w:rsidTr="00D31284">
        <w:trPr>
          <w:cantSplit/>
          <w:trHeight w:val="77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1284" w:rsidRDefault="00D31284">
            <w:pPr>
              <w:rPr>
                <w:rFonts w:ascii="Times New Roman" w:hAnsi="Times New Roman" w:cs="Times New Roman"/>
                <w:sz w:val="28"/>
                <w:szCs w:val="28"/>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1284" w:rsidRDefault="00D31284">
            <w:pPr>
              <w:rPr>
                <w:rFonts w:ascii="Times New Roman" w:hAnsi="Times New Roman" w:cs="Times New Roman"/>
                <w:sz w:val="28"/>
                <w:szCs w:val="28"/>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1284" w:rsidRDefault="00D31284">
            <w:pPr>
              <w:rPr>
                <w:rFonts w:ascii="Times New Roman" w:hAnsi="Times New Roman" w:cs="Times New Roman"/>
                <w:sz w:val="28"/>
                <w:szCs w:val="28"/>
                <w:lang w:eastAsia="en-US"/>
              </w:rPr>
            </w:pP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через 100 дней</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через 120 дней</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через 140 дней</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через 160 дней</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через 180 дней</w:t>
            </w:r>
          </w:p>
        </w:tc>
      </w:tr>
      <w:tr w:rsidR="00D31284" w:rsidTr="00D31284">
        <w:tc>
          <w:tcPr>
            <w:tcW w:w="16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Алыча местная дикая</w:t>
            </w:r>
          </w:p>
        </w:tc>
        <w:tc>
          <w:tcPr>
            <w:tcW w:w="14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82-98</w:t>
            </w: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холодный</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2</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69</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76</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76</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76</w:t>
            </w:r>
          </w:p>
        </w:tc>
      </w:tr>
      <w:tr w:rsidR="00D31284" w:rsidTr="00D3128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1284" w:rsidRDefault="00D31284">
            <w:pPr>
              <w:rPr>
                <w:rFonts w:ascii="Times New Roman" w:hAnsi="Times New Roman" w:cs="Times New Roman"/>
                <w:sz w:val="28"/>
                <w:szCs w:val="28"/>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1284" w:rsidRDefault="00D31284">
            <w:pPr>
              <w:rPr>
                <w:rFonts w:ascii="Times New Roman" w:hAnsi="Times New Roman" w:cs="Times New Roman"/>
                <w:sz w:val="28"/>
                <w:szCs w:val="28"/>
                <w:lang w:eastAsia="en-US"/>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тепло-холодный</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0</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19</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36</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82</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100</w:t>
            </w:r>
          </w:p>
        </w:tc>
      </w:tr>
      <w:tr w:rsidR="00D31284" w:rsidTr="00D31284">
        <w:tc>
          <w:tcPr>
            <w:tcW w:w="16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Слива сорт Кабардинская ранняя</w:t>
            </w:r>
          </w:p>
        </w:tc>
        <w:tc>
          <w:tcPr>
            <w:tcW w:w="14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93-100</w:t>
            </w: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холодный</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0</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32</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56</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60</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60</w:t>
            </w:r>
          </w:p>
        </w:tc>
      </w:tr>
      <w:tr w:rsidR="00D31284" w:rsidTr="00D3128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1284" w:rsidRDefault="00D31284">
            <w:pPr>
              <w:rPr>
                <w:rFonts w:ascii="Times New Roman" w:hAnsi="Times New Roman" w:cs="Times New Roman"/>
                <w:sz w:val="28"/>
                <w:szCs w:val="28"/>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1284" w:rsidRDefault="00D31284">
            <w:pPr>
              <w:rPr>
                <w:rFonts w:ascii="Times New Roman" w:hAnsi="Times New Roman" w:cs="Times New Roman"/>
                <w:sz w:val="28"/>
                <w:szCs w:val="28"/>
                <w:lang w:eastAsia="en-US"/>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тепло-холодный</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0</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2</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30</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84</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1284" w:rsidRDefault="00D31284">
            <w:pPr>
              <w:jc w:val="center"/>
              <w:rPr>
                <w:rFonts w:ascii="Times New Roman" w:hAnsi="Times New Roman" w:cs="Times New Roman"/>
                <w:sz w:val="28"/>
                <w:szCs w:val="28"/>
                <w:lang w:eastAsia="en-US"/>
              </w:rPr>
            </w:pPr>
            <w:r>
              <w:rPr>
                <w:rFonts w:ascii="Times New Roman" w:hAnsi="Times New Roman" w:cs="Times New Roman"/>
                <w:sz w:val="28"/>
                <w:szCs w:val="28"/>
              </w:rPr>
              <w:t>100</w:t>
            </w:r>
          </w:p>
        </w:tc>
      </w:tr>
    </w:tbl>
    <w:p w:rsidR="00D31284" w:rsidRDefault="00D31284" w:rsidP="00D31284">
      <w:pPr>
        <w:spacing w:after="0" w:line="240" w:lineRule="auto"/>
        <w:ind w:firstLine="709"/>
        <w:jc w:val="both"/>
        <w:rPr>
          <w:rFonts w:ascii="Times New Roman" w:hAnsi="Times New Roman" w:cs="Times New Roman"/>
          <w:sz w:val="32"/>
          <w:szCs w:val="32"/>
        </w:rPr>
      </w:pP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lastRenderedPageBreak/>
        <w:t>Изучение полевой всхожести показало, что при разных сроках посева и способах предпосевной подготовки семена сливы и алычи ведут себя по-разному.</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Так, на семена сливы сора Кабардинская ранняя почти одинаковое воздействие оказали холодная и теплая стратификации в течение месяца перед осенним посевом (10.Х). </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При раннем посеве 10.Х</w:t>
      </w:r>
      <w:r>
        <w:rPr>
          <w:rFonts w:ascii="Times New Roman" w:hAnsi="Times New Roman" w:cs="Times New Roman"/>
          <w:sz w:val="32"/>
          <w:szCs w:val="32"/>
          <w:lang w:val="en-US"/>
        </w:rPr>
        <w:t>I</w:t>
      </w:r>
      <w:r>
        <w:rPr>
          <w:rFonts w:ascii="Times New Roman" w:hAnsi="Times New Roman" w:cs="Times New Roman"/>
          <w:sz w:val="32"/>
          <w:szCs w:val="32"/>
        </w:rPr>
        <w:t>, без предварительной стратификации, всхожесть семян была очень низкой, всего 5%.</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Высокую полевую всхожесть (65%) имели семена алычи местной дикой при посеве с предварительной теплой стратификацией, что на 13% выше, чем при посеве после холодной месячной стратификации.</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Семена сливы при посеве после предварительной тепло-холодной стратификации всходили хуже, чем после холодной (соответственно 52 и 36%) стратификации.</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b/>
          <w:sz w:val="32"/>
          <w:szCs w:val="32"/>
        </w:rPr>
        <w:t>Выводы.</w:t>
      </w:r>
      <w:r>
        <w:rPr>
          <w:rFonts w:ascii="Times New Roman" w:hAnsi="Times New Roman" w:cs="Times New Roman"/>
          <w:sz w:val="32"/>
          <w:szCs w:val="32"/>
        </w:rPr>
        <w:t xml:space="preserve"> 1. Воздействие тепло-холодного режима стратификации на семена сливы сорта Кабардинская ранняя и алычи местной дикой  повышает энергию прорастания и подготовленность их к прорастанию.</w:t>
      </w:r>
      <w:r>
        <w:rPr>
          <w:rFonts w:ascii="Times New Roman" w:hAnsi="Times New Roman" w:cs="Times New Roman"/>
          <w:sz w:val="32"/>
          <w:szCs w:val="32"/>
        </w:rPr>
        <w:tab/>
        <w:t>Основная масса  семян (56-70%) подготавливается и прорастает в последние 40 дней стратификации, а количество проросших семян увеличивается на 30-58% по сравнению с холодной стратификацией  и доходит  до 88-100% от числа жизнеспособных.</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2.У семян сливы и алычи местной дикой при посеве осенью (в октябре) с предварительной месячной стратификацией  (особенно в теплом режиме) полевая всхожесть повышается на 7-68% по сравнению с сентябрьским посевом без стратификации. </w:t>
      </w:r>
    </w:p>
    <w:p w:rsidR="00D31284" w:rsidRDefault="00D31284" w:rsidP="00D3128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3.Мы предлагаем плодопитомническим хозяйствам республики как обязательный агротехнический прием включать посев семян алычи местной дикорастущей  с предварительной теплой стратификацией в течение месяца, а сливы сорта Кабардинская ранняя - с месячной холодной стратификацией.</w:t>
      </w:r>
    </w:p>
    <w:p w:rsidR="00D31284" w:rsidRDefault="00D31284" w:rsidP="00D31284">
      <w:pPr>
        <w:spacing w:after="0" w:line="240" w:lineRule="auto"/>
        <w:ind w:firstLine="709"/>
        <w:jc w:val="both"/>
        <w:rPr>
          <w:rFonts w:ascii="Times New Roman" w:hAnsi="Times New Roman" w:cs="Times New Roman"/>
          <w:b/>
          <w:sz w:val="32"/>
          <w:szCs w:val="32"/>
        </w:rPr>
      </w:pPr>
    </w:p>
    <w:p w:rsidR="00D31284" w:rsidRDefault="00ED4E15" w:rsidP="00D31284">
      <w:pPr>
        <w:spacing w:after="0" w:line="240" w:lineRule="auto"/>
        <w:ind w:firstLine="709"/>
        <w:jc w:val="center"/>
        <w:rPr>
          <w:rFonts w:ascii="Times New Roman" w:hAnsi="Times New Roman" w:cs="Times New Roman"/>
          <w:b/>
          <w:sz w:val="32"/>
          <w:szCs w:val="32"/>
        </w:rPr>
      </w:pPr>
      <w:r>
        <w:rPr>
          <w:rFonts w:ascii="Times New Roman" w:hAnsi="Times New Roman" w:cs="Times New Roman"/>
          <w:b/>
          <w:sz w:val="32"/>
          <w:szCs w:val="32"/>
        </w:rPr>
        <w:t>Список литературы</w:t>
      </w:r>
    </w:p>
    <w:p w:rsidR="00D31284" w:rsidRDefault="00D31284" w:rsidP="00C5165D">
      <w:pPr>
        <w:pStyle w:val="a7"/>
        <w:numPr>
          <w:ilvl w:val="0"/>
          <w:numId w:val="35"/>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Помология. Том </w:t>
      </w:r>
      <w:r>
        <w:rPr>
          <w:rFonts w:ascii="Times New Roman" w:hAnsi="Times New Roman" w:cs="Times New Roman"/>
          <w:sz w:val="32"/>
          <w:szCs w:val="32"/>
          <w:lang w:val="en-US"/>
        </w:rPr>
        <w:t>III</w:t>
      </w:r>
      <w:r>
        <w:rPr>
          <w:rFonts w:ascii="Times New Roman" w:hAnsi="Times New Roman" w:cs="Times New Roman"/>
          <w:sz w:val="32"/>
          <w:szCs w:val="32"/>
        </w:rPr>
        <w:t>. Косточковые культуры, под ред. Е.Н. Седова. – Орел: ВНИИСПК, 2008. – С. 558.</w:t>
      </w:r>
    </w:p>
    <w:p w:rsidR="00546018" w:rsidRDefault="00546018" w:rsidP="00FC5CB6">
      <w:pPr>
        <w:spacing w:after="0" w:line="240" w:lineRule="auto"/>
        <w:ind w:left="708"/>
        <w:jc w:val="both"/>
        <w:rPr>
          <w:rFonts w:ascii="Times New Roman" w:hAnsi="Times New Roman" w:cs="Times New Roman"/>
          <w:b/>
          <w:sz w:val="28"/>
          <w:szCs w:val="28"/>
        </w:rPr>
      </w:pPr>
    </w:p>
    <w:p w:rsidR="00D31284" w:rsidRDefault="00D31284" w:rsidP="00FC5CB6">
      <w:pPr>
        <w:spacing w:after="0" w:line="240" w:lineRule="auto"/>
        <w:ind w:left="708"/>
        <w:jc w:val="both"/>
        <w:rPr>
          <w:rFonts w:ascii="Times New Roman" w:hAnsi="Times New Roman" w:cs="Times New Roman"/>
          <w:b/>
          <w:sz w:val="28"/>
          <w:szCs w:val="28"/>
        </w:rPr>
      </w:pPr>
    </w:p>
    <w:p w:rsidR="00D31284" w:rsidRDefault="00D31284" w:rsidP="00FC5CB6">
      <w:pPr>
        <w:spacing w:after="0" w:line="240" w:lineRule="auto"/>
        <w:ind w:left="708"/>
        <w:jc w:val="both"/>
        <w:rPr>
          <w:rFonts w:ascii="Times New Roman" w:hAnsi="Times New Roman" w:cs="Times New Roman"/>
          <w:b/>
          <w:sz w:val="28"/>
          <w:szCs w:val="28"/>
        </w:rPr>
      </w:pPr>
    </w:p>
    <w:p w:rsidR="007B3864" w:rsidRPr="00D31284" w:rsidRDefault="007B3864" w:rsidP="00816593">
      <w:pPr>
        <w:rPr>
          <w:rFonts w:ascii="Times New Roman" w:hAnsi="Times New Roman" w:cs="Times New Roman"/>
          <w:b/>
          <w:sz w:val="32"/>
        </w:rPr>
      </w:pPr>
      <w:r w:rsidRPr="00D31284">
        <w:rPr>
          <w:rFonts w:ascii="Times New Roman" w:hAnsi="Times New Roman" w:cs="Times New Roman"/>
          <w:b/>
          <w:sz w:val="32"/>
        </w:rPr>
        <w:lastRenderedPageBreak/>
        <w:t>УДК 581.526.5</w:t>
      </w:r>
    </w:p>
    <w:p w:rsidR="007B3864" w:rsidRDefault="007B3864" w:rsidP="007B3864">
      <w:pPr>
        <w:spacing w:after="0" w:line="240" w:lineRule="auto"/>
        <w:jc w:val="center"/>
        <w:rPr>
          <w:rFonts w:ascii="Times New Roman" w:eastAsia="Times New Roman" w:hAnsi="Times New Roman" w:cs="Times New Roman"/>
          <w:b/>
          <w:sz w:val="32"/>
          <w:szCs w:val="28"/>
        </w:rPr>
      </w:pPr>
      <w:r w:rsidRPr="007B3864">
        <w:rPr>
          <w:rFonts w:ascii="Times New Roman" w:eastAsia="Times New Roman" w:hAnsi="Times New Roman" w:cs="Times New Roman"/>
          <w:b/>
          <w:sz w:val="32"/>
          <w:szCs w:val="28"/>
        </w:rPr>
        <w:t>КСЕРОФИТЫ –</w:t>
      </w:r>
      <w:r>
        <w:rPr>
          <w:rFonts w:ascii="Times New Roman" w:eastAsia="Times New Roman" w:hAnsi="Times New Roman" w:cs="Times New Roman"/>
          <w:b/>
          <w:sz w:val="32"/>
          <w:szCs w:val="28"/>
        </w:rPr>
        <w:t xml:space="preserve"> </w:t>
      </w:r>
      <w:r w:rsidRPr="007B3864">
        <w:rPr>
          <w:rFonts w:ascii="Times New Roman" w:eastAsia="Times New Roman" w:hAnsi="Times New Roman" w:cs="Times New Roman"/>
          <w:b/>
          <w:sz w:val="32"/>
          <w:szCs w:val="28"/>
        </w:rPr>
        <w:t xml:space="preserve">ТЕХНИЧЕСКИЕ РАСТЕНИЯ </w:t>
      </w:r>
    </w:p>
    <w:p w:rsidR="007B3864" w:rsidRPr="007B3864" w:rsidRDefault="007B3864" w:rsidP="007B3864">
      <w:pPr>
        <w:spacing w:line="240" w:lineRule="auto"/>
        <w:jc w:val="center"/>
        <w:rPr>
          <w:rFonts w:ascii="Times New Roman" w:eastAsia="Times New Roman" w:hAnsi="Times New Roman" w:cs="Times New Roman"/>
          <w:b/>
          <w:sz w:val="32"/>
          <w:szCs w:val="28"/>
        </w:rPr>
      </w:pPr>
      <w:r w:rsidRPr="007B3864">
        <w:rPr>
          <w:rFonts w:ascii="Times New Roman" w:eastAsia="Times New Roman" w:hAnsi="Times New Roman" w:cs="Times New Roman"/>
          <w:b/>
          <w:sz w:val="32"/>
          <w:szCs w:val="28"/>
        </w:rPr>
        <w:t>ПРЕДГОРНОГО ДАГЕСТАНА</w:t>
      </w:r>
    </w:p>
    <w:p w:rsidR="000361AC" w:rsidRDefault="00972396" w:rsidP="00972396">
      <w:pPr>
        <w:spacing w:after="0" w:line="240" w:lineRule="auto"/>
        <w:jc w:val="center"/>
        <w:rPr>
          <w:rFonts w:ascii="Times New Roman" w:eastAsia="Times New Roman" w:hAnsi="Times New Roman" w:cs="Times New Roman"/>
          <w:b/>
          <w:sz w:val="32"/>
          <w:szCs w:val="28"/>
        </w:rPr>
      </w:pPr>
      <w:r>
        <w:rPr>
          <w:rFonts w:ascii="Times New Roman" w:eastAsia="Times New Roman" w:hAnsi="Times New Roman" w:cs="Times New Roman"/>
          <w:b/>
          <w:sz w:val="32"/>
          <w:szCs w:val="28"/>
        </w:rPr>
        <w:t xml:space="preserve"> </w:t>
      </w:r>
      <w:r w:rsidR="007B3864" w:rsidRPr="007B3864">
        <w:rPr>
          <w:rFonts w:ascii="Times New Roman" w:eastAsia="Times New Roman" w:hAnsi="Times New Roman" w:cs="Times New Roman"/>
          <w:b/>
          <w:sz w:val="32"/>
          <w:szCs w:val="28"/>
        </w:rPr>
        <w:t>Цахуева</w:t>
      </w:r>
      <w:r w:rsidR="000361AC">
        <w:rPr>
          <w:rFonts w:ascii="Times New Roman" w:eastAsia="Times New Roman" w:hAnsi="Times New Roman" w:cs="Times New Roman"/>
          <w:b/>
          <w:sz w:val="32"/>
          <w:szCs w:val="28"/>
        </w:rPr>
        <w:t xml:space="preserve"> </w:t>
      </w:r>
      <w:r w:rsidR="00EB4511" w:rsidRPr="007B3864">
        <w:rPr>
          <w:rFonts w:ascii="Times New Roman" w:eastAsia="Times New Roman" w:hAnsi="Times New Roman" w:cs="Times New Roman"/>
          <w:b/>
          <w:sz w:val="32"/>
          <w:szCs w:val="28"/>
        </w:rPr>
        <w:t xml:space="preserve">Ф.П. </w:t>
      </w:r>
      <w:r w:rsidR="000361AC" w:rsidRPr="000361AC">
        <w:rPr>
          <w:rFonts w:ascii="Times New Roman" w:eastAsia="Times New Roman" w:hAnsi="Times New Roman" w:cs="Times New Roman"/>
          <w:sz w:val="32"/>
          <w:szCs w:val="28"/>
        </w:rPr>
        <w:t>– канд. биол. наук</w:t>
      </w:r>
      <w:r w:rsidR="007B3864" w:rsidRPr="000361AC">
        <w:rPr>
          <w:rFonts w:ascii="Times New Roman" w:eastAsia="Times New Roman" w:hAnsi="Times New Roman" w:cs="Times New Roman"/>
          <w:sz w:val="32"/>
          <w:szCs w:val="28"/>
        </w:rPr>
        <w:t>,</w:t>
      </w:r>
      <w:r w:rsidR="000361AC" w:rsidRPr="000361AC">
        <w:rPr>
          <w:rFonts w:ascii="Times New Roman" w:eastAsia="Times New Roman" w:hAnsi="Times New Roman" w:cs="Times New Roman"/>
          <w:sz w:val="32"/>
          <w:szCs w:val="28"/>
        </w:rPr>
        <w:t xml:space="preserve"> доцент</w:t>
      </w:r>
      <w:r w:rsidR="000361AC">
        <w:rPr>
          <w:rFonts w:ascii="Times New Roman" w:eastAsia="Times New Roman" w:hAnsi="Times New Roman" w:cs="Times New Roman"/>
          <w:b/>
          <w:sz w:val="32"/>
          <w:szCs w:val="28"/>
        </w:rPr>
        <w:t>,</w:t>
      </w:r>
    </w:p>
    <w:p w:rsidR="000361AC" w:rsidRDefault="007B3864" w:rsidP="00972396">
      <w:pPr>
        <w:spacing w:after="0" w:line="240" w:lineRule="auto"/>
        <w:jc w:val="center"/>
        <w:rPr>
          <w:rFonts w:ascii="Times New Roman" w:eastAsia="Times New Roman" w:hAnsi="Times New Roman" w:cs="Times New Roman"/>
          <w:b/>
          <w:sz w:val="32"/>
          <w:szCs w:val="28"/>
        </w:rPr>
      </w:pPr>
      <w:r w:rsidRPr="007B3864">
        <w:rPr>
          <w:rFonts w:ascii="Times New Roman" w:eastAsia="Times New Roman" w:hAnsi="Times New Roman" w:cs="Times New Roman"/>
          <w:b/>
          <w:sz w:val="32"/>
          <w:szCs w:val="28"/>
        </w:rPr>
        <w:t>Муслимов</w:t>
      </w:r>
      <w:r w:rsidR="000361AC">
        <w:rPr>
          <w:rFonts w:ascii="Times New Roman" w:eastAsia="Times New Roman" w:hAnsi="Times New Roman" w:cs="Times New Roman"/>
          <w:b/>
          <w:sz w:val="32"/>
          <w:szCs w:val="28"/>
        </w:rPr>
        <w:t xml:space="preserve"> </w:t>
      </w:r>
      <w:r w:rsidR="00EB4511" w:rsidRPr="007B3864">
        <w:rPr>
          <w:rFonts w:ascii="Times New Roman" w:eastAsia="Times New Roman" w:hAnsi="Times New Roman" w:cs="Times New Roman"/>
          <w:b/>
          <w:sz w:val="32"/>
          <w:szCs w:val="28"/>
        </w:rPr>
        <w:t>М.Г.</w:t>
      </w:r>
      <w:r w:rsidR="000361AC" w:rsidRPr="00972396">
        <w:rPr>
          <w:rFonts w:ascii="Times New Roman" w:eastAsia="Times New Roman" w:hAnsi="Times New Roman" w:cs="Times New Roman"/>
          <w:sz w:val="32"/>
          <w:szCs w:val="28"/>
        </w:rPr>
        <w:t>–</w:t>
      </w:r>
      <w:r w:rsidR="000361AC">
        <w:rPr>
          <w:rFonts w:ascii="Times New Roman" w:eastAsia="Times New Roman" w:hAnsi="Times New Roman" w:cs="Times New Roman"/>
          <w:b/>
          <w:sz w:val="32"/>
          <w:szCs w:val="28"/>
        </w:rPr>
        <w:t xml:space="preserve"> </w:t>
      </w:r>
      <w:r w:rsidR="000361AC" w:rsidRPr="000361AC">
        <w:rPr>
          <w:rFonts w:ascii="Times New Roman" w:eastAsia="Times New Roman" w:hAnsi="Times New Roman" w:cs="Times New Roman"/>
          <w:sz w:val="32"/>
          <w:szCs w:val="28"/>
        </w:rPr>
        <w:t>д-р с.-х.н., профессор</w:t>
      </w:r>
      <w:r w:rsidRPr="007B3864">
        <w:rPr>
          <w:rFonts w:ascii="Times New Roman" w:eastAsia="Times New Roman" w:hAnsi="Times New Roman" w:cs="Times New Roman"/>
          <w:b/>
          <w:sz w:val="32"/>
          <w:szCs w:val="28"/>
        </w:rPr>
        <w:t xml:space="preserve">, </w:t>
      </w:r>
    </w:p>
    <w:p w:rsidR="007B3864" w:rsidRPr="007B3864" w:rsidRDefault="007B3864" w:rsidP="00972396">
      <w:pPr>
        <w:spacing w:after="0" w:line="240" w:lineRule="auto"/>
        <w:jc w:val="center"/>
        <w:rPr>
          <w:rFonts w:ascii="Times New Roman" w:eastAsia="Times New Roman" w:hAnsi="Times New Roman" w:cs="Times New Roman"/>
          <w:b/>
          <w:sz w:val="32"/>
          <w:szCs w:val="28"/>
        </w:rPr>
      </w:pPr>
      <w:r w:rsidRPr="007B3864">
        <w:rPr>
          <w:rFonts w:ascii="Times New Roman" w:eastAsia="Times New Roman" w:hAnsi="Times New Roman" w:cs="Times New Roman"/>
          <w:b/>
          <w:sz w:val="32"/>
          <w:szCs w:val="28"/>
        </w:rPr>
        <w:t>Эмиров</w:t>
      </w:r>
      <w:r w:rsidR="000361AC">
        <w:rPr>
          <w:rFonts w:ascii="Times New Roman" w:eastAsia="Times New Roman" w:hAnsi="Times New Roman" w:cs="Times New Roman"/>
          <w:b/>
          <w:sz w:val="32"/>
          <w:szCs w:val="28"/>
        </w:rPr>
        <w:t xml:space="preserve"> </w:t>
      </w:r>
      <w:r w:rsidR="00EB4511" w:rsidRPr="007B3864">
        <w:rPr>
          <w:rFonts w:ascii="Times New Roman" w:eastAsia="Times New Roman" w:hAnsi="Times New Roman" w:cs="Times New Roman"/>
          <w:b/>
          <w:sz w:val="32"/>
          <w:szCs w:val="28"/>
        </w:rPr>
        <w:t>С.А.</w:t>
      </w:r>
      <w:r w:rsidR="000361AC">
        <w:rPr>
          <w:rFonts w:ascii="Times New Roman" w:eastAsia="Times New Roman" w:hAnsi="Times New Roman" w:cs="Times New Roman"/>
          <w:b/>
          <w:sz w:val="32"/>
          <w:szCs w:val="28"/>
        </w:rPr>
        <w:t>-</w:t>
      </w:r>
      <w:r w:rsidR="000361AC" w:rsidRPr="000361AC">
        <w:rPr>
          <w:rFonts w:ascii="Times New Roman" w:eastAsia="Times New Roman" w:hAnsi="Times New Roman" w:cs="Times New Roman"/>
          <w:sz w:val="32"/>
          <w:szCs w:val="28"/>
        </w:rPr>
        <w:t xml:space="preserve"> канд. </w:t>
      </w:r>
      <w:r w:rsidR="000361AC" w:rsidRPr="00972396">
        <w:rPr>
          <w:rFonts w:ascii="Times New Roman" w:eastAsia="Times New Roman" w:hAnsi="Times New Roman" w:cs="Times New Roman"/>
          <w:sz w:val="32"/>
          <w:szCs w:val="28"/>
        </w:rPr>
        <w:t>биол.</w:t>
      </w:r>
      <w:r w:rsidR="000361AC" w:rsidRPr="000361AC">
        <w:rPr>
          <w:rFonts w:ascii="Times New Roman" w:eastAsia="Times New Roman" w:hAnsi="Times New Roman" w:cs="Times New Roman"/>
          <w:sz w:val="32"/>
          <w:szCs w:val="28"/>
        </w:rPr>
        <w:t xml:space="preserve"> наук, доцент</w:t>
      </w:r>
      <w:r w:rsidRPr="007B3864">
        <w:rPr>
          <w:rFonts w:ascii="Times New Roman" w:eastAsia="Times New Roman" w:hAnsi="Times New Roman" w:cs="Times New Roman"/>
          <w:b/>
          <w:sz w:val="32"/>
          <w:szCs w:val="28"/>
        </w:rPr>
        <w:t xml:space="preserve">, </w:t>
      </w:r>
    </w:p>
    <w:p w:rsidR="00972396" w:rsidRDefault="007B3864" w:rsidP="00972396">
      <w:pPr>
        <w:spacing w:after="0" w:line="240" w:lineRule="auto"/>
        <w:jc w:val="center"/>
        <w:rPr>
          <w:rFonts w:ascii="Times New Roman" w:eastAsia="Times New Roman" w:hAnsi="Times New Roman" w:cs="Times New Roman"/>
          <w:b/>
          <w:sz w:val="32"/>
          <w:szCs w:val="28"/>
        </w:rPr>
      </w:pPr>
      <w:r w:rsidRPr="007B3864">
        <w:rPr>
          <w:rFonts w:ascii="Times New Roman" w:eastAsia="Times New Roman" w:hAnsi="Times New Roman" w:cs="Times New Roman"/>
          <w:b/>
          <w:sz w:val="32"/>
          <w:szCs w:val="28"/>
        </w:rPr>
        <w:t>Арнаутова</w:t>
      </w:r>
      <w:r w:rsidR="00972396">
        <w:rPr>
          <w:rFonts w:ascii="Times New Roman" w:eastAsia="Times New Roman" w:hAnsi="Times New Roman" w:cs="Times New Roman"/>
          <w:b/>
          <w:sz w:val="32"/>
          <w:szCs w:val="28"/>
        </w:rPr>
        <w:t xml:space="preserve"> </w:t>
      </w:r>
      <w:r w:rsidR="00EB4511" w:rsidRPr="007B3864">
        <w:rPr>
          <w:rFonts w:ascii="Times New Roman" w:eastAsia="Times New Roman" w:hAnsi="Times New Roman" w:cs="Times New Roman"/>
          <w:b/>
          <w:sz w:val="32"/>
          <w:szCs w:val="28"/>
        </w:rPr>
        <w:t>Г.И.</w:t>
      </w:r>
      <w:r w:rsidR="00EB4511">
        <w:rPr>
          <w:rFonts w:ascii="Times New Roman" w:eastAsia="Times New Roman" w:hAnsi="Times New Roman" w:cs="Times New Roman"/>
          <w:b/>
          <w:sz w:val="32"/>
          <w:szCs w:val="28"/>
        </w:rPr>
        <w:t xml:space="preserve"> </w:t>
      </w:r>
      <w:r w:rsidR="00972396">
        <w:rPr>
          <w:rFonts w:ascii="Times New Roman" w:eastAsia="Times New Roman" w:hAnsi="Times New Roman" w:cs="Times New Roman"/>
          <w:b/>
          <w:sz w:val="32"/>
          <w:szCs w:val="28"/>
        </w:rPr>
        <w:t xml:space="preserve">- </w:t>
      </w:r>
      <w:r w:rsidR="00972396" w:rsidRPr="000361AC">
        <w:rPr>
          <w:rFonts w:ascii="Times New Roman" w:eastAsia="Times New Roman" w:hAnsi="Times New Roman" w:cs="Times New Roman"/>
          <w:sz w:val="32"/>
          <w:szCs w:val="28"/>
        </w:rPr>
        <w:t>канд. биол. наук, доцент</w:t>
      </w:r>
      <w:r w:rsidR="00972396">
        <w:rPr>
          <w:rFonts w:ascii="Times New Roman" w:eastAsia="Times New Roman" w:hAnsi="Times New Roman" w:cs="Times New Roman"/>
          <w:b/>
          <w:sz w:val="32"/>
          <w:szCs w:val="28"/>
        </w:rPr>
        <w:t>,</w:t>
      </w:r>
    </w:p>
    <w:p w:rsidR="007B3864" w:rsidRPr="00A323F0" w:rsidRDefault="007B3864" w:rsidP="00972396">
      <w:pPr>
        <w:spacing w:after="120" w:line="240" w:lineRule="auto"/>
        <w:jc w:val="center"/>
        <w:rPr>
          <w:rFonts w:ascii="Times New Roman" w:eastAsia="Times New Roman" w:hAnsi="Times New Roman" w:cs="Times New Roman"/>
          <w:sz w:val="28"/>
          <w:szCs w:val="28"/>
        </w:rPr>
      </w:pPr>
      <w:r w:rsidRPr="007B3864">
        <w:rPr>
          <w:rFonts w:ascii="Times New Roman" w:eastAsia="Times New Roman" w:hAnsi="Times New Roman" w:cs="Times New Roman"/>
          <w:b/>
          <w:sz w:val="32"/>
          <w:szCs w:val="28"/>
        </w:rPr>
        <w:t>Таймазова</w:t>
      </w:r>
      <w:r w:rsidR="00972396">
        <w:rPr>
          <w:rFonts w:ascii="Times New Roman" w:eastAsia="Times New Roman" w:hAnsi="Times New Roman" w:cs="Times New Roman"/>
          <w:b/>
          <w:sz w:val="32"/>
          <w:szCs w:val="28"/>
        </w:rPr>
        <w:t xml:space="preserve"> </w:t>
      </w:r>
      <w:r w:rsidR="00EB4511" w:rsidRPr="007B3864">
        <w:rPr>
          <w:rFonts w:ascii="Times New Roman" w:eastAsia="Times New Roman" w:hAnsi="Times New Roman" w:cs="Times New Roman"/>
          <w:b/>
          <w:sz w:val="32"/>
          <w:szCs w:val="28"/>
        </w:rPr>
        <w:t xml:space="preserve">Н.С. </w:t>
      </w:r>
      <w:r w:rsidR="00972396">
        <w:rPr>
          <w:rFonts w:ascii="Times New Roman" w:eastAsia="Times New Roman" w:hAnsi="Times New Roman" w:cs="Times New Roman"/>
          <w:b/>
          <w:sz w:val="32"/>
          <w:szCs w:val="28"/>
        </w:rPr>
        <w:t>-</w:t>
      </w:r>
      <w:r w:rsidR="00972396" w:rsidRPr="00972396">
        <w:rPr>
          <w:rFonts w:ascii="Times New Roman" w:eastAsia="Times New Roman" w:hAnsi="Times New Roman" w:cs="Times New Roman"/>
          <w:sz w:val="32"/>
          <w:szCs w:val="28"/>
        </w:rPr>
        <w:t xml:space="preserve"> </w:t>
      </w:r>
      <w:r w:rsidR="00972396" w:rsidRPr="000361AC">
        <w:rPr>
          <w:rFonts w:ascii="Times New Roman" w:eastAsia="Times New Roman" w:hAnsi="Times New Roman" w:cs="Times New Roman"/>
          <w:sz w:val="32"/>
          <w:szCs w:val="28"/>
        </w:rPr>
        <w:t xml:space="preserve">канд. </w:t>
      </w:r>
      <w:r w:rsidR="00972396">
        <w:rPr>
          <w:rFonts w:ascii="Times New Roman" w:eastAsia="Times New Roman" w:hAnsi="Times New Roman" w:cs="Times New Roman"/>
          <w:sz w:val="32"/>
          <w:szCs w:val="28"/>
        </w:rPr>
        <w:t>с.-х</w:t>
      </w:r>
      <w:r w:rsidR="00972396" w:rsidRPr="000361AC">
        <w:rPr>
          <w:rFonts w:ascii="Times New Roman" w:eastAsia="Times New Roman" w:hAnsi="Times New Roman" w:cs="Times New Roman"/>
          <w:sz w:val="32"/>
          <w:szCs w:val="28"/>
        </w:rPr>
        <w:t>. наук, доцент</w:t>
      </w:r>
    </w:p>
    <w:p w:rsidR="007B3864" w:rsidRPr="007B3864" w:rsidRDefault="007B3864" w:rsidP="007B3864">
      <w:pPr>
        <w:spacing w:after="120" w:line="240" w:lineRule="auto"/>
        <w:jc w:val="center"/>
        <w:rPr>
          <w:rFonts w:ascii="Times New Roman" w:hAnsi="Times New Roman" w:cs="Times New Roman"/>
          <w:sz w:val="32"/>
          <w:szCs w:val="28"/>
        </w:rPr>
      </w:pPr>
      <w:r w:rsidRPr="007B3864">
        <w:rPr>
          <w:rFonts w:ascii="Times New Roman" w:eastAsia="Times New Roman" w:hAnsi="Times New Roman" w:cs="Times New Roman"/>
          <w:i/>
          <w:sz w:val="32"/>
          <w:szCs w:val="28"/>
        </w:rPr>
        <w:t xml:space="preserve">  </w:t>
      </w:r>
      <w:r w:rsidRPr="007B3864">
        <w:rPr>
          <w:rFonts w:ascii="Times New Roman" w:eastAsia="Times New Roman" w:hAnsi="Times New Roman" w:cs="Times New Roman"/>
          <w:sz w:val="32"/>
          <w:szCs w:val="28"/>
        </w:rPr>
        <w:t>ФГБОУ ВО «Дагестанский государственный аграрный университет имени М.М. Джамбулатова»,</w:t>
      </w:r>
      <w:r w:rsidRPr="007B3864">
        <w:rPr>
          <w:rFonts w:ascii="Times New Roman" w:eastAsia="Times New Roman" w:hAnsi="Times New Roman" w:cs="Times New Roman"/>
          <w:b/>
          <w:sz w:val="32"/>
          <w:szCs w:val="28"/>
        </w:rPr>
        <w:t xml:space="preserve"> </w:t>
      </w:r>
      <w:r w:rsidRPr="007B3864">
        <w:rPr>
          <w:rFonts w:ascii="Times New Roman" w:eastAsia="Times New Roman" w:hAnsi="Times New Roman" w:cs="Times New Roman"/>
          <w:sz w:val="32"/>
          <w:szCs w:val="28"/>
        </w:rPr>
        <w:t>г. Махачкала</w:t>
      </w:r>
    </w:p>
    <w:p w:rsidR="007B3864" w:rsidRPr="007B3864" w:rsidRDefault="007B3864" w:rsidP="00334D17">
      <w:pPr>
        <w:spacing w:after="120" w:line="240" w:lineRule="auto"/>
        <w:ind w:firstLine="709"/>
        <w:jc w:val="both"/>
        <w:rPr>
          <w:rFonts w:ascii="Times New Roman" w:eastAsia="Times New Roman" w:hAnsi="Times New Roman" w:cs="Times New Roman"/>
          <w:sz w:val="32"/>
          <w:szCs w:val="32"/>
        </w:rPr>
      </w:pPr>
      <w:r w:rsidRPr="007B3864">
        <w:rPr>
          <w:rFonts w:ascii="Times New Roman" w:eastAsia="Times New Roman" w:hAnsi="Times New Roman" w:cs="Times New Roman"/>
          <w:b/>
          <w:i/>
          <w:sz w:val="32"/>
          <w:szCs w:val="32"/>
        </w:rPr>
        <w:t>Аннотация.</w:t>
      </w:r>
      <w:r w:rsidRPr="007B3864">
        <w:rPr>
          <w:rFonts w:ascii="Times New Roman" w:eastAsia="Times New Roman" w:hAnsi="Times New Roman" w:cs="Times New Roman"/>
          <w:b/>
          <w:sz w:val="32"/>
          <w:szCs w:val="32"/>
        </w:rPr>
        <w:t xml:space="preserve"> </w:t>
      </w:r>
      <w:r w:rsidRPr="007B3864">
        <w:rPr>
          <w:rFonts w:ascii="Times New Roman" w:eastAsia="Times New Roman" w:hAnsi="Times New Roman" w:cs="Times New Roman"/>
          <w:sz w:val="32"/>
          <w:szCs w:val="32"/>
        </w:rPr>
        <w:t>Целью</w:t>
      </w:r>
      <w:r w:rsidRPr="007B3864">
        <w:rPr>
          <w:rFonts w:ascii="Times New Roman" w:eastAsia="Times New Roman" w:hAnsi="Times New Roman" w:cs="Times New Roman"/>
          <w:b/>
          <w:sz w:val="32"/>
          <w:szCs w:val="32"/>
        </w:rPr>
        <w:t xml:space="preserve"> </w:t>
      </w:r>
      <w:r w:rsidRPr="007B3864">
        <w:rPr>
          <w:rFonts w:ascii="Times New Roman" w:eastAsia="Times New Roman" w:hAnsi="Times New Roman" w:cs="Times New Roman"/>
          <w:sz w:val="32"/>
          <w:szCs w:val="32"/>
        </w:rPr>
        <w:t>данного исследования является</w:t>
      </w:r>
      <w:r w:rsidRPr="007B3864">
        <w:rPr>
          <w:rFonts w:ascii="Times New Roman" w:eastAsia="Times New Roman" w:hAnsi="Times New Roman" w:cs="Times New Roman"/>
          <w:b/>
          <w:sz w:val="32"/>
          <w:szCs w:val="32"/>
        </w:rPr>
        <w:t xml:space="preserve"> </w:t>
      </w:r>
      <w:r w:rsidRPr="007B3864">
        <w:rPr>
          <w:rFonts w:ascii="Times New Roman" w:eastAsia="Times New Roman" w:hAnsi="Times New Roman" w:cs="Times New Roman"/>
          <w:sz w:val="32"/>
          <w:szCs w:val="32"/>
        </w:rPr>
        <w:t>изучение</w:t>
      </w:r>
      <w:r w:rsidRPr="007B3864">
        <w:rPr>
          <w:rFonts w:ascii="Times New Roman" w:eastAsia="Times New Roman" w:hAnsi="Times New Roman" w:cs="Times New Roman"/>
          <w:b/>
          <w:sz w:val="32"/>
          <w:szCs w:val="32"/>
        </w:rPr>
        <w:t xml:space="preserve"> </w:t>
      </w:r>
      <w:r w:rsidRPr="007B3864">
        <w:rPr>
          <w:rFonts w:ascii="Times New Roman" w:eastAsia="Times New Roman" w:hAnsi="Times New Roman" w:cs="Times New Roman"/>
          <w:sz w:val="32"/>
          <w:szCs w:val="32"/>
        </w:rPr>
        <w:t>видового разнообразия ксерофитов предгорного Дагестана</w:t>
      </w:r>
      <w:r>
        <w:rPr>
          <w:rFonts w:ascii="Times New Roman" w:eastAsia="Times New Roman" w:hAnsi="Times New Roman" w:cs="Times New Roman"/>
          <w:sz w:val="32"/>
          <w:szCs w:val="32"/>
        </w:rPr>
        <w:t>,</w:t>
      </w:r>
      <w:r w:rsidRPr="007B3864">
        <w:rPr>
          <w:rFonts w:ascii="Times New Roman" w:eastAsia="Times New Roman" w:hAnsi="Times New Roman" w:cs="Times New Roman"/>
          <w:sz w:val="32"/>
          <w:szCs w:val="32"/>
        </w:rPr>
        <w:t xml:space="preserve"> имеющих техническое значение. На территории Республики Дагестан технические культуры представлены достаточно широко. Многие из них культивируются человеком, но имеются виды, встречающиеся только в дикой природе. </w:t>
      </w:r>
    </w:p>
    <w:p w:rsidR="00546018" w:rsidRPr="007B3864" w:rsidRDefault="007B3864" w:rsidP="007B3864">
      <w:pPr>
        <w:spacing w:after="0" w:line="240" w:lineRule="auto"/>
        <w:ind w:firstLine="709"/>
        <w:jc w:val="both"/>
        <w:rPr>
          <w:rFonts w:ascii="Times New Roman" w:hAnsi="Times New Roman" w:cs="Times New Roman"/>
          <w:b/>
          <w:sz w:val="32"/>
          <w:szCs w:val="32"/>
        </w:rPr>
      </w:pPr>
      <w:r w:rsidRPr="007B3864">
        <w:rPr>
          <w:rFonts w:ascii="Times New Roman" w:eastAsia="Times New Roman" w:hAnsi="Times New Roman" w:cs="Times New Roman"/>
          <w:b/>
          <w:i/>
          <w:sz w:val="32"/>
          <w:szCs w:val="32"/>
        </w:rPr>
        <w:t>Ключевые слова</w:t>
      </w:r>
      <w:r w:rsidRPr="007B3864">
        <w:rPr>
          <w:rFonts w:ascii="Times New Roman" w:eastAsia="Times New Roman" w:hAnsi="Times New Roman" w:cs="Times New Roman"/>
          <w:b/>
          <w:sz w:val="32"/>
          <w:szCs w:val="32"/>
        </w:rPr>
        <w:t>:</w:t>
      </w:r>
      <w:r w:rsidRPr="007B3864">
        <w:rPr>
          <w:rFonts w:ascii="Times New Roman" w:eastAsia="Times New Roman" w:hAnsi="Times New Roman" w:cs="Times New Roman"/>
          <w:bCs/>
          <w:sz w:val="32"/>
          <w:szCs w:val="32"/>
          <w:shd w:val="clear" w:color="auto" w:fill="FFFFFF"/>
        </w:rPr>
        <w:t xml:space="preserve"> </w:t>
      </w:r>
      <w:r w:rsidRPr="007B3864">
        <w:rPr>
          <w:rFonts w:ascii="Times New Roman" w:eastAsia="Times New Roman" w:hAnsi="Times New Roman" w:cs="Times New Roman"/>
          <w:sz w:val="32"/>
          <w:szCs w:val="32"/>
        </w:rPr>
        <w:t>технические культуры, производство, ксерофиты, промышленность, культивируемые растения, дубильные, красильные</w:t>
      </w:r>
      <w:r>
        <w:rPr>
          <w:rFonts w:ascii="Times New Roman" w:eastAsia="Times New Roman" w:hAnsi="Times New Roman" w:cs="Times New Roman"/>
          <w:sz w:val="32"/>
          <w:szCs w:val="32"/>
        </w:rPr>
        <w:t>.</w:t>
      </w:r>
    </w:p>
    <w:p w:rsidR="00546018" w:rsidRDefault="00546018" w:rsidP="00FC5CB6">
      <w:pPr>
        <w:spacing w:after="0" w:line="240" w:lineRule="auto"/>
        <w:ind w:left="708"/>
        <w:jc w:val="both"/>
        <w:rPr>
          <w:rFonts w:ascii="Times New Roman" w:hAnsi="Times New Roman" w:cs="Times New Roman"/>
          <w:b/>
          <w:sz w:val="28"/>
          <w:szCs w:val="28"/>
        </w:rPr>
      </w:pPr>
    </w:p>
    <w:p w:rsidR="007B3864" w:rsidRPr="00E366B3" w:rsidRDefault="007B3864" w:rsidP="007B3864">
      <w:pPr>
        <w:spacing w:after="0" w:line="240" w:lineRule="auto"/>
        <w:jc w:val="center"/>
        <w:rPr>
          <w:rFonts w:ascii="Times New Roman" w:eastAsia="Times New Roman" w:hAnsi="Times New Roman" w:cs="Times New Roman"/>
          <w:b/>
          <w:sz w:val="32"/>
          <w:szCs w:val="32"/>
          <w:lang w:val="en-US"/>
        </w:rPr>
      </w:pPr>
      <w:r w:rsidRPr="007B3864">
        <w:rPr>
          <w:rFonts w:ascii="Times New Roman" w:eastAsia="Times New Roman" w:hAnsi="Times New Roman" w:cs="Times New Roman"/>
          <w:b/>
          <w:sz w:val="32"/>
          <w:szCs w:val="32"/>
          <w:lang w:val="en-US"/>
        </w:rPr>
        <w:t xml:space="preserve">XEROPHYTES FOOTHILLS OF DAGESTAN, </w:t>
      </w:r>
    </w:p>
    <w:p w:rsidR="007B3864" w:rsidRPr="007B3864" w:rsidRDefault="007B3864" w:rsidP="007B3864">
      <w:pPr>
        <w:spacing w:after="120" w:line="240" w:lineRule="auto"/>
        <w:jc w:val="center"/>
        <w:rPr>
          <w:rFonts w:ascii="Times New Roman" w:eastAsia="Times New Roman" w:hAnsi="Times New Roman" w:cs="Times New Roman"/>
          <w:b/>
          <w:sz w:val="32"/>
          <w:szCs w:val="32"/>
          <w:lang w:val="en-US"/>
        </w:rPr>
      </w:pPr>
      <w:r w:rsidRPr="007B3864">
        <w:rPr>
          <w:rFonts w:ascii="Times New Roman" w:eastAsia="Times New Roman" w:hAnsi="Times New Roman" w:cs="Times New Roman"/>
          <w:b/>
          <w:sz w:val="32"/>
          <w:szCs w:val="32"/>
          <w:lang w:val="en-US"/>
        </w:rPr>
        <w:t>HAS TECHNICAL VALUE</w:t>
      </w:r>
    </w:p>
    <w:p w:rsidR="007B3864" w:rsidRPr="007B3864" w:rsidRDefault="007B3864" w:rsidP="007B3864">
      <w:pPr>
        <w:spacing w:after="0" w:line="240" w:lineRule="auto"/>
        <w:ind w:firstLine="567"/>
        <w:jc w:val="center"/>
        <w:rPr>
          <w:rFonts w:ascii="Times New Roman" w:eastAsia="Times New Roman" w:hAnsi="Times New Roman" w:cs="Times New Roman"/>
          <w:b/>
          <w:sz w:val="32"/>
          <w:szCs w:val="32"/>
          <w:lang w:val="en-US"/>
        </w:rPr>
      </w:pPr>
      <w:r w:rsidRPr="007B3864">
        <w:rPr>
          <w:rFonts w:ascii="Times New Roman" w:eastAsia="Times New Roman" w:hAnsi="Times New Roman" w:cs="Times New Roman"/>
          <w:b/>
          <w:sz w:val="32"/>
          <w:szCs w:val="32"/>
          <w:lang w:val="en-US"/>
        </w:rPr>
        <w:t>Tsahueva</w:t>
      </w:r>
      <w:r w:rsidR="00EB4511" w:rsidRPr="00EB4511">
        <w:rPr>
          <w:rFonts w:ascii="Times New Roman" w:eastAsia="Times New Roman" w:hAnsi="Times New Roman" w:cs="Times New Roman"/>
          <w:b/>
          <w:sz w:val="32"/>
          <w:szCs w:val="32"/>
          <w:lang w:val="en-US"/>
        </w:rPr>
        <w:t xml:space="preserve"> </w:t>
      </w:r>
      <w:r w:rsidR="00EB4511" w:rsidRPr="007B3864">
        <w:rPr>
          <w:rFonts w:ascii="Times New Roman" w:eastAsia="Times New Roman" w:hAnsi="Times New Roman" w:cs="Times New Roman"/>
          <w:b/>
          <w:sz w:val="32"/>
          <w:szCs w:val="32"/>
          <w:lang w:val="en-US"/>
        </w:rPr>
        <w:t>F.P.</w:t>
      </w:r>
      <w:r w:rsidRPr="007B3864">
        <w:rPr>
          <w:rFonts w:ascii="Times New Roman" w:eastAsia="Times New Roman" w:hAnsi="Times New Roman" w:cs="Times New Roman"/>
          <w:b/>
          <w:sz w:val="32"/>
          <w:szCs w:val="32"/>
          <w:lang w:val="en-US"/>
        </w:rPr>
        <w:t>,</w:t>
      </w:r>
      <w:r w:rsidRPr="007B3864">
        <w:rPr>
          <w:b/>
          <w:sz w:val="32"/>
          <w:szCs w:val="32"/>
          <w:lang w:val="en-US"/>
        </w:rPr>
        <w:t xml:space="preserve"> </w:t>
      </w:r>
      <w:r w:rsidRPr="007B3864">
        <w:rPr>
          <w:rFonts w:ascii="Times New Roman" w:eastAsia="Times New Roman" w:hAnsi="Times New Roman" w:cs="Times New Roman"/>
          <w:b/>
          <w:sz w:val="32"/>
          <w:szCs w:val="32"/>
          <w:lang w:val="en-US"/>
        </w:rPr>
        <w:t>Muslimov</w:t>
      </w:r>
      <w:r w:rsidR="00EB4511" w:rsidRPr="00EB4511">
        <w:rPr>
          <w:rFonts w:ascii="Times New Roman" w:eastAsia="Times New Roman" w:hAnsi="Times New Roman" w:cs="Times New Roman"/>
          <w:b/>
          <w:sz w:val="32"/>
          <w:szCs w:val="32"/>
          <w:lang w:val="en-US"/>
        </w:rPr>
        <w:t xml:space="preserve"> </w:t>
      </w:r>
      <w:r w:rsidR="00EB4511" w:rsidRPr="007B3864">
        <w:rPr>
          <w:rFonts w:ascii="Times New Roman" w:eastAsia="Times New Roman" w:hAnsi="Times New Roman" w:cs="Times New Roman"/>
          <w:b/>
          <w:sz w:val="32"/>
          <w:szCs w:val="32"/>
          <w:lang w:val="en-US"/>
        </w:rPr>
        <w:t>M. G.</w:t>
      </w:r>
      <w:r w:rsidRPr="007B3864">
        <w:rPr>
          <w:rFonts w:ascii="Times New Roman" w:eastAsia="Times New Roman" w:hAnsi="Times New Roman" w:cs="Times New Roman"/>
          <w:b/>
          <w:sz w:val="32"/>
          <w:szCs w:val="32"/>
          <w:lang w:val="en-US"/>
        </w:rPr>
        <w:t>, Emirs</w:t>
      </w:r>
      <w:r w:rsidR="00EB4511" w:rsidRPr="00EB4511">
        <w:rPr>
          <w:rFonts w:ascii="Times New Roman" w:eastAsia="Times New Roman" w:hAnsi="Times New Roman" w:cs="Times New Roman"/>
          <w:b/>
          <w:sz w:val="32"/>
          <w:szCs w:val="32"/>
          <w:lang w:val="en-US"/>
        </w:rPr>
        <w:t xml:space="preserve"> </w:t>
      </w:r>
      <w:r w:rsidR="00EB4511" w:rsidRPr="007B3864">
        <w:rPr>
          <w:rFonts w:ascii="Times New Roman" w:eastAsia="Times New Roman" w:hAnsi="Times New Roman" w:cs="Times New Roman"/>
          <w:b/>
          <w:sz w:val="32"/>
          <w:szCs w:val="32"/>
          <w:lang w:val="en-US"/>
        </w:rPr>
        <w:t>A. S.</w:t>
      </w:r>
      <w:r w:rsidRPr="007B3864">
        <w:rPr>
          <w:rFonts w:ascii="Times New Roman" w:eastAsia="Times New Roman" w:hAnsi="Times New Roman" w:cs="Times New Roman"/>
          <w:b/>
          <w:sz w:val="32"/>
          <w:szCs w:val="32"/>
          <w:lang w:val="en-US"/>
        </w:rPr>
        <w:t>,</w:t>
      </w:r>
    </w:p>
    <w:p w:rsidR="007B3864" w:rsidRPr="007B3864" w:rsidRDefault="007B3864" w:rsidP="007B3864">
      <w:pPr>
        <w:spacing w:after="120" w:line="240" w:lineRule="auto"/>
        <w:ind w:firstLine="567"/>
        <w:jc w:val="center"/>
        <w:rPr>
          <w:rFonts w:ascii="Times New Roman" w:eastAsia="Times New Roman" w:hAnsi="Times New Roman" w:cs="Times New Roman"/>
          <w:sz w:val="32"/>
          <w:szCs w:val="32"/>
          <w:lang w:val="en-US"/>
        </w:rPr>
      </w:pPr>
      <w:r w:rsidRPr="007B3864">
        <w:rPr>
          <w:rFonts w:ascii="Times New Roman" w:eastAsia="Times New Roman" w:hAnsi="Times New Roman" w:cs="Times New Roman"/>
          <w:b/>
          <w:sz w:val="32"/>
          <w:szCs w:val="32"/>
          <w:lang w:val="en-US"/>
        </w:rPr>
        <w:t>Arnautova</w:t>
      </w:r>
      <w:r w:rsidR="00EB4511" w:rsidRPr="00EB4511">
        <w:rPr>
          <w:rFonts w:ascii="Times New Roman" w:eastAsia="Times New Roman" w:hAnsi="Times New Roman" w:cs="Times New Roman"/>
          <w:b/>
          <w:sz w:val="32"/>
          <w:szCs w:val="32"/>
          <w:lang w:val="en-US"/>
        </w:rPr>
        <w:t xml:space="preserve"> </w:t>
      </w:r>
      <w:r w:rsidR="00EB4511" w:rsidRPr="007B3864">
        <w:rPr>
          <w:rFonts w:ascii="Times New Roman" w:eastAsia="Times New Roman" w:hAnsi="Times New Roman" w:cs="Times New Roman"/>
          <w:b/>
          <w:sz w:val="32"/>
          <w:szCs w:val="32"/>
          <w:lang w:val="en-US"/>
        </w:rPr>
        <w:t>G. I.</w:t>
      </w:r>
      <w:r w:rsidRPr="007B3864">
        <w:rPr>
          <w:rFonts w:ascii="Times New Roman" w:eastAsia="Times New Roman" w:hAnsi="Times New Roman" w:cs="Times New Roman"/>
          <w:b/>
          <w:sz w:val="32"/>
          <w:szCs w:val="32"/>
          <w:lang w:val="en-US"/>
        </w:rPr>
        <w:t>, Taymazov's</w:t>
      </w:r>
      <w:r w:rsidR="00EB4511" w:rsidRPr="00EB4511">
        <w:rPr>
          <w:rFonts w:ascii="Times New Roman" w:eastAsia="Times New Roman" w:hAnsi="Times New Roman" w:cs="Times New Roman"/>
          <w:b/>
          <w:sz w:val="32"/>
          <w:szCs w:val="32"/>
          <w:lang w:val="en-US"/>
        </w:rPr>
        <w:t xml:space="preserve"> </w:t>
      </w:r>
      <w:r w:rsidR="00EB4511" w:rsidRPr="007B3864">
        <w:rPr>
          <w:rFonts w:ascii="Times New Roman" w:eastAsia="Times New Roman" w:hAnsi="Times New Roman" w:cs="Times New Roman"/>
          <w:b/>
          <w:sz w:val="32"/>
          <w:szCs w:val="32"/>
          <w:lang w:val="en-US"/>
        </w:rPr>
        <w:t>N. S.</w:t>
      </w:r>
    </w:p>
    <w:p w:rsidR="007B3864" w:rsidRPr="007B3864" w:rsidRDefault="007B3864" w:rsidP="007B3864">
      <w:pPr>
        <w:spacing w:after="0" w:line="240" w:lineRule="auto"/>
        <w:jc w:val="center"/>
        <w:rPr>
          <w:rFonts w:ascii="Times New Roman" w:hAnsi="Times New Roman" w:cs="Times New Roman"/>
          <w:sz w:val="32"/>
          <w:szCs w:val="32"/>
          <w:lang w:val="en-US"/>
        </w:rPr>
      </w:pPr>
      <w:r w:rsidRPr="007B3864">
        <w:rPr>
          <w:rFonts w:ascii="Times New Roman" w:hAnsi="Times New Roman" w:cs="Times New Roman"/>
          <w:sz w:val="32"/>
          <w:szCs w:val="32"/>
          <w:lang w:val="en-US"/>
        </w:rPr>
        <w:t>Dagestan state agrarian University named After M.M. Dzhambulatov,</w:t>
      </w:r>
    </w:p>
    <w:p w:rsidR="007B3864" w:rsidRPr="007B3864" w:rsidRDefault="007B3864" w:rsidP="007B3864">
      <w:pPr>
        <w:spacing w:after="120" w:line="240" w:lineRule="auto"/>
        <w:jc w:val="center"/>
        <w:rPr>
          <w:rFonts w:ascii="Times New Roman" w:hAnsi="Times New Roman" w:cs="Times New Roman"/>
          <w:sz w:val="32"/>
          <w:szCs w:val="32"/>
          <w:lang w:val="en-US"/>
        </w:rPr>
      </w:pPr>
      <w:r w:rsidRPr="007B3864">
        <w:rPr>
          <w:rFonts w:ascii="Times New Roman" w:hAnsi="Times New Roman" w:cs="Times New Roman"/>
          <w:sz w:val="32"/>
          <w:szCs w:val="32"/>
          <w:lang w:val="en-US"/>
        </w:rPr>
        <w:t>Makhachkala</w:t>
      </w:r>
    </w:p>
    <w:p w:rsidR="005E4377" w:rsidRPr="003D0BF4" w:rsidRDefault="005E4377" w:rsidP="005E4377">
      <w:pPr>
        <w:spacing w:after="120" w:line="240" w:lineRule="auto"/>
        <w:ind w:firstLine="567"/>
        <w:jc w:val="both"/>
        <w:rPr>
          <w:rFonts w:ascii="Times New Roman" w:eastAsia="Times New Roman" w:hAnsi="Times New Roman" w:cs="Times New Roman"/>
          <w:sz w:val="32"/>
          <w:szCs w:val="32"/>
          <w:lang w:val="en-US"/>
        </w:rPr>
      </w:pPr>
      <w:r w:rsidRPr="005E4377">
        <w:rPr>
          <w:rFonts w:ascii="Times New Roman" w:eastAsia="Times New Roman" w:hAnsi="Times New Roman" w:cs="Times New Roman"/>
          <w:b/>
          <w:i/>
          <w:sz w:val="32"/>
          <w:szCs w:val="32"/>
          <w:lang w:val="en-US"/>
        </w:rPr>
        <w:t xml:space="preserve">Abstract. </w:t>
      </w:r>
      <w:r w:rsidRPr="005E4377">
        <w:rPr>
          <w:rFonts w:ascii="Times New Roman" w:eastAsia="Times New Roman" w:hAnsi="Times New Roman" w:cs="Times New Roman"/>
          <w:sz w:val="32"/>
          <w:szCs w:val="32"/>
          <w:lang w:val="en-US"/>
        </w:rPr>
        <w:t>The purpose of this study is to study the species diversity of xerophytes of foothill Dagestan of technical importance. On the territory of the Republic of Dagestan technical cultures are widely represented. Many of them are cultivated by humans, but there are species found only in the wild.</w:t>
      </w:r>
    </w:p>
    <w:p w:rsidR="005E4377" w:rsidRPr="005E4377" w:rsidRDefault="005E4377" w:rsidP="00A62918">
      <w:pPr>
        <w:spacing w:after="0" w:line="240" w:lineRule="auto"/>
        <w:ind w:firstLine="567"/>
        <w:jc w:val="both"/>
        <w:rPr>
          <w:rFonts w:ascii="Times New Roman" w:eastAsia="Times New Roman" w:hAnsi="Times New Roman" w:cs="Times New Roman"/>
          <w:sz w:val="32"/>
          <w:szCs w:val="32"/>
          <w:lang w:val="en-US"/>
        </w:rPr>
      </w:pPr>
      <w:r w:rsidRPr="005E4377">
        <w:rPr>
          <w:rFonts w:ascii="Times New Roman" w:eastAsia="Times New Roman" w:hAnsi="Times New Roman" w:cs="Times New Roman"/>
          <w:b/>
          <w:i/>
          <w:sz w:val="32"/>
          <w:szCs w:val="32"/>
          <w:lang w:val="en-US"/>
        </w:rPr>
        <w:t>Key words:</w:t>
      </w:r>
      <w:r w:rsidRPr="005E4377">
        <w:rPr>
          <w:rFonts w:ascii="Times New Roman" w:eastAsia="Times New Roman" w:hAnsi="Times New Roman" w:cs="Times New Roman"/>
          <w:sz w:val="32"/>
          <w:szCs w:val="32"/>
          <w:lang w:val="en-US"/>
        </w:rPr>
        <w:t xml:space="preserve"> industrial crops, production, xerophytes, industry, cultivated plants, tanning, dyeing.</w:t>
      </w:r>
    </w:p>
    <w:p w:rsidR="005E4377" w:rsidRPr="005E4377" w:rsidRDefault="005E4377" w:rsidP="00A62918">
      <w:pPr>
        <w:spacing w:after="0" w:line="240" w:lineRule="auto"/>
        <w:ind w:firstLine="567"/>
        <w:jc w:val="both"/>
        <w:rPr>
          <w:rFonts w:ascii="Times New Roman" w:eastAsia="Times New Roman" w:hAnsi="Times New Roman" w:cs="Times New Roman"/>
          <w:sz w:val="32"/>
          <w:szCs w:val="32"/>
          <w:lang w:val="en-US"/>
        </w:rPr>
      </w:pPr>
    </w:p>
    <w:p w:rsidR="00A62918" w:rsidRPr="00A62918" w:rsidRDefault="00A62918" w:rsidP="00A62918">
      <w:pPr>
        <w:spacing w:after="0" w:line="240" w:lineRule="auto"/>
        <w:ind w:firstLine="567"/>
        <w:jc w:val="both"/>
        <w:rPr>
          <w:rFonts w:ascii="Times New Roman" w:eastAsia="Times New Roman" w:hAnsi="Times New Roman" w:cs="Times New Roman"/>
          <w:sz w:val="32"/>
          <w:szCs w:val="32"/>
        </w:rPr>
      </w:pPr>
      <w:r w:rsidRPr="00A62918">
        <w:rPr>
          <w:rFonts w:ascii="Times New Roman" w:eastAsia="Times New Roman" w:hAnsi="Times New Roman" w:cs="Times New Roman"/>
          <w:sz w:val="32"/>
          <w:szCs w:val="32"/>
        </w:rPr>
        <w:lastRenderedPageBreak/>
        <w:t>Для получения объективных данных о видовом составе технических и медоносных растений в исследуемом регионе, нами было проведено изучение таксономического состава растительного покрова на территории предгорного Дагестана. При сборе и последующей гербаризации нами было использовано оборудование для флористического исследования. В полевых условиях определение растений осуществлялось с помощью лупы восьмикратного увеличения, в лаборатории -  бинокуляр МБС-2.</w:t>
      </w:r>
    </w:p>
    <w:p w:rsidR="00A62918" w:rsidRPr="00A62918" w:rsidRDefault="00A62918" w:rsidP="00A62918">
      <w:pPr>
        <w:spacing w:after="0" w:line="240" w:lineRule="auto"/>
        <w:ind w:firstLine="709"/>
        <w:jc w:val="both"/>
        <w:rPr>
          <w:rFonts w:ascii="Times New Roman" w:eastAsia="Times New Roman" w:hAnsi="Times New Roman" w:cs="Times New Roman"/>
          <w:sz w:val="32"/>
          <w:szCs w:val="32"/>
        </w:rPr>
      </w:pPr>
      <w:r w:rsidRPr="00A62918">
        <w:rPr>
          <w:rFonts w:ascii="Times New Roman" w:eastAsia="Times New Roman" w:hAnsi="Times New Roman" w:cs="Times New Roman"/>
          <w:sz w:val="32"/>
          <w:szCs w:val="32"/>
        </w:rPr>
        <w:t xml:space="preserve">Таксономическая идентификация собранных растений производилась по «Флоре Северного Кавказа» (Галушко А.И.,1978-1980), «Определителю растений Кавказа» (Гроссгейм А.А.,1949), «Конспекту флоры Дагестана» (Муртузалиев Р.А.,2009) и Атласу-определителю «Флора Северного Кавказа» (Литвинская С.А., Муртузалиев Р.А., 2009)]. Правильность определения проверялась сравнением с морфологическим описанием из «Флоры СССР» и «Флоры Кавказа» </w:t>
      </w:r>
      <w:r w:rsidRPr="00A62918">
        <w:rPr>
          <w:rFonts w:ascii="Times New Roman" w:eastAsia="Times New Roman" w:hAnsi="Times New Roman" w:cs="Times New Roman"/>
          <w:color w:val="000000" w:themeColor="text1"/>
          <w:sz w:val="32"/>
          <w:szCs w:val="32"/>
        </w:rPr>
        <w:t>(Гроссгейм</w:t>
      </w:r>
      <w:r w:rsidRPr="00A62918">
        <w:rPr>
          <w:rFonts w:ascii="Times New Roman" w:eastAsia="Times New Roman" w:hAnsi="Times New Roman" w:cs="Times New Roman"/>
          <w:sz w:val="32"/>
          <w:szCs w:val="32"/>
        </w:rPr>
        <w:t xml:space="preserve"> А.А.,1939-1967), а для видов, не вошедших в эти сводки по диагнозам в первоисточниках. </w:t>
      </w:r>
    </w:p>
    <w:p w:rsidR="00A62918" w:rsidRPr="00A62918" w:rsidRDefault="00A62918" w:rsidP="00A62918">
      <w:pPr>
        <w:spacing w:after="0" w:line="240" w:lineRule="auto"/>
        <w:ind w:firstLine="709"/>
        <w:jc w:val="both"/>
        <w:rPr>
          <w:rFonts w:ascii="Times New Roman" w:eastAsia="Times New Roman" w:hAnsi="Times New Roman" w:cs="Times New Roman"/>
          <w:sz w:val="32"/>
          <w:szCs w:val="32"/>
        </w:rPr>
      </w:pPr>
      <w:r w:rsidRPr="00A62918">
        <w:rPr>
          <w:rFonts w:ascii="Times New Roman" w:eastAsia="Times New Roman" w:hAnsi="Times New Roman" w:cs="Times New Roman"/>
          <w:sz w:val="32"/>
          <w:szCs w:val="32"/>
        </w:rPr>
        <w:t>В работе принята монотипическая концепция вида, что обусловлено необходимостью унификации видовых названий с существующими флористическими сводками. Латинские названия таксонов приводятся в соответствии с «Международным кодексом ботанической номенклатуры» и справочным руководством С.К. Черепанова «Сосудистые растения СССР»,  (</w:t>
      </w:r>
      <w:hyperlink r:id="rId195" w:tooltip="Прохоров, Александр Михайлович" w:history="1">
        <w:r w:rsidRPr="00A62918">
          <w:rPr>
            <w:rFonts w:ascii="Times New Roman" w:eastAsia="Times New Roman" w:hAnsi="Times New Roman" w:cs="Times New Roman"/>
            <w:sz w:val="32"/>
            <w:szCs w:val="32"/>
          </w:rPr>
          <w:t xml:space="preserve"> Прохоров</w:t>
        </w:r>
      </w:hyperlink>
      <w:r w:rsidRPr="00A62918">
        <w:rPr>
          <w:rFonts w:ascii="Times New Roman" w:hAnsi="Times New Roman" w:cs="Times New Roman"/>
          <w:sz w:val="32"/>
          <w:szCs w:val="32"/>
        </w:rPr>
        <w:t xml:space="preserve"> </w:t>
      </w:r>
      <w:r w:rsidRPr="00A62918">
        <w:rPr>
          <w:rFonts w:ascii="Times New Roman" w:eastAsia="Times New Roman" w:hAnsi="Times New Roman" w:cs="Times New Roman"/>
          <w:sz w:val="32"/>
          <w:szCs w:val="32"/>
        </w:rPr>
        <w:t>А. М., 1969—1978).</w:t>
      </w:r>
    </w:p>
    <w:p w:rsidR="00A62918" w:rsidRPr="00A62918" w:rsidRDefault="00A62918" w:rsidP="00A62918">
      <w:pPr>
        <w:spacing w:after="0" w:line="240" w:lineRule="auto"/>
        <w:ind w:firstLine="708"/>
        <w:jc w:val="both"/>
        <w:rPr>
          <w:rFonts w:ascii="Times New Roman" w:eastAsia="Times New Roman" w:hAnsi="Times New Roman" w:cs="Times New Roman"/>
          <w:sz w:val="32"/>
          <w:szCs w:val="32"/>
        </w:rPr>
      </w:pPr>
      <w:r w:rsidRPr="00A62918">
        <w:rPr>
          <w:rFonts w:ascii="Times New Roman" w:eastAsia="Times New Roman" w:hAnsi="Times New Roman" w:cs="Times New Roman"/>
          <w:b/>
          <w:sz w:val="32"/>
          <w:szCs w:val="32"/>
        </w:rPr>
        <w:t>Результаты и обсуждение</w:t>
      </w:r>
      <w:r>
        <w:rPr>
          <w:rFonts w:ascii="Times New Roman" w:eastAsia="Times New Roman" w:hAnsi="Times New Roman" w:cs="Times New Roman"/>
          <w:b/>
          <w:sz w:val="32"/>
          <w:szCs w:val="32"/>
        </w:rPr>
        <w:t>.</w:t>
      </w:r>
      <w:r w:rsidR="00AC60E3">
        <w:rPr>
          <w:rFonts w:ascii="Times New Roman" w:eastAsia="Times New Roman" w:hAnsi="Times New Roman" w:cs="Times New Roman"/>
          <w:b/>
          <w:sz w:val="32"/>
          <w:szCs w:val="32"/>
        </w:rPr>
        <w:t xml:space="preserve"> </w:t>
      </w:r>
      <w:r w:rsidRPr="00A62918">
        <w:rPr>
          <w:rFonts w:ascii="Times New Roman" w:eastAsia="Times New Roman" w:hAnsi="Times New Roman" w:cs="Times New Roman"/>
          <w:sz w:val="32"/>
          <w:szCs w:val="32"/>
        </w:rPr>
        <w:t>Технические культуры, как культивируемые, так и произрастающие в природе в диком виде, стали неотъемлемой частью дохода дагестанцев.</w:t>
      </w:r>
    </w:p>
    <w:p w:rsidR="00A62918" w:rsidRDefault="00A62918" w:rsidP="00AC60E3">
      <w:pPr>
        <w:spacing w:after="120" w:line="240" w:lineRule="auto"/>
        <w:ind w:firstLine="709"/>
        <w:jc w:val="both"/>
        <w:rPr>
          <w:rFonts w:ascii="Times New Roman" w:eastAsia="Times New Roman" w:hAnsi="Times New Roman" w:cs="Times New Roman"/>
          <w:sz w:val="32"/>
          <w:szCs w:val="32"/>
        </w:rPr>
      </w:pPr>
      <w:r w:rsidRPr="00A62918">
        <w:rPr>
          <w:rFonts w:ascii="Times New Roman" w:eastAsia="Times New Roman" w:hAnsi="Times New Roman" w:cs="Times New Roman"/>
          <w:sz w:val="32"/>
          <w:szCs w:val="32"/>
        </w:rPr>
        <w:t xml:space="preserve">Всего на обследуемой территории нами были выявлены технические растения в 21 семействах и 46 видов из 61 семейства и 531 видов от общего количества ксерофитов предгорного Дагестана (табл. 1). </w:t>
      </w:r>
    </w:p>
    <w:p w:rsidR="00165441" w:rsidRDefault="00165441" w:rsidP="00165441">
      <w:pPr>
        <w:spacing w:after="0" w:line="240" w:lineRule="auto"/>
        <w:ind w:left="142" w:firstLine="566"/>
        <w:jc w:val="both"/>
        <w:rPr>
          <w:rFonts w:ascii="Times New Roman" w:eastAsia="Times New Roman" w:hAnsi="Times New Roman" w:cs="Times New Roman"/>
          <w:sz w:val="32"/>
          <w:szCs w:val="28"/>
        </w:rPr>
      </w:pPr>
      <w:r w:rsidRPr="00AC60E3">
        <w:rPr>
          <w:rFonts w:ascii="Times New Roman" w:eastAsia="Times New Roman" w:hAnsi="Times New Roman" w:cs="Times New Roman"/>
          <w:sz w:val="32"/>
          <w:szCs w:val="28"/>
        </w:rPr>
        <w:t>Наиболее богаты техническими растениями представители семейства Яснотковые (9 видов). Мареновые представлены 4 видами, Маревые и Бурачниковые по 3 вида. Остальные представлены по 1 и 2 вида.</w:t>
      </w:r>
    </w:p>
    <w:p w:rsidR="00165441" w:rsidRPr="009E6F57" w:rsidRDefault="00165441" w:rsidP="00165441">
      <w:pPr>
        <w:spacing w:after="0" w:line="240" w:lineRule="auto"/>
        <w:ind w:firstLine="708"/>
        <w:jc w:val="both"/>
        <w:rPr>
          <w:rFonts w:ascii="Times New Roman" w:eastAsia="Times New Roman" w:hAnsi="Times New Roman" w:cs="Times New Roman"/>
          <w:sz w:val="32"/>
          <w:szCs w:val="28"/>
        </w:rPr>
      </w:pPr>
      <w:r w:rsidRPr="009E6F57">
        <w:rPr>
          <w:rFonts w:ascii="Times New Roman" w:eastAsia="Times New Roman" w:hAnsi="Times New Roman" w:cs="Times New Roman"/>
          <w:sz w:val="32"/>
          <w:szCs w:val="28"/>
        </w:rPr>
        <w:t>Нами было обнаружено 14 видов редких и охраняемых из 11 семейств, в том числе 2 реликтовых и 2 эндемических вида.</w:t>
      </w:r>
    </w:p>
    <w:p w:rsidR="00165441" w:rsidRDefault="00165441" w:rsidP="00AC60E3">
      <w:pPr>
        <w:spacing w:after="120" w:line="240" w:lineRule="auto"/>
        <w:ind w:firstLine="709"/>
        <w:jc w:val="both"/>
        <w:rPr>
          <w:rFonts w:ascii="Times New Roman" w:eastAsia="Times New Roman" w:hAnsi="Times New Roman" w:cs="Times New Roman"/>
          <w:sz w:val="32"/>
          <w:szCs w:val="32"/>
        </w:rPr>
      </w:pPr>
    </w:p>
    <w:p w:rsidR="00AC60E3" w:rsidRPr="00AC60E3" w:rsidRDefault="00AC60E3" w:rsidP="00AC60E3">
      <w:pPr>
        <w:spacing w:after="120" w:line="240" w:lineRule="auto"/>
        <w:jc w:val="center"/>
        <w:rPr>
          <w:rFonts w:ascii="Times New Roman" w:eastAsia="Times New Roman" w:hAnsi="Times New Roman" w:cs="Times New Roman"/>
          <w:b/>
          <w:sz w:val="32"/>
          <w:szCs w:val="28"/>
        </w:rPr>
      </w:pPr>
      <w:r w:rsidRPr="00AC60E3">
        <w:rPr>
          <w:rFonts w:ascii="Times New Roman" w:eastAsia="Times New Roman" w:hAnsi="Times New Roman" w:cs="Times New Roman"/>
          <w:b/>
          <w:sz w:val="32"/>
          <w:szCs w:val="28"/>
        </w:rPr>
        <w:lastRenderedPageBreak/>
        <w:t>Таблица 1 - Видовой состав технических растений предгорного Дагестана</w:t>
      </w:r>
    </w:p>
    <w:tbl>
      <w:tblPr>
        <w:tblStyle w:val="12"/>
        <w:tblW w:w="0" w:type="auto"/>
        <w:tblInd w:w="392" w:type="dxa"/>
        <w:tblLook w:val="04A0" w:firstRow="1" w:lastRow="0" w:firstColumn="1" w:lastColumn="0" w:noHBand="0" w:noVBand="1"/>
      </w:tblPr>
      <w:tblGrid>
        <w:gridCol w:w="4111"/>
        <w:gridCol w:w="1701"/>
        <w:gridCol w:w="1701"/>
        <w:gridCol w:w="1701"/>
      </w:tblGrid>
      <w:tr w:rsidR="00AC60E3" w:rsidRPr="00AC60E3" w:rsidTr="00AC60E3">
        <w:tc>
          <w:tcPr>
            <w:tcW w:w="4111" w:type="dxa"/>
            <w:vAlign w:val="center"/>
          </w:tcPr>
          <w:p w:rsidR="00AC60E3" w:rsidRPr="00AC60E3" w:rsidRDefault="00AC60E3" w:rsidP="00165441">
            <w:pPr>
              <w:spacing w:line="276" w:lineRule="auto"/>
              <w:jc w:val="center"/>
              <w:rPr>
                <w:rFonts w:ascii="Times New Roman" w:eastAsia="Times New Roman" w:hAnsi="Times New Roman" w:cs="Times New Roman"/>
                <w:sz w:val="28"/>
                <w:szCs w:val="28"/>
                <w:shd w:val="clear" w:color="auto" w:fill="FFFFFF"/>
              </w:rPr>
            </w:pPr>
            <w:r w:rsidRPr="00AC60E3">
              <w:rPr>
                <w:rFonts w:ascii="Times New Roman" w:eastAsia="Times New Roman" w:hAnsi="Times New Roman" w:cs="Times New Roman"/>
                <w:sz w:val="28"/>
                <w:szCs w:val="28"/>
                <w:shd w:val="clear" w:color="auto" w:fill="FFFFFF"/>
              </w:rPr>
              <w:t>Семейство</w:t>
            </w:r>
          </w:p>
        </w:tc>
        <w:tc>
          <w:tcPr>
            <w:tcW w:w="1701" w:type="dxa"/>
            <w:vAlign w:val="center"/>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Кол-во родов</w:t>
            </w:r>
          </w:p>
        </w:tc>
        <w:tc>
          <w:tcPr>
            <w:tcW w:w="1701" w:type="dxa"/>
            <w:vAlign w:val="center"/>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Кол-во видов</w:t>
            </w:r>
          </w:p>
        </w:tc>
        <w:tc>
          <w:tcPr>
            <w:tcW w:w="1701" w:type="dxa"/>
            <w:vAlign w:val="center"/>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w:t>
            </w:r>
          </w:p>
        </w:tc>
      </w:tr>
      <w:tr w:rsidR="00AC60E3" w:rsidRPr="00AC60E3" w:rsidTr="00AC60E3">
        <w:tc>
          <w:tcPr>
            <w:tcW w:w="4111" w:type="dxa"/>
          </w:tcPr>
          <w:p w:rsidR="00AC60E3" w:rsidRPr="00AC60E3" w:rsidRDefault="00AC60E3" w:rsidP="00165441">
            <w:pPr>
              <w:spacing w:line="276" w:lineRule="auto"/>
              <w:rPr>
                <w:rFonts w:ascii="Times New Roman" w:eastAsia="Times New Roman" w:hAnsi="Times New Roman" w:cs="Times New Roman"/>
                <w:sz w:val="28"/>
                <w:szCs w:val="28"/>
                <w:lang w:val="en-US"/>
              </w:rPr>
            </w:pPr>
            <w:r w:rsidRPr="00AC60E3">
              <w:rPr>
                <w:rFonts w:ascii="Times New Roman" w:eastAsia="Times New Roman" w:hAnsi="Times New Roman" w:cs="Times New Roman"/>
                <w:i/>
                <w:sz w:val="28"/>
                <w:szCs w:val="28"/>
                <w:shd w:val="clear" w:color="auto" w:fill="FFFFFF"/>
              </w:rPr>
              <w:t xml:space="preserve"> </w:t>
            </w:r>
            <w:r w:rsidRPr="00AC60E3">
              <w:rPr>
                <w:rFonts w:ascii="Times New Roman" w:eastAsia="Times New Roman" w:hAnsi="Times New Roman" w:cs="Times New Roman"/>
                <w:sz w:val="28"/>
                <w:szCs w:val="28"/>
                <w:shd w:val="clear" w:color="auto" w:fill="FFFFFF"/>
              </w:rPr>
              <w:t xml:space="preserve">Яснотковые </w:t>
            </w:r>
            <w:r w:rsidRPr="00AC60E3">
              <w:rPr>
                <w:rFonts w:ascii="Times New Roman" w:eastAsia="Times New Roman" w:hAnsi="Times New Roman" w:cs="Times New Roman"/>
                <w:sz w:val="28"/>
                <w:szCs w:val="28"/>
                <w:shd w:val="clear" w:color="auto" w:fill="FFFFFF"/>
                <w:lang w:val="en-US"/>
              </w:rPr>
              <w:t>(</w:t>
            </w:r>
            <w:r w:rsidRPr="00AC60E3">
              <w:rPr>
                <w:rFonts w:ascii="Times New Roman" w:eastAsia="Times New Roman" w:hAnsi="Times New Roman" w:cs="Times New Roman"/>
                <w:i/>
                <w:sz w:val="28"/>
                <w:szCs w:val="28"/>
                <w:shd w:val="clear" w:color="auto" w:fill="FFFFFF"/>
                <w:lang w:val="en-US"/>
              </w:rPr>
              <w:t>Lamiacea)</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8</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9</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19,5</w:t>
            </w:r>
          </w:p>
        </w:tc>
      </w:tr>
      <w:tr w:rsidR="00AC60E3" w:rsidRPr="00AC60E3" w:rsidTr="00AC60E3">
        <w:tc>
          <w:tcPr>
            <w:tcW w:w="4111" w:type="dxa"/>
          </w:tcPr>
          <w:p w:rsidR="00AC60E3" w:rsidRPr="00AC60E3" w:rsidRDefault="00AC60E3" w:rsidP="00165441">
            <w:pPr>
              <w:spacing w:line="276" w:lineRule="auto"/>
              <w:rPr>
                <w:rFonts w:ascii="Times New Roman" w:eastAsia="Times New Roman" w:hAnsi="Times New Roman" w:cs="Times New Roman"/>
                <w:sz w:val="28"/>
                <w:szCs w:val="28"/>
                <w:lang w:val="en-US"/>
              </w:rPr>
            </w:pPr>
            <w:r w:rsidRPr="00AC60E3">
              <w:rPr>
                <w:rFonts w:ascii="Times New Roman" w:eastAsia="Times New Roman" w:hAnsi="Times New Roman" w:cs="Times New Roman"/>
                <w:i/>
                <w:sz w:val="28"/>
                <w:szCs w:val="28"/>
              </w:rPr>
              <w:t xml:space="preserve"> </w:t>
            </w:r>
            <w:r w:rsidRPr="00AC60E3">
              <w:rPr>
                <w:rFonts w:ascii="Times New Roman" w:eastAsia="Times New Roman" w:hAnsi="Times New Roman" w:cs="Times New Roman"/>
                <w:sz w:val="28"/>
                <w:szCs w:val="28"/>
              </w:rPr>
              <w:t>Мареновые (</w:t>
            </w:r>
            <w:r w:rsidRPr="00AC60E3">
              <w:rPr>
                <w:rFonts w:ascii="Times New Roman" w:eastAsia="Times New Roman" w:hAnsi="Times New Roman" w:cs="Times New Roman"/>
                <w:i/>
                <w:sz w:val="28"/>
                <w:szCs w:val="28"/>
                <w:lang w:val="en-US"/>
              </w:rPr>
              <w:t>Rubiaceae)</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4</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8,6</w:t>
            </w:r>
          </w:p>
        </w:tc>
      </w:tr>
      <w:tr w:rsidR="00AC60E3" w:rsidRPr="00AC60E3" w:rsidTr="00AC60E3">
        <w:tc>
          <w:tcPr>
            <w:tcW w:w="4111" w:type="dxa"/>
          </w:tcPr>
          <w:p w:rsidR="00AC60E3" w:rsidRPr="00AC60E3" w:rsidRDefault="00AC60E3" w:rsidP="00165441">
            <w:pPr>
              <w:spacing w:line="276" w:lineRule="auto"/>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Маревые (</w:t>
            </w:r>
            <w:r w:rsidRPr="00AC60E3">
              <w:rPr>
                <w:rFonts w:ascii="Times New Roman" w:eastAsia="Times New Roman" w:hAnsi="Times New Roman" w:cs="Times New Roman"/>
                <w:i/>
                <w:sz w:val="28"/>
                <w:szCs w:val="28"/>
                <w:lang w:val="en-US"/>
              </w:rPr>
              <w:t>Chenopodiaceae</w:t>
            </w:r>
            <w:r w:rsidRPr="00AC60E3">
              <w:rPr>
                <w:rFonts w:ascii="Times New Roman" w:eastAsia="Times New Roman" w:hAnsi="Times New Roman" w:cs="Times New Roman"/>
                <w:i/>
                <w:sz w:val="28"/>
                <w:szCs w:val="28"/>
              </w:rPr>
              <w:t>)</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3</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3</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6,52</w:t>
            </w:r>
          </w:p>
        </w:tc>
      </w:tr>
      <w:tr w:rsidR="00AC60E3" w:rsidRPr="00AC60E3" w:rsidTr="00AC60E3">
        <w:tc>
          <w:tcPr>
            <w:tcW w:w="4111" w:type="dxa"/>
          </w:tcPr>
          <w:p w:rsidR="00AC60E3" w:rsidRPr="00AC60E3" w:rsidRDefault="00AC60E3" w:rsidP="00165441">
            <w:pPr>
              <w:spacing w:line="276" w:lineRule="auto"/>
              <w:rPr>
                <w:rFonts w:ascii="Times New Roman" w:eastAsia="Times New Roman" w:hAnsi="Times New Roman" w:cs="Times New Roman"/>
                <w:sz w:val="28"/>
                <w:szCs w:val="28"/>
                <w:lang w:val="en-US"/>
              </w:rPr>
            </w:pPr>
            <w:r w:rsidRPr="00AC60E3">
              <w:rPr>
                <w:rFonts w:ascii="Times New Roman" w:hAnsi="Times New Roman" w:cs="Times New Roman"/>
                <w:iCs/>
                <w:color w:val="222222"/>
                <w:sz w:val="28"/>
                <w:szCs w:val="28"/>
                <w:shd w:val="clear" w:color="auto" w:fill="FFFFFF"/>
              </w:rPr>
              <w:t xml:space="preserve">Бурачниковые </w:t>
            </w:r>
            <w:r w:rsidRPr="00AC60E3">
              <w:rPr>
                <w:rFonts w:ascii="Times New Roman" w:hAnsi="Times New Roman" w:cs="Times New Roman"/>
                <w:i/>
                <w:iCs/>
                <w:color w:val="222222"/>
                <w:sz w:val="28"/>
                <w:szCs w:val="28"/>
                <w:shd w:val="clear" w:color="auto" w:fill="FFFFFF"/>
              </w:rPr>
              <w:t>(Boragináceae)</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3</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6,52</w:t>
            </w:r>
          </w:p>
        </w:tc>
      </w:tr>
      <w:tr w:rsidR="00AC60E3" w:rsidRPr="00AC60E3" w:rsidTr="00AC60E3">
        <w:tc>
          <w:tcPr>
            <w:tcW w:w="4111" w:type="dxa"/>
          </w:tcPr>
          <w:p w:rsidR="00AC60E3" w:rsidRPr="00AC60E3" w:rsidRDefault="00AC60E3" w:rsidP="00165441">
            <w:pPr>
              <w:spacing w:line="276" w:lineRule="auto"/>
              <w:rPr>
                <w:rFonts w:ascii="Times New Roman" w:eastAsia="Times New Roman" w:hAnsi="Times New Roman" w:cs="Times New Roman"/>
                <w:i/>
                <w:sz w:val="28"/>
                <w:szCs w:val="28"/>
              </w:rPr>
            </w:pPr>
            <w:r w:rsidRPr="00AC60E3">
              <w:rPr>
                <w:rFonts w:ascii="Times New Roman" w:eastAsia="Times New Roman" w:hAnsi="Times New Roman" w:cs="Times New Roman"/>
                <w:i/>
                <w:sz w:val="28"/>
                <w:szCs w:val="28"/>
                <w:lang w:val="en-US"/>
              </w:rPr>
              <w:t xml:space="preserve"> </w:t>
            </w:r>
            <w:r w:rsidRPr="00AC60E3">
              <w:rPr>
                <w:rFonts w:ascii="Times New Roman" w:eastAsia="Times New Roman" w:hAnsi="Times New Roman" w:cs="Times New Roman"/>
                <w:sz w:val="28"/>
                <w:szCs w:val="28"/>
              </w:rPr>
              <w:t xml:space="preserve">Сумаховые </w:t>
            </w:r>
            <w:r w:rsidRPr="00AC60E3">
              <w:rPr>
                <w:rFonts w:ascii="Times New Roman" w:eastAsia="Times New Roman" w:hAnsi="Times New Roman" w:cs="Times New Roman"/>
                <w:i/>
                <w:sz w:val="28"/>
                <w:szCs w:val="28"/>
              </w:rPr>
              <w:t>(</w:t>
            </w:r>
            <w:r w:rsidRPr="00AC60E3">
              <w:rPr>
                <w:rFonts w:ascii="Times New Roman" w:eastAsia="Times New Roman" w:hAnsi="Times New Roman" w:cs="Times New Roman"/>
                <w:i/>
                <w:sz w:val="28"/>
                <w:szCs w:val="28"/>
                <w:lang w:val="en-US"/>
              </w:rPr>
              <w:t>Anacardiaceae</w:t>
            </w:r>
            <w:r w:rsidRPr="00AC60E3">
              <w:rPr>
                <w:rFonts w:ascii="Times New Roman" w:eastAsia="Times New Roman" w:hAnsi="Times New Roman" w:cs="Times New Roman"/>
                <w:i/>
                <w:sz w:val="28"/>
                <w:szCs w:val="28"/>
              </w:rPr>
              <w:t>)</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4,34</w:t>
            </w:r>
          </w:p>
        </w:tc>
      </w:tr>
      <w:tr w:rsidR="00AC60E3" w:rsidRPr="00AC60E3" w:rsidTr="00AC60E3">
        <w:tc>
          <w:tcPr>
            <w:tcW w:w="4111" w:type="dxa"/>
          </w:tcPr>
          <w:p w:rsidR="00AC60E3" w:rsidRPr="00AC60E3" w:rsidRDefault="00AC60E3" w:rsidP="00165441">
            <w:pPr>
              <w:spacing w:line="276" w:lineRule="auto"/>
              <w:rPr>
                <w:rFonts w:ascii="Times New Roman" w:eastAsia="Times New Roman" w:hAnsi="Times New Roman" w:cs="Times New Roman"/>
                <w:i/>
                <w:sz w:val="28"/>
                <w:szCs w:val="28"/>
              </w:rPr>
            </w:pPr>
            <w:r w:rsidRPr="00AC60E3">
              <w:rPr>
                <w:rFonts w:ascii="Times New Roman" w:eastAsia="Times New Roman" w:hAnsi="Times New Roman" w:cs="Times New Roman"/>
                <w:sz w:val="28"/>
                <w:szCs w:val="28"/>
              </w:rPr>
              <w:t>Сложноцветные (</w:t>
            </w:r>
            <w:r w:rsidRPr="00AC60E3">
              <w:rPr>
                <w:rFonts w:ascii="Times New Roman" w:eastAsia="Times New Roman" w:hAnsi="Times New Roman" w:cs="Times New Roman"/>
                <w:i/>
                <w:sz w:val="28"/>
                <w:szCs w:val="28"/>
                <w:lang w:val="en-US"/>
              </w:rPr>
              <w:t>Asteraceae</w:t>
            </w:r>
            <w:r w:rsidRPr="00AC60E3">
              <w:rPr>
                <w:rFonts w:ascii="Times New Roman" w:eastAsia="Times New Roman" w:hAnsi="Times New Roman" w:cs="Times New Roman"/>
                <w:i/>
                <w:sz w:val="28"/>
                <w:szCs w:val="28"/>
              </w:rPr>
              <w:t>)</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4,34</w:t>
            </w:r>
          </w:p>
        </w:tc>
      </w:tr>
      <w:tr w:rsidR="00AC60E3" w:rsidRPr="00AC60E3" w:rsidTr="00AC60E3">
        <w:tc>
          <w:tcPr>
            <w:tcW w:w="4111" w:type="dxa"/>
          </w:tcPr>
          <w:p w:rsidR="00AC60E3" w:rsidRPr="00AC60E3" w:rsidRDefault="00AC60E3" w:rsidP="00165441">
            <w:pPr>
              <w:spacing w:line="276" w:lineRule="auto"/>
              <w:rPr>
                <w:rFonts w:ascii="Times New Roman" w:eastAsia="Times New Roman" w:hAnsi="Times New Roman" w:cs="Times New Roman"/>
                <w:sz w:val="28"/>
                <w:szCs w:val="28"/>
              </w:rPr>
            </w:pPr>
            <w:r w:rsidRPr="00AC60E3">
              <w:rPr>
                <w:rFonts w:ascii="Times New Roman" w:hAnsi="Times New Roman" w:cs="Times New Roman"/>
                <w:iCs/>
                <w:color w:val="222222"/>
                <w:sz w:val="28"/>
                <w:szCs w:val="28"/>
                <w:shd w:val="clear" w:color="auto" w:fill="FFFFFF"/>
              </w:rPr>
              <w:t>Крестоцветные (</w:t>
            </w:r>
            <w:r w:rsidRPr="00AC60E3">
              <w:rPr>
                <w:rFonts w:ascii="Times New Roman" w:hAnsi="Times New Roman" w:cs="Times New Roman"/>
                <w:i/>
                <w:iCs/>
                <w:color w:val="222222"/>
                <w:sz w:val="28"/>
                <w:szCs w:val="28"/>
                <w:shd w:val="clear" w:color="auto" w:fill="FFFFFF"/>
              </w:rPr>
              <w:t>Crucíferae)</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4,34</w:t>
            </w:r>
          </w:p>
        </w:tc>
      </w:tr>
      <w:tr w:rsidR="00AC60E3" w:rsidRPr="00AC60E3" w:rsidTr="00AC60E3">
        <w:tc>
          <w:tcPr>
            <w:tcW w:w="4111" w:type="dxa"/>
          </w:tcPr>
          <w:p w:rsidR="00AC60E3" w:rsidRPr="00AC60E3" w:rsidRDefault="00AC60E3" w:rsidP="00165441">
            <w:pPr>
              <w:spacing w:line="276" w:lineRule="auto"/>
              <w:rPr>
                <w:rFonts w:ascii="Times New Roman" w:eastAsia="Times New Roman" w:hAnsi="Times New Roman" w:cs="Times New Roman"/>
                <w:sz w:val="28"/>
                <w:szCs w:val="28"/>
              </w:rPr>
            </w:pPr>
            <w:r w:rsidRPr="00AC60E3">
              <w:rPr>
                <w:rFonts w:ascii="Times New Roman" w:hAnsi="Times New Roman" w:cs="Times New Roman"/>
                <w:iCs/>
                <w:color w:val="222222"/>
                <w:sz w:val="28"/>
                <w:szCs w:val="28"/>
                <w:shd w:val="clear" w:color="auto" w:fill="FFFFFF"/>
              </w:rPr>
              <w:t>Кипарисовые (</w:t>
            </w:r>
            <w:r w:rsidRPr="00AC60E3">
              <w:rPr>
                <w:rFonts w:ascii="Times New Roman" w:hAnsi="Times New Roman" w:cs="Times New Roman"/>
                <w:i/>
                <w:iCs/>
                <w:color w:val="222222"/>
                <w:sz w:val="28"/>
                <w:szCs w:val="28"/>
                <w:shd w:val="clear" w:color="auto" w:fill="FFFFFF"/>
              </w:rPr>
              <w:t>Cupressáceae)</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4,34</w:t>
            </w:r>
          </w:p>
        </w:tc>
      </w:tr>
      <w:tr w:rsidR="00AC60E3" w:rsidRPr="00AC60E3" w:rsidTr="00AC60E3">
        <w:tc>
          <w:tcPr>
            <w:tcW w:w="4111" w:type="dxa"/>
          </w:tcPr>
          <w:p w:rsidR="00AC60E3" w:rsidRPr="00AC60E3" w:rsidRDefault="00AC60E3" w:rsidP="00165441">
            <w:pPr>
              <w:spacing w:line="276" w:lineRule="auto"/>
              <w:rPr>
                <w:rFonts w:ascii="Times New Roman" w:eastAsia="Times New Roman" w:hAnsi="Times New Roman" w:cs="Times New Roman"/>
                <w:sz w:val="28"/>
                <w:szCs w:val="28"/>
              </w:rPr>
            </w:pPr>
            <w:r w:rsidRPr="00AC60E3">
              <w:rPr>
                <w:rFonts w:ascii="Times New Roman" w:hAnsi="Times New Roman" w:cs="Times New Roman"/>
                <w:iCs/>
                <w:color w:val="222222"/>
                <w:sz w:val="28"/>
                <w:szCs w:val="28"/>
                <w:shd w:val="clear" w:color="auto" w:fill="FFFFFF"/>
              </w:rPr>
              <w:t>Кермековые (</w:t>
            </w:r>
            <w:r w:rsidRPr="00AC60E3">
              <w:rPr>
                <w:rFonts w:ascii="Times New Roman" w:hAnsi="Times New Roman" w:cs="Times New Roman"/>
                <w:i/>
                <w:iCs/>
                <w:color w:val="222222"/>
                <w:sz w:val="28"/>
                <w:szCs w:val="28"/>
                <w:shd w:val="clear" w:color="auto" w:fill="FFFFFF"/>
                <w:lang w:val="la-Latn"/>
              </w:rPr>
              <w:t>Plumbaginaceae</w:t>
            </w:r>
            <w:r w:rsidRPr="00AC60E3">
              <w:rPr>
                <w:rFonts w:ascii="Times New Roman" w:hAnsi="Times New Roman" w:cs="Times New Roman"/>
                <w:i/>
                <w:iCs/>
                <w:color w:val="222222"/>
                <w:sz w:val="28"/>
                <w:szCs w:val="28"/>
                <w:shd w:val="clear" w:color="auto" w:fill="FFFFFF"/>
              </w:rPr>
              <w:t>)</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4,34</w:t>
            </w:r>
          </w:p>
        </w:tc>
      </w:tr>
      <w:tr w:rsidR="00AC60E3" w:rsidRPr="00AC60E3" w:rsidTr="00AC60E3">
        <w:tc>
          <w:tcPr>
            <w:tcW w:w="4111" w:type="dxa"/>
          </w:tcPr>
          <w:p w:rsidR="00AC60E3" w:rsidRPr="00AC60E3" w:rsidRDefault="00AC60E3" w:rsidP="00165441">
            <w:pPr>
              <w:spacing w:line="276" w:lineRule="auto"/>
              <w:rPr>
                <w:rFonts w:ascii="Times New Roman" w:eastAsia="Times New Roman" w:hAnsi="Times New Roman" w:cs="Times New Roman"/>
                <w:sz w:val="28"/>
                <w:szCs w:val="28"/>
                <w:lang w:val="en-US"/>
              </w:rPr>
            </w:pPr>
            <w:r w:rsidRPr="00AC60E3">
              <w:rPr>
                <w:rFonts w:ascii="Times New Roman" w:hAnsi="Times New Roman" w:cs="Times New Roman"/>
                <w:iCs/>
                <w:color w:val="222222"/>
                <w:sz w:val="28"/>
                <w:szCs w:val="28"/>
                <w:shd w:val="clear" w:color="auto" w:fill="FFFFFF"/>
              </w:rPr>
              <w:t>Зонтичные (</w:t>
            </w:r>
            <w:r w:rsidRPr="00AC60E3">
              <w:rPr>
                <w:rFonts w:ascii="Times New Roman" w:hAnsi="Times New Roman" w:cs="Times New Roman"/>
                <w:i/>
                <w:iCs/>
                <w:color w:val="222222"/>
                <w:sz w:val="28"/>
                <w:szCs w:val="28"/>
                <w:shd w:val="clear" w:color="auto" w:fill="FFFFFF"/>
              </w:rPr>
              <w:t>Apiáceae)</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4,34</w:t>
            </w:r>
          </w:p>
        </w:tc>
      </w:tr>
      <w:tr w:rsidR="00AC60E3" w:rsidRPr="00AC60E3" w:rsidTr="00AC60E3">
        <w:tc>
          <w:tcPr>
            <w:tcW w:w="4111" w:type="dxa"/>
          </w:tcPr>
          <w:p w:rsidR="00AC60E3" w:rsidRPr="00AC60E3" w:rsidRDefault="00AC60E3" w:rsidP="00165441">
            <w:pPr>
              <w:spacing w:line="276" w:lineRule="auto"/>
              <w:rPr>
                <w:rFonts w:ascii="Times New Roman" w:eastAsia="Times New Roman" w:hAnsi="Times New Roman" w:cs="Times New Roman"/>
                <w:sz w:val="28"/>
                <w:szCs w:val="28"/>
                <w:lang w:val="en-US"/>
              </w:rPr>
            </w:pPr>
            <w:r w:rsidRPr="00AC60E3">
              <w:rPr>
                <w:rFonts w:ascii="Times New Roman" w:hAnsi="Times New Roman" w:cs="Times New Roman"/>
                <w:iCs/>
                <w:color w:val="222222"/>
                <w:sz w:val="28"/>
                <w:szCs w:val="28"/>
                <w:shd w:val="clear" w:color="auto" w:fill="FFFFFF"/>
              </w:rPr>
              <w:t xml:space="preserve">Жимолостные </w:t>
            </w:r>
            <w:r w:rsidRPr="00AC60E3">
              <w:rPr>
                <w:rFonts w:ascii="Times New Roman" w:hAnsi="Times New Roman" w:cs="Times New Roman"/>
                <w:i/>
                <w:iCs/>
                <w:color w:val="222222"/>
                <w:sz w:val="28"/>
                <w:szCs w:val="28"/>
                <w:shd w:val="clear" w:color="auto" w:fill="FFFFFF"/>
              </w:rPr>
              <w:t>(Caprifoliáceae)</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4,34</w:t>
            </w:r>
          </w:p>
        </w:tc>
      </w:tr>
      <w:tr w:rsidR="00AC60E3" w:rsidRPr="00AC60E3" w:rsidTr="00AC60E3">
        <w:tc>
          <w:tcPr>
            <w:tcW w:w="4111" w:type="dxa"/>
          </w:tcPr>
          <w:p w:rsidR="00AC60E3" w:rsidRPr="00AC60E3" w:rsidRDefault="00AC60E3" w:rsidP="00165441">
            <w:pPr>
              <w:spacing w:line="276" w:lineRule="auto"/>
              <w:jc w:val="both"/>
              <w:rPr>
                <w:rFonts w:ascii="Times New Roman" w:eastAsia="Times New Roman" w:hAnsi="Times New Roman" w:cs="Times New Roman"/>
                <w:sz w:val="28"/>
                <w:szCs w:val="28"/>
              </w:rPr>
            </w:pPr>
            <w:r w:rsidRPr="00AC60E3">
              <w:rPr>
                <w:rFonts w:ascii="Times New Roman" w:hAnsi="Times New Roman" w:cs="Times New Roman"/>
                <w:iCs/>
                <w:color w:val="222222"/>
                <w:sz w:val="28"/>
                <w:szCs w:val="28"/>
                <w:shd w:val="clear" w:color="auto" w:fill="FFFFFF"/>
              </w:rPr>
              <w:t>Вязовые (</w:t>
            </w:r>
            <w:r w:rsidRPr="00AC60E3">
              <w:rPr>
                <w:rFonts w:ascii="Times New Roman" w:hAnsi="Times New Roman" w:cs="Times New Roman"/>
                <w:i/>
                <w:iCs/>
                <w:color w:val="222222"/>
                <w:sz w:val="28"/>
                <w:szCs w:val="28"/>
                <w:shd w:val="clear" w:color="auto" w:fill="FFFFFF"/>
              </w:rPr>
              <w:t>Ulmaceae)</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4,34</w:t>
            </w:r>
          </w:p>
        </w:tc>
      </w:tr>
      <w:tr w:rsidR="00AC60E3" w:rsidRPr="00AC60E3" w:rsidTr="00AC60E3">
        <w:tc>
          <w:tcPr>
            <w:tcW w:w="4111" w:type="dxa"/>
          </w:tcPr>
          <w:p w:rsidR="00AC60E3" w:rsidRPr="00AC60E3" w:rsidRDefault="00AC60E3" w:rsidP="00165441">
            <w:pPr>
              <w:spacing w:line="276" w:lineRule="auto"/>
              <w:jc w:val="both"/>
              <w:rPr>
                <w:rFonts w:ascii="Times New Roman" w:eastAsia="Times New Roman" w:hAnsi="Times New Roman" w:cs="Times New Roman"/>
                <w:sz w:val="28"/>
                <w:szCs w:val="28"/>
              </w:rPr>
            </w:pPr>
            <w:r w:rsidRPr="00AC60E3">
              <w:rPr>
                <w:rFonts w:ascii="Times New Roman" w:hAnsi="Times New Roman" w:cs="Times New Roman"/>
                <w:iCs/>
                <w:color w:val="222222"/>
                <w:sz w:val="28"/>
                <w:szCs w:val="28"/>
                <w:shd w:val="clear" w:color="auto" w:fill="FFFFFF"/>
              </w:rPr>
              <w:t>Буковые (</w:t>
            </w:r>
            <w:r w:rsidRPr="00AC60E3">
              <w:rPr>
                <w:rFonts w:ascii="Times New Roman" w:hAnsi="Times New Roman" w:cs="Times New Roman"/>
                <w:i/>
                <w:iCs/>
                <w:color w:val="222222"/>
                <w:sz w:val="28"/>
                <w:szCs w:val="28"/>
                <w:shd w:val="clear" w:color="auto" w:fill="FFFFFF"/>
              </w:rPr>
              <w:t>Fagáceae)</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4,34</w:t>
            </w:r>
          </w:p>
        </w:tc>
      </w:tr>
      <w:tr w:rsidR="00AC60E3" w:rsidRPr="00AC60E3" w:rsidTr="00AC60E3">
        <w:tc>
          <w:tcPr>
            <w:tcW w:w="4111" w:type="dxa"/>
          </w:tcPr>
          <w:p w:rsidR="00AC60E3" w:rsidRPr="00AC60E3" w:rsidRDefault="00AC60E3" w:rsidP="00165441">
            <w:pPr>
              <w:spacing w:line="276" w:lineRule="auto"/>
              <w:jc w:val="both"/>
              <w:rPr>
                <w:rFonts w:ascii="Times New Roman" w:eastAsia="Times New Roman" w:hAnsi="Times New Roman" w:cs="Times New Roman"/>
                <w:sz w:val="28"/>
                <w:szCs w:val="28"/>
              </w:rPr>
            </w:pPr>
            <w:r w:rsidRPr="00AC60E3">
              <w:rPr>
                <w:rFonts w:ascii="Times New Roman" w:hAnsi="Times New Roman" w:cs="Times New Roman"/>
                <w:iCs/>
                <w:color w:val="222222"/>
                <w:sz w:val="28"/>
                <w:szCs w:val="28"/>
                <w:shd w:val="clear" w:color="auto" w:fill="FFFFFF"/>
              </w:rPr>
              <w:t>Бобовые</w:t>
            </w:r>
            <w:r w:rsidRPr="00AC60E3">
              <w:rPr>
                <w:rFonts w:ascii="Times New Roman" w:hAnsi="Times New Roman" w:cs="Times New Roman"/>
                <w:iCs/>
                <w:color w:val="222222"/>
                <w:sz w:val="28"/>
                <w:szCs w:val="28"/>
                <w:shd w:val="clear" w:color="auto" w:fill="FFFFFF"/>
                <w:lang w:val="en-US"/>
              </w:rPr>
              <w:t xml:space="preserve"> </w:t>
            </w:r>
            <w:r w:rsidRPr="00AC60E3">
              <w:rPr>
                <w:rFonts w:ascii="Times New Roman" w:hAnsi="Times New Roman" w:cs="Times New Roman"/>
                <w:iCs/>
                <w:color w:val="222222"/>
                <w:sz w:val="28"/>
                <w:szCs w:val="28"/>
                <w:shd w:val="clear" w:color="auto" w:fill="FFFFFF"/>
              </w:rPr>
              <w:t>(</w:t>
            </w:r>
            <w:r w:rsidRPr="00AC60E3">
              <w:rPr>
                <w:rFonts w:ascii="Times New Roman" w:hAnsi="Times New Roman" w:cs="Times New Roman"/>
                <w:i/>
                <w:iCs/>
                <w:color w:val="222222"/>
                <w:sz w:val="28"/>
                <w:szCs w:val="28"/>
                <w:shd w:val="clear" w:color="auto" w:fill="FFFFFF"/>
                <w:lang w:val="la-Latn"/>
              </w:rPr>
              <w:t>Fabáceae</w:t>
            </w:r>
            <w:r w:rsidRPr="00AC60E3">
              <w:rPr>
                <w:rFonts w:ascii="Times New Roman" w:hAnsi="Times New Roman" w:cs="Times New Roman"/>
                <w:i/>
                <w:iCs/>
                <w:color w:val="222222"/>
                <w:sz w:val="28"/>
                <w:szCs w:val="28"/>
                <w:shd w:val="clear" w:color="auto" w:fill="FFFFFF"/>
              </w:rPr>
              <w:t>)</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4,34</w:t>
            </w:r>
          </w:p>
        </w:tc>
      </w:tr>
      <w:tr w:rsidR="00AC60E3" w:rsidRPr="00AC60E3" w:rsidTr="00AC60E3">
        <w:tc>
          <w:tcPr>
            <w:tcW w:w="4111" w:type="dxa"/>
          </w:tcPr>
          <w:p w:rsidR="00AC60E3" w:rsidRPr="00AC60E3" w:rsidRDefault="00AC60E3" w:rsidP="00165441">
            <w:pPr>
              <w:spacing w:line="276" w:lineRule="auto"/>
              <w:jc w:val="both"/>
              <w:rPr>
                <w:rFonts w:ascii="Times New Roman" w:eastAsia="Times New Roman" w:hAnsi="Times New Roman" w:cs="Times New Roman"/>
                <w:sz w:val="28"/>
                <w:szCs w:val="28"/>
              </w:rPr>
            </w:pPr>
            <w:r w:rsidRPr="00AC60E3">
              <w:rPr>
                <w:rFonts w:ascii="Times New Roman" w:hAnsi="Times New Roman" w:cs="Times New Roman"/>
                <w:color w:val="222222"/>
                <w:sz w:val="28"/>
                <w:szCs w:val="28"/>
                <w:shd w:val="clear" w:color="auto" w:fill="FFFFFF"/>
              </w:rPr>
              <w:t>Резедовые</w:t>
            </w:r>
            <w:r w:rsidRPr="00AC60E3">
              <w:rPr>
                <w:rFonts w:ascii="Times New Roman" w:hAnsi="Times New Roman" w:cs="Times New Roman"/>
                <w:color w:val="222222"/>
                <w:sz w:val="28"/>
                <w:szCs w:val="28"/>
                <w:shd w:val="clear" w:color="auto" w:fill="FFFFFF"/>
                <w:lang w:val="en-US"/>
              </w:rPr>
              <w:t xml:space="preserve"> </w:t>
            </w:r>
            <w:r w:rsidRPr="00AC60E3">
              <w:rPr>
                <w:rFonts w:ascii="Times New Roman" w:hAnsi="Times New Roman" w:cs="Times New Roman"/>
                <w:color w:val="222222"/>
                <w:sz w:val="28"/>
                <w:szCs w:val="28"/>
                <w:shd w:val="clear" w:color="auto" w:fill="FFFFFF"/>
              </w:rPr>
              <w:t>(</w:t>
            </w:r>
            <w:r w:rsidRPr="00AC60E3">
              <w:rPr>
                <w:rFonts w:ascii="Times New Roman" w:hAnsi="Times New Roman" w:cs="Times New Roman"/>
                <w:i/>
                <w:iCs/>
                <w:color w:val="222222"/>
                <w:sz w:val="28"/>
                <w:szCs w:val="28"/>
                <w:shd w:val="clear" w:color="auto" w:fill="FFFFFF"/>
                <w:lang w:val="la-Latn"/>
              </w:rPr>
              <w:t>Resedaceae</w:t>
            </w:r>
            <w:r w:rsidRPr="00AC60E3">
              <w:rPr>
                <w:rFonts w:ascii="Times New Roman" w:hAnsi="Times New Roman" w:cs="Times New Roman"/>
                <w:i/>
                <w:iCs/>
                <w:color w:val="222222"/>
                <w:sz w:val="28"/>
                <w:szCs w:val="28"/>
                <w:shd w:val="clear" w:color="auto" w:fill="FFFFFF"/>
              </w:rPr>
              <w:t>)</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2,17</w:t>
            </w:r>
          </w:p>
        </w:tc>
      </w:tr>
      <w:tr w:rsidR="00AC60E3" w:rsidRPr="00AC60E3" w:rsidTr="00AC60E3">
        <w:tc>
          <w:tcPr>
            <w:tcW w:w="4111" w:type="dxa"/>
          </w:tcPr>
          <w:p w:rsidR="00AC60E3" w:rsidRPr="00AC60E3" w:rsidRDefault="00AC60E3" w:rsidP="00165441">
            <w:pPr>
              <w:spacing w:line="276" w:lineRule="auto"/>
              <w:jc w:val="both"/>
              <w:rPr>
                <w:rFonts w:ascii="Times New Roman" w:eastAsia="Times New Roman" w:hAnsi="Times New Roman" w:cs="Times New Roman"/>
                <w:sz w:val="28"/>
                <w:szCs w:val="28"/>
              </w:rPr>
            </w:pPr>
            <w:r w:rsidRPr="00AC60E3">
              <w:rPr>
                <w:rFonts w:ascii="Times New Roman" w:hAnsi="Times New Roman" w:cs="Times New Roman"/>
                <w:iCs/>
                <w:color w:val="222222"/>
                <w:sz w:val="28"/>
                <w:szCs w:val="28"/>
                <w:shd w:val="clear" w:color="auto" w:fill="FFFFFF"/>
              </w:rPr>
              <w:t>Мятликовые</w:t>
            </w:r>
            <w:r w:rsidRPr="00AC60E3">
              <w:rPr>
                <w:rFonts w:ascii="Times New Roman" w:hAnsi="Times New Roman" w:cs="Times New Roman"/>
                <w:iCs/>
                <w:color w:val="222222"/>
                <w:sz w:val="28"/>
                <w:szCs w:val="28"/>
                <w:shd w:val="clear" w:color="auto" w:fill="FFFFFF"/>
                <w:lang w:val="en-US"/>
              </w:rPr>
              <w:t xml:space="preserve"> </w:t>
            </w:r>
            <w:r w:rsidRPr="00AC60E3">
              <w:rPr>
                <w:rFonts w:ascii="Times New Roman" w:hAnsi="Times New Roman" w:cs="Times New Roman"/>
                <w:i/>
                <w:iCs/>
                <w:color w:val="222222"/>
                <w:sz w:val="28"/>
                <w:szCs w:val="28"/>
                <w:shd w:val="clear" w:color="auto" w:fill="FFFFFF"/>
              </w:rPr>
              <w:t>(Poaceae)</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2,17</w:t>
            </w:r>
          </w:p>
        </w:tc>
      </w:tr>
      <w:tr w:rsidR="00AC60E3" w:rsidRPr="00AC60E3" w:rsidTr="00AC60E3">
        <w:tc>
          <w:tcPr>
            <w:tcW w:w="4111" w:type="dxa"/>
          </w:tcPr>
          <w:p w:rsidR="00AC60E3" w:rsidRPr="00AC60E3" w:rsidRDefault="00AC60E3" w:rsidP="00165441">
            <w:pPr>
              <w:spacing w:line="276" w:lineRule="auto"/>
              <w:jc w:val="both"/>
              <w:rPr>
                <w:rFonts w:ascii="Times New Roman" w:eastAsia="Times New Roman" w:hAnsi="Times New Roman" w:cs="Times New Roman"/>
                <w:sz w:val="28"/>
                <w:szCs w:val="28"/>
              </w:rPr>
            </w:pPr>
            <w:r w:rsidRPr="00AC60E3">
              <w:rPr>
                <w:rFonts w:ascii="Times New Roman" w:hAnsi="Times New Roman" w:cs="Times New Roman"/>
                <w:iCs/>
                <w:color w:val="222222"/>
                <w:sz w:val="28"/>
                <w:szCs w:val="28"/>
                <w:shd w:val="clear" w:color="auto" w:fill="FFFFFF"/>
              </w:rPr>
              <w:t>Молочайные</w:t>
            </w:r>
            <w:r w:rsidRPr="00AC60E3">
              <w:rPr>
                <w:rFonts w:ascii="Times New Roman" w:hAnsi="Times New Roman" w:cs="Times New Roman"/>
                <w:iCs/>
                <w:color w:val="222222"/>
                <w:sz w:val="28"/>
                <w:szCs w:val="28"/>
                <w:shd w:val="clear" w:color="auto" w:fill="FFFFFF"/>
                <w:lang w:val="en-US"/>
              </w:rPr>
              <w:t xml:space="preserve"> </w:t>
            </w:r>
            <w:r w:rsidRPr="00AC60E3">
              <w:rPr>
                <w:rFonts w:ascii="Times New Roman" w:hAnsi="Times New Roman" w:cs="Times New Roman"/>
                <w:iCs/>
                <w:color w:val="222222"/>
                <w:sz w:val="28"/>
                <w:szCs w:val="28"/>
                <w:shd w:val="clear" w:color="auto" w:fill="FFFFFF"/>
              </w:rPr>
              <w:t>(</w:t>
            </w:r>
            <w:r w:rsidRPr="00AC60E3">
              <w:rPr>
                <w:rFonts w:ascii="Times New Roman" w:hAnsi="Times New Roman" w:cs="Times New Roman"/>
                <w:i/>
                <w:iCs/>
                <w:color w:val="222222"/>
                <w:sz w:val="28"/>
                <w:szCs w:val="28"/>
                <w:shd w:val="clear" w:color="auto" w:fill="FFFFFF"/>
              </w:rPr>
              <w:t>Euphorbiaceae)</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2,17</w:t>
            </w:r>
          </w:p>
        </w:tc>
      </w:tr>
      <w:tr w:rsidR="00AC60E3" w:rsidRPr="00AC60E3" w:rsidTr="00AC60E3">
        <w:tc>
          <w:tcPr>
            <w:tcW w:w="4111" w:type="dxa"/>
          </w:tcPr>
          <w:p w:rsidR="00AC60E3" w:rsidRPr="00AC60E3" w:rsidRDefault="00AC60E3" w:rsidP="00165441">
            <w:pPr>
              <w:spacing w:line="276" w:lineRule="auto"/>
              <w:jc w:val="both"/>
              <w:rPr>
                <w:rFonts w:ascii="Times New Roman" w:eastAsia="Times New Roman" w:hAnsi="Times New Roman" w:cs="Times New Roman"/>
                <w:sz w:val="28"/>
                <w:szCs w:val="28"/>
              </w:rPr>
            </w:pPr>
            <w:r w:rsidRPr="00AC60E3">
              <w:rPr>
                <w:rFonts w:ascii="Times New Roman" w:hAnsi="Times New Roman" w:cs="Times New Roman"/>
                <w:i/>
                <w:iCs/>
                <w:color w:val="222222"/>
                <w:sz w:val="28"/>
                <w:szCs w:val="28"/>
                <w:shd w:val="clear" w:color="auto" w:fill="FFFFFF"/>
              </w:rPr>
              <w:t xml:space="preserve"> </w:t>
            </w:r>
            <w:r w:rsidRPr="00AC60E3">
              <w:rPr>
                <w:rFonts w:ascii="Times New Roman" w:hAnsi="Times New Roman" w:cs="Times New Roman"/>
                <w:iCs/>
                <w:color w:val="222222"/>
                <w:sz w:val="28"/>
                <w:szCs w:val="28"/>
                <w:shd w:val="clear" w:color="auto" w:fill="FFFFFF"/>
              </w:rPr>
              <w:t>Лютиковые</w:t>
            </w:r>
            <w:r w:rsidRPr="00AC60E3">
              <w:rPr>
                <w:rFonts w:ascii="Times New Roman" w:hAnsi="Times New Roman" w:cs="Times New Roman"/>
                <w:iCs/>
                <w:color w:val="222222"/>
                <w:sz w:val="28"/>
                <w:szCs w:val="28"/>
                <w:shd w:val="clear" w:color="auto" w:fill="FFFFFF"/>
                <w:lang w:val="en-US"/>
              </w:rPr>
              <w:t xml:space="preserve"> </w:t>
            </w:r>
            <w:r w:rsidRPr="00AC60E3">
              <w:rPr>
                <w:rFonts w:ascii="Times New Roman" w:hAnsi="Times New Roman" w:cs="Times New Roman"/>
                <w:iCs/>
                <w:color w:val="222222"/>
                <w:sz w:val="28"/>
                <w:szCs w:val="28"/>
                <w:shd w:val="clear" w:color="auto" w:fill="FFFFFF"/>
              </w:rPr>
              <w:t>(</w:t>
            </w:r>
            <w:r w:rsidRPr="00AC60E3">
              <w:rPr>
                <w:rFonts w:ascii="Times New Roman" w:hAnsi="Times New Roman" w:cs="Times New Roman"/>
                <w:i/>
                <w:iCs/>
                <w:color w:val="222222"/>
                <w:sz w:val="28"/>
                <w:szCs w:val="28"/>
                <w:shd w:val="clear" w:color="auto" w:fill="FFFFFF"/>
              </w:rPr>
              <w:t>Ranunculáceae)</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2,17</w:t>
            </w:r>
          </w:p>
        </w:tc>
      </w:tr>
      <w:tr w:rsidR="00AC60E3" w:rsidRPr="00AC60E3" w:rsidTr="00AC60E3">
        <w:tc>
          <w:tcPr>
            <w:tcW w:w="4111" w:type="dxa"/>
          </w:tcPr>
          <w:p w:rsidR="00AC60E3" w:rsidRPr="00AC60E3" w:rsidRDefault="00AC60E3" w:rsidP="00165441">
            <w:pPr>
              <w:spacing w:line="276" w:lineRule="auto"/>
              <w:jc w:val="both"/>
              <w:rPr>
                <w:rFonts w:ascii="Times New Roman" w:eastAsia="Times New Roman" w:hAnsi="Times New Roman" w:cs="Times New Roman"/>
                <w:sz w:val="28"/>
                <w:szCs w:val="28"/>
              </w:rPr>
            </w:pPr>
            <w:r w:rsidRPr="00AC60E3">
              <w:rPr>
                <w:rFonts w:ascii="Times New Roman" w:hAnsi="Times New Roman" w:cs="Times New Roman"/>
                <w:iCs/>
                <w:color w:val="222222"/>
                <w:sz w:val="28"/>
                <w:szCs w:val="28"/>
                <w:shd w:val="clear" w:color="auto" w:fill="FFFFFF"/>
              </w:rPr>
              <w:t>Лоховые (</w:t>
            </w:r>
            <w:r w:rsidRPr="00AC60E3">
              <w:rPr>
                <w:rFonts w:ascii="Times New Roman" w:hAnsi="Times New Roman" w:cs="Times New Roman"/>
                <w:i/>
                <w:iCs/>
                <w:color w:val="222222"/>
                <w:sz w:val="28"/>
                <w:szCs w:val="28"/>
                <w:shd w:val="clear" w:color="auto" w:fill="FFFFFF"/>
                <w:lang w:val="la-Latn"/>
              </w:rPr>
              <w:t>Elaeagnáceae</w:t>
            </w:r>
            <w:r w:rsidRPr="00AC60E3">
              <w:rPr>
                <w:rFonts w:ascii="Times New Roman" w:hAnsi="Times New Roman" w:cs="Times New Roman"/>
                <w:i/>
                <w:iCs/>
                <w:color w:val="222222"/>
                <w:sz w:val="28"/>
                <w:szCs w:val="28"/>
                <w:shd w:val="clear" w:color="auto" w:fill="FFFFFF"/>
              </w:rPr>
              <w:t>)</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2,17</w:t>
            </w:r>
          </w:p>
        </w:tc>
      </w:tr>
      <w:tr w:rsidR="00AC60E3" w:rsidRPr="00AC60E3" w:rsidTr="00AC60E3">
        <w:tc>
          <w:tcPr>
            <w:tcW w:w="4111" w:type="dxa"/>
          </w:tcPr>
          <w:p w:rsidR="00AC60E3" w:rsidRPr="00AC60E3" w:rsidRDefault="00AC60E3" w:rsidP="00165441">
            <w:pPr>
              <w:spacing w:line="276" w:lineRule="auto"/>
              <w:jc w:val="both"/>
              <w:rPr>
                <w:rFonts w:ascii="Times New Roman" w:eastAsia="Times New Roman" w:hAnsi="Times New Roman" w:cs="Times New Roman"/>
                <w:sz w:val="28"/>
                <w:szCs w:val="28"/>
              </w:rPr>
            </w:pPr>
            <w:r w:rsidRPr="00AC60E3">
              <w:rPr>
                <w:rFonts w:ascii="Times New Roman" w:hAnsi="Times New Roman" w:cs="Times New Roman"/>
                <w:iCs/>
                <w:color w:val="222222"/>
                <w:sz w:val="28"/>
                <w:szCs w:val="28"/>
                <w:shd w:val="clear" w:color="auto" w:fill="FFFFFF"/>
              </w:rPr>
              <w:t>Гвоздичные (</w:t>
            </w:r>
            <w:r w:rsidRPr="00AC60E3">
              <w:rPr>
                <w:rFonts w:ascii="Times New Roman" w:hAnsi="Times New Roman" w:cs="Times New Roman"/>
                <w:i/>
                <w:iCs/>
                <w:color w:val="222222"/>
                <w:sz w:val="28"/>
                <w:szCs w:val="28"/>
                <w:shd w:val="clear" w:color="auto" w:fill="FFFFFF"/>
                <w:lang w:val="en-US"/>
              </w:rPr>
              <w:t>Ca</w:t>
            </w:r>
            <w:r w:rsidRPr="00AC60E3">
              <w:rPr>
                <w:rFonts w:ascii="Times New Roman" w:hAnsi="Times New Roman" w:cs="Times New Roman"/>
                <w:i/>
                <w:iCs/>
                <w:color w:val="222222"/>
                <w:sz w:val="28"/>
                <w:szCs w:val="28"/>
                <w:shd w:val="clear" w:color="auto" w:fill="FFFFFF"/>
              </w:rPr>
              <w:t>ryophylláceae)</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2,17</w:t>
            </w:r>
          </w:p>
        </w:tc>
      </w:tr>
      <w:tr w:rsidR="00AC60E3" w:rsidRPr="00AC60E3" w:rsidTr="00AC60E3">
        <w:tc>
          <w:tcPr>
            <w:tcW w:w="4111" w:type="dxa"/>
          </w:tcPr>
          <w:p w:rsidR="00AC60E3" w:rsidRPr="00AC60E3" w:rsidRDefault="00AC60E3" w:rsidP="00165441">
            <w:pPr>
              <w:spacing w:line="276" w:lineRule="auto"/>
              <w:jc w:val="both"/>
              <w:rPr>
                <w:rFonts w:ascii="Times New Roman" w:eastAsia="Times New Roman" w:hAnsi="Times New Roman" w:cs="Times New Roman"/>
                <w:sz w:val="28"/>
                <w:szCs w:val="28"/>
              </w:rPr>
            </w:pPr>
            <w:r w:rsidRPr="00AC60E3">
              <w:rPr>
                <w:rFonts w:ascii="Times New Roman" w:hAnsi="Times New Roman" w:cs="Times New Roman"/>
                <w:iCs/>
                <w:color w:val="222222"/>
                <w:sz w:val="28"/>
                <w:szCs w:val="28"/>
                <w:shd w:val="clear" w:color="auto" w:fill="FFFFFF"/>
              </w:rPr>
              <w:t>Барбарисовые (</w:t>
            </w:r>
            <w:r w:rsidRPr="00AC60E3">
              <w:rPr>
                <w:rFonts w:ascii="Times New Roman" w:hAnsi="Times New Roman" w:cs="Times New Roman"/>
                <w:i/>
                <w:iCs/>
                <w:color w:val="222222"/>
                <w:sz w:val="28"/>
                <w:szCs w:val="28"/>
                <w:shd w:val="clear" w:color="auto" w:fill="FFFFFF"/>
                <w:lang w:val="la-Latn"/>
              </w:rPr>
              <w:t>Berberidáceae</w:t>
            </w:r>
            <w:r w:rsidRPr="00AC60E3">
              <w:rPr>
                <w:rFonts w:ascii="Times New Roman" w:hAnsi="Times New Roman" w:cs="Times New Roman"/>
                <w:i/>
                <w:iCs/>
                <w:color w:val="222222"/>
                <w:sz w:val="28"/>
                <w:szCs w:val="28"/>
                <w:shd w:val="clear" w:color="auto" w:fill="FFFFFF"/>
              </w:rPr>
              <w:t>)</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1</w:t>
            </w:r>
          </w:p>
        </w:tc>
        <w:tc>
          <w:tcPr>
            <w:tcW w:w="1701" w:type="dxa"/>
          </w:tcPr>
          <w:p w:rsidR="00AC60E3" w:rsidRPr="00AC60E3" w:rsidRDefault="00AC60E3" w:rsidP="00165441">
            <w:pPr>
              <w:spacing w:line="276" w:lineRule="auto"/>
              <w:jc w:val="center"/>
              <w:rPr>
                <w:rFonts w:ascii="Times New Roman" w:eastAsia="Times New Roman" w:hAnsi="Times New Roman" w:cs="Times New Roman"/>
                <w:sz w:val="28"/>
                <w:szCs w:val="28"/>
              </w:rPr>
            </w:pPr>
            <w:r w:rsidRPr="00AC60E3">
              <w:rPr>
                <w:rFonts w:ascii="Times New Roman" w:eastAsia="Times New Roman" w:hAnsi="Times New Roman" w:cs="Times New Roman"/>
                <w:sz w:val="28"/>
                <w:szCs w:val="28"/>
              </w:rPr>
              <w:t>2,17</w:t>
            </w:r>
          </w:p>
        </w:tc>
      </w:tr>
    </w:tbl>
    <w:p w:rsidR="00546018" w:rsidRPr="00AC60E3" w:rsidRDefault="00546018" w:rsidP="00FC5CB6">
      <w:pPr>
        <w:spacing w:after="0" w:line="240" w:lineRule="auto"/>
        <w:ind w:left="708"/>
        <w:jc w:val="both"/>
        <w:rPr>
          <w:rFonts w:ascii="Times New Roman" w:hAnsi="Times New Roman" w:cs="Times New Roman"/>
          <w:b/>
          <w:sz w:val="28"/>
          <w:szCs w:val="28"/>
        </w:rPr>
      </w:pPr>
    </w:p>
    <w:p w:rsidR="00165441" w:rsidRPr="009E6F57" w:rsidRDefault="00165441" w:rsidP="00165441">
      <w:pPr>
        <w:spacing w:after="0" w:line="240" w:lineRule="auto"/>
        <w:ind w:firstLine="709"/>
        <w:jc w:val="both"/>
        <w:rPr>
          <w:rFonts w:ascii="Times New Roman" w:eastAsia="Times New Roman" w:hAnsi="Times New Roman" w:cs="Times New Roman"/>
          <w:bCs/>
          <w:sz w:val="32"/>
          <w:szCs w:val="28"/>
          <w:shd w:val="clear" w:color="auto" w:fill="FFFFFF"/>
        </w:rPr>
      </w:pPr>
      <w:r w:rsidRPr="009E6F57">
        <w:rPr>
          <w:rFonts w:ascii="Times New Roman" w:eastAsia="Times New Roman" w:hAnsi="Times New Roman" w:cs="Times New Roman"/>
          <w:sz w:val="32"/>
          <w:szCs w:val="28"/>
        </w:rPr>
        <w:t xml:space="preserve">Реликты: Сумах дубильный (Сем. Сумаховые), </w:t>
      </w:r>
      <w:r w:rsidRPr="009E6F57">
        <w:rPr>
          <w:rFonts w:ascii="Times New Roman" w:eastAsia="Times New Roman" w:hAnsi="Times New Roman" w:cs="Times New Roman"/>
          <w:bCs/>
          <w:sz w:val="32"/>
          <w:szCs w:val="28"/>
          <w:shd w:val="clear" w:color="auto" w:fill="FFFFFF"/>
        </w:rPr>
        <w:t>Калина гордовина (сем. Жимолостные).</w:t>
      </w:r>
    </w:p>
    <w:p w:rsidR="00165441" w:rsidRPr="009E6F57" w:rsidRDefault="00165441" w:rsidP="00165441">
      <w:pPr>
        <w:spacing w:after="0" w:line="240" w:lineRule="auto"/>
        <w:ind w:firstLine="709"/>
        <w:jc w:val="both"/>
        <w:rPr>
          <w:rFonts w:ascii="Times New Roman" w:eastAsia="Times New Roman" w:hAnsi="Times New Roman" w:cs="Times New Roman"/>
          <w:sz w:val="32"/>
          <w:szCs w:val="28"/>
        </w:rPr>
      </w:pPr>
      <w:r w:rsidRPr="009E6F57">
        <w:rPr>
          <w:rFonts w:ascii="Times New Roman" w:eastAsia="Times New Roman" w:hAnsi="Times New Roman" w:cs="Times New Roman"/>
          <w:bCs/>
          <w:sz w:val="32"/>
          <w:szCs w:val="28"/>
          <w:shd w:val="clear" w:color="auto" w:fill="FFFFFF"/>
        </w:rPr>
        <w:t xml:space="preserve">Эндемики: </w:t>
      </w:r>
      <w:r w:rsidRPr="009E6F57">
        <w:rPr>
          <w:rFonts w:ascii="Times New Roman" w:eastAsia="Times New Roman" w:hAnsi="Times New Roman" w:cs="Times New Roman"/>
          <w:sz w:val="32"/>
          <w:szCs w:val="28"/>
        </w:rPr>
        <w:t>Астрагал обнаженный (сем. Бобовые</w:t>
      </w:r>
      <w:r w:rsidRPr="009E6F57">
        <w:rPr>
          <w:rFonts w:ascii="Times New Roman" w:eastAsia="Times New Roman" w:hAnsi="Times New Roman" w:cs="Times New Roman"/>
          <w:sz w:val="32"/>
          <w:szCs w:val="28"/>
          <w:shd w:val="clear" w:color="auto" w:fill="F9F9F9"/>
        </w:rPr>
        <w:t>), Чернокорень лекарственный (сем. Бурачниковые).</w:t>
      </w:r>
    </w:p>
    <w:p w:rsidR="00165441" w:rsidRPr="009E6F57" w:rsidRDefault="00165441" w:rsidP="00165441">
      <w:pPr>
        <w:spacing w:after="0" w:line="240" w:lineRule="auto"/>
        <w:ind w:firstLine="709"/>
        <w:jc w:val="both"/>
        <w:rPr>
          <w:rFonts w:ascii="Times New Roman" w:eastAsia="Times New Roman" w:hAnsi="Times New Roman" w:cs="Times New Roman"/>
          <w:sz w:val="32"/>
          <w:szCs w:val="28"/>
          <w:shd w:val="clear" w:color="auto" w:fill="F9F9F9"/>
        </w:rPr>
      </w:pPr>
      <w:r w:rsidRPr="009E6F57">
        <w:rPr>
          <w:rFonts w:ascii="Times New Roman" w:eastAsia="Times New Roman" w:hAnsi="Times New Roman" w:cs="Times New Roman"/>
          <w:sz w:val="32"/>
          <w:szCs w:val="28"/>
          <w:shd w:val="clear" w:color="auto" w:fill="F9F9F9"/>
        </w:rPr>
        <w:t>По формам жизни наблюдалось следующее распределение (рис. 2)</w:t>
      </w:r>
      <w:r>
        <w:rPr>
          <w:rFonts w:ascii="Times New Roman" w:eastAsia="Times New Roman" w:hAnsi="Times New Roman" w:cs="Times New Roman"/>
          <w:sz w:val="32"/>
          <w:szCs w:val="28"/>
          <w:shd w:val="clear" w:color="auto" w:fill="F9F9F9"/>
        </w:rPr>
        <w:t>.</w:t>
      </w:r>
    </w:p>
    <w:p w:rsidR="00AC60E3" w:rsidRPr="00AC60E3" w:rsidRDefault="00AC60E3" w:rsidP="00AC60E3">
      <w:pPr>
        <w:spacing w:after="0" w:line="240" w:lineRule="auto"/>
        <w:ind w:left="142" w:firstLine="566"/>
        <w:jc w:val="both"/>
        <w:rPr>
          <w:rFonts w:ascii="Times New Roman" w:eastAsia="Times New Roman" w:hAnsi="Times New Roman" w:cs="Times New Roman"/>
          <w:sz w:val="32"/>
          <w:szCs w:val="28"/>
        </w:rPr>
      </w:pPr>
    </w:p>
    <w:p w:rsidR="00546018" w:rsidRPr="00AC60E3" w:rsidRDefault="00AC60E3" w:rsidP="00AC60E3">
      <w:pPr>
        <w:spacing w:after="0" w:line="240" w:lineRule="auto"/>
        <w:ind w:left="708"/>
        <w:jc w:val="center"/>
        <w:rPr>
          <w:rFonts w:ascii="Times New Roman" w:hAnsi="Times New Roman" w:cs="Times New Roman"/>
          <w:b/>
          <w:sz w:val="28"/>
          <w:szCs w:val="28"/>
        </w:rPr>
      </w:pPr>
      <w:r w:rsidRPr="00AC60E3">
        <w:rPr>
          <w:rFonts w:ascii="Times New Roman" w:hAnsi="Times New Roman" w:cs="Times New Roman"/>
          <w:b/>
          <w:noProof/>
          <w:sz w:val="28"/>
          <w:szCs w:val="28"/>
        </w:rPr>
        <w:lastRenderedPageBreak/>
        <w:drawing>
          <wp:inline distT="0" distB="0" distL="0" distR="0">
            <wp:extent cx="5382883" cy="5149970"/>
            <wp:effectExtent l="0" t="0" r="889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546018" w:rsidRPr="00AC60E3" w:rsidRDefault="00546018" w:rsidP="00FC5CB6">
      <w:pPr>
        <w:spacing w:after="0" w:line="240" w:lineRule="auto"/>
        <w:ind w:left="708"/>
        <w:jc w:val="both"/>
        <w:rPr>
          <w:rFonts w:ascii="Times New Roman" w:hAnsi="Times New Roman" w:cs="Times New Roman"/>
          <w:b/>
          <w:sz w:val="28"/>
          <w:szCs w:val="28"/>
        </w:rPr>
      </w:pPr>
    </w:p>
    <w:p w:rsidR="00AC60E3" w:rsidRPr="009E6F57" w:rsidRDefault="00AC60E3" w:rsidP="009E6F57">
      <w:pPr>
        <w:spacing w:after="0" w:line="240" w:lineRule="auto"/>
        <w:jc w:val="center"/>
        <w:rPr>
          <w:rFonts w:ascii="Times New Roman" w:eastAsia="Times New Roman" w:hAnsi="Times New Roman" w:cs="Times New Roman"/>
          <w:sz w:val="32"/>
          <w:szCs w:val="28"/>
        </w:rPr>
      </w:pPr>
      <w:r w:rsidRPr="009E6F57">
        <w:rPr>
          <w:rFonts w:ascii="Times New Roman" w:eastAsia="Times New Roman" w:hAnsi="Times New Roman" w:cs="Times New Roman"/>
          <w:b/>
          <w:sz w:val="32"/>
          <w:szCs w:val="28"/>
        </w:rPr>
        <w:t>Рисунок  1 -  Видовой состав технических культур</w:t>
      </w:r>
    </w:p>
    <w:p w:rsidR="00AC60E3" w:rsidRPr="009E6F57" w:rsidRDefault="00AC60E3" w:rsidP="00165441">
      <w:pPr>
        <w:spacing w:after="0" w:line="240" w:lineRule="auto"/>
        <w:jc w:val="both"/>
        <w:rPr>
          <w:rFonts w:ascii="Times New Roman" w:eastAsia="Times New Roman" w:hAnsi="Times New Roman" w:cs="Times New Roman"/>
          <w:bCs/>
          <w:sz w:val="32"/>
          <w:szCs w:val="28"/>
          <w:shd w:val="clear" w:color="auto" w:fill="FFFFFF"/>
        </w:rPr>
      </w:pPr>
      <w:r w:rsidRPr="009E6F57">
        <w:rPr>
          <w:rFonts w:ascii="Times New Roman" w:eastAsia="Times New Roman" w:hAnsi="Times New Roman" w:cs="Times New Roman"/>
          <w:sz w:val="32"/>
          <w:szCs w:val="28"/>
        </w:rPr>
        <w:t xml:space="preserve">        </w:t>
      </w:r>
    </w:p>
    <w:p w:rsidR="00AC60E3" w:rsidRPr="009E6F57" w:rsidRDefault="00AC60E3" w:rsidP="009E6F57">
      <w:pPr>
        <w:spacing w:after="240" w:line="240" w:lineRule="auto"/>
        <w:ind w:firstLine="709"/>
        <w:jc w:val="both"/>
        <w:rPr>
          <w:rFonts w:ascii="Times New Roman" w:eastAsia="Times New Roman" w:hAnsi="Times New Roman" w:cs="Times New Roman"/>
          <w:sz w:val="32"/>
          <w:szCs w:val="32"/>
        </w:rPr>
      </w:pPr>
      <w:r w:rsidRPr="009E6F57">
        <w:rPr>
          <w:rFonts w:ascii="Times New Roman" w:eastAsia="Times New Roman" w:hAnsi="Times New Roman" w:cs="Times New Roman"/>
          <w:sz w:val="32"/>
          <w:szCs w:val="32"/>
        </w:rPr>
        <w:t xml:space="preserve">К древовидным формам отнесено 3 вида: Дуб скальный, Вяз пробковый, </w:t>
      </w:r>
      <w:r w:rsidRPr="009E6F57">
        <w:rPr>
          <w:rFonts w:ascii="Times New Roman" w:eastAsia="Times New Roman" w:hAnsi="Times New Roman" w:cs="Times New Roman"/>
          <w:bCs/>
          <w:sz w:val="32"/>
          <w:szCs w:val="32"/>
          <w:shd w:val="clear" w:color="auto" w:fill="FFFFFF"/>
        </w:rPr>
        <w:t>Скумпия кожевенная. К формам, встречающимся в виде деревьев и кустарников</w:t>
      </w:r>
      <w:r w:rsidR="003E62D7">
        <w:rPr>
          <w:rFonts w:ascii="Times New Roman" w:eastAsia="Times New Roman" w:hAnsi="Times New Roman" w:cs="Times New Roman"/>
          <w:bCs/>
          <w:sz w:val="32"/>
          <w:szCs w:val="32"/>
          <w:shd w:val="clear" w:color="auto" w:fill="FFFFFF"/>
        </w:rPr>
        <w:t>,</w:t>
      </w:r>
      <w:r w:rsidRPr="009E6F57">
        <w:rPr>
          <w:rFonts w:ascii="Times New Roman" w:eastAsia="Times New Roman" w:hAnsi="Times New Roman" w:cs="Times New Roman"/>
          <w:bCs/>
          <w:sz w:val="32"/>
          <w:szCs w:val="32"/>
          <w:shd w:val="clear" w:color="auto" w:fill="FFFFFF"/>
        </w:rPr>
        <w:t xml:space="preserve"> отнесено 5 видов: </w:t>
      </w:r>
      <w:r w:rsidRPr="009E6F57">
        <w:rPr>
          <w:rFonts w:ascii="Times New Roman" w:eastAsia="Times New Roman" w:hAnsi="Times New Roman" w:cs="Times New Roman"/>
          <w:sz w:val="32"/>
          <w:szCs w:val="32"/>
        </w:rPr>
        <w:t xml:space="preserve">Каркас кавказский, </w:t>
      </w:r>
      <w:r w:rsidRPr="009E6F57">
        <w:rPr>
          <w:rFonts w:ascii="Times New Roman" w:eastAsia="Times New Roman" w:hAnsi="Times New Roman" w:cs="Times New Roman"/>
          <w:bCs/>
          <w:sz w:val="32"/>
          <w:szCs w:val="32"/>
          <w:shd w:val="clear" w:color="auto" w:fill="FFFFFF"/>
        </w:rPr>
        <w:t xml:space="preserve">Сумах дубильный, </w:t>
      </w:r>
      <w:r w:rsidRPr="009E6F57">
        <w:rPr>
          <w:rFonts w:ascii="Times New Roman" w:eastAsia="Times New Roman" w:hAnsi="Times New Roman" w:cs="Times New Roman"/>
          <w:sz w:val="32"/>
          <w:szCs w:val="32"/>
        </w:rPr>
        <w:t xml:space="preserve">Можжевельник длиннохвойный, Дуб пушистый, </w:t>
      </w:r>
      <w:r w:rsidRPr="009E6F57">
        <w:rPr>
          <w:rFonts w:ascii="Times New Roman" w:eastAsia="Times New Roman" w:hAnsi="Times New Roman" w:cs="Times New Roman"/>
          <w:sz w:val="32"/>
          <w:szCs w:val="32"/>
          <w:shd w:val="clear" w:color="auto" w:fill="FFFFFF"/>
        </w:rPr>
        <w:t xml:space="preserve">Можжевельник рыжий. Кустарники представлены пятью видами: </w:t>
      </w:r>
      <w:r w:rsidRPr="009E6F57">
        <w:rPr>
          <w:rFonts w:ascii="Times New Roman" w:eastAsia="Times New Roman" w:hAnsi="Times New Roman" w:cs="Times New Roman"/>
          <w:sz w:val="32"/>
          <w:szCs w:val="32"/>
        </w:rPr>
        <w:t xml:space="preserve">Барбарис обыкновенный, Астрагал обнаженный, </w:t>
      </w:r>
      <w:r w:rsidRPr="009E6F57">
        <w:rPr>
          <w:rFonts w:ascii="Times New Roman" w:eastAsia="Times New Roman" w:hAnsi="Times New Roman" w:cs="Times New Roman"/>
          <w:bCs/>
          <w:sz w:val="32"/>
          <w:szCs w:val="32"/>
          <w:shd w:val="clear" w:color="auto" w:fill="FFFFFF"/>
        </w:rPr>
        <w:t>Лох узколистный</w:t>
      </w:r>
      <w:r w:rsidRPr="009E6F57">
        <w:rPr>
          <w:rFonts w:ascii="Times New Roman" w:eastAsia="Times New Roman" w:hAnsi="Times New Roman" w:cs="Times New Roman"/>
          <w:sz w:val="32"/>
          <w:szCs w:val="32"/>
          <w:shd w:val="clear" w:color="auto" w:fill="FFFFFF"/>
        </w:rPr>
        <w:t xml:space="preserve">, </w:t>
      </w:r>
      <w:r w:rsidRPr="009E6F57">
        <w:rPr>
          <w:rFonts w:ascii="Times New Roman" w:eastAsia="Times New Roman" w:hAnsi="Times New Roman" w:cs="Times New Roman"/>
          <w:bCs/>
          <w:sz w:val="32"/>
          <w:szCs w:val="32"/>
          <w:shd w:val="clear" w:color="auto" w:fill="FFFFFF"/>
        </w:rPr>
        <w:t xml:space="preserve">Калина гордовина, </w:t>
      </w:r>
      <w:r w:rsidRPr="009E6F57">
        <w:rPr>
          <w:rFonts w:ascii="Times New Roman" w:eastAsia="Times New Roman" w:hAnsi="Times New Roman" w:cs="Times New Roman"/>
          <w:sz w:val="32"/>
          <w:szCs w:val="32"/>
        </w:rPr>
        <w:t xml:space="preserve">Жимолость грузинская. Полукустарники – 2 вида: Кохия простёртая, </w:t>
      </w:r>
      <w:r w:rsidRPr="009E6F57">
        <w:rPr>
          <w:rFonts w:ascii="Times New Roman" w:eastAsia="Times New Roman" w:hAnsi="Times New Roman" w:cs="Times New Roman"/>
          <w:sz w:val="32"/>
          <w:szCs w:val="32"/>
          <w:shd w:val="clear" w:color="auto" w:fill="F9F9F9"/>
        </w:rPr>
        <w:t xml:space="preserve">Тимьян Палласа. Многолетние травы представлены 11 видами: </w:t>
      </w:r>
      <w:r w:rsidRPr="009E6F57">
        <w:rPr>
          <w:rFonts w:ascii="Times New Roman" w:eastAsia="Times New Roman" w:hAnsi="Times New Roman" w:cs="Times New Roman"/>
          <w:sz w:val="32"/>
          <w:szCs w:val="32"/>
        </w:rPr>
        <w:t xml:space="preserve">Кермек плосколистный, </w:t>
      </w:r>
      <w:r w:rsidRPr="009E6F57">
        <w:rPr>
          <w:rFonts w:ascii="Times New Roman" w:eastAsia="Times New Roman" w:hAnsi="Times New Roman" w:cs="Times New Roman"/>
          <w:sz w:val="32"/>
          <w:szCs w:val="32"/>
          <w:shd w:val="clear" w:color="auto" w:fill="F9F9F9"/>
        </w:rPr>
        <w:t xml:space="preserve">Подмаренник настоящий, </w:t>
      </w:r>
      <w:r w:rsidRPr="009E6F57">
        <w:rPr>
          <w:rFonts w:ascii="Times New Roman" w:eastAsia="Times New Roman" w:hAnsi="Times New Roman" w:cs="Times New Roman"/>
          <w:bCs/>
          <w:sz w:val="32"/>
          <w:szCs w:val="32"/>
          <w:shd w:val="clear" w:color="auto" w:fill="FFFFFF"/>
        </w:rPr>
        <w:t xml:space="preserve">Марена красильная, Полынь горькая и  др. Травянистые формы у 20 видов: </w:t>
      </w:r>
      <w:r w:rsidRPr="009E6F57">
        <w:rPr>
          <w:rFonts w:ascii="Times New Roman" w:eastAsia="Times New Roman" w:hAnsi="Times New Roman" w:cs="Times New Roman"/>
          <w:sz w:val="32"/>
          <w:szCs w:val="32"/>
        </w:rPr>
        <w:t xml:space="preserve">Сокирки восточные, </w:t>
      </w:r>
      <w:r w:rsidRPr="009E6F57">
        <w:rPr>
          <w:rFonts w:ascii="Times New Roman" w:eastAsia="Times New Roman" w:hAnsi="Times New Roman" w:cs="Times New Roman"/>
          <w:bCs/>
          <w:sz w:val="32"/>
          <w:szCs w:val="32"/>
          <w:shd w:val="clear" w:color="auto" w:fill="FFFFFF"/>
        </w:rPr>
        <w:t xml:space="preserve">Хрозофоракрасильная, </w:t>
      </w:r>
      <w:r w:rsidRPr="009E6F57">
        <w:rPr>
          <w:rFonts w:ascii="Times New Roman" w:eastAsia="Times New Roman" w:hAnsi="Times New Roman" w:cs="Times New Roman"/>
          <w:sz w:val="32"/>
          <w:szCs w:val="32"/>
        </w:rPr>
        <w:t>Чий раскидистый, Лебеда татарская, Резуховидка Таля.</w:t>
      </w:r>
    </w:p>
    <w:p w:rsidR="00AC60E3" w:rsidRDefault="00AC60E3" w:rsidP="009E6F57">
      <w:pPr>
        <w:spacing w:after="0" w:line="360" w:lineRule="auto"/>
        <w:jc w:val="center"/>
        <w:rPr>
          <w:rFonts w:ascii="Times New Roman" w:eastAsia="Times New Roman" w:hAnsi="Times New Roman" w:cs="Times New Roman"/>
          <w:sz w:val="28"/>
          <w:szCs w:val="28"/>
        </w:rPr>
      </w:pPr>
      <w:r w:rsidRPr="00D30C81">
        <w:rPr>
          <w:rFonts w:ascii="Times New Roman" w:eastAsia="Times New Roman" w:hAnsi="Times New Roman" w:cs="Times New Roman"/>
          <w:noProof/>
          <w:sz w:val="28"/>
          <w:szCs w:val="28"/>
        </w:rPr>
        <w:lastRenderedPageBreak/>
        <w:drawing>
          <wp:inline distT="0" distB="0" distL="0" distR="0">
            <wp:extent cx="5434642" cy="4908431"/>
            <wp:effectExtent l="0" t="0" r="0" b="6985"/>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AC60E3" w:rsidRPr="009E6F57" w:rsidRDefault="009E6F57" w:rsidP="009E6F57">
      <w:pPr>
        <w:spacing w:after="0" w:line="360" w:lineRule="auto"/>
        <w:jc w:val="center"/>
        <w:rPr>
          <w:rFonts w:ascii="Times New Roman" w:eastAsia="Times New Roman" w:hAnsi="Times New Roman" w:cs="Times New Roman"/>
          <w:sz w:val="32"/>
          <w:szCs w:val="28"/>
        </w:rPr>
      </w:pPr>
      <w:r w:rsidRPr="009E6F57">
        <w:rPr>
          <w:rFonts w:ascii="Times New Roman" w:eastAsia="Times New Roman" w:hAnsi="Times New Roman" w:cs="Times New Roman"/>
          <w:b/>
          <w:sz w:val="32"/>
          <w:szCs w:val="28"/>
        </w:rPr>
        <w:t xml:space="preserve">Рисунок </w:t>
      </w:r>
      <w:r w:rsidR="00AC60E3" w:rsidRPr="009E6F57">
        <w:rPr>
          <w:rFonts w:ascii="Times New Roman" w:eastAsia="Times New Roman" w:hAnsi="Times New Roman" w:cs="Times New Roman"/>
          <w:b/>
          <w:sz w:val="32"/>
          <w:szCs w:val="28"/>
        </w:rPr>
        <w:t xml:space="preserve"> 2 - Распределение видов по формам жизни</w:t>
      </w:r>
    </w:p>
    <w:p w:rsidR="00AC60E3" w:rsidRPr="009E6F57" w:rsidRDefault="00AC60E3" w:rsidP="009E6F57">
      <w:pPr>
        <w:spacing w:after="0" w:line="240" w:lineRule="auto"/>
        <w:ind w:firstLine="709"/>
        <w:jc w:val="both"/>
        <w:rPr>
          <w:rFonts w:ascii="Times New Roman" w:eastAsia="Times New Roman" w:hAnsi="Times New Roman" w:cs="Times New Roman"/>
          <w:sz w:val="32"/>
          <w:szCs w:val="32"/>
          <w:shd w:val="clear" w:color="auto" w:fill="F9F9F9"/>
        </w:rPr>
      </w:pPr>
    </w:p>
    <w:p w:rsidR="00AC60E3" w:rsidRPr="009E6F57" w:rsidRDefault="00AC60E3" w:rsidP="009E6F57">
      <w:pPr>
        <w:spacing w:after="0" w:line="240" w:lineRule="auto"/>
        <w:ind w:firstLine="709"/>
        <w:rPr>
          <w:rFonts w:ascii="Times New Roman" w:eastAsia="Times New Roman" w:hAnsi="Times New Roman" w:cs="Times New Roman"/>
          <w:b/>
          <w:sz w:val="32"/>
          <w:szCs w:val="32"/>
          <w:shd w:val="clear" w:color="auto" w:fill="F9F9F9"/>
        </w:rPr>
      </w:pPr>
      <w:r w:rsidRPr="009E6F57">
        <w:rPr>
          <w:rFonts w:ascii="Times New Roman" w:eastAsia="Times New Roman" w:hAnsi="Times New Roman" w:cs="Times New Roman"/>
          <w:b/>
          <w:sz w:val="32"/>
          <w:szCs w:val="32"/>
          <w:shd w:val="clear" w:color="auto" w:fill="F9F9F9"/>
        </w:rPr>
        <w:t>Выводы</w:t>
      </w:r>
    </w:p>
    <w:p w:rsidR="00AC60E3" w:rsidRPr="009E6F57" w:rsidRDefault="00AC60E3" w:rsidP="009E6F57">
      <w:pPr>
        <w:spacing w:after="0" w:line="240" w:lineRule="auto"/>
        <w:ind w:firstLine="709"/>
        <w:jc w:val="both"/>
        <w:rPr>
          <w:rFonts w:ascii="Times New Roman" w:eastAsia="Times New Roman" w:hAnsi="Times New Roman" w:cs="Times New Roman"/>
          <w:sz w:val="32"/>
          <w:szCs w:val="32"/>
          <w:shd w:val="clear" w:color="auto" w:fill="F9F9F9"/>
        </w:rPr>
      </w:pPr>
      <w:r w:rsidRPr="009E6F57">
        <w:rPr>
          <w:rFonts w:ascii="Times New Roman" w:eastAsia="Times New Roman" w:hAnsi="Times New Roman" w:cs="Times New Roman"/>
          <w:sz w:val="32"/>
          <w:szCs w:val="32"/>
          <w:shd w:val="clear" w:color="auto" w:fill="F9F9F9"/>
        </w:rPr>
        <w:t>Было выявлено 46 видов технических растений из 21 семейства и 40 родов. Из них 14 видов из 11 семейств отнесены к редким и охраняемым, 2- к реликтовым и 2 - к эндемикам. Наиболее богато техническими растениями семейство Яснотковые – 9 видов (8 родов). По жизненным формам наблюдается следующее распределение: деревья (3 вида), древесные кустарники (5 видов), кустарники (5 видов), полукустарники (2 вида), многолетние травы (11 видов), однолетние травы (20 видов). Распределение растений по жизненным формам следующее: хамефиты (5 видов), гемикриптофиты (18), фанерофиты (12), терофиты (11). Отмечается широкая вариативность распределения технических растений по геоэлементам от Армено-Иранского до Эукавказского.</w:t>
      </w:r>
    </w:p>
    <w:p w:rsidR="00165441" w:rsidRDefault="00165441" w:rsidP="005E4377">
      <w:pPr>
        <w:spacing w:before="120" w:after="120" w:line="240" w:lineRule="auto"/>
        <w:ind w:left="360"/>
        <w:jc w:val="center"/>
        <w:rPr>
          <w:rFonts w:ascii="Times New Roman" w:hAnsi="Times New Roman" w:cs="Times New Roman"/>
          <w:b/>
          <w:sz w:val="32"/>
          <w:szCs w:val="32"/>
        </w:rPr>
      </w:pPr>
    </w:p>
    <w:p w:rsidR="005E4377" w:rsidRPr="005E4377" w:rsidRDefault="005E4377" w:rsidP="005E4377">
      <w:pPr>
        <w:spacing w:before="120" w:after="120" w:line="240" w:lineRule="auto"/>
        <w:ind w:left="360"/>
        <w:jc w:val="center"/>
        <w:rPr>
          <w:rFonts w:ascii="Times New Roman" w:hAnsi="Times New Roman" w:cs="Times New Roman"/>
          <w:b/>
          <w:sz w:val="32"/>
          <w:szCs w:val="32"/>
        </w:rPr>
      </w:pPr>
      <w:r w:rsidRPr="005E4377">
        <w:rPr>
          <w:rFonts w:ascii="Times New Roman" w:hAnsi="Times New Roman" w:cs="Times New Roman"/>
          <w:b/>
          <w:sz w:val="32"/>
          <w:szCs w:val="32"/>
        </w:rPr>
        <w:lastRenderedPageBreak/>
        <w:t>Список литературы</w:t>
      </w:r>
    </w:p>
    <w:p w:rsidR="00AC60E3" w:rsidRPr="009E6F57" w:rsidRDefault="00AC60E3" w:rsidP="00C5165D">
      <w:pPr>
        <w:numPr>
          <w:ilvl w:val="0"/>
          <w:numId w:val="31"/>
        </w:numPr>
        <w:spacing w:after="0" w:line="240" w:lineRule="auto"/>
        <w:ind w:left="0" w:firstLine="709"/>
        <w:contextualSpacing/>
        <w:jc w:val="both"/>
        <w:rPr>
          <w:rFonts w:ascii="Times New Roman" w:eastAsia="Times New Roman" w:hAnsi="Times New Roman" w:cs="Times New Roman"/>
          <w:sz w:val="32"/>
          <w:szCs w:val="32"/>
        </w:rPr>
      </w:pPr>
      <w:r w:rsidRPr="009E6F57">
        <w:rPr>
          <w:rFonts w:ascii="Times New Roman" w:eastAsia="Times New Roman" w:hAnsi="Times New Roman" w:cs="Times New Roman"/>
          <w:sz w:val="32"/>
          <w:szCs w:val="32"/>
        </w:rPr>
        <w:t xml:space="preserve">Галушко А.И. Флора Северного Кавказа. Ростов: РГУ, 1978-1980: Т. 1, 1978. -317с. Т. 2, 1980. -350 с. Т. 3, 1980. -327 с. </w:t>
      </w:r>
    </w:p>
    <w:p w:rsidR="00AC60E3" w:rsidRPr="009E6F57" w:rsidRDefault="00AC60E3" w:rsidP="00C5165D">
      <w:pPr>
        <w:numPr>
          <w:ilvl w:val="0"/>
          <w:numId w:val="31"/>
        </w:numPr>
        <w:spacing w:after="0" w:line="240" w:lineRule="auto"/>
        <w:ind w:left="0" w:firstLine="709"/>
        <w:contextualSpacing/>
        <w:jc w:val="both"/>
        <w:rPr>
          <w:rFonts w:ascii="Times New Roman" w:eastAsia="Times New Roman" w:hAnsi="Times New Roman" w:cs="Times New Roman"/>
          <w:sz w:val="32"/>
          <w:szCs w:val="32"/>
        </w:rPr>
      </w:pPr>
      <w:r w:rsidRPr="009E6F57">
        <w:rPr>
          <w:rFonts w:ascii="Times New Roman" w:eastAsia="Times New Roman" w:hAnsi="Times New Roman" w:cs="Times New Roman"/>
          <w:sz w:val="32"/>
          <w:szCs w:val="32"/>
        </w:rPr>
        <w:t>Гроссгейм А.А. Определитель растений Кавказа. М.: Изд-во Советская наука, 1949. -747 с.</w:t>
      </w:r>
    </w:p>
    <w:p w:rsidR="00AC60E3" w:rsidRPr="009E6F57" w:rsidRDefault="00AC60E3" w:rsidP="00C5165D">
      <w:pPr>
        <w:numPr>
          <w:ilvl w:val="0"/>
          <w:numId w:val="31"/>
        </w:numPr>
        <w:spacing w:after="0" w:line="240" w:lineRule="auto"/>
        <w:ind w:left="0" w:firstLine="709"/>
        <w:contextualSpacing/>
        <w:jc w:val="both"/>
        <w:rPr>
          <w:rFonts w:ascii="Times New Roman" w:eastAsia="Times New Roman" w:hAnsi="Times New Roman" w:cs="Times New Roman"/>
          <w:sz w:val="32"/>
          <w:szCs w:val="32"/>
        </w:rPr>
      </w:pPr>
      <w:r w:rsidRPr="009E6F57">
        <w:rPr>
          <w:rFonts w:ascii="Times New Roman" w:eastAsia="Times New Roman" w:hAnsi="Times New Roman" w:cs="Times New Roman"/>
          <w:sz w:val="32"/>
          <w:szCs w:val="32"/>
        </w:rPr>
        <w:t xml:space="preserve">Гроссгейм А.А. Флора Кавказа. - 2-е издание. 1939-1967: Т. 1. Баку: Изд-во Азерб. ФАН СССР, 1939. -404 с.; Т.2. Баку: Изд-во Азерб. ФАН СССР, 1940. -284 с.; Т. 3. Баку: Изд-во Азерб. ФАН СССР, 1944. -322с.; Т. 4. М.-Л.: Изд-во АН СССР, 1950. -314 с.; Т. 5. М.-Л.: Изд-во АН СССР, 1952. -456 с.; Т. 6. М.-Л.: Изд-во АН СССР, 1962. -424 с.; Т. 7. М.-Л.: Изд-во АН СССР, 1967. -894 с. </w:t>
      </w:r>
    </w:p>
    <w:p w:rsidR="00AC60E3" w:rsidRPr="009E6F57" w:rsidRDefault="00AC60E3" w:rsidP="00C5165D">
      <w:pPr>
        <w:numPr>
          <w:ilvl w:val="0"/>
          <w:numId w:val="31"/>
        </w:numPr>
        <w:spacing w:after="0" w:line="240" w:lineRule="auto"/>
        <w:ind w:left="0" w:firstLine="709"/>
        <w:contextualSpacing/>
        <w:jc w:val="both"/>
        <w:rPr>
          <w:rFonts w:ascii="Times New Roman" w:eastAsia="Times New Roman" w:hAnsi="Times New Roman" w:cs="Times New Roman"/>
          <w:sz w:val="32"/>
          <w:szCs w:val="32"/>
        </w:rPr>
      </w:pPr>
      <w:r w:rsidRPr="009E6F57">
        <w:rPr>
          <w:rFonts w:ascii="Times New Roman" w:eastAsia="Times New Roman" w:hAnsi="Times New Roman" w:cs="Times New Roman"/>
          <w:sz w:val="32"/>
          <w:szCs w:val="32"/>
        </w:rPr>
        <w:t>Литвинская С.А., Муртузалиев Р.А. Флора Северного Кавказа: Атлас-определитель. - М.: Фитон XXI, 2013. - 688 с.</w:t>
      </w:r>
    </w:p>
    <w:p w:rsidR="00AC60E3" w:rsidRPr="009E6F57" w:rsidRDefault="00AC60E3" w:rsidP="00C5165D">
      <w:pPr>
        <w:numPr>
          <w:ilvl w:val="0"/>
          <w:numId w:val="31"/>
        </w:numPr>
        <w:spacing w:after="0" w:line="240" w:lineRule="auto"/>
        <w:ind w:left="0" w:firstLine="709"/>
        <w:contextualSpacing/>
        <w:jc w:val="both"/>
        <w:rPr>
          <w:rFonts w:ascii="Times New Roman" w:eastAsia="Times New Roman" w:hAnsi="Times New Roman" w:cs="Times New Roman"/>
          <w:sz w:val="32"/>
          <w:szCs w:val="32"/>
        </w:rPr>
      </w:pPr>
      <w:r w:rsidRPr="009E6F57">
        <w:rPr>
          <w:rFonts w:ascii="Times New Roman" w:eastAsia="Times New Roman" w:hAnsi="Times New Roman" w:cs="Times New Roman"/>
          <w:sz w:val="32"/>
          <w:szCs w:val="32"/>
        </w:rPr>
        <w:t xml:space="preserve">Муртазалиев Р.А. Конспект флоры Дагестана. В 4 т. / Отв. ред. Р.В. Камелин. Махачкала, 2009. </w:t>
      </w:r>
    </w:p>
    <w:p w:rsidR="00AC60E3" w:rsidRDefault="00AC60E3" w:rsidP="00C5165D">
      <w:pPr>
        <w:numPr>
          <w:ilvl w:val="0"/>
          <w:numId w:val="31"/>
        </w:numPr>
        <w:spacing w:after="0" w:line="240" w:lineRule="auto"/>
        <w:ind w:left="0" w:firstLine="709"/>
        <w:contextualSpacing/>
        <w:jc w:val="both"/>
        <w:rPr>
          <w:rFonts w:ascii="Times New Roman" w:eastAsia="Times New Roman" w:hAnsi="Times New Roman" w:cs="Times New Roman"/>
          <w:sz w:val="32"/>
          <w:szCs w:val="32"/>
        </w:rPr>
      </w:pPr>
      <w:r w:rsidRPr="009E6F57">
        <w:rPr>
          <w:rFonts w:ascii="Times New Roman" w:eastAsia="Times New Roman" w:hAnsi="Times New Roman" w:cs="Times New Roman"/>
          <w:sz w:val="32"/>
          <w:szCs w:val="32"/>
        </w:rPr>
        <w:t xml:space="preserve">Технические культуры // </w:t>
      </w:r>
      <w:hyperlink r:id="rId198" w:anchor=".D0.A2.D1.80.D0.B5.D1.82.D1.8C.D0.B5_.D0.B8.D0.B7.D0.B4.D0.B0.D0.BD.D0.B8.D0.B5" w:tooltip="Большая советская энциклопедия" w:history="1">
        <w:r w:rsidRPr="009E6F57">
          <w:rPr>
            <w:rFonts w:ascii="Times New Roman" w:eastAsia="Times New Roman" w:hAnsi="Times New Roman" w:cs="Times New Roman"/>
            <w:sz w:val="32"/>
            <w:szCs w:val="32"/>
          </w:rPr>
          <w:t>Большая советская энциклопедия</w:t>
        </w:r>
      </w:hyperlink>
      <w:r w:rsidRPr="009E6F57">
        <w:rPr>
          <w:rFonts w:ascii="Times New Roman" w:eastAsia="Times New Roman" w:hAnsi="Times New Roman" w:cs="Times New Roman"/>
          <w:sz w:val="32"/>
          <w:szCs w:val="32"/>
        </w:rPr>
        <w:t xml:space="preserve">: [в 30 т.] гл. ред. </w:t>
      </w:r>
      <w:hyperlink r:id="rId199" w:tooltip="Прохоров, Александр Михайлович" w:history="1">
        <w:r w:rsidRPr="009E6F57">
          <w:rPr>
            <w:rFonts w:ascii="Times New Roman" w:eastAsia="Times New Roman" w:hAnsi="Times New Roman" w:cs="Times New Roman"/>
            <w:sz w:val="32"/>
            <w:szCs w:val="32"/>
          </w:rPr>
          <w:t>А. М. Прохоров</w:t>
        </w:r>
      </w:hyperlink>
      <w:r w:rsidRPr="009E6F57">
        <w:rPr>
          <w:rFonts w:ascii="Times New Roman" w:eastAsia="Times New Roman" w:hAnsi="Times New Roman" w:cs="Times New Roman"/>
          <w:sz w:val="32"/>
          <w:szCs w:val="32"/>
        </w:rPr>
        <w:t>. — 3-е изд. — М. : Советская энциклопедия, 1969—1978. </w:t>
      </w:r>
    </w:p>
    <w:p w:rsidR="00CE756A" w:rsidRPr="00CE756A" w:rsidRDefault="00CE756A" w:rsidP="00C5165D">
      <w:pPr>
        <w:numPr>
          <w:ilvl w:val="0"/>
          <w:numId w:val="31"/>
        </w:numPr>
        <w:spacing w:after="0" w:line="240" w:lineRule="auto"/>
        <w:ind w:left="0" w:firstLine="709"/>
        <w:contextualSpacing/>
        <w:jc w:val="both"/>
        <w:rPr>
          <w:rFonts w:ascii="Times New Roman" w:eastAsia="Times New Roman" w:hAnsi="Times New Roman" w:cs="Times New Roman"/>
          <w:sz w:val="32"/>
          <w:szCs w:val="32"/>
        </w:rPr>
      </w:pPr>
      <w:r w:rsidRPr="00CE756A">
        <w:rPr>
          <w:rFonts w:ascii="Times New Roman" w:hAnsi="Times New Roman" w:cs="Times New Roman"/>
          <w:iCs/>
          <w:sz w:val="32"/>
          <w:szCs w:val="32"/>
        </w:rPr>
        <w:t xml:space="preserve">Гасанов Г.Н., Асварова Т.А., Гаджиев К.М., Ахмедова З.Н., Абдулаева А.С., Баширов Р.Р., Арсланов М.А. </w:t>
      </w:r>
      <w:hyperlink r:id="rId200" w:history="1">
        <w:r w:rsidRPr="00CE756A">
          <w:rPr>
            <w:rStyle w:val="af"/>
            <w:rFonts w:ascii="Times New Roman" w:hAnsi="Times New Roman" w:cs="Times New Roman"/>
            <w:bCs/>
            <w:color w:val="auto"/>
            <w:sz w:val="32"/>
            <w:szCs w:val="32"/>
            <w:u w:val="none"/>
          </w:rPr>
          <w:t>Состояние и приемы восстановления продуктивности растительного покрова терско-кумской полупустыни</w:t>
        </w:r>
      </w:hyperlink>
      <w:r w:rsidRPr="00CE756A">
        <w:rPr>
          <w:rFonts w:ascii="Times New Roman" w:hAnsi="Times New Roman" w:cs="Times New Roman"/>
          <w:sz w:val="32"/>
          <w:szCs w:val="32"/>
        </w:rPr>
        <w:t>//</w:t>
      </w:r>
      <w:hyperlink r:id="rId201" w:history="1">
        <w:r w:rsidRPr="00CE756A">
          <w:rPr>
            <w:rStyle w:val="af"/>
            <w:rFonts w:ascii="Times New Roman" w:hAnsi="Times New Roman" w:cs="Times New Roman"/>
            <w:color w:val="auto"/>
            <w:sz w:val="32"/>
            <w:szCs w:val="32"/>
            <w:u w:val="none"/>
          </w:rPr>
          <w:t>Известия Самарского научного центра Российской академии наук</w:t>
        </w:r>
      </w:hyperlink>
      <w:r w:rsidRPr="00CE756A">
        <w:rPr>
          <w:rFonts w:ascii="Times New Roman" w:hAnsi="Times New Roman" w:cs="Times New Roman"/>
          <w:sz w:val="32"/>
          <w:szCs w:val="32"/>
        </w:rPr>
        <w:t xml:space="preserve">. 2016. Т. 18. </w:t>
      </w:r>
      <w:hyperlink r:id="rId202" w:history="1">
        <w:r w:rsidRPr="00CE756A">
          <w:rPr>
            <w:rStyle w:val="af"/>
            <w:rFonts w:ascii="Times New Roman" w:hAnsi="Times New Roman" w:cs="Times New Roman"/>
            <w:color w:val="auto"/>
            <w:sz w:val="32"/>
            <w:szCs w:val="32"/>
            <w:u w:val="none"/>
          </w:rPr>
          <w:t>№ 2</w:t>
        </w:r>
      </w:hyperlink>
      <w:r w:rsidRPr="00CE756A">
        <w:rPr>
          <w:rFonts w:ascii="Times New Roman" w:hAnsi="Times New Roman" w:cs="Times New Roman"/>
          <w:sz w:val="32"/>
          <w:szCs w:val="32"/>
        </w:rPr>
        <w:t>. С. 59-64.</w:t>
      </w:r>
    </w:p>
    <w:p w:rsidR="00CE756A" w:rsidRPr="00CE756A" w:rsidRDefault="00CE756A" w:rsidP="002721AF">
      <w:pPr>
        <w:numPr>
          <w:ilvl w:val="0"/>
          <w:numId w:val="31"/>
        </w:numPr>
        <w:spacing w:after="0" w:line="240" w:lineRule="auto"/>
        <w:ind w:left="0" w:firstLine="709"/>
        <w:contextualSpacing/>
        <w:jc w:val="both"/>
        <w:rPr>
          <w:rFonts w:ascii="Times New Roman" w:eastAsia="Times New Roman" w:hAnsi="Times New Roman" w:cs="Times New Roman"/>
          <w:sz w:val="32"/>
          <w:szCs w:val="32"/>
        </w:rPr>
      </w:pPr>
      <w:r w:rsidRPr="00CE756A">
        <w:rPr>
          <w:rFonts w:ascii="Times New Roman" w:hAnsi="Times New Roman" w:cs="Times New Roman"/>
          <w:iCs/>
          <w:sz w:val="32"/>
          <w:szCs w:val="32"/>
        </w:rPr>
        <w:t xml:space="preserve">Теймуров А.А., Цахуева Ф.П., Мирзаев Д.М. </w:t>
      </w:r>
      <w:hyperlink r:id="rId203" w:history="1">
        <w:r w:rsidRPr="00CE756A">
          <w:rPr>
            <w:rStyle w:val="af"/>
            <w:rFonts w:ascii="Times New Roman" w:hAnsi="Times New Roman" w:cs="Times New Roman"/>
            <w:bCs/>
            <w:color w:val="auto"/>
            <w:sz w:val="32"/>
            <w:szCs w:val="32"/>
            <w:u w:val="none"/>
          </w:rPr>
          <w:t>Сравни</w:t>
        </w:r>
        <w:r w:rsidR="002721AF">
          <w:rPr>
            <w:rStyle w:val="af"/>
            <w:rFonts w:ascii="Times New Roman" w:hAnsi="Times New Roman" w:cs="Times New Roman"/>
            <w:bCs/>
            <w:color w:val="auto"/>
            <w:sz w:val="32"/>
            <w:szCs w:val="32"/>
            <w:u w:val="none"/>
          </w:rPr>
          <w:t>-</w:t>
        </w:r>
        <w:r w:rsidRPr="00CE756A">
          <w:rPr>
            <w:rStyle w:val="af"/>
            <w:rFonts w:ascii="Times New Roman" w:hAnsi="Times New Roman" w:cs="Times New Roman"/>
            <w:bCs/>
            <w:color w:val="auto"/>
            <w:sz w:val="32"/>
            <w:szCs w:val="32"/>
            <w:u w:val="none"/>
          </w:rPr>
          <w:t>тельный анализ ксерофитов и галофитов предгорного Дагестана и приморской низменности</w:t>
        </w:r>
      </w:hyperlink>
      <w:r w:rsidRPr="00CE756A">
        <w:rPr>
          <w:rFonts w:ascii="Times New Roman" w:hAnsi="Times New Roman" w:cs="Times New Roman"/>
          <w:sz w:val="32"/>
          <w:szCs w:val="32"/>
        </w:rPr>
        <w:t>//</w:t>
      </w:r>
      <w:r w:rsidR="002721AF">
        <w:rPr>
          <w:rFonts w:ascii="Times New Roman" w:hAnsi="Times New Roman" w:cs="Times New Roman"/>
          <w:sz w:val="32"/>
          <w:szCs w:val="32"/>
        </w:rPr>
        <w:t xml:space="preserve"> </w:t>
      </w:r>
      <w:hyperlink r:id="rId204" w:history="1">
        <w:r w:rsidRPr="00CE756A">
          <w:rPr>
            <w:rStyle w:val="af"/>
            <w:rFonts w:ascii="Times New Roman" w:hAnsi="Times New Roman" w:cs="Times New Roman"/>
            <w:color w:val="auto"/>
            <w:sz w:val="32"/>
            <w:szCs w:val="32"/>
            <w:u w:val="none"/>
          </w:rPr>
          <w:t>Известия Дагестанского государственного педагогического университета. Естественные и точные науки</w:t>
        </w:r>
      </w:hyperlink>
      <w:r w:rsidRPr="00CE756A">
        <w:rPr>
          <w:rFonts w:ascii="Times New Roman" w:hAnsi="Times New Roman" w:cs="Times New Roman"/>
          <w:sz w:val="32"/>
          <w:szCs w:val="32"/>
        </w:rPr>
        <w:t xml:space="preserve">. 2010. </w:t>
      </w:r>
      <w:hyperlink r:id="rId205" w:history="1">
        <w:r w:rsidRPr="00CE756A">
          <w:rPr>
            <w:rStyle w:val="af"/>
            <w:rFonts w:ascii="Times New Roman" w:hAnsi="Times New Roman" w:cs="Times New Roman"/>
            <w:color w:val="auto"/>
            <w:sz w:val="32"/>
            <w:szCs w:val="32"/>
            <w:u w:val="none"/>
          </w:rPr>
          <w:t>№ 1 (10)</w:t>
        </w:r>
      </w:hyperlink>
      <w:r w:rsidRPr="00CE756A">
        <w:rPr>
          <w:rFonts w:ascii="Times New Roman" w:hAnsi="Times New Roman" w:cs="Times New Roman"/>
          <w:sz w:val="32"/>
          <w:szCs w:val="32"/>
        </w:rPr>
        <w:t>. С. 109-111.</w:t>
      </w:r>
    </w:p>
    <w:p w:rsidR="00CE756A" w:rsidRPr="00CE756A" w:rsidRDefault="00CE756A" w:rsidP="00CE756A">
      <w:pPr>
        <w:spacing w:after="0" w:line="240" w:lineRule="auto"/>
        <w:ind w:left="709"/>
        <w:contextualSpacing/>
        <w:jc w:val="both"/>
        <w:rPr>
          <w:rFonts w:ascii="Times New Roman" w:eastAsia="Times New Roman" w:hAnsi="Times New Roman" w:cs="Times New Roman"/>
          <w:sz w:val="32"/>
          <w:szCs w:val="32"/>
        </w:rPr>
      </w:pPr>
    </w:p>
    <w:p w:rsidR="00546018" w:rsidRPr="00CE756A" w:rsidRDefault="00546018" w:rsidP="009E6F57">
      <w:pPr>
        <w:spacing w:after="0" w:line="240" w:lineRule="auto"/>
        <w:ind w:left="708"/>
        <w:jc w:val="both"/>
        <w:rPr>
          <w:rFonts w:ascii="Times New Roman" w:hAnsi="Times New Roman" w:cs="Times New Roman"/>
          <w:sz w:val="32"/>
          <w:szCs w:val="32"/>
        </w:rPr>
      </w:pPr>
    </w:p>
    <w:p w:rsidR="00546018" w:rsidRDefault="00546018" w:rsidP="00FC5CB6">
      <w:pPr>
        <w:spacing w:after="0" w:line="240" w:lineRule="auto"/>
        <w:ind w:left="708"/>
        <w:jc w:val="both"/>
        <w:rPr>
          <w:rFonts w:ascii="Times New Roman" w:hAnsi="Times New Roman" w:cs="Times New Roman"/>
          <w:b/>
          <w:sz w:val="28"/>
          <w:szCs w:val="28"/>
        </w:rPr>
      </w:pPr>
    </w:p>
    <w:p w:rsidR="00165441" w:rsidRDefault="00165441" w:rsidP="00FC5CB6">
      <w:pPr>
        <w:spacing w:after="0" w:line="240" w:lineRule="auto"/>
        <w:ind w:left="708"/>
        <w:jc w:val="both"/>
        <w:rPr>
          <w:rFonts w:ascii="Times New Roman" w:hAnsi="Times New Roman" w:cs="Times New Roman"/>
          <w:b/>
          <w:sz w:val="28"/>
          <w:szCs w:val="28"/>
        </w:rPr>
      </w:pPr>
    </w:p>
    <w:p w:rsidR="00165441" w:rsidRDefault="00165441" w:rsidP="00FC5CB6">
      <w:pPr>
        <w:spacing w:after="0" w:line="240" w:lineRule="auto"/>
        <w:ind w:left="708"/>
        <w:jc w:val="both"/>
        <w:rPr>
          <w:rFonts w:ascii="Times New Roman" w:hAnsi="Times New Roman" w:cs="Times New Roman"/>
          <w:b/>
          <w:sz w:val="28"/>
          <w:szCs w:val="28"/>
        </w:rPr>
      </w:pPr>
    </w:p>
    <w:p w:rsidR="00165441" w:rsidRDefault="00165441" w:rsidP="00FC5CB6">
      <w:pPr>
        <w:spacing w:after="0" w:line="240" w:lineRule="auto"/>
        <w:ind w:left="708"/>
        <w:jc w:val="both"/>
        <w:rPr>
          <w:rFonts w:ascii="Times New Roman" w:hAnsi="Times New Roman" w:cs="Times New Roman"/>
          <w:b/>
          <w:sz w:val="28"/>
          <w:szCs w:val="28"/>
        </w:rPr>
      </w:pPr>
    </w:p>
    <w:p w:rsidR="00165441" w:rsidRDefault="00165441" w:rsidP="00FC5CB6">
      <w:pPr>
        <w:spacing w:after="0" w:line="240" w:lineRule="auto"/>
        <w:ind w:left="708"/>
        <w:jc w:val="both"/>
        <w:rPr>
          <w:rFonts w:ascii="Times New Roman" w:hAnsi="Times New Roman" w:cs="Times New Roman"/>
          <w:b/>
          <w:sz w:val="28"/>
          <w:szCs w:val="28"/>
        </w:rPr>
      </w:pPr>
    </w:p>
    <w:p w:rsidR="00165441" w:rsidRDefault="00165441" w:rsidP="00FC5CB6">
      <w:pPr>
        <w:spacing w:after="0" w:line="240" w:lineRule="auto"/>
        <w:ind w:left="708"/>
        <w:jc w:val="both"/>
        <w:rPr>
          <w:rFonts w:ascii="Times New Roman" w:hAnsi="Times New Roman" w:cs="Times New Roman"/>
          <w:b/>
          <w:sz w:val="28"/>
          <w:szCs w:val="28"/>
        </w:rPr>
      </w:pPr>
    </w:p>
    <w:p w:rsidR="00165441" w:rsidRDefault="00165441" w:rsidP="00FC5CB6">
      <w:pPr>
        <w:spacing w:after="0" w:line="240" w:lineRule="auto"/>
        <w:ind w:left="708"/>
        <w:jc w:val="both"/>
        <w:rPr>
          <w:rFonts w:ascii="Times New Roman" w:hAnsi="Times New Roman" w:cs="Times New Roman"/>
          <w:b/>
          <w:sz w:val="28"/>
          <w:szCs w:val="28"/>
        </w:rPr>
      </w:pPr>
    </w:p>
    <w:p w:rsidR="00165441" w:rsidRDefault="00165441" w:rsidP="00FC5CB6">
      <w:pPr>
        <w:spacing w:after="0" w:line="240" w:lineRule="auto"/>
        <w:ind w:left="708"/>
        <w:jc w:val="both"/>
        <w:rPr>
          <w:rFonts w:ascii="Times New Roman" w:hAnsi="Times New Roman" w:cs="Times New Roman"/>
          <w:b/>
          <w:sz w:val="28"/>
          <w:szCs w:val="28"/>
        </w:rPr>
      </w:pPr>
    </w:p>
    <w:p w:rsidR="00165441" w:rsidRDefault="00165441" w:rsidP="00FC5CB6">
      <w:pPr>
        <w:spacing w:after="0" w:line="240" w:lineRule="auto"/>
        <w:ind w:left="708"/>
        <w:jc w:val="both"/>
        <w:rPr>
          <w:rFonts w:ascii="Times New Roman" w:hAnsi="Times New Roman" w:cs="Times New Roman"/>
          <w:b/>
          <w:sz w:val="28"/>
          <w:szCs w:val="28"/>
        </w:rPr>
      </w:pPr>
    </w:p>
    <w:p w:rsidR="00FC5CB6" w:rsidRPr="000A75C9" w:rsidRDefault="000A75C9" w:rsidP="000A75C9">
      <w:pPr>
        <w:pStyle w:val="a5"/>
        <w:rPr>
          <w:b/>
          <w:color w:val="C00000"/>
          <w:sz w:val="36"/>
        </w:rPr>
      </w:pPr>
      <w:r w:rsidRPr="000A75C9">
        <w:rPr>
          <w:b/>
          <w:color w:val="C00000"/>
          <w:sz w:val="36"/>
        </w:rPr>
        <w:lastRenderedPageBreak/>
        <w:t xml:space="preserve">Секция </w:t>
      </w:r>
      <w:r w:rsidR="003E62D7">
        <w:rPr>
          <w:b/>
          <w:color w:val="C00000"/>
          <w:sz w:val="36"/>
        </w:rPr>
        <w:t>6</w:t>
      </w:r>
      <w:r w:rsidR="00FC5CB6" w:rsidRPr="000A75C9">
        <w:rPr>
          <w:b/>
          <w:color w:val="C00000"/>
          <w:sz w:val="36"/>
        </w:rPr>
        <w:t>.</w:t>
      </w:r>
    </w:p>
    <w:p w:rsidR="00FC5CB6" w:rsidRPr="000A75C9" w:rsidRDefault="00FC5CB6" w:rsidP="000A75C9">
      <w:pPr>
        <w:pStyle w:val="a5"/>
        <w:rPr>
          <w:b/>
          <w:color w:val="C00000"/>
          <w:sz w:val="36"/>
        </w:rPr>
      </w:pPr>
      <w:r w:rsidRPr="000A75C9">
        <w:rPr>
          <w:b/>
          <w:color w:val="C00000"/>
          <w:sz w:val="36"/>
        </w:rPr>
        <w:t>Роль аграрной науки в инженерно-техническом обеспечении сельскохозяйственного производства</w:t>
      </w:r>
    </w:p>
    <w:p w:rsidR="00C61BB9" w:rsidRPr="00C7680B" w:rsidRDefault="00C61BB9" w:rsidP="00C9179D">
      <w:pPr>
        <w:pStyle w:val="ae"/>
        <w:widowControl w:val="0"/>
        <w:spacing w:after="120"/>
        <w:ind w:firstLine="709"/>
        <w:jc w:val="both"/>
        <w:rPr>
          <w:rStyle w:val="af2"/>
          <w:rFonts w:ascii="Times New Roman" w:hAnsi="Times New Roman"/>
          <w:b w:val="0"/>
          <w:bCs w:val="0"/>
          <w:sz w:val="32"/>
          <w:szCs w:val="32"/>
        </w:rPr>
      </w:pPr>
      <w:r w:rsidRPr="00C7680B">
        <w:rPr>
          <w:rStyle w:val="af2"/>
          <w:rFonts w:ascii="Times New Roman" w:hAnsi="Times New Roman"/>
          <w:sz w:val="32"/>
          <w:szCs w:val="32"/>
        </w:rPr>
        <w:t>УДК 621.43.629</w:t>
      </w:r>
    </w:p>
    <w:p w:rsidR="00C61BB9" w:rsidRPr="00C7680B" w:rsidRDefault="00C61BB9" w:rsidP="00C61BB9">
      <w:pPr>
        <w:pStyle w:val="ae"/>
        <w:widowControl w:val="0"/>
        <w:jc w:val="center"/>
        <w:rPr>
          <w:rFonts w:ascii="Times New Roman" w:hAnsi="Times New Roman"/>
          <w:b/>
          <w:sz w:val="32"/>
          <w:szCs w:val="32"/>
        </w:rPr>
      </w:pPr>
      <w:r w:rsidRPr="00C7680B">
        <w:rPr>
          <w:rFonts w:ascii="Times New Roman" w:hAnsi="Times New Roman"/>
          <w:b/>
          <w:sz w:val="32"/>
          <w:szCs w:val="32"/>
        </w:rPr>
        <w:t xml:space="preserve">ПНЕВМАТИЧЕСКИЕ ТОРМОЗНЫЕ СИСТЕМЫ </w:t>
      </w:r>
    </w:p>
    <w:p w:rsidR="00C61BB9" w:rsidRDefault="00C61BB9" w:rsidP="00C9179D">
      <w:pPr>
        <w:pStyle w:val="ae"/>
        <w:widowControl w:val="0"/>
        <w:spacing w:after="120"/>
        <w:jc w:val="center"/>
        <w:rPr>
          <w:rFonts w:ascii="Times New Roman" w:hAnsi="Times New Roman"/>
          <w:b/>
          <w:sz w:val="32"/>
          <w:szCs w:val="32"/>
        </w:rPr>
      </w:pPr>
      <w:r w:rsidRPr="00C7680B">
        <w:rPr>
          <w:rFonts w:ascii="Times New Roman" w:hAnsi="Times New Roman"/>
          <w:b/>
          <w:sz w:val="32"/>
          <w:szCs w:val="32"/>
        </w:rPr>
        <w:t>ТРАНСПОРТНЫХ СРЕДСТВ</w:t>
      </w:r>
    </w:p>
    <w:p w:rsidR="00C61BB9" w:rsidRPr="00C7680B" w:rsidRDefault="00C61BB9" w:rsidP="00C61BB9">
      <w:pPr>
        <w:pStyle w:val="ae"/>
        <w:widowControl w:val="0"/>
        <w:jc w:val="center"/>
        <w:rPr>
          <w:rFonts w:ascii="Times New Roman" w:hAnsi="Times New Roman"/>
          <w:sz w:val="32"/>
          <w:szCs w:val="32"/>
        </w:rPr>
      </w:pPr>
      <w:r w:rsidRPr="00C7680B">
        <w:rPr>
          <w:rFonts w:ascii="Times New Roman" w:hAnsi="Times New Roman"/>
          <w:b/>
          <w:sz w:val="32"/>
          <w:szCs w:val="32"/>
        </w:rPr>
        <w:t xml:space="preserve">Гаджиев М.Ш. </w:t>
      </w:r>
      <w:r w:rsidR="00C9179D">
        <w:rPr>
          <w:rFonts w:ascii="Times New Roman" w:hAnsi="Times New Roman"/>
          <w:sz w:val="32"/>
          <w:szCs w:val="32"/>
        </w:rPr>
        <w:t xml:space="preserve">, </w:t>
      </w:r>
      <w:r w:rsidRPr="00C7680B">
        <w:rPr>
          <w:rFonts w:ascii="Times New Roman" w:hAnsi="Times New Roman"/>
          <w:b/>
          <w:sz w:val="32"/>
          <w:szCs w:val="32"/>
        </w:rPr>
        <w:t>Кагуев Э.М.</w:t>
      </w:r>
      <w:r w:rsidRPr="00C7680B">
        <w:rPr>
          <w:rFonts w:ascii="Times New Roman" w:hAnsi="Times New Roman"/>
          <w:sz w:val="32"/>
          <w:szCs w:val="32"/>
        </w:rPr>
        <w:t xml:space="preserve"> - магистр</w:t>
      </w:r>
      <w:r w:rsidR="00C9179D">
        <w:rPr>
          <w:rFonts w:ascii="Times New Roman" w:hAnsi="Times New Roman"/>
          <w:sz w:val="32"/>
          <w:szCs w:val="32"/>
        </w:rPr>
        <w:t>анты</w:t>
      </w:r>
      <w:r w:rsidRPr="00C7680B">
        <w:rPr>
          <w:rFonts w:ascii="Times New Roman" w:hAnsi="Times New Roman"/>
          <w:sz w:val="32"/>
          <w:szCs w:val="32"/>
        </w:rPr>
        <w:t xml:space="preserve"> </w:t>
      </w:r>
    </w:p>
    <w:p w:rsidR="00C61BB9" w:rsidRDefault="00C61BB9" w:rsidP="00C61BB9">
      <w:pPr>
        <w:pStyle w:val="ae"/>
        <w:widowControl w:val="0"/>
        <w:jc w:val="center"/>
        <w:rPr>
          <w:rFonts w:ascii="Times New Roman" w:hAnsi="Times New Roman"/>
          <w:sz w:val="32"/>
          <w:szCs w:val="32"/>
        </w:rPr>
      </w:pPr>
      <w:r w:rsidRPr="00C7680B">
        <w:rPr>
          <w:rFonts w:ascii="Times New Roman" w:hAnsi="Times New Roman"/>
          <w:b/>
          <w:sz w:val="32"/>
          <w:szCs w:val="32"/>
        </w:rPr>
        <w:t>Фаталиев Н.Г.</w:t>
      </w:r>
      <w:r>
        <w:rPr>
          <w:rFonts w:ascii="Times New Roman" w:hAnsi="Times New Roman"/>
          <w:sz w:val="32"/>
          <w:szCs w:val="32"/>
        </w:rPr>
        <w:t xml:space="preserve"> – д-р техн. наук, </w:t>
      </w:r>
      <w:r w:rsidRPr="00C7680B">
        <w:rPr>
          <w:rFonts w:ascii="Times New Roman" w:hAnsi="Times New Roman"/>
          <w:sz w:val="32"/>
          <w:szCs w:val="32"/>
        </w:rPr>
        <w:t xml:space="preserve"> профессор</w:t>
      </w:r>
    </w:p>
    <w:p w:rsidR="00C61BB9" w:rsidRPr="00C7680B" w:rsidRDefault="00C61BB9" w:rsidP="00C61BB9">
      <w:pPr>
        <w:pStyle w:val="ae"/>
        <w:widowControl w:val="0"/>
        <w:jc w:val="center"/>
        <w:rPr>
          <w:rFonts w:ascii="Times New Roman" w:hAnsi="Times New Roman"/>
          <w:sz w:val="32"/>
          <w:szCs w:val="32"/>
        </w:rPr>
      </w:pPr>
      <w:r w:rsidRPr="00D70523">
        <w:rPr>
          <w:rFonts w:ascii="Times New Roman" w:hAnsi="Times New Roman"/>
          <w:b/>
          <w:sz w:val="32"/>
          <w:szCs w:val="32"/>
        </w:rPr>
        <w:t>Бекеев А.Х.-</w:t>
      </w:r>
      <w:r w:rsidR="00C9179D">
        <w:rPr>
          <w:rFonts w:ascii="Times New Roman" w:hAnsi="Times New Roman"/>
          <w:b/>
          <w:sz w:val="32"/>
          <w:szCs w:val="32"/>
        </w:rPr>
        <w:t xml:space="preserve"> </w:t>
      </w:r>
      <w:r>
        <w:rPr>
          <w:rFonts w:ascii="Times New Roman" w:hAnsi="Times New Roman"/>
          <w:sz w:val="32"/>
          <w:szCs w:val="32"/>
        </w:rPr>
        <w:t>канд. техн.наук, профессор</w:t>
      </w:r>
    </w:p>
    <w:p w:rsidR="00C61BB9" w:rsidRPr="00C7680B" w:rsidRDefault="00C61BB9" w:rsidP="00C9179D">
      <w:pPr>
        <w:pStyle w:val="ae"/>
        <w:widowControl w:val="0"/>
        <w:spacing w:after="120"/>
        <w:jc w:val="center"/>
        <w:rPr>
          <w:rFonts w:ascii="Times New Roman" w:hAnsi="Times New Roman"/>
          <w:sz w:val="32"/>
          <w:szCs w:val="32"/>
        </w:rPr>
      </w:pPr>
      <w:r w:rsidRPr="00C7680B">
        <w:rPr>
          <w:rFonts w:ascii="Times New Roman" w:hAnsi="Times New Roman"/>
          <w:b/>
          <w:sz w:val="32"/>
          <w:szCs w:val="32"/>
        </w:rPr>
        <w:t>Гусейнов А.А.</w:t>
      </w:r>
      <w:r w:rsidRPr="00C7680B">
        <w:rPr>
          <w:rFonts w:ascii="Times New Roman" w:hAnsi="Times New Roman"/>
          <w:sz w:val="32"/>
          <w:szCs w:val="32"/>
        </w:rPr>
        <w:t xml:space="preserve"> - к.с.-х.н., доцент</w:t>
      </w:r>
    </w:p>
    <w:p w:rsidR="00C61BB9" w:rsidRPr="00C7680B" w:rsidRDefault="00C61BB9" w:rsidP="002721AF">
      <w:pPr>
        <w:widowControl w:val="0"/>
        <w:spacing w:after="120" w:line="240" w:lineRule="auto"/>
        <w:jc w:val="center"/>
        <w:rPr>
          <w:rFonts w:ascii="Times New Roman" w:hAnsi="Times New Roman"/>
          <w:b/>
          <w:bCs/>
          <w:sz w:val="32"/>
          <w:szCs w:val="32"/>
        </w:rPr>
      </w:pPr>
      <w:r w:rsidRPr="00C7680B">
        <w:rPr>
          <w:rFonts w:ascii="Times New Roman" w:hAnsi="Times New Roman"/>
          <w:sz w:val="32"/>
          <w:szCs w:val="32"/>
        </w:rPr>
        <w:t>ФГБОУ ВО «Дагестанский государственный аграрный университет имени М.М. Джамбулатова», г. Махачкала</w:t>
      </w:r>
    </w:p>
    <w:p w:rsidR="00C61BB9" w:rsidRPr="00C7680B" w:rsidRDefault="002721AF" w:rsidP="002721AF">
      <w:pPr>
        <w:widowControl w:val="0"/>
        <w:spacing w:after="120" w:line="240" w:lineRule="auto"/>
        <w:ind w:firstLine="709"/>
        <w:jc w:val="both"/>
        <w:rPr>
          <w:rFonts w:ascii="Times New Roman" w:hAnsi="Times New Roman"/>
          <w:i/>
          <w:sz w:val="32"/>
          <w:szCs w:val="32"/>
        </w:rPr>
      </w:pPr>
      <w:r>
        <w:rPr>
          <w:rFonts w:ascii="Times New Roman" w:hAnsi="Times New Roman"/>
          <w:b/>
          <w:bCs/>
          <w:i/>
          <w:sz w:val="32"/>
          <w:szCs w:val="32"/>
        </w:rPr>
        <w:t>Аннотация.</w:t>
      </w:r>
      <w:r w:rsidR="00C61BB9" w:rsidRPr="00C7680B">
        <w:rPr>
          <w:rFonts w:ascii="Times New Roman" w:hAnsi="Times New Roman"/>
          <w:b/>
          <w:bCs/>
          <w:i/>
          <w:sz w:val="32"/>
          <w:szCs w:val="32"/>
        </w:rPr>
        <w:t xml:space="preserve"> </w:t>
      </w:r>
      <w:r w:rsidR="00C61BB9" w:rsidRPr="00C7680B">
        <w:rPr>
          <w:rFonts w:ascii="Times New Roman" w:hAnsi="Times New Roman"/>
          <w:sz w:val="32"/>
          <w:szCs w:val="32"/>
        </w:rPr>
        <w:t>В статье рассмотрены основы обеспечения работоспособности тормозной системы; методы и способы восстановления работоспособности тормозов, перечень выполняемых работ в объеме технического обслуживания для тормозов, с основными нормативами безопасности; с организацией диагностических и регулировочных работ</w:t>
      </w:r>
      <w:r>
        <w:rPr>
          <w:rFonts w:ascii="Times New Roman" w:hAnsi="Times New Roman"/>
          <w:sz w:val="32"/>
          <w:szCs w:val="32"/>
        </w:rPr>
        <w:t>.</w:t>
      </w:r>
    </w:p>
    <w:p w:rsidR="00C61BB9" w:rsidRPr="00C7680B" w:rsidRDefault="00C61BB9" w:rsidP="00C61BB9">
      <w:pPr>
        <w:widowControl w:val="0"/>
        <w:spacing w:after="0" w:line="240" w:lineRule="auto"/>
        <w:ind w:firstLine="709"/>
        <w:jc w:val="both"/>
        <w:rPr>
          <w:rFonts w:ascii="Times New Roman" w:hAnsi="Times New Roman"/>
          <w:bCs/>
          <w:sz w:val="32"/>
          <w:szCs w:val="32"/>
        </w:rPr>
      </w:pPr>
      <w:r w:rsidRPr="00C7680B">
        <w:rPr>
          <w:rFonts w:ascii="Times New Roman" w:hAnsi="Times New Roman"/>
          <w:b/>
          <w:bCs/>
          <w:i/>
          <w:sz w:val="32"/>
          <w:szCs w:val="32"/>
        </w:rPr>
        <w:t xml:space="preserve">Ключевые слова: </w:t>
      </w:r>
      <w:r w:rsidRPr="00C7680B">
        <w:rPr>
          <w:rFonts w:ascii="Times New Roman" w:hAnsi="Times New Roman"/>
          <w:bCs/>
          <w:sz w:val="32"/>
          <w:szCs w:val="32"/>
        </w:rPr>
        <w:t>Тормоза, пневматические, диагностика, техобслуживание, ремонт, эксплуатация, безопасность, безотказная работа.</w:t>
      </w:r>
    </w:p>
    <w:p w:rsidR="00C61BB9" w:rsidRPr="00C7680B" w:rsidRDefault="00C61BB9" w:rsidP="00C61BB9">
      <w:pPr>
        <w:widowControl w:val="0"/>
        <w:spacing w:after="0" w:line="240" w:lineRule="auto"/>
        <w:ind w:firstLine="709"/>
        <w:jc w:val="both"/>
        <w:rPr>
          <w:rFonts w:ascii="Times New Roman" w:hAnsi="Times New Roman"/>
          <w:bCs/>
          <w:sz w:val="32"/>
          <w:szCs w:val="32"/>
        </w:rPr>
      </w:pPr>
    </w:p>
    <w:p w:rsidR="00C61BB9" w:rsidRPr="00D70523" w:rsidRDefault="00D70523" w:rsidP="00C61BB9">
      <w:pPr>
        <w:widowControl w:val="0"/>
        <w:spacing w:after="0" w:line="240" w:lineRule="auto"/>
        <w:jc w:val="center"/>
        <w:rPr>
          <w:rFonts w:ascii="Times New Roman" w:hAnsi="Times New Roman" w:cs="Times New Roman"/>
          <w:b/>
          <w:i/>
          <w:sz w:val="36"/>
          <w:szCs w:val="36"/>
          <w:lang w:val="en-US"/>
        </w:rPr>
      </w:pPr>
      <w:r w:rsidRPr="00D70523">
        <w:rPr>
          <w:rFonts w:ascii="Times New Roman" w:hAnsi="Times New Roman" w:cs="Times New Roman"/>
          <w:b/>
          <w:i/>
          <w:sz w:val="36"/>
          <w:szCs w:val="36"/>
          <w:lang w:val="en-US"/>
        </w:rPr>
        <w:t>THE AIR BRAKE SYSTEM MEANS OF TRANSPORT</w:t>
      </w:r>
    </w:p>
    <w:p w:rsidR="00D70523" w:rsidRPr="0084444B" w:rsidRDefault="00C61BB9" w:rsidP="00C61BB9">
      <w:pPr>
        <w:pStyle w:val="ae"/>
        <w:widowControl w:val="0"/>
        <w:jc w:val="center"/>
        <w:rPr>
          <w:rFonts w:ascii="Times New Roman" w:hAnsi="Times New Roman" w:cs="Times New Roman"/>
          <w:b/>
          <w:color w:val="333333"/>
          <w:sz w:val="32"/>
          <w:szCs w:val="32"/>
          <w:lang w:val="en-US"/>
        </w:rPr>
      </w:pPr>
      <w:r w:rsidRPr="00D70523">
        <w:rPr>
          <w:rFonts w:ascii="Times New Roman" w:hAnsi="Times New Roman" w:cs="Times New Roman"/>
          <w:b/>
          <w:sz w:val="36"/>
          <w:szCs w:val="36"/>
          <w:shd w:val="clear" w:color="auto" w:fill="FFFFFF"/>
          <w:lang w:val="en-US"/>
        </w:rPr>
        <w:t>Hajiyev M</w:t>
      </w:r>
      <w:r w:rsidRPr="00D70523">
        <w:rPr>
          <w:rFonts w:ascii="Times New Roman" w:hAnsi="Times New Roman" w:cs="Times New Roman"/>
          <w:b/>
          <w:sz w:val="36"/>
          <w:szCs w:val="36"/>
          <w:lang w:val="en-US"/>
        </w:rPr>
        <w:t xml:space="preserve"> Sh.</w:t>
      </w:r>
      <w:r w:rsidRPr="00D70523">
        <w:rPr>
          <w:rFonts w:ascii="Times New Roman" w:hAnsi="Times New Roman" w:cs="Times New Roman"/>
          <w:b/>
          <w:sz w:val="36"/>
          <w:szCs w:val="36"/>
          <w:shd w:val="clear" w:color="auto" w:fill="FFFFFF"/>
          <w:lang w:val="en-US"/>
        </w:rPr>
        <w:t>,Kaguev E.M.,Fataliev</w:t>
      </w:r>
      <w:r w:rsidRPr="00D70523">
        <w:rPr>
          <w:rFonts w:ascii="Times New Roman" w:hAnsi="Times New Roman" w:cs="Times New Roman"/>
          <w:b/>
          <w:sz w:val="32"/>
          <w:szCs w:val="32"/>
          <w:shd w:val="clear" w:color="auto" w:fill="FFFFFF"/>
          <w:lang w:val="en-US"/>
        </w:rPr>
        <w:t xml:space="preserve"> N.G.,</w:t>
      </w:r>
      <w:r w:rsidR="00D70523" w:rsidRPr="00D70523">
        <w:rPr>
          <w:rFonts w:ascii="Times New Roman" w:hAnsi="Times New Roman" w:cs="Times New Roman"/>
          <w:b/>
          <w:sz w:val="32"/>
          <w:szCs w:val="32"/>
          <w:shd w:val="clear" w:color="auto" w:fill="FFFFFF"/>
          <w:lang w:val="en-US"/>
        </w:rPr>
        <w:t xml:space="preserve"> </w:t>
      </w:r>
      <w:r w:rsidR="00D70523" w:rsidRPr="00D70523">
        <w:rPr>
          <w:rFonts w:ascii="Times New Roman" w:hAnsi="Times New Roman" w:cs="Times New Roman"/>
          <w:b/>
          <w:sz w:val="32"/>
          <w:szCs w:val="32"/>
          <w:lang w:val="en-US"/>
        </w:rPr>
        <w:t>Bekiev A. H.,</w:t>
      </w:r>
    </w:p>
    <w:p w:rsidR="00C61BB9" w:rsidRPr="00D70523" w:rsidRDefault="00C61BB9" w:rsidP="00C9179D">
      <w:pPr>
        <w:pStyle w:val="ae"/>
        <w:widowControl w:val="0"/>
        <w:spacing w:after="120"/>
        <w:jc w:val="center"/>
        <w:rPr>
          <w:rFonts w:ascii="Times New Roman" w:hAnsi="Times New Roman" w:cs="Times New Roman"/>
          <w:b/>
          <w:sz w:val="32"/>
          <w:szCs w:val="32"/>
          <w:shd w:val="clear" w:color="auto" w:fill="FFFFFF"/>
          <w:lang w:val="en-US"/>
        </w:rPr>
      </w:pPr>
      <w:r w:rsidRPr="00D70523">
        <w:rPr>
          <w:rFonts w:ascii="Times New Roman" w:hAnsi="Times New Roman" w:cs="Times New Roman"/>
          <w:b/>
          <w:sz w:val="32"/>
          <w:szCs w:val="32"/>
          <w:shd w:val="clear" w:color="auto" w:fill="FFFFFF"/>
          <w:lang w:val="en-US"/>
        </w:rPr>
        <w:t xml:space="preserve">Huseynov A.A. </w:t>
      </w:r>
    </w:p>
    <w:p w:rsidR="00C61BB9" w:rsidRPr="000537D1" w:rsidRDefault="00C61BB9" w:rsidP="00C61BB9">
      <w:pPr>
        <w:widowControl w:val="0"/>
        <w:spacing w:after="0" w:line="240" w:lineRule="auto"/>
        <w:jc w:val="center"/>
        <w:rPr>
          <w:rFonts w:ascii="Times New Roman" w:hAnsi="Times New Roman"/>
          <w:sz w:val="32"/>
          <w:szCs w:val="32"/>
          <w:lang w:val="en-US"/>
        </w:rPr>
      </w:pPr>
      <w:r w:rsidRPr="000537D1">
        <w:rPr>
          <w:rFonts w:ascii="Times New Roman" w:hAnsi="Times New Roman"/>
          <w:sz w:val="32"/>
          <w:szCs w:val="32"/>
          <w:lang w:val="en-US"/>
        </w:rPr>
        <w:t>Dagestan state agrarian University named After M. M. Dzhambulatov,</w:t>
      </w:r>
    </w:p>
    <w:p w:rsidR="00C61BB9" w:rsidRPr="00C7680B" w:rsidRDefault="00C61BB9" w:rsidP="00C9179D">
      <w:pPr>
        <w:widowControl w:val="0"/>
        <w:spacing w:after="120" w:line="240" w:lineRule="auto"/>
        <w:jc w:val="center"/>
        <w:rPr>
          <w:rFonts w:ascii="Times New Roman" w:hAnsi="Times New Roman"/>
          <w:bCs/>
          <w:sz w:val="32"/>
          <w:szCs w:val="32"/>
          <w:lang w:val="en-US"/>
        </w:rPr>
      </w:pPr>
      <w:r w:rsidRPr="000537D1">
        <w:rPr>
          <w:rFonts w:ascii="Times New Roman" w:hAnsi="Times New Roman"/>
          <w:sz w:val="32"/>
          <w:szCs w:val="32"/>
          <w:lang w:val="en-US"/>
        </w:rPr>
        <w:t>Makhachkala</w:t>
      </w:r>
    </w:p>
    <w:p w:rsidR="00C61BB9" w:rsidRPr="00C7680B" w:rsidRDefault="00C61BB9" w:rsidP="00C9179D">
      <w:pPr>
        <w:widowControl w:val="0"/>
        <w:spacing w:after="120" w:line="240" w:lineRule="auto"/>
        <w:ind w:firstLine="709"/>
        <w:jc w:val="both"/>
        <w:rPr>
          <w:rFonts w:ascii="Times New Roman" w:hAnsi="Times New Roman"/>
          <w:sz w:val="32"/>
          <w:szCs w:val="32"/>
          <w:lang w:val="en-US"/>
        </w:rPr>
      </w:pPr>
      <w:r w:rsidRPr="00FA26F0">
        <w:rPr>
          <w:rFonts w:ascii="Times New Roman" w:hAnsi="Times New Roman"/>
          <w:b/>
          <w:i/>
          <w:sz w:val="32"/>
          <w:szCs w:val="32"/>
          <w:lang w:val="en-US"/>
        </w:rPr>
        <w:t>Abstract</w:t>
      </w:r>
      <w:r w:rsidR="002721AF" w:rsidRPr="002721AF">
        <w:rPr>
          <w:rFonts w:ascii="Times New Roman" w:hAnsi="Times New Roman"/>
          <w:b/>
          <w:i/>
          <w:sz w:val="32"/>
          <w:szCs w:val="32"/>
          <w:lang w:val="en-US"/>
        </w:rPr>
        <w:t>.</w:t>
      </w:r>
      <w:r w:rsidRPr="00FA26F0">
        <w:rPr>
          <w:rFonts w:ascii="Times New Roman" w:hAnsi="Times New Roman"/>
          <w:sz w:val="32"/>
          <w:szCs w:val="32"/>
          <w:lang w:val="en-US"/>
        </w:rPr>
        <w:t xml:space="preserve"> </w:t>
      </w:r>
      <w:r w:rsidRPr="00C7680B">
        <w:rPr>
          <w:rFonts w:ascii="Times New Roman" w:hAnsi="Times New Roman"/>
          <w:sz w:val="32"/>
          <w:szCs w:val="32"/>
          <w:lang w:val="en-US"/>
        </w:rPr>
        <w:t xml:space="preserve"> The article describes the basics of ensuring the performance of the brake system; methods and methods of restoring the performance of brakes. the list of works performed in the scope of maintenance for the brakes, with the basic safety standards; with the organization of diagnostic and adjustment works</w:t>
      </w:r>
      <w:r w:rsidR="00C9179D" w:rsidRPr="00C9179D">
        <w:rPr>
          <w:rFonts w:ascii="Times New Roman" w:hAnsi="Times New Roman"/>
          <w:sz w:val="32"/>
          <w:szCs w:val="32"/>
          <w:lang w:val="en-US"/>
        </w:rPr>
        <w:t>.</w:t>
      </w:r>
      <w:r w:rsidRPr="00C7680B">
        <w:rPr>
          <w:rFonts w:ascii="Times New Roman" w:hAnsi="Times New Roman"/>
          <w:sz w:val="32"/>
          <w:szCs w:val="32"/>
          <w:lang w:val="en-US"/>
        </w:rPr>
        <w:t xml:space="preserve"> </w:t>
      </w:r>
    </w:p>
    <w:p w:rsidR="00C61BB9" w:rsidRPr="00C7680B" w:rsidRDefault="00C61BB9" w:rsidP="00C61BB9">
      <w:pPr>
        <w:widowControl w:val="0"/>
        <w:spacing w:after="0" w:line="240" w:lineRule="auto"/>
        <w:ind w:firstLine="709"/>
        <w:jc w:val="both"/>
        <w:rPr>
          <w:rFonts w:ascii="Times New Roman" w:hAnsi="Times New Roman"/>
          <w:bCs/>
          <w:sz w:val="32"/>
          <w:szCs w:val="32"/>
          <w:lang w:val="en-US"/>
        </w:rPr>
      </w:pPr>
      <w:r w:rsidRPr="00FA26F0">
        <w:rPr>
          <w:rFonts w:ascii="Times New Roman" w:hAnsi="Times New Roman"/>
          <w:b/>
          <w:i/>
          <w:sz w:val="32"/>
          <w:szCs w:val="32"/>
          <w:lang w:val="en-US"/>
        </w:rPr>
        <w:t xml:space="preserve">Keywords: </w:t>
      </w:r>
      <w:r w:rsidRPr="00C7680B">
        <w:rPr>
          <w:rFonts w:ascii="Times New Roman" w:hAnsi="Times New Roman"/>
          <w:sz w:val="32"/>
          <w:szCs w:val="32"/>
          <w:lang w:val="en-US"/>
        </w:rPr>
        <w:t xml:space="preserve"> Brakes, pneumatic, diagnostics, maintenance, repair, operation, safety, trouble-free operation.</w:t>
      </w:r>
    </w:p>
    <w:p w:rsidR="00C61BB9" w:rsidRPr="00C7680B" w:rsidRDefault="00C61BB9" w:rsidP="00C61BB9">
      <w:pPr>
        <w:widowControl w:val="0"/>
        <w:spacing w:after="0" w:line="240" w:lineRule="auto"/>
        <w:ind w:firstLine="709"/>
        <w:jc w:val="both"/>
        <w:rPr>
          <w:rFonts w:ascii="Times New Roman" w:hAnsi="Times New Roman"/>
          <w:bCs/>
          <w:sz w:val="32"/>
          <w:szCs w:val="32"/>
          <w:lang w:val="en-US"/>
        </w:rPr>
      </w:pPr>
    </w:p>
    <w:p w:rsidR="00C61BB9" w:rsidRPr="00C7680B" w:rsidRDefault="00C61BB9" w:rsidP="00C61BB9">
      <w:pPr>
        <w:pStyle w:val="6"/>
        <w:widowControl w:val="0"/>
        <w:spacing w:before="0" w:after="0" w:line="240" w:lineRule="auto"/>
        <w:ind w:firstLine="709"/>
        <w:jc w:val="both"/>
        <w:rPr>
          <w:rFonts w:ascii="Times New Roman" w:hAnsi="Times New Roman"/>
          <w:b w:val="0"/>
          <w:sz w:val="32"/>
          <w:szCs w:val="32"/>
        </w:rPr>
      </w:pPr>
      <w:r w:rsidRPr="00C7680B">
        <w:rPr>
          <w:rFonts w:ascii="Times New Roman" w:hAnsi="Times New Roman"/>
          <w:b w:val="0"/>
          <w:sz w:val="32"/>
          <w:szCs w:val="32"/>
        </w:rPr>
        <w:t>В</w:t>
      </w:r>
      <w:r w:rsidRPr="00195449">
        <w:rPr>
          <w:rFonts w:ascii="Times New Roman" w:hAnsi="Times New Roman"/>
          <w:b w:val="0"/>
          <w:sz w:val="32"/>
          <w:szCs w:val="32"/>
        </w:rPr>
        <w:t xml:space="preserve"> </w:t>
      </w:r>
      <w:r w:rsidRPr="00C7680B">
        <w:rPr>
          <w:rFonts w:ascii="Times New Roman" w:hAnsi="Times New Roman"/>
          <w:b w:val="0"/>
          <w:sz w:val="32"/>
          <w:szCs w:val="32"/>
        </w:rPr>
        <w:t>настоящее</w:t>
      </w:r>
      <w:r w:rsidRPr="00195449">
        <w:rPr>
          <w:rFonts w:ascii="Times New Roman" w:hAnsi="Times New Roman"/>
          <w:b w:val="0"/>
          <w:sz w:val="32"/>
          <w:szCs w:val="32"/>
        </w:rPr>
        <w:t xml:space="preserve"> </w:t>
      </w:r>
      <w:r w:rsidRPr="00C7680B">
        <w:rPr>
          <w:rFonts w:ascii="Times New Roman" w:hAnsi="Times New Roman"/>
          <w:b w:val="0"/>
          <w:sz w:val="32"/>
          <w:szCs w:val="32"/>
        </w:rPr>
        <w:t>время</w:t>
      </w:r>
      <w:r w:rsidRPr="00195449">
        <w:rPr>
          <w:rFonts w:ascii="Times New Roman" w:hAnsi="Times New Roman"/>
          <w:b w:val="0"/>
          <w:sz w:val="32"/>
          <w:szCs w:val="32"/>
        </w:rPr>
        <w:t xml:space="preserve"> </w:t>
      </w:r>
      <w:r w:rsidRPr="00C7680B">
        <w:rPr>
          <w:rFonts w:ascii="Times New Roman" w:hAnsi="Times New Roman"/>
          <w:b w:val="0"/>
          <w:sz w:val="32"/>
          <w:szCs w:val="32"/>
        </w:rPr>
        <w:t xml:space="preserve">темпы роста экономики в России выше, чем в европейских </w:t>
      </w:r>
      <w:r>
        <w:rPr>
          <w:rFonts w:ascii="Times New Roman" w:hAnsi="Times New Roman"/>
          <w:b w:val="0"/>
          <w:sz w:val="32"/>
          <w:szCs w:val="32"/>
        </w:rPr>
        <w:t>странах</w:t>
      </w:r>
      <w:r w:rsidRPr="00C7680B">
        <w:rPr>
          <w:rFonts w:ascii="Times New Roman" w:hAnsi="Times New Roman"/>
          <w:b w:val="0"/>
          <w:sz w:val="32"/>
          <w:szCs w:val="32"/>
        </w:rPr>
        <w:t>. Это требует обновления всего парка транспортных систем страны, которое не возможно без эффективного реформирования всей системы технического обслуживания, которая обеспечивает эксплуатацию, сервис и ремонт транспорта.</w:t>
      </w:r>
    </w:p>
    <w:p w:rsidR="00C61BB9" w:rsidRPr="00C7680B" w:rsidRDefault="00C61BB9" w:rsidP="00C61BB9">
      <w:pPr>
        <w:pStyle w:val="a4"/>
        <w:widowControl w:val="0"/>
        <w:spacing w:before="0" w:beforeAutospacing="0" w:after="0" w:afterAutospacing="0"/>
        <w:ind w:firstLine="709"/>
        <w:jc w:val="both"/>
        <w:rPr>
          <w:bCs/>
          <w:sz w:val="32"/>
          <w:szCs w:val="32"/>
        </w:rPr>
      </w:pPr>
      <w:r w:rsidRPr="00C7680B">
        <w:rPr>
          <w:bCs/>
          <w:sz w:val="32"/>
          <w:szCs w:val="32"/>
        </w:rPr>
        <w:t>В развитии автосервисов имеют большое значение структура, динамика роста и прогноз увеличения количества автотранспорта.</w:t>
      </w:r>
    </w:p>
    <w:p w:rsidR="00C61BB9" w:rsidRPr="00C7680B" w:rsidRDefault="00C61BB9" w:rsidP="00C61BB9">
      <w:pPr>
        <w:pStyle w:val="a4"/>
        <w:widowControl w:val="0"/>
        <w:spacing w:before="0" w:beforeAutospacing="0" w:after="0" w:afterAutospacing="0"/>
        <w:ind w:firstLine="709"/>
        <w:jc w:val="both"/>
        <w:rPr>
          <w:sz w:val="32"/>
          <w:szCs w:val="32"/>
        </w:rPr>
      </w:pPr>
      <w:r w:rsidRPr="00C7680B">
        <w:rPr>
          <w:sz w:val="32"/>
          <w:szCs w:val="32"/>
        </w:rPr>
        <w:t>Увеличение автопарка обусловлено возрастанием поку</w:t>
      </w:r>
      <w:r w:rsidR="00C9179D">
        <w:rPr>
          <w:sz w:val="32"/>
          <w:szCs w:val="32"/>
        </w:rPr>
        <w:t>-</w:t>
      </w:r>
      <w:r w:rsidRPr="00C7680B">
        <w:rPr>
          <w:sz w:val="32"/>
          <w:szCs w:val="32"/>
        </w:rPr>
        <w:t xml:space="preserve">пательской способности; ввозом новых и подержанных автомобилей из-за рубежа и увеличением сроков эксплуатации автомобилей. Следовательно, возникает необходимость качественного развития профессионального сервисного обслуживания. </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 xml:space="preserve">В первую очередь возросла необходимость повышения эффективности безотказной и безопасной работы тормозов при движении автомобилей с высокими скоростями. </w:t>
      </w:r>
    </w:p>
    <w:p w:rsidR="00C61BB9" w:rsidRPr="00C7680B" w:rsidRDefault="00C61BB9" w:rsidP="00C61BB9">
      <w:pPr>
        <w:pStyle w:val="a4"/>
        <w:widowControl w:val="0"/>
        <w:spacing w:before="0" w:beforeAutospacing="0" w:after="0" w:afterAutospacing="0"/>
        <w:ind w:firstLine="709"/>
        <w:jc w:val="both"/>
        <w:rPr>
          <w:sz w:val="32"/>
          <w:szCs w:val="32"/>
        </w:rPr>
      </w:pPr>
      <w:r w:rsidRPr="00C7680B">
        <w:rPr>
          <w:sz w:val="32"/>
          <w:szCs w:val="32"/>
        </w:rPr>
        <w:t>В свою очередь надежность работы тормозов позволяет увеличить среднюю скорость движения и эффективность эксплуатации автомобиля.</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Следовательно, рассматриваемый вопрос, несомненно актуален на современном этапе.</w:t>
      </w:r>
    </w:p>
    <w:p w:rsidR="00C61BB9" w:rsidRPr="00C7680B" w:rsidRDefault="00C61BB9" w:rsidP="00C61BB9">
      <w:pPr>
        <w:widowControl w:val="0"/>
        <w:shd w:val="clear" w:color="auto" w:fill="FFFFFF"/>
        <w:spacing w:after="0" w:line="240" w:lineRule="auto"/>
        <w:ind w:firstLine="709"/>
        <w:jc w:val="both"/>
        <w:rPr>
          <w:rFonts w:ascii="Times New Roman" w:hAnsi="Times New Roman"/>
          <w:sz w:val="32"/>
          <w:szCs w:val="32"/>
        </w:rPr>
      </w:pPr>
      <w:r w:rsidRPr="00C7680B">
        <w:rPr>
          <w:rFonts w:ascii="Times New Roman" w:hAnsi="Times New Roman"/>
          <w:sz w:val="32"/>
          <w:szCs w:val="32"/>
        </w:rPr>
        <w:t>Снижение скорости движения, остановка и удержание в неподвижном состоянии осуществляется тормозной системой автомобиля, состоящая из тормозного механизма и привода. Используются два типа тормозных механизмов: колесный и центральный.</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Широко применяется как гидравлический, так и пневматический привод тормозной системы. Гидравлический привод используется в тормозной системе на автомобилях небольшой грузоподъёмности, а пневматический (рис. 1) на тягачах, грузовых автомобилей средней и большой грузоподъемности и автобусах.</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Эффективность тормозного пути определяется по тормозному пути или временем движения автомобиля до полной остановки. Чем эффективнее действие тормозов, тем выше безопасная скорость движения автомобиля.</w:t>
      </w:r>
    </w:p>
    <w:p w:rsidR="00C61BB9" w:rsidRPr="00C7680B" w:rsidRDefault="00C61BB9" w:rsidP="00C61BB9">
      <w:pPr>
        <w:widowControl w:val="0"/>
        <w:spacing w:after="0" w:line="240" w:lineRule="auto"/>
        <w:ind w:firstLine="709"/>
        <w:jc w:val="both"/>
        <w:rPr>
          <w:rFonts w:ascii="Times New Roman" w:hAnsi="Times New Roman"/>
          <w:sz w:val="32"/>
          <w:szCs w:val="32"/>
        </w:rPr>
      </w:pPr>
    </w:p>
    <w:p w:rsidR="00C61BB9" w:rsidRPr="00C7680B" w:rsidRDefault="00C61BB9" w:rsidP="00C61BB9">
      <w:pPr>
        <w:widowControl w:val="0"/>
        <w:tabs>
          <w:tab w:val="left" w:pos="817"/>
        </w:tabs>
        <w:spacing w:after="0" w:line="240" w:lineRule="auto"/>
        <w:jc w:val="center"/>
        <w:rPr>
          <w:rFonts w:ascii="Times New Roman" w:hAnsi="Times New Roman"/>
          <w:sz w:val="32"/>
          <w:szCs w:val="32"/>
        </w:rPr>
      </w:pPr>
      <w:r>
        <w:rPr>
          <w:rFonts w:ascii="Times New Roman" w:hAnsi="Times New Roman"/>
          <w:noProof/>
          <w:sz w:val="32"/>
          <w:szCs w:val="32"/>
        </w:rPr>
        <w:lastRenderedPageBreak/>
        <w:drawing>
          <wp:inline distT="0" distB="0" distL="0" distR="0">
            <wp:extent cx="5325465" cy="4003897"/>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326453" cy="4004640"/>
                    </a:xfrm>
                    <a:prstGeom prst="rect">
                      <a:avLst/>
                    </a:prstGeom>
                    <a:noFill/>
                    <a:ln>
                      <a:noFill/>
                    </a:ln>
                  </pic:spPr>
                </pic:pic>
              </a:graphicData>
            </a:graphic>
          </wp:inline>
        </w:drawing>
      </w:r>
    </w:p>
    <w:p w:rsidR="00C61BB9" w:rsidRPr="00465D34" w:rsidRDefault="00C9179D" w:rsidP="00465D34">
      <w:pPr>
        <w:widowControl w:val="0"/>
        <w:spacing w:after="0" w:line="240" w:lineRule="auto"/>
        <w:jc w:val="center"/>
        <w:rPr>
          <w:rFonts w:ascii="Times New Roman" w:hAnsi="Times New Roman"/>
          <w:b/>
          <w:sz w:val="28"/>
          <w:szCs w:val="32"/>
        </w:rPr>
      </w:pPr>
      <w:r w:rsidRPr="00465D34">
        <w:rPr>
          <w:rFonts w:ascii="Times New Roman" w:hAnsi="Times New Roman"/>
          <w:b/>
          <w:sz w:val="28"/>
          <w:szCs w:val="32"/>
        </w:rPr>
        <w:t>Рисунок 1 -</w:t>
      </w:r>
      <w:r w:rsidR="00C61BB9" w:rsidRPr="00465D34">
        <w:rPr>
          <w:rFonts w:ascii="Times New Roman" w:hAnsi="Times New Roman"/>
          <w:b/>
          <w:sz w:val="28"/>
          <w:szCs w:val="32"/>
        </w:rPr>
        <w:t xml:space="preserve"> </w:t>
      </w:r>
      <w:r w:rsidR="00C61BB9" w:rsidRPr="00465D34">
        <w:rPr>
          <w:rFonts w:ascii="Times New Roman" w:hAnsi="Times New Roman"/>
          <w:b/>
          <w:bCs/>
          <w:sz w:val="28"/>
          <w:szCs w:val="32"/>
        </w:rPr>
        <w:t>Схема пневматического привода тормозных механизмов:</w:t>
      </w:r>
    </w:p>
    <w:p w:rsidR="00C61BB9" w:rsidRDefault="00C61BB9" w:rsidP="00C61BB9">
      <w:pPr>
        <w:widowControl w:val="0"/>
        <w:spacing w:after="0" w:line="240" w:lineRule="auto"/>
        <w:ind w:firstLine="567"/>
        <w:jc w:val="both"/>
        <w:rPr>
          <w:rFonts w:ascii="Times New Roman" w:hAnsi="Times New Roman"/>
          <w:sz w:val="32"/>
          <w:szCs w:val="32"/>
        </w:rPr>
      </w:pPr>
      <w:r w:rsidRPr="00C9179D">
        <w:rPr>
          <w:rFonts w:ascii="Times New Roman" w:hAnsi="Times New Roman"/>
          <w:sz w:val="28"/>
          <w:szCs w:val="32"/>
        </w:rPr>
        <w:t>1 - тормозная камера; 2 и 3 - ручные тормозные краны; 4 -пневматическй кран; 5 - манометр; 6 и 9 - компрессоры; 7, 8 - клапаны; сливной кран – 10; 11- регулятор давления; 12 - предохранитель;  13 и 17 - защитный клапан; 14 – отстойник; 15 – рабочий цилиндр;  16 - ручной тормозной кран; 18 - датчик; 19 - кран; 20, 21, 22, 24 и 25 - ресиверы; 23 - цилиндры; 26 - тормозная камера; 27 - датчик; 28 - энергоаккумулятор; 29 - ускорительный клапан; 30 - регулятор тормозных сил; 31 - клапан; 32 - перепускной клапан; 33 - пневмоэлектрический датчик; 34 - клапан управления тормозными механизмами; 35 и 36 - защитные клапаны; 37 - разобщительный кран; 38 и 39 – головки</w:t>
      </w:r>
      <w:r w:rsidRPr="00C7680B">
        <w:rPr>
          <w:rFonts w:ascii="Times New Roman" w:hAnsi="Times New Roman"/>
          <w:sz w:val="32"/>
          <w:szCs w:val="32"/>
        </w:rPr>
        <w:t>.</w:t>
      </w:r>
    </w:p>
    <w:p w:rsidR="00C9179D" w:rsidRPr="00C7680B" w:rsidRDefault="00C9179D" w:rsidP="00C61BB9">
      <w:pPr>
        <w:widowControl w:val="0"/>
        <w:spacing w:after="0" w:line="240" w:lineRule="auto"/>
        <w:ind w:firstLine="567"/>
        <w:jc w:val="both"/>
        <w:rPr>
          <w:rFonts w:ascii="Times New Roman" w:hAnsi="Times New Roman"/>
          <w:sz w:val="32"/>
          <w:szCs w:val="32"/>
        </w:rPr>
      </w:pPr>
    </w:p>
    <w:p w:rsidR="00C61BB9" w:rsidRPr="00C7680B" w:rsidRDefault="00C61BB9" w:rsidP="00C61BB9">
      <w:pPr>
        <w:pStyle w:val="HTML"/>
        <w:widowControl w:val="0"/>
        <w:tabs>
          <w:tab w:val="clear" w:pos="8244"/>
          <w:tab w:val="clear" w:pos="9160"/>
        </w:tabs>
        <w:ind w:firstLine="709"/>
        <w:jc w:val="both"/>
        <w:rPr>
          <w:rFonts w:ascii="Times New Roman" w:hAnsi="Times New Roman"/>
          <w:sz w:val="32"/>
          <w:szCs w:val="32"/>
        </w:rPr>
      </w:pPr>
      <w:r w:rsidRPr="00C7680B">
        <w:rPr>
          <w:rFonts w:ascii="Times New Roman" w:hAnsi="Times New Roman"/>
          <w:sz w:val="32"/>
          <w:szCs w:val="32"/>
        </w:rPr>
        <w:t>Тормозная система автомобиля должна обеспечивать возмож</w:t>
      </w:r>
      <w:r w:rsidR="00C9179D">
        <w:rPr>
          <w:rFonts w:ascii="Times New Roman" w:hAnsi="Times New Roman"/>
          <w:sz w:val="32"/>
          <w:szCs w:val="32"/>
        </w:rPr>
        <w:t>-</w:t>
      </w:r>
      <w:r w:rsidRPr="00C7680B">
        <w:rPr>
          <w:rFonts w:ascii="Times New Roman" w:hAnsi="Times New Roman"/>
          <w:sz w:val="32"/>
          <w:szCs w:val="32"/>
        </w:rPr>
        <w:t xml:space="preserve">ность быстрого снижения скорости и полной остановки автомобиля в различных условиях движения. </w:t>
      </w:r>
    </w:p>
    <w:p w:rsidR="00C61BB9" w:rsidRPr="00C7680B" w:rsidRDefault="00C61BB9" w:rsidP="00C61BB9">
      <w:pPr>
        <w:pStyle w:val="HTML"/>
        <w:widowControl w:val="0"/>
        <w:tabs>
          <w:tab w:val="clear" w:pos="8244"/>
          <w:tab w:val="clear" w:pos="9160"/>
        </w:tabs>
        <w:ind w:firstLine="709"/>
        <w:jc w:val="both"/>
        <w:rPr>
          <w:rFonts w:ascii="Times New Roman" w:hAnsi="Times New Roman"/>
          <w:sz w:val="32"/>
          <w:szCs w:val="32"/>
        </w:rPr>
      </w:pPr>
      <w:r w:rsidRPr="00C7680B">
        <w:rPr>
          <w:rFonts w:ascii="Times New Roman" w:hAnsi="Times New Roman"/>
          <w:sz w:val="32"/>
          <w:szCs w:val="32"/>
        </w:rPr>
        <w:t xml:space="preserve">Тормозные механизмы обеспечивают затормаживание колес или вала трансмиссий. и тормозного привода приводящего в действие тормозной механизм. </w:t>
      </w:r>
    </w:p>
    <w:p w:rsidR="00C61BB9" w:rsidRPr="00C7680B" w:rsidRDefault="00C61BB9" w:rsidP="00C61BB9">
      <w:pPr>
        <w:pStyle w:val="HTML"/>
        <w:widowControl w:val="0"/>
        <w:tabs>
          <w:tab w:val="clear" w:pos="8244"/>
          <w:tab w:val="clear" w:pos="9160"/>
        </w:tabs>
        <w:ind w:firstLine="709"/>
        <w:jc w:val="both"/>
        <w:rPr>
          <w:rFonts w:ascii="Times New Roman" w:hAnsi="Times New Roman"/>
          <w:sz w:val="32"/>
          <w:szCs w:val="32"/>
        </w:rPr>
      </w:pPr>
      <w:r w:rsidRPr="00C7680B">
        <w:rPr>
          <w:rFonts w:ascii="Times New Roman" w:hAnsi="Times New Roman"/>
          <w:sz w:val="32"/>
          <w:szCs w:val="32"/>
        </w:rPr>
        <w:t>Компрессор в пневматической системе тормозов создает запас воздуха под давлением, который хранится в воздушных баллонах. Нажатие на педаль тормоза воздействует на тормозной кран и создает давление в тормозных камерах, приводящие в действие через рычаг тормозной механизм, который и производит торможение.</w:t>
      </w:r>
    </w:p>
    <w:p w:rsidR="00C61BB9" w:rsidRPr="00C7680B" w:rsidRDefault="00C61BB9" w:rsidP="00C61BB9">
      <w:pPr>
        <w:pStyle w:val="a4"/>
        <w:widowControl w:val="0"/>
        <w:spacing w:before="0" w:beforeAutospacing="0" w:after="0" w:afterAutospacing="0"/>
        <w:ind w:firstLine="709"/>
        <w:jc w:val="both"/>
        <w:rPr>
          <w:sz w:val="32"/>
          <w:szCs w:val="32"/>
        </w:rPr>
      </w:pPr>
      <w:r w:rsidRPr="00C7680B">
        <w:rPr>
          <w:sz w:val="32"/>
          <w:szCs w:val="32"/>
        </w:rPr>
        <w:lastRenderedPageBreak/>
        <w:t xml:space="preserve">Тормозной системе автомобиля с пневматическим приводом необходимо регулярно проводить техническое обслуживание для обеспечения работоспособности в течение всего периода эксплуатации, </w:t>
      </w:r>
    </w:p>
    <w:p w:rsidR="00C61BB9" w:rsidRPr="00C7680B" w:rsidRDefault="00C61BB9" w:rsidP="00C61BB9">
      <w:pPr>
        <w:pStyle w:val="HTML"/>
        <w:widowControl w:val="0"/>
        <w:tabs>
          <w:tab w:val="clear" w:pos="8244"/>
          <w:tab w:val="clear" w:pos="9160"/>
        </w:tabs>
        <w:ind w:firstLine="709"/>
        <w:jc w:val="both"/>
        <w:rPr>
          <w:rFonts w:ascii="Times New Roman" w:hAnsi="Times New Roman"/>
          <w:sz w:val="32"/>
          <w:szCs w:val="32"/>
        </w:rPr>
      </w:pPr>
      <w:r w:rsidRPr="00C7680B">
        <w:rPr>
          <w:rFonts w:ascii="Times New Roman" w:hAnsi="Times New Roman"/>
          <w:sz w:val="32"/>
          <w:szCs w:val="32"/>
        </w:rPr>
        <w:t xml:space="preserve">В процессе эксплуатации автомобиля возможно возникновение неисправностей тормозов: слабое действие тормозов, не одновременность их действия, плохое растормаживание или заклинивание тормозных механизмов. </w:t>
      </w:r>
    </w:p>
    <w:p w:rsidR="00C61BB9" w:rsidRPr="00C7680B" w:rsidRDefault="00C61BB9" w:rsidP="00C61BB9">
      <w:pPr>
        <w:pStyle w:val="HTML"/>
        <w:widowControl w:val="0"/>
        <w:tabs>
          <w:tab w:val="clear" w:pos="8244"/>
          <w:tab w:val="clear" w:pos="9160"/>
        </w:tabs>
        <w:ind w:firstLine="709"/>
        <w:jc w:val="both"/>
        <w:rPr>
          <w:rFonts w:ascii="Times New Roman" w:hAnsi="Times New Roman"/>
          <w:sz w:val="32"/>
          <w:szCs w:val="32"/>
        </w:rPr>
      </w:pPr>
      <w:r w:rsidRPr="00C7680B">
        <w:rPr>
          <w:rFonts w:ascii="Times New Roman" w:hAnsi="Times New Roman"/>
          <w:sz w:val="32"/>
          <w:szCs w:val="32"/>
        </w:rPr>
        <w:t>При неэффективном действии тормозов не возможна своевременная остановка автомобиля.</w:t>
      </w:r>
    </w:p>
    <w:p w:rsidR="00C61BB9" w:rsidRPr="00C7680B" w:rsidRDefault="00C61BB9" w:rsidP="00C61BB9">
      <w:pPr>
        <w:pStyle w:val="HTML"/>
        <w:widowControl w:val="0"/>
        <w:tabs>
          <w:tab w:val="clear" w:pos="8244"/>
          <w:tab w:val="clear" w:pos="9160"/>
        </w:tabs>
        <w:ind w:firstLine="709"/>
        <w:jc w:val="both"/>
        <w:rPr>
          <w:rFonts w:ascii="Times New Roman" w:hAnsi="Times New Roman"/>
          <w:sz w:val="32"/>
          <w:szCs w:val="32"/>
        </w:rPr>
      </w:pPr>
      <w:r w:rsidRPr="00C7680B">
        <w:rPr>
          <w:rFonts w:ascii="Times New Roman" w:hAnsi="Times New Roman"/>
          <w:sz w:val="32"/>
          <w:szCs w:val="32"/>
        </w:rPr>
        <w:t>При не одновременности действия тормозов автомобиль приводит к заносу при торможении. Это может быть вызвана нарушением регулировок привода или тормозных механизмов, заклинивание тяг, а так же засорением шлангов и трубопроводов.</w:t>
      </w:r>
    </w:p>
    <w:p w:rsidR="00C61BB9" w:rsidRPr="00C7680B" w:rsidRDefault="00C61BB9" w:rsidP="00C61BB9">
      <w:pPr>
        <w:pStyle w:val="HTML"/>
        <w:widowControl w:val="0"/>
        <w:tabs>
          <w:tab w:val="clear" w:pos="8244"/>
          <w:tab w:val="clear" w:pos="9160"/>
        </w:tabs>
        <w:ind w:firstLine="709"/>
        <w:jc w:val="both"/>
        <w:rPr>
          <w:rFonts w:ascii="Times New Roman" w:hAnsi="Times New Roman"/>
          <w:sz w:val="32"/>
          <w:szCs w:val="32"/>
        </w:rPr>
      </w:pPr>
      <w:r w:rsidRPr="00C7680B">
        <w:rPr>
          <w:rFonts w:ascii="Times New Roman" w:hAnsi="Times New Roman"/>
          <w:sz w:val="32"/>
          <w:szCs w:val="32"/>
        </w:rPr>
        <w:t>При плохом растормаживании колес происходит перегрев тормозных механизмов, быстрый износ тормозных накладок и их заклинивание.</w:t>
      </w:r>
    </w:p>
    <w:p w:rsidR="00C61BB9" w:rsidRPr="00C7680B" w:rsidRDefault="00C61BB9" w:rsidP="00C61BB9">
      <w:pPr>
        <w:pStyle w:val="HTML"/>
        <w:widowControl w:val="0"/>
        <w:tabs>
          <w:tab w:val="clear" w:pos="8244"/>
          <w:tab w:val="clear" w:pos="9160"/>
        </w:tabs>
        <w:ind w:firstLine="709"/>
        <w:jc w:val="both"/>
        <w:rPr>
          <w:rFonts w:ascii="Times New Roman" w:hAnsi="Times New Roman"/>
          <w:sz w:val="32"/>
          <w:szCs w:val="32"/>
        </w:rPr>
      </w:pPr>
      <w:r w:rsidRPr="00C7680B">
        <w:rPr>
          <w:rFonts w:ascii="Times New Roman" w:hAnsi="Times New Roman"/>
          <w:sz w:val="32"/>
          <w:szCs w:val="32"/>
        </w:rPr>
        <w:t xml:space="preserve">Такое возможно при не герметичности системы пневматического привода, нарушение регулировки привода и тормозных механизмов, износ или замасливание накладок тормозных колодок, недостаточное давление воздуха в пневматической системе тормозов. </w:t>
      </w:r>
    </w:p>
    <w:p w:rsidR="00C61BB9" w:rsidRPr="00C7680B" w:rsidRDefault="00C61BB9" w:rsidP="00C61BB9">
      <w:pPr>
        <w:pStyle w:val="HTML"/>
        <w:widowControl w:val="0"/>
        <w:tabs>
          <w:tab w:val="clear" w:pos="8244"/>
          <w:tab w:val="clear" w:pos="9160"/>
        </w:tabs>
        <w:ind w:firstLine="709"/>
        <w:jc w:val="both"/>
        <w:rPr>
          <w:rFonts w:ascii="Times New Roman" w:hAnsi="Times New Roman"/>
          <w:sz w:val="32"/>
          <w:szCs w:val="32"/>
        </w:rPr>
      </w:pPr>
      <w:r w:rsidRPr="00C7680B">
        <w:rPr>
          <w:rFonts w:ascii="Times New Roman" w:hAnsi="Times New Roman"/>
          <w:sz w:val="32"/>
          <w:szCs w:val="32"/>
        </w:rPr>
        <w:t>Тормоза могут заклиниваться вследствие поломок стяжных пружин,  обрыва накладок тормозных колодок, заедание валиков разжимных кулаков и привода, неисправности тормозных кранов.</w:t>
      </w:r>
    </w:p>
    <w:p w:rsidR="00C61BB9" w:rsidRPr="00C7680B" w:rsidRDefault="00C61BB9" w:rsidP="00C61BB9">
      <w:pPr>
        <w:pStyle w:val="HTML"/>
        <w:widowControl w:val="0"/>
        <w:tabs>
          <w:tab w:val="clear" w:pos="8244"/>
          <w:tab w:val="clear" w:pos="9160"/>
        </w:tabs>
        <w:ind w:firstLine="709"/>
        <w:jc w:val="both"/>
        <w:rPr>
          <w:rFonts w:ascii="Times New Roman" w:hAnsi="Times New Roman"/>
          <w:sz w:val="32"/>
          <w:szCs w:val="32"/>
        </w:rPr>
      </w:pPr>
      <w:r w:rsidRPr="00C7680B">
        <w:rPr>
          <w:rFonts w:ascii="Times New Roman" w:hAnsi="Times New Roman"/>
          <w:sz w:val="32"/>
          <w:szCs w:val="32"/>
        </w:rPr>
        <w:t xml:space="preserve">Эти и другие неисправности определяются в процессе диагностики тормозной системы автомобиля. </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 xml:space="preserve">Правильное и своевременное выполнение дефектовочных работ влияет на качество ремонта и и снижают финансовые затраты. </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Дефекты возникают по следующим причинам:</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iCs/>
          <w:sz w:val="32"/>
          <w:szCs w:val="32"/>
        </w:rPr>
        <w:t xml:space="preserve">– конструктивные дефекты: </w:t>
      </w:r>
      <w:r w:rsidRPr="00C7680B">
        <w:rPr>
          <w:rFonts w:ascii="Times New Roman" w:hAnsi="Times New Roman"/>
          <w:sz w:val="32"/>
          <w:szCs w:val="32"/>
        </w:rPr>
        <w:t>несовершенство конструкции сборочных единиц и деталей (ошибки при выборе материалов, расчетах размеров, установлении режимов термической обработки и т.п.);</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iCs/>
          <w:sz w:val="32"/>
          <w:szCs w:val="32"/>
        </w:rPr>
        <w:t xml:space="preserve">– технологические дефекты: </w:t>
      </w:r>
      <w:r w:rsidRPr="00C7680B">
        <w:rPr>
          <w:rFonts w:ascii="Times New Roman" w:hAnsi="Times New Roman"/>
          <w:sz w:val="32"/>
          <w:szCs w:val="32"/>
        </w:rPr>
        <w:t>нарушение технологических процессов изготовления или ремонта деталей и сборочных единиц (нарушение геометрических размеров, посадок, трещины и т.п.;)</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iCs/>
          <w:sz w:val="32"/>
          <w:szCs w:val="32"/>
        </w:rPr>
        <w:t xml:space="preserve">– эксплуатационные дефекты: </w:t>
      </w:r>
      <w:r w:rsidRPr="00C7680B">
        <w:rPr>
          <w:rFonts w:ascii="Times New Roman" w:hAnsi="Times New Roman"/>
          <w:sz w:val="32"/>
          <w:szCs w:val="32"/>
        </w:rPr>
        <w:t xml:space="preserve">износ поверхности, усталость и коррозия материалов деталей. </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lastRenderedPageBreak/>
        <w:t>Основные дефекты тормозных систем: износ накладок и барабанов, поломка возвратных пружин, срыв тормозных накладок, ослабление стяжной пружины или ее поломка, заедание осей тормозных колодок.</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Для устранения этих дефектов тормозные устройства снимают с автомобиля</w:t>
      </w:r>
      <w:r>
        <w:rPr>
          <w:rFonts w:ascii="Times New Roman" w:hAnsi="Times New Roman"/>
          <w:sz w:val="32"/>
          <w:szCs w:val="32"/>
        </w:rPr>
        <w:t>,</w:t>
      </w:r>
      <w:r w:rsidRPr="00C7680B">
        <w:rPr>
          <w:rFonts w:ascii="Times New Roman" w:hAnsi="Times New Roman"/>
          <w:sz w:val="32"/>
          <w:szCs w:val="32"/>
        </w:rPr>
        <w:t xml:space="preserve"> разбирают и проводят замеры размеров деталей. Детали, подлежащие ремонту, подвергаются различным механическим обработкам и снова контролируют их размеры. Годные к эксплуатации детали заново устанавливают на место, а негодные заменяются новыми.</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После установки всех деталей и частей, проводят испытания тормозной системы, измеряют основные параметры: тормозной путь автомобиля; замедление автомобиля при торможении; тормозное усилие на каждом колесе.</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Для диагностики, технического обслуживания и ремонта тормозной системы необходимо следующее оборудование:</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 стенд КИ-4998 для проверки тормозов;</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 станок для расточки тормозных барабанов и обточки тормозных колодок;</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 резцы с твердосплавными пластинами ВК-3, ВК-6;</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 мерная линейка.</w:t>
      </w:r>
    </w:p>
    <w:p w:rsidR="00C61BB9" w:rsidRPr="00C7680B" w:rsidRDefault="00C61BB9" w:rsidP="00C61BB9">
      <w:pPr>
        <w:pStyle w:val="HTML"/>
        <w:widowControl w:val="0"/>
        <w:tabs>
          <w:tab w:val="clear" w:pos="8244"/>
          <w:tab w:val="clear" w:pos="9160"/>
        </w:tabs>
        <w:ind w:firstLine="709"/>
        <w:jc w:val="both"/>
        <w:rPr>
          <w:rFonts w:ascii="Times New Roman" w:hAnsi="Times New Roman"/>
          <w:sz w:val="32"/>
          <w:szCs w:val="32"/>
        </w:rPr>
      </w:pPr>
      <w:r w:rsidRPr="00C7680B">
        <w:rPr>
          <w:rFonts w:ascii="Times New Roman" w:hAnsi="Times New Roman"/>
          <w:sz w:val="32"/>
          <w:szCs w:val="32"/>
        </w:rPr>
        <w:t xml:space="preserve">В заключении следует отметить, что современный автомобиль работает в самых различных дорожных и климатических условиях, что приводит к ухудшению его технического состояния. </w:t>
      </w:r>
    </w:p>
    <w:p w:rsidR="00C61BB9" w:rsidRPr="00C7680B" w:rsidRDefault="00C61BB9" w:rsidP="00C61BB9">
      <w:pPr>
        <w:pStyle w:val="HTML"/>
        <w:widowControl w:val="0"/>
        <w:tabs>
          <w:tab w:val="clear" w:pos="8244"/>
          <w:tab w:val="clear" w:pos="9160"/>
        </w:tabs>
        <w:ind w:firstLine="709"/>
        <w:jc w:val="both"/>
        <w:rPr>
          <w:rFonts w:ascii="Times New Roman" w:hAnsi="Times New Roman"/>
          <w:sz w:val="32"/>
          <w:szCs w:val="32"/>
        </w:rPr>
      </w:pPr>
      <w:r w:rsidRPr="00C7680B">
        <w:rPr>
          <w:rFonts w:ascii="Times New Roman" w:hAnsi="Times New Roman"/>
          <w:sz w:val="32"/>
          <w:szCs w:val="32"/>
        </w:rPr>
        <w:t>В связи с этим требуется регулярное проведение диагностики, техническое обслуживание и при необходимости ремонта автомобиля для обеспечения его работоспособности, долговечности и безопасной эксплуатации.</w:t>
      </w:r>
    </w:p>
    <w:p w:rsidR="00C61BB9" w:rsidRPr="00C61BB9" w:rsidRDefault="00C61BB9" w:rsidP="00C9179D">
      <w:pPr>
        <w:pStyle w:val="a7"/>
        <w:widowControl w:val="0"/>
        <w:spacing w:before="120" w:after="120" w:line="240" w:lineRule="auto"/>
        <w:ind w:left="0"/>
        <w:contextualSpacing w:val="0"/>
        <w:jc w:val="center"/>
        <w:rPr>
          <w:rFonts w:ascii="Times New Roman" w:hAnsi="Times New Roman" w:cs="Times New Roman"/>
          <w:b/>
          <w:bCs/>
          <w:sz w:val="32"/>
          <w:szCs w:val="32"/>
        </w:rPr>
      </w:pPr>
      <w:r w:rsidRPr="00C61BB9">
        <w:rPr>
          <w:rFonts w:ascii="Times New Roman" w:hAnsi="Times New Roman" w:cs="Times New Roman"/>
          <w:b/>
          <w:bCs/>
          <w:sz w:val="32"/>
          <w:szCs w:val="32"/>
        </w:rPr>
        <w:t>Список литературы</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1. Машков Е.А. Техническое обслуживание и ремонт автомобилей КамАЗ-5320, 53211, 53212, 53213, 5410, 54112, 55111, 55102: иллюстрированное издание / Машков Е.А. – Издательство «Третий Рим», 1997. – 88 с.</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2. Осыко В.В. и др. Устройство и эксплуатация автомобиля КамАЗ-4310: учебное пособие / Осыков В.В., Петриченко И.Я., Алле</w:t>
      </w:r>
      <w:r w:rsidR="00465D34">
        <w:rPr>
          <w:rFonts w:ascii="Times New Roman" w:hAnsi="Times New Roman"/>
          <w:sz w:val="32"/>
          <w:szCs w:val="32"/>
        </w:rPr>
        <w:t>-</w:t>
      </w:r>
      <w:r w:rsidRPr="00C7680B">
        <w:rPr>
          <w:rFonts w:ascii="Times New Roman" w:hAnsi="Times New Roman"/>
          <w:sz w:val="32"/>
          <w:szCs w:val="32"/>
        </w:rPr>
        <w:t>нов Ю.А., Цветков В.Н., Лысов М.А. – М.: Патриот, 1991.–</w:t>
      </w:r>
      <w:r w:rsidR="00465D34">
        <w:rPr>
          <w:rFonts w:ascii="Times New Roman" w:hAnsi="Times New Roman"/>
          <w:sz w:val="32"/>
          <w:szCs w:val="32"/>
        </w:rPr>
        <w:t xml:space="preserve"> </w:t>
      </w:r>
      <w:r w:rsidRPr="00C7680B">
        <w:rPr>
          <w:rFonts w:ascii="Times New Roman" w:hAnsi="Times New Roman"/>
          <w:sz w:val="32"/>
          <w:szCs w:val="32"/>
        </w:rPr>
        <w:t>351 с.</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 xml:space="preserve">3. Румянцев С.И. и др. Техническое обслуживание и ремонт автомобилей: учебник для ПТУ / С.И. Румянцев, А.Ф. Синельников, </w:t>
      </w:r>
      <w:r w:rsidRPr="00C7680B">
        <w:rPr>
          <w:rFonts w:ascii="Times New Roman" w:hAnsi="Times New Roman"/>
          <w:sz w:val="32"/>
          <w:szCs w:val="32"/>
        </w:rPr>
        <w:lastRenderedPageBreak/>
        <w:t>Ю.Л. Штоль.-М.: Машиностроение, 1989. – 272 с.</w:t>
      </w:r>
    </w:p>
    <w:p w:rsidR="00C61BB9" w:rsidRPr="00C7680B" w:rsidRDefault="00C61BB9" w:rsidP="00C61BB9">
      <w:pPr>
        <w:widowControl w:val="0"/>
        <w:spacing w:after="0" w:line="240" w:lineRule="auto"/>
        <w:ind w:firstLine="709"/>
        <w:jc w:val="both"/>
        <w:rPr>
          <w:rFonts w:ascii="Times New Roman" w:hAnsi="Times New Roman"/>
          <w:sz w:val="32"/>
          <w:szCs w:val="32"/>
        </w:rPr>
      </w:pPr>
      <w:r w:rsidRPr="00C7680B">
        <w:rPr>
          <w:rFonts w:ascii="Times New Roman" w:hAnsi="Times New Roman"/>
          <w:sz w:val="32"/>
          <w:szCs w:val="32"/>
        </w:rPr>
        <w:t>4. Ю.И. Боровских Устройство, техническое обслуживание и ремонт автомобилей: Учеб./ Ю.И. Боровских, Ю.В. Буралев, К.А. Морозов, В.М. Никифоров, А.И. Фешенко – М.: Высшая школа; Издательский центр «Академия», 1997. – 528 с.</w:t>
      </w:r>
    </w:p>
    <w:p w:rsidR="00C61BB9" w:rsidRPr="00C7680B" w:rsidRDefault="00C61BB9" w:rsidP="00C61BB9">
      <w:pPr>
        <w:pStyle w:val="ae"/>
        <w:widowControl w:val="0"/>
        <w:ind w:firstLine="709"/>
        <w:jc w:val="both"/>
        <w:rPr>
          <w:rFonts w:ascii="Times New Roman" w:hAnsi="Times New Roman"/>
          <w:sz w:val="32"/>
          <w:szCs w:val="32"/>
        </w:rPr>
      </w:pPr>
      <w:r w:rsidRPr="00C7680B">
        <w:rPr>
          <w:rFonts w:ascii="Times New Roman" w:hAnsi="Times New Roman"/>
          <w:sz w:val="32"/>
          <w:szCs w:val="32"/>
        </w:rPr>
        <w:t xml:space="preserve">5. Фаталиев Н.Г. Автомобильные двигатели. /Фаталиев Н.Г., Аливагабов М.М., Бекеев А.Х., Арсланов М.А.; под ред. Фаталиева Н.Г. – Махачкала. </w:t>
      </w:r>
      <w:r w:rsidRPr="00C7680B">
        <w:rPr>
          <w:rFonts w:ascii="Times New Roman" w:hAnsi="Times New Roman"/>
          <w:bCs/>
          <w:sz w:val="32"/>
          <w:szCs w:val="32"/>
        </w:rPr>
        <w:t xml:space="preserve">ИП «Магомедалиева С.А.», </w:t>
      </w:r>
      <w:r w:rsidRPr="00C7680B">
        <w:rPr>
          <w:rFonts w:ascii="Times New Roman" w:hAnsi="Times New Roman"/>
          <w:sz w:val="32"/>
          <w:szCs w:val="32"/>
        </w:rPr>
        <w:t>2018, 316 с.</w:t>
      </w:r>
    </w:p>
    <w:p w:rsidR="001E71FA" w:rsidRDefault="001E71FA" w:rsidP="005D393B">
      <w:pPr>
        <w:spacing w:after="120" w:line="240" w:lineRule="auto"/>
        <w:jc w:val="both"/>
        <w:rPr>
          <w:rFonts w:ascii="Times New Roman" w:hAnsi="Times New Roman" w:cs="Times New Roman"/>
          <w:sz w:val="32"/>
          <w:szCs w:val="32"/>
        </w:rPr>
      </w:pPr>
    </w:p>
    <w:p w:rsidR="00C9179D" w:rsidRPr="00EA32E2" w:rsidRDefault="00C9179D" w:rsidP="005D393B">
      <w:pPr>
        <w:spacing w:after="120" w:line="240" w:lineRule="auto"/>
        <w:jc w:val="both"/>
        <w:rPr>
          <w:rFonts w:ascii="Times New Roman" w:hAnsi="Times New Roman" w:cs="Times New Roman"/>
          <w:sz w:val="32"/>
          <w:szCs w:val="32"/>
        </w:rPr>
      </w:pPr>
    </w:p>
    <w:p w:rsidR="00317E3D" w:rsidRPr="00317E3D" w:rsidRDefault="00317E3D" w:rsidP="005D393B">
      <w:pPr>
        <w:spacing w:after="120" w:line="240" w:lineRule="auto"/>
        <w:jc w:val="both"/>
        <w:rPr>
          <w:rFonts w:ascii="Times New Roman" w:hAnsi="Times New Roman" w:cs="Times New Roman"/>
          <w:b/>
          <w:sz w:val="32"/>
          <w:szCs w:val="32"/>
        </w:rPr>
      </w:pPr>
      <w:r w:rsidRPr="00317E3D">
        <w:rPr>
          <w:rFonts w:ascii="Times New Roman" w:hAnsi="Times New Roman" w:cs="Times New Roman"/>
          <w:b/>
          <w:sz w:val="32"/>
          <w:szCs w:val="32"/>
        </w:rPr>
        <w:t>УДК 620.95:631.145</w:t>
      </w:r>
    </w:p>
    <w:p w:rsidR="00317E3D" w:rsidRPr="00317E3D" w:rsidRDefault="00317E3D" w:rsidP="00562FAF">
      <w:pPr>
        <w:spacing w:after="120" w:line="240" w:lineRule="auto"/>
        <w:ind w:firstLine="709"/>
        <w:jc w:val="center"/>
        <w:rPr>
          <w:rFonts w:ascii="Times New Roman" w:hAnsi="Times New Roman" w:cs="Times New Roman"/>
          <w:b/>
          <w:sz w:val="32"/>
          <w:szCs w:val="32"/>
          <w:shd w:val="clear" w:color="auto" w:fill="FFFFFF"/>
        </w:rPr>
      </w:pPr>
      <w:r w:rsidRPr="00317E3D">
        <w:rPr>
          <w:rFonts w:ascii="Times New Roman" w:hAnsi="Times New Roman" w:cs="Times New Roman"/>
          <w:b/>
          <w:sz w:val="32"/>
          <w:szCs w:val="32"/>
          <w:shd w:val="clear" w:color="auto" w:fill="FFFFFF"/>
        </w:rPr>
        <w:t>БИОТОПЛИВО КАК АЛЬТЕРНАТИВНЫЙ ИСТОЧНИК ЭНЕРГИИ В АПК</w:t>
      </w:r>
    </w:p>
    <w:p w:rsidR="00D94F93" w:rsidRDefault="00317E3D" w:rsidP="003E62D7">
      <w:pPr>
        <w:spacing w:after="0" w:line="240" w:lineRule="auto"/>
        <w:ind w:firstLine="709"/>
        <w:jc w:val="center"/>
        <w:rPr>
          <w:rFonts w:ascii="Times New Roman" w:hAnsi="Times New Roman" w:cs="Times New Roman"/>
          <w:sz w:val="32"/>
          <w:szCs w:val="32"/>
          <w:shd w:val="clear" w:color="auto" w:fill="FFFFFF"/>
        </w:rPr>
      </w:pPr>
      <w:r w:rsidRPr="00317E3D">
        <w:rPr>
          <w:rFonts w:ascii="Times New Roman" w:hAnsi="Times New Roman" w:cs="Times New Roman"/>
          <w:b/>
          <w:sz w:val="32"/>
          <w:szCs w:val="32"/>
          <w:shd w:val="clear" w:color="auto" w:fill="FFFFFF"/>
        </w:rPr>
        <w:t>Нехорошев Д.Д.</w:t>
      </w:r>
      <w:r w:rsidR="00D94F93">
        <w:rPr>
          <w:rFonts w:ascii="Times New Roman" w:hAnsi="Times New Roman" w:cs="Times New Roman"/>
          <w:sz w:val="32"/>
          <w:szCs w:val="32"/>
          <w:shd w:val="clear" w:color="auto" w:fill="FFFFFF"/>
        </w:rPr>
        <w:t xml:space="preserve"> - </w:t>
      </w:r>
      <w:r w:rsidR="00D94F93" w:rsidRPr="00D94F93">
        <w:t xml:space="preserve"> </w:t>
      </w:r>
      <w:r w:rsidR="00D94F93" w:rsidRPr="00D94F93">
        <w:rPr>
          <w:rFonts w:ascii="Times New Roman" w:hAnsi="Times New Roman" w:cs="Times New Roman"/>
          <w:sz w:val="32"/>
          <w:szCs w:val="32"/>
          <w:shd w:val="clear" w:color="auto" w:fill="FFFFFF"/>
        </w:rPr>
        <w:t>канд</w:t>
      </w:r>
      <w:r w:rsidR="00D94F93">
        <w:rPr>
          <w:rFonts w:ascii="Times New Roman" w:hAnsi="Times New Roman" w:cs="Times New Roman"/>
          <w:sz w:val="32"/>
          <w:szCs w:val="32"/>
          <w:shd w:val="clear" w:color="auto" w:fill="FFFFFF"/>
        </w:rPr>
        <w:t>.</w:t>
      </w:r>
      <w:r w:rsidR="00D94F93" w:rsidRPr="00D94F93">
        <w:rPr>
          <w:rFonts w:ascii="Times New Roman" w:hAnsi="Times New Roman" w:cs="Times New Roman"/>
          <w:sz w:val="32"/>
          <w:szCs w:val="32"/>
          <w:shd w:val="clear" w:color="auto" w:fill="FFFFFF"/>
        </w:rPr>
        <w:t xml:space="preserve"> техн</w:t>
      </w:r>
      <w:r w:rsidR="00D94F93">
        <w:rPr>
          <w:rFonts w:ascii="Times New Roman" w:hAnsi="Times New Roman" w:cs="Times New Roman"/>
          <w:sz w:val="32"/>
          <w:szCs w:val="32"/>
          <w:shd w:val="clear" w:color="auto" w:fill="FFFFFF"/>
        </w:rPr>
        <w:t>.</w:t>
      </w:r>
      <w:r w:rsidR="00D94F93" w:rsidRPr="00D94F93">
        <w:rPr>
          <w:rFonts w:ascii="Times New Roman" w:hAnsi="Times New Roman" w:cs="Times New Roman"/>
          <w:sz w:val="32"/>
          <w:szCs w:val="32"/>
          <w:shd w:val="clear" w:color="auto" w:fill="FFFFFF"/>
        </w:rPr>
        <w:t xml:space="preserve"> наук, доцент</w:t>
      </w:r>
      <w:r w:rsidR="00D94F93">
        <w:rPr>
          <w:rFonts w:ascii="Times New Roman" w:hAnsi="Times New Roman" w:cs="Times New Roman"/>
          <w:sz w:val="32"/>
          <w:szCs w:val="32"/>
          <w:shd w:val="clear" w:color="auto" w:fill="FFFFFF"/>
        </w:rPr>
        <w:t>,</w:t>
      </w:r>
    </w:p>
    <w:p w:rsidR="00562FAF" w:rsidRPr="00D94F93" w:rsidRDefault="00317E3D" w:rsidP="005D393B">
      <w:pPr>
        <w:spacing w:after="120" w:line="240" w:lineRule="auto"/>
        <w:ind w:firstLine="709"/>
        <w:jc w:val="center"/>
        <w:rPr>
          <w:rFonts w:ascii="Times New Roman" w:hAnsi="Times New Roman" w:cs="Times New Roman"/>
          <w:sz w:val="32"/>
          <w:szCs w:val="32"/>
        </w:rPr>
      </w:pPr>
      <w:r w:rsidRPr="00317E3D">
        <w:rPr>
          <w:rFonts w:ascii="Times New Roman" w:hAnsi="Times New Roman" w:cs="Times New Roman"/>
          <w:sz w:val="32"/>
          <w:szCs w:val="32"/>
          <w:shd w:val="clear" w:color="auto" w:fill="FFFFFF"/>
        </w:rPr>
        <w:t xml:space="preserve"> </w:t>
      </w:r>
      <w:r w:rsidRPr="00317E3D">
        <w:rPr>
          <w:rFonts w:ascii="Times New Roman" w:hAnsi="Times New Roman" w:cs="Times New Roman"/>
          <w:b/>
          <w:sz w:val="32"/>
          <w:szCs w:val="32"/>
        </w:rPr>
        <w:t>Дроздов И.В.</w:t>
      </w:r>
      <w:r w:rsidR="00D94F93">
        <w:rPr>
          <w:rFonts w:ascii="Times New Roman" w:hAnsi="Times New Roman" w:cs="Times New Roman"/>
          <w:sz w:val="32"/>
          <w:szCs w:val="32"/>
        </w:rPr>
        <w:t xml:space="preserve"> –</w:t>
      </w:r>
      <w:r w:rsidR="00D94F93" w:rsidRPr="00D94F93">
        <w:t xml:space="preserve"> </w:t>
      </w:r>
      <w:r w:rsidR="00D94F93" w:rsidRPr="00D94F93">
        <w:rPr>
          <w:rFonts w:ascii="Times New Roman" w:hAnsi="Times New Roman" w:cs="Times New Roman"/>
          <w:sz w:val="32"/>
          <w:szCs w:val="32"/>
        </w:rPr>
        <w:t>магистрант</w:t>
      </w:r>
      <w:r w:rsidR="00D94F93">
        <w:rPr>
          <w:rFonts w:ascii="Times New Roman" w:hAnsi="Times New Roman" w:cs="Times New Roman"/>
          <w:sz w:val="32"/>
          <w:szCs w:val="32"/>
        </w:rPr>
        <w:t>,</w:t>
      </w:r>
      <w:r w:rsidRPr="00317E3D">
        <w:rPr>
          <w:rFonts w:ascii="Times New Roman" w:hAnsi="Times New Roman" w:cs="Times New Roman"/>
          <w:sz w:val="32"/>
          <w:szCs w:val="32"/>
        </w:rPr>
        <w:t xml:space="preserve"> </w:t>
      </w:r>
      <w:r w:rsidRPr="00317E3D">
        <w:rPr>
          <w:rFonts w:ascii="Times New Roman" w:hAnsi="Times New Roman" w:cs="Times New Roman"/>
          <w:b/>
          <w:sz w:val="32"/>
          <w:szCs w:val="32"/>
        </w:rPr>
        <w:t>Колесников М.В.</w:t>
      </w:r>
      <w:r w:rsidR="00D94F93" w:rsidRPr="00D94F93">
        <w:t xml:space="preserve"> </w:t>
      </w:r>
      <w:r w:rsidR="00D94F93">
        <w:t xml:space="preserve">- </w:t>
      </w:r>
      <w:r w:rsidR="00D94F93" w:rsidRPr="00D94F93">
        <w:rPr>
          <w:rFonts w:ascii="Times New Roman" w:hAnsi="Times New Roman" w:cs="Times New Roman"/>
          <w:sz w:val="32"/>
          <w:szCs w:val="32"/>
        </w:rPr>
        <w:t>магистрант</w:t>
      </w:r>
    </w:p>
    <w:p w:rsidR="00317E3D" w:rsidRPr="00317E3D" w:rsidRDefault="00317E3D" w:rsidP="00D94F93">
      <w:pPr>
        <w:spacing w:after="120" w:line="240" w:lineRule="auto"/>
        <w:ind w:firstLine="709"/>
        <w:jc w:val="center"/>
        <w:rPr>
          <w:rFonts w:ascii="Times New Roman" w:hAnsi="Times New Roman" w:cs="Times New Roman"/>
          <w:i/>
          <w:sz w:val="32"/>
          <w:szCs w:val="32"/>
        </w:rPr>
      </w:pPr>
      <w:r w:rsidRPr="00562FAF">
        <w:rPr>
          <w:rFonts w:ascii="Times New Roman" w:hAnsi="Times New Roman" w:cs="Times New Roman"/>
          <w:sz w:val="32"/>
          <w:szCs w:val="32"/>
        </w:rPr>
        <w:t>ФГБОУ ВО «Волгоградский государственный аграрный университет»</w:t>
      </w:r>
      <w:r w:rsidR="00562FAF" w:rsidRPr="00562FAF">
        <w:rPr>
          <w:rFonts w:ascii="Times New Roman" w:hAnsi="Times New Roman" w:cs="Times New Roman"/>
          <w:sz w:val="32"/>
          <w:szCs w:val="32"/>
        </w:rPr>
        <w:t>,</w:t>
      </w:r>
      <w:r w:rsidRPr="00317E3D">
        <w:rPr>
          <w:rFonts w:ascii="Times New Roman" w:hAnsi="Times New Roman" w:cs="Times New Roman"/>
          <w:i/>
          <w:sz w:val="32"/>
          <w:szCs w:val="32"/>
        </w:rPr>
        <w:t xml:space="preserve"> </w:t>
      </w:r>
      <w:r w:rsidRPr="00ED33C8">
        <w:rPr>
          <w:rFonts w:ascii="Times New Roman" w:hAnsi="Times New Roman" w:cs="Times New Roman"/>
          <w:sz w:val="32"/>
          <w:szCs w:val="32"/>
        </w:rPr>
        <w:t>г. Волгоград</w:t>
      </w:r>
    </w:p>
    <w:p w:rsidR="00317E3D" w:rsidRPr="00317E3D" w:rsidRDefault="00317E3D" w:rsidP="001E71FA">
      <w:pPr>
        <w:spacing w:after="120" w:line="240" w:lineRule="auto"/>
        <w:ind w:firstLine="709"/>
        <w:jc w:val="both"/>
        <w:rPr>
          <w:rFonts w:ascii="Times New Roman" w:hAnsi="Times New Roman" w:cs="Times New Roman"/>
          <w:sz w:val="32"/>
          <w:szCs w:val="32"/>
        </w:rPr>
      </w:pPr>
      <w:r w:rsidRPr="00317E3D">
        <w:rPr>
          <w:rFonts w:ascii="Times New Roman" w:hAnsi="Times New Roman" w:cs="Times New Roman"/>
          <w:b/>
          <w:sz w:val="32"/>
          <w:szCs w:val="32"/>
        </w:rPr>
        <w:t xml:space="preserve">Аннотация. </w:t>
      </w:r>
      <w:r w:rsidRPr="00317E3D">
        <w:rPr>
          <w:rFonts w:ascii="Times New Roman" w:hAnsi="Times New Roman" w:cs="Times New Roman"/>
          <w:sz w:val="32"/>
          <w:szCs w:val="32"/>
        </w:rPr>
        <w:t>Рассмотрены виды биотоплива, способы его получения, а так же его преимущества и недостатки.</w:t>
      </w:r>
    </w:p>
    <w:p w:rsidR="00317E3D" w:rsidRPr="00317E3D" w:rsidRDefault="00317E3D" w:rsidP="00317E3D">
      <w:pPr>
        <w:spacing w:after="0" w:line="240" w:lineRule="auto"/>
        <w:ind w:firstLine="709"/>
        <w:jc w:val="both"/>
        <w:rPr>
          <w:rFonts w:ascii="Times New Roman" w:hAnsi="Times New Roman" w:cs="Times New Roman"/>
          <w:i/>
          <w:sz w:val="32"/>
          <w:szCs w:val="32"/>
        </w:rPr>
      </w:pPr>
      <w:r w:rsidRPr="00317E3D">
        <w:rPr>
          <w:rFonts w:ascii="Times New Roman" w:hAnsi="Times New Roman" w:cs="Times New Roman"/>
          <w:b/>
          <w:i/>
          <w:sz w:val="32"/>
          <w:szCs w:val="32"/>
        </w:rPr>
        <w:t>Ключевые слова</w:t>
      </w:r>
      <w:r w:rsidR="003E62D7">
        <w:rPr>
          <w:rFonts w:ascii="Times New Roman" w:hAnsi="Times New Roman" w:cs="Times New Roman"/>
          <w:b/>
          <w:i/>
          <w:sz w:val="32"/>
          <w:szCs w:val="32"/>
        </w:rPr>
        <w:t>:</w:t>
      </w:r>
      <w:r w:rsidRPr="00317E3D">
        <w:rPr>
          <w:rFonts w:ascii="Times New Roman" w:hAnsi="Times New Roman" w:cs="Times New Roman"/>
          <w:i/>
          <w:sz w:val="32"/>
          <w:szCs w:val="32"/>
        </w:rPr>
        <w:t xml:space="preserve"> </w:t>
      </w:r>
      <w:r w:rsidRPr="003E62D7">
        <w:rPr>
          <w:rFonts w:ascii="Times New Roman" w:hAnsi="Times New Roman" w:cs="Times New Roman"/>
          <w:sz w:val="32"/>
          <w:szCs w:val="32"/>
        </w:rPr>
        <w:t>Биотопливо, альтернативные источники энергии, энергоресурсы, ресурсы, экологическая проблема</w:t>
      </w:r>
      <w:r w:rsidRPr="00317E3D">
        <w:rPr>
          <w:rFonts w:ascii="Times New Roman" w:hAnsi="Times New Roman" w:cs="Times New Roman"/>
          <w:i/>
          <w:sz w:val="32"/>
          <w:szCs w:val="32"/>
        </w:rPr>
        <w:t>.</w:t>
      </w:r>
    </w:p>
    <w:p w:rsidR="005D393B" w:rsidRDefault="005D393B" w:rsidP="00317E3D">
      <w:pPr>
        <w:spacing w:after="0" w:line="240" w:lineRule="auto"/>
        <w:ind w:firstLine="709"/>
        <w:jc w:val="both"/>
        <w:rPr>
          <w:rFonts w:ascii="Times New Roman" w:hAnsi="Times New Roman" w:cs="Times New Roman"/>
          <w:b/>
          <w:sz w:val="32"/>
          <w:szCs w:val="32"/>
        </w:rPr>
      </w:pPr>
    </w:p>
    <w:p w:rsidR="00317E3D" w:rsidRPr="00317E3D" w:rsidRDefault="00317E3D" w:rsidP="005D393B">
      <w:pPr>
        <w:spacing w:after="120" w:line="240" w:lineRule="auto"/>
        <w:ind w:firstLine="709"/>
        <w:jc w:val="center"/>
        <w:rPr>
          <w:rFonts w:ascii="Times New Roman" w:hAnsi="Times New Roman" w:cs="Times New Roman"/>
          <w:b/>
          <w:sz w:val="32"/>
          <w:szCs w:val="32"/>
          <w:lang w:val="en-US"/>
        </w:rPr>
      </w:pPr>
      <w:r w:rsidRPr="00317E3D">
        <w:rPr>
          <w:rFonts w:ascii="Times New Roman" w:hAnsi="Times New Roman" w:cs="Times New Roman"/>
          <w:b/>
          <w:sz w:val="32"/>
          <w:szCs w:val="32"/>
          <w:lang w:val="en-US"/>
        </w:rPr>
        <w:t>BIOFUELY AS AN ALTERNATIVE SOURCE OF ENERGY IN THE AIC</w:t>
      </w:r>
    </w:p>
    <w:p w:rsidR="00317E3D" w:rsidRPr="00E366B3" w:rsidRDefault="00317E3D" w:rsidP="005D393B">
      <w:pPr>
        <w:spacing w:after="120" w:line="240" w:lineRule="auto"/>
        <w:ind w:firstLine="709"/>
        <w:jc w:val="center"/>
        <w:rPr>
          <w:rFonts w:ascii="Times New Roman" w:hAnsi="Times New Roman" w:cs="Times New Roman"/>
          <w:b/>
          <w:sz w:val="32"/>
          <w:szCs w:val="32"/>
          <w:lang w:val="en-US"/>
        </w:rPr>
      </w:pPr>
      <w:r w:rsidRPr="00317E3D">
        <w:rPr>
          <w:rFonts w:ascii="Times New Roman" w:hAnsi="Times New Roman" w:cs="Times New Roman"/>
          <w:b/>
          <w:sz w:val="32"/>
          <w:szCs w:val="32"/>
          <w:lang w:val="en-US"/>
        </w:rPr>
        <w:t>Nekhoroshev D.D.</w:t>
      </w:r>
      <w:r w:rsidRPr="00317E3D">
        <w:rPr>
          <w:rFonts w:ascii="Times New Roman" w:hAnsi="Times New Roman" w:cs="Times New Roman"/>
          <w:i/>
          <w:sz w:val="32"/>
          <w:szCs w:val="32"/>
          <w:lang w:val="en-US"/>
        </w:rPr>
        <w:t xml:space="preserve">, </w:t>
      </w:r>
      <w:r w:rsidRPr="00317E3D">
        <w:rPr>
          <w:rFonts w:ascii="Times New Roman" w:hAnsi="Times New Roman" w:cs="Times New Roman"/>
          <w:b/>
          <w:sz w:val="32"/>
          <w:szCs w:val="32"/>
          <w:lang w:val="en-US"/>
        </w:rPr>
        <w:t>Drozdov I.V.</w:t>
      </w:r>
      <w:r w:rsidRPr="00317E3D">
        <w:rPr>
          <w:rFonts w:ascii="Times New Roman" w:hAnsi="Times New Roman" w:cs="Times New Roman"/>
          <w:sz w:val="32"/>
          <w:szCs w:val="32"/>
          <w:lang w:val="en-US"/>
        </w:rPr>
        <w:t>,</w:t>
      </w:r>
      <w:r w:rsidRPr="00317E3D">
        <w:rPr>
          <w:rFonts w:ascii="Times New Roman" w:hAnsi="Times New Roman" w:cs="Times New Roman"/>
          <w:i/>
          <w:sz w:val="32"/>
          <w:szCs w:val="32"/>
          <w:lang w:val="en-US"/>
        </w:rPr>
        <w:t xml:space="preserve"> </w:t>
      </w:r>
      <w:r w:rsidRPr="00317E3D">
        <w:rPr>
          <w:rFonts w:ascii="Times New Roman" w:hAnsi="Times New Roman" w:cs="Times New Roman"/>
          <w:b/>
          <w:sz w:val="32"/>
          <w:szCs w:val="32"/>
          <w:lang w:val="en-US"/>
        </w:rPr>
        <w:t>Kolesnikov M.V.</w:t>
      </w:r>
    </w:p>
    <w:p w:rsidR="000B1400" w:rsidRPr="000B1400" w:rsidRDefault="000B1400" w:rsidP="003E62D7">
      <w:pPr>
        <w:spacing w:after="240" w:line="240" w:lineRule="auto"/>
        <w:ind w:firstLine="709"/>
        <w:jc w:val="center"/>
        <w:rPr>
          <w:rFonts w:ascii="Times New Roman" w:hAnsi="Times New Roman" w:cs="Times New Roman"/>
          <w:sz w:val="32"/>
          <w:szCs w:val="32"/>
          <w:lang w:val="en-US"/>
        </w:rPr>
      </w:pPr>
      <w:r w:rsidRPr="000B1400">
        <w:rPr>
          <w:rFonts w:ascii="Times New Roman" w:hAnsi="Times New Roman" w:cs="Times New Roman"/>
          <w:sz w:val="32"/>
          <w:szCs w:val="32"/>
          <w:lang w:val="en-US"/>
        </w:rPr>
        <w:t>Volgograd state agrarian University</w:t>
      </w:r>
      <w:r w:rsidRPr="000B1400">
        <w:rPr>
          <w:lang w:val="en-US"/>
        </w:rPr>
        <w:t xml:space="preserve"> </w:t>
      </w:r>
      <w:r w:rsidRPr="00E366B3">
        <w:rPr>
          <w:lang w:val="en-US"/>
        </w:rPr>
        <w:t xml:space="preserve">, </w:t>
      </w:r>
      <w:r w:rsidRPr="000B1400">
        <w:rPr>
          <w:rFonts w:ascii="Times New Roman" w:hAnsi="Times New Roman" w:cs="Times New Roman"/>
          <w:sz w:val="32"/>
          <w:szCs w:val="32"/>
          <w:lang w:val="en-US"/>
        </w:rPr>
        <w:t>Volgograd</w:t>
      </w:r>
    </w:p>
    <w:p w:rsidR="00317E3D" w:rsidRPr="00317E3D" w:rsidRDefault="00317E3D" w:rsidP="00ED33C8">
      <w:pPr>
        <w:spacing w:after="120" w:line="240" w:lineRule="auto"/>
        <w:ind w:firstLine="709"/>
        <w:jc w:val="both"/>
        <w:rPr>
          <w:rFonts w:ascii="Times New Roman" w:hAnsi="Times New Roman" w:cs="Times New Roman"/>
          <w:sz w:val="32"/>
          <w:szCs w:val="32"/>
          <w:lang w:val="en-US"/>
        </w:rPr>
      </w:pPr>
      <w:r w:rsidRPr="000B1400">
        <w:rPr>
          <w:rFonts w:ascii="Times New Roman" w:hAnsi="Times New Roman" w:cs="Times New Roman"/>
          <w:b/>
          <w:i/>
          <w:sz w:val="32"/>
          <w:szCs w:val="32"/>
          <w:lang w:val="en-US"/>
        </w:rPr>
        <w:t>Abstract</w:t>
      </w:r>
      <w:r w:rsidRPr="00317E3D">
        <w:rPr>
          <w:rFonts w:ascii="Times New Roman" w:hAnsi="Times New Roman" w:cs="Times New Roman"/>
          <w:b/>
          <w:sz w:val="32"/>
          <w:szCs w:val="32"/>
          <w:lang w:val="en-US"/>
        </w:rPr>
        <w:t>.</w:t>
      </w:r>
      <w:r w:rsidRPr="00317E3D">
        <w:rPr>
          <w:rFonts w:ascii="Times New Roman" w:hAnsi="Times New Roman" w:cs="Times New Roman"/>
          <w:color w:val="000000"/>
          <w:sz w:val="32"/>
          <w:szCs w:val="32"/>
          <w:shd w:val="clear" w:color="auto" w:fill="FFFFFF"/>
          <w:lang w:val="en-US"/>
        </w:rPr>
        <w:t xml:space="preserve"> Different kinds of bio fuel were looked at, as well as methods of its extraction, it's pros and cons. </w:t>
      </w:r>
    </w:p>
    <w:p w:rsidR="00317E3D" w:rsidRPr="00317E3D" w:rsidRDefault="00317E3D" w:rsidP="00317E3D">
      <w:pPr>
        <w:spacing w:after="0" w:line="240" w:lineRule="auto"/>
        <w:ind w:firstLine="709"/>
        <w:jc w:val="both"/>
        <w:rPr>
          <w:rFonts w:ascii="Times New Roman" w:hAnsi="Times New Roman" w:cs="Times New Roman"/>
          <w:i/>
          <w:sz w:val="32"/>
          <w:szCs w:val="32"/>
          <w:lang w:val="en-US"/>
        </w:rPr>
      </w:pPr>
      <w:r w:rsidRPr="00317E3D">
        <w:rPr>
          <w:rFonts w:ascii="Times New Roman" w:hAnsi="Times New Roman" w:cs="Times New Roman"/>
          <w:b/>
          <w:i/>
          <w:color w:val="000000"/>
          <w:sz w:val="32"/>
          <w:szCs w:val="32"/>
          <w:shd w:val="clear" w:color="auto" w:fill="FFFFFF"/>
          <w:lang w:val="en-US"/>
        </w:rPr>
        <w:t>Key</w:t>
      </w:r>
      <w:r w:rsidR="000B1400" w:rsidRPr="000B1400">
        <w:rPr>
          <w:rFonts w:ascii="Times New Roman" w:hAnsi="Times New Roman" w:cs="Times New Roman"/>
          <w:b/>
          <w:i/>
          <w:color w:val="000000"/>
          <w:sz w:val="32"/>
          <w:szCs w:val="32"/>
          <w:shd w:val="clear" w:color="auto" w:fill="FFFFFF"/>
          <w:lang w:val="en-US"/>
        </w:rPr>
        <w:t xml:space="preserve"> </w:t>
      </w:r>
      <w:r w:rsidRPr="00317E3D">
        <w:rPr>
          <w:rFonts w:ascii="Times New Roman" w:hAnsi="Times New Roman" w:cs="Times New Roman"/>
          <w:b/>
          <w:i/>
          <w:color w:val="000000"/>
          <w:sz w:val="32"/>
          <w:szCs w:val="32"/>
          <w:shd w:val="clear" w:color="auto" w:fill="FFFFFF"/>
          <w:lang w:val="en-US"/>
        </w:rPr>
        <w:t>words</w:t>
      </w:r>
      <w:r w:rsidR="000B1400" w:rsidRPr="000B1400">
        <w:rPr>
          <w:rFonts w:ascii="Times New Roman" w:hAnsi="Times New Roman" w:cs="Times New Roman"/>
          <w:b/>
          <w:i/>
          <w:color w:val="000000"/>
          <w:sz w:val="32"/>
          <w:szCs w:val="32"/>
          <w:shd w:val="clear" w:color="auto" w:fill="FFFFFF"/>
          <w:lang w:val="en-US"/>
        </w:rPr>
        <w:t>:</w:t>
      </w:r>
      <w:r w:rsidRPr="00317E3D">
        <w:rPr>
          <w:rFonts w:ascii="Times New Roman" w:hAnsi="Times New Roman" w:cs="Times New Roman"/>
          <w:color w:val="000000"/>
          <w:sz w:val="32"/>
          <w:szCs w:val="32"/>
          <w:shd w:val="clear" w:color="auto" w:fill="FFFFFF"/>
          <w:lang w:val="en-US"/>
        </w:rPr>
        <w:t xml:space="preserve"> </w:t>
      </w:r>
      <w:r w:rsidRPr="00465D34">
        <w:rPr>
          <w:rFonts w:ascii="Times New Roman" w:hAnsi="Times New Roman" w:cs="Times New Roman"/>
          <w:color w:val="000000"/>
          <w:sz w:val="32"/>
          <w:szCs w:val="32"/>
          <w:shd w:val="clear" w:color="auto" w:fill="FFFFFF"/>
          <w:lang w:val="en-US"/>
        </w:rPr>
        <w:t>Bio fuel, alternative resources, energies, energy resources, resources, ecological issue</w:t>
      </w:r>
      <w:r w:rsidRPr="00317E3D">
        <w:rPr>
          <w:rFonts w:ascii="Times New Roman" w:hAnsi="Times New Roman" w:cs="Times New Roman"/>
          <w:i/>
          <w:color w:val="000000"/>
          <w:sz w:val="32"/>
          <w:szCs w:val="32"/>
          <w:shd w:val="clear" w:color="auto" w:fill="FFFFFF"/>
          <w:lang w:val="en-US"/>
        </w:rPr>
        <w:t>.</w:t>
      </w:r>
    </w:p>
    <w:p w:rsidR="00317E3D" w:rsidRPr="00317E3D" w:rsidRDefault="00317E3D" w:rsidP="005D393B">
      <w:pPr>
        <w:spacing w:before="240"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 xml:space="preserve">В современном мире чаще стали возникать вопросы, связанные с нехваткой энергоресурсов. В общем и целом, нехватка энергоресурсов может в будущем вызвать отрицательные политические настрои у большинства политических держав. Ресурсы </w:t>
      </w:r>
      <w:r w:rsidRPr="00317E3D">
        <w:rPr>
          <w:rFonts w:ascii="Times New Roman" w:hAnsi="Times New Roman" w:cs="Times New Roman"/>
          <w:sz w:val="32"/>
          <w:szCs w:val="32"/>
        </w:rPr>
        <w:lastRenderedPageBreak/>
        <w:t xml:space="preserve">традиционных источников энергии - нефть, газ, уголь – продолжают находить и по сей день. Но когда-нибудь они закончатся. Кроме нефти, газа и угля к традиционным источникам можно отнести природные вещества, которые возможны в качестве использования в ядерной энергетике. Однако возникает вопрос о безопасности и об утилизации отработанного топлива. Традиционные виды топлива заставляют задумать экологов о том, рационально ли использование традиционных источников энергии. </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 xml:space="preserve">Экологическая обстановка на земле ухудшается с каждым годом, и последующим поколениям возможно придется бороться за восстановление экологии на Земле. К примеру, в РАО "ЕЭС России" экологическая проблема возникает в том, что приходится заменять мазутом природный газ, которого не хватает на внутреннем рынке. Но это не вся проблема. Так как запасы традиционных видов топлива ограниченны и на них растет спрос, то и растет цена на мировом рынке. Здесь как раз и вытекает необходимость умение рационально, разнообразными способами использовать традиционные и нетрадиционные источники энергии. </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Энергоемкость водорода превосходит многие разновидности химических соединений, поэтому водород пытаются применить в качестве топлива в большом количестве разных стран. Но водород – это очень дорогостоящее топливо. Еще один вариант – это добыча гелия со спутника нашей планеты. Гелий можно использовать в термоядерных реаторах. Но возникает следующий вопрос - Возможно ли построить реактор, чтобы он был безопасен в качестве радиации? Также возникли вопросы по поводу постройки базы на Луне, и по поводу доставок полезных ископаемых на Землю. Данный способ добычи возможен, но пока лишь только с теоретической точки зрения. Этот проект, и очень много других возможны к применению в недалеком будущем. В связи со сложившимися обстоятельствами первое место занимает способ получения энергии с помощью нетрадиционных источников энергии и возобновляемой энергетики.</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Биотопливом называется топливо, которое извлекают путем обработки биомассы биологическим (посредством бактерий) или термохимическим способом. Как биомасса используется растительное или животное сырье, а также органические промышленные отходы или продукты жизнедеятельности организмов.</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lastRenderedPageBreak/>
        <w:t>Скорее всего, первым видом биотоплива был кусок дерева, который бросили в огонь. Но спустя некоторое время дерево заменили на газ, уголь, нефть и электрические обогреватели. Но даже сейчас древесину используют в качестве источника тепла для населения. В России</w:t>
      </w:r>
      <w:r w:rsidR="001D09EA">
        <w:rPr>
          <w:rFonts w:ascii="Times New Roman" w:hAnsi="Times New Roman" w:cs="Times New Roman"/>
          <w:sz w:val="32"/>
          <w:szCs w:val="32"/>
        </w:rPr>
        <w:t>,</w:t>
      </w:r>
      <w:r w:rsidRPr="00317E3D">
        <w:rPr>
          <w:rFonts w:ascii="Times New Roman" w:hAnsi="Times New Roman" w:cs="Times New Roman"/>
          <w:sz w:val="32"/>
          <w:szCs w:val="32"/>
        </w:rPr>
        <w:t xml:space="preserve"> несмотря на то, что древесина могла стать хорошим решением энергетической проблемы для населенных пунктов, к которым тяжело добраться, она редко используется с этой целью. Также, всем давно известен компост в качестве биотоплива; но не все знают, что в компостных контейнерах выделяется тепловая энергия, которую можно грамотно применять.</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По агрегатному состоянию биотопливо бывает твердым, жидким и газообразным.</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Твердое. Это, возвращаясь к предыдущим абзацам, дрова. Несмотря на то, что разрабатываются проекты по созданию специальных энергетических лесов, большее внимание достается способ получения биотопливных брикетов продуктов переработки дерева. Брикеты прозводят из биоотходов, которые сушатся, а потом прессуются. И после этого они готовы для обогрева помещений и зданий.</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 xml:space="preserve">Жидкое. Жидкое биологическое топливо – это этанол, биобутанол и биометанол, а также биодизель. Источником для данного вида топлива в основном является растительное сырье. </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 xml:space="preserve">Растения являются сырьем для биоэтанола. В них присутствуют крахмал или сахар, подвергающиеся процессу спиртового брожения. При совместном использовании этанола и бензина появляется ряд преимуществ для автомобиля. Такая смесь хорошо связывается при работе двигателя, уменьшает перегревы мотора; меньше образуется сажа и нагар. </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Плавно переходя на биодизельное топливо, стоит сказать что его получают из сои, рапса, водорослей или жирных масел. Таким топливом можно заправлять автомобили как самостоятельно, так и вместе с обычным дизелем. Из-за малого количества серы биодизель содействует более длительной эксплуатации, не говоря об отсутствии вреда экологии.</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 xml:space="preserve">Газообразное. Биогаз и биоводород – 2 вида газообразного топлива, среди которых биогаз получил большее распространение. Биогаз состоит из смеси углекислого газа и метана. Он получается в результате ферментации натуральных отходов – бытовых, сточных, навоз, отходы забойных и рыбных цехов. </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lastRenderedPageBreak/>
        <w:t>Биоводород получают в результате термохимических, биохимических или биотехнологических реакций. Биоводород используется очень редко - только  для того, чтобы получать водородные топливные элементы в электроэнергетике</w:t>
      </w:r>
    </w:p>
    <w:p w:rsidR="00317E3D" w:rsidRPr="00317E3D" w:rsidRDefault="00317E3D" w:rsidP="00317E3D">
      <w:pPr>
        <w:spacing w:after="0" w:line="240" w:lineRule="auto"/>
        <w:ind w:firstLine="709"/>
        <w:jc w:val="both"/>
        <w:rPr>
          <w:rFonts w:ascii="Times New Roman" w:hAnsi="Times New Roman" w:cs="Times New Roman"/>
          <w:sz w:val="32"/>
          <w:szCs w:val="32"/>
        </w:rPr>
      </w:pPr>
      <w:r w:rsidRPr="00317E3D">
        <w:rPr>
          <w:rFonts w:ascii="Times New Roman" w:hAnsi="Times New Roman" w:cs="Times New Roman"/>
          <w:sz w:val="32"/>
          <w:szCs w:val="32"/>
        </w:rPr>
        <w:t>Перейдем непосредственно к преимуществам и недостаткам.</w:t>
      </w:r>
    </w:p>
    <w:p w:rsidR="00317E3D" w:rsidRPr="005D393B" w:rsidRDefault="00317E3D" w:rsidP="00317E3D">
      <w:pPr>
        <w:spacing w:after="0" w:line="240" w:lineRule="auto"/>
        <w:ind w:firstLine="709"/>
        <w:jc w:val="both"/>
        <w:rPr>
          <w:rFonts w:ascii="Times New Roman" w:hAnsi="Times New Roman" w:cs="Times New Roman"/>
          <w:sz w:val="32"/>
          <w:szCs w:val="32"/>
          <w:shd w:val="clear" w:color="auto" w:fill="FFFFFF"/>
        </w:rPr>
      </w:pPr>
      <w:r w:rsidRPr="005D393B">
        <w:rPr>
          <w:rFonts w:ascii="Times New Roman" w:hAnsi="Times New Roman" w:cs="Times New Roman"/>
          <w:sz w:val="32"/>
          <w:szCs w:val="32"/>
          <w:shd w:val="clear" w:color="auto" w:fill="FFFFFF"/>
        </w:rPr>
        <w:t>Преимущества биотоплива:</w:t>
      </w:r>
    </w:p>
    <w:p w:rsidR="00317E3D" w:rsidRPr="005D393B" w:rsidRDefault="00317E3D" w:rsidP="00C5165D">
      <w:pPr>
        <w:pStyle w:val="a7"/>
        <w:numPr>
          <w:ilvl w:val="0"/>
          <w:numId w:val="12"/>
        </w:numPr>
        <w:spacing w:after="0" w:line="240" w:lineRule="auto"/>
        <w:jc w:val="both"/>
        <w:rPr>
          <w:rStyle w:val="af2"/>
          <w:rFonts w:ascii="Times New Roman" w:hAnsi="Times New Roman" w:cs="Times New Roman"/>
          <w:b w:val="0"/>
          <w:bCs w:val="0"/>
          <w:sz w:val="32"/>
          <w:szCs w:val="32"/>
        </w:rPr>
      </w:pPr>
      <w:r w:rsidRPr="005D393B">
        <w:rPr>
          <w:rStyle w:val="af2"/>
          <w:rFonts w:ascii="Times New Roman" w:hAnsi="Times New Roman" w:cs="Times New Roman"/>
          <w:b w:val="0"/>
          <w:color w:val="000000"/>
          <w:sz w:val="32"/>
          <w:szCs w:val="32"/>
          <w:shd w:val="clear" w:color="auto" w:fill="FFFFFF"/>
        </w:rPr>
        <w:t xml:space="preserve">Мобильность по сравнению с другими альтернативными </w:t>
      </w:r>
      <w:r w:rsidR="005D393B">
        <w:rPr>
          <w:rStyle w:val="af2"/>
          <w:rFonts w:ascii="Times New Roman" w:hAnsi="Times New Roman" w:cs="Times New Roman"/>
          <w:b w:val="0"/>
          <w:color w:val="000000"/>
          <w:sz w:val="32"/>
          <w:szCs w:val="32"/>
          <w:shd w:val="clear" w:color="auto" w:fill="FFFFFF"/>
        </w:rPr>
        <w:t xml:space="preserve"> </w:t>
      </w:r>
    </w:p>
    <w:p w:rsidR="00317E3D" w:rsidRPr="00317E3D" w:rsidRDefault="00317E3D" w:rsidP="00317E3D">
      <w:pPr>
        <w:spacing w:after="0" w:line="240" w:lineRule="auto"/>
        <w:ind w:firstLine="709"/>
        <w:jc w:val="both"/>
        <w:rPr>
          <w:rFonts w:ascii="Times New Roman" w:hAnsi="Times New Roman" w:cs="Times New Roman"/>
          <w:b/>
          <w:sz w:val="32"/>
          <w:szCs w:val="32"/>
        </w:rPr>
      </w:pPr>
      <w:r w:rsidRPr="005D393B">
        <w:rPr>
          <w:rStyle w:val="af2"/>
          <w:rFonts w:ascii="Times New Roman" w:hAnsi="Times New Roman" w:cs="Times New Roman"/>
          <w:b w:val="0"/>
          <w:color w:val="000000"/>
          <w:sz w:val="32"/>
          <w:szCs w:val="32"/>
          <w:shd w:val="clear" w:color="auto" w:fill="FFFFFF"/>
        </w:rPr>
        <w:t>источниками энергии.</w:t>
      </w:r>
      <w:r w:rsidRPr="00317E3D">
        <w:rPr>
          <w:rFonts w:ascii="Times New Roman" w:hAnsi="Times New Roman" w:cs="Times New Roman"/>
          <w:b/>
          <w:sz w:val="32"/>
          <w:szCs w:val="32"/>
          <w:shd w:val="clear" w:color="auto" w:fill="FFFFFF"/>
        </w:rPr>
        <w:t xml:space="preserve"> </w:t>
      </w:r>
      <w:r w:rsidRPr="00317E3D">
        <w:rPr>
          <w:rFonts w:ascii="Times New Roman" w:hAnsi="Times New Roman" w:cs="Times New Roman"/>
          <w:sz w:val="32"/>
          <w:szCs w:val="32"/>
          <w:shd w:val="clear" w:color="auto" w:fill="FFFFFF"/>
        </w:rPr>
        <w:t xml:space="preserve">Мобильность - одна из больших проблем других видов альтернативных электротехнологий – солнечной и ветроэнергетики. Для получения и обеспечения большой мощностью приходится использовать достаточно тяжелый аккумуляторные батареи, так как Солнце и ветер не постоянны. У биотоплива есть большие плюсы в том, что оно удобно при транспортировке, стабильно, и обладает большой «энергоплотностью», а также его можно использовать с незначительными модификациями существующих технологий и инфраструктуры. </w:t>
      </w:r>
    </w:p>
    <w:p w:rsidR="00317E3D" w:rsidRPr="005D393B" w:rsidRDefault="00317E3D" w:rsidP="00317E3D">
      <w:pPr>
        <w:spacing w:after="0" w:line="240" w:lineRule="auto"/>
        <w:ind w:firstLine="709"/>
        <w:jc w:val="both"/>
        <w:rPr>
          <w:rStyle w:val="af2"/>
          <w:rFonts w:ascii="Times New Roman" w:hAnsi="Times New Roman" w:cs="Times New Roman"/>
          <w:bCs w:val="0"/>
          <w:sz w:val="32"/>
          <w:szCs w:val="32"/>
        </w:rPr>
      </w:pPr>
      <w:r w:rsidRPr="00317E3D">
        <w:rPr>
          <w:rFonts w:ascii="Times New Roman" w:hAnsi="Times New Roman" w:cs="Times New Roman"/>
          <w:sz w:val="32"/>
          <w:szCs w:val="32"/>
          <w:shd w:val="clear" w:color="auto" w:fill="FFFFFF"/>
        </w:rPr>
        <w:t xml:space="preserve"> 2) </w:t>
      </w:r>
      <w:r w:rsidRPr="005D393B">
        <w:rPr>
          <w:rStyle w:val="af2"/>
          <w:rFonts w:ascii="Times New Roman" w:hAnsi="Times New Roman" w:cs="Times New Roman"/>
          <w:b w:val="0"/>
          <w:color w:val="000000"/>
          <w:sz w:val="32"/>
          <w:szCs w:val="32"/>
          <w:shd w:val="clear" w:color="auto" w:fill="FFFFFF"/>
        </w:rPr>
        <w:t>Адаптация к двигателям и их эксплуатация</w:t>
      </w:r>
      <w:r w:rsidRPr="005D393B">
        <w:rPr>
          <w:rStyle w:val="af2"/>
          <w:rFonts w:ascii="Times New Roman" w:hAnsi="Times New Roman" w:cs="Times New Roman"/>
          <w:color w:val="000000"/>
          <w:sz w:val="32"/>
          <w:szCs w:val="32"/>
          <w:shd w:val="clear" w:color="auto" w:fill="FFFFFF"/>
        </w:rPr>
        <w:t>.</w:t>
      </w:r>
      <w:r w:rsidRPr="005D393B">
        <w:rPr>
          <w:rFonts w:ascii="Times New Roman" w:hAnsi="Times New Roman" w:cs="Times New Roman"/>
          <w:sz w:val="32"/>
          <w:szCs w:val="32"/>
          <w:shd w:val="clear" w:color="auto" w:fill="FFFFFF"/>
        </w:rPr>
        <w:t xml:space="preserve"> Биодизель обладает отличными смазочными характеристиками, высокой температурой воспламенения, поэтому он благоприятно действует на срок службы двигателя. Как показали расчеты, ресурс двигателя при использовании этого вида топлива может увеличиться до 60%. </w:t>
      </w:r>
    </w:p>
    <w:p w:rsidR="00317E3D" w:rsidRPr="00317E3D" w:rsidRDefault="00317E3D" w:rsidP="00317E3D">
      <w:pPr>
        <w:spacing w:after="0" w:line="240" w:lineRule="auto"/>
        <w:ind w:firstLine="709"/>
        <w:jc w:val="both"/>
        <w:rPr>
          <w:rFonts w:ascii="Times New Roman" w:hAnsi="Times New Roman" w:cs="Times New Roman"/>
          <w:sz w:val="32"/>
          <w:szCs w:val="32"/>
          <w:shd w:val="clear" w:color="auto" w:fill="FFFFFF"/>
        </w:rPr>
      </w:pPr>
      <w:r w:rsidRPr="005D393B">
        <w:rPr>
          <w:rStyle w:val="af2"/>
          <w:rFonts w:ascii="Times New Roman" w:hAnsi="Times New Roman" w:cs="Times New Roman"/>
          <w:b w:val="0"/>
          <w:color w:val="000000"/>
          <w:sz w:val="32"/>
          <w:szCs w:val="32"/>
          <w:shd w:val="clear" w:color="auto" w:fill="FFFFFF"/>
        </w:rPr>
        <w:t>3) Возобновляемые источники</w:t>
      </w:r>
      <w:r w:rsidRPr="005D393B">
        <w:rPr>
          <w:rStyle w:val="af2"/>
          <w:rFonts w:ascii="Times New Roman" w:hAnsi="Times New Roman" w:cs="Times New Roman"/>
          <w:color w:val="000000"/>
          <w:sz w:val="32"/>
          <w:szCs w:val="32"/>
          <w:shd w:val="clear" w:color="auto" w:fill="FFFFFF"/>
        </w:rPr>
        <w:t>.</w:t>
      </w:r>
      <w:r w:rsidR="005D393B">
        <w:rPr>
          <w:rStyle w:val="af2"/>
          <w:rFonts w:ascii="Times New Roman" w:hAnsi="Times New Roman" w:cs="Times New Roman"/>
          <w:color w:val="000000"/>
          <w:sz w:val="32"/>
          <w:szCs w:val="32"/>
          <w:shd w:val="clear" w:color="auto" w:fill="FFFFFF"/>
        </w:rPr>
        <w:t xml:space="preserve"> </w:t>
      </w:r>
      <w:r w:rsidRPr="00317E3D">
        <w:rPr>
          <w:rFonts w:ascii="Times New Roman" w:hAnsi="Times New Roman" w:cs="Times New Roman"/>
          <w:color w:val="000000"/>
          <w:sz w:val="32"/>
          <w:szCs w:val="32"/>
          <w:shd w:val="clear" w:color="auto" w:fill="FFFFFF"/>
        </w:rPr>
        <w:t>Сырая нефть, не относящаяся к возобновляемым ресурсам, является источником</w:t>
      </w:r>
      <w:r w:rsidR="00334D17">
        <w:rPr>
          <w:rFonts w:ascii="Times New Roman" w:hAnsi="Times New Roman" w:cs="Times New Roman"/>
          <w:color w:val="000000"/>
          <w:sz w:val="32"/>
          <w:szCs w:val="32"/>
          <w:shd w:val="clear" w:color="auto" w:fill="FFFFFF"/>
        </w:rPr>
        <w:t>,</w:t>
      </w:r>
      <w:r w:rsidRPr="00317E3D">
        <w:rPr>
          <w:rFonts w:ascii="Times New Roman" w:hAnsi="Times New Roman" w:cs="Times New Roman"/>
          <w:color w:val="000000"/>
          <w:sz w:val="32"/>
          <w:szCs w:val="32"/>
          <w:shd w:val="clear" w:color="auto" w:fill="FFFFFF"/>
        </w:rPr>
        <w:t xml:space="preserve"> из которого получают бензин.</w:t>
      </w:r>
      <w:r w:rsidRPr="00317E3D">
        <w:rPr>
          <w:rFonts w:ascii="Times New Roman" w:hAnsi="Times New Roman" w:cs="Times New Roman"/>
          <w:sz w:val="32"/>
          <w:szCs w:val="32"/>
          <w:shd w:val="clear" w:color="auto" w:fill="FFFFFF"/>
        </w:rPr>
        <w:t xml:space="preserve"> Несмотря на то, что современных запасов полезных ископаемых для человека пока достаточно, они все равно когда-нибудь закончатся. </w:t>
      </w:r>
    </w:p>
    <w:p w:rsidR="00317E3D" w:rsidRPr="00317E3D" w:rsidRDefault="00317E3D" w:rsidP="00317E3D">
      <w:pPr>
        <w:spacing w:after="0" w:line="240" w:lineRule="auto"/>
        <w:ind w:firstLine="709"/>
        <w:jc w:val="both"/>
        <w:rPr>
          <w:rFonts w:ascii="Times New Roman" w:hAnsi="Times New Roman" w:cs="Times New Roman"/>
          <w:sz w:val="32"/>
          <w:szCs w:val="32"/>
          <w:shd w:val="clear" w:color="auto" w:fill="FFFFFF"/>
        </w:rPr>
      </w:pPr>
      <w:bookmarkStart w:id="2" w:name="560"/>
      <w:bookmarkEnd w:id="2"/>
      <w:r w:rsidRPr="005D393B">
        <w:rPr>
          <w:rStyle w:val="af2"/>
          <w:rFonts w:ascii="Times New Roman" w:hAnsi="Times New Roman" w:cs="Times New Roman"/>
          <w:b w:val="0"/>
          <w:color w:val="000000"/>
          <w:sz w:val="32"/>
          <w:szCs w:val="32"/>
          <w:shd w:val="clear" w:color="auto" w:fill="FFFFFF"/>
        </w:rPr>
        <w:t>4) Сокращение выбросов парниковых газов</w:t>
      </w:r>
      <w:r w:rsidR="005D393B">
        <w:rPr>
          <w:rStyle w:val="af2"/>
          <w:rFonts w:ascii="Times New Roman" w:hAnsi="Times New Roman" w:cs="Times New Roman"/>
          <w:b w:val="0"/>
          <w:color w:val="000000"/>
          <w:sz w:val="32"/>
          <w:szCs w:val="32"/>
          <w:shd w:val="clear" w:color="auto" w:fill="FFFFFF"/>
        </w:rPr>
        <w:t xml:space="preserve">. </w:t>
      </w:r>
      <w:r w:rsidRPr="00317E3D">
        <w:rPr>
          <w:rFonts w:ascii="Times New Roman" w:hAnsi="Times New Roman" w:cs="Times New Roman"/>
          <w:sz w:val="32"/>
          <w:szCs w:val="32"/>
          <w:shd w:val="clear" w:color="auto" w:fill="FFFFFF"/>
        </w:rPr>
        <w:t>Углекислый газ производится путем сжигания топлива, удерживает солнечное тепло на планете, и считается парниковым. Можно использовать биотопливо с незначительными модификациями существующих технологий и инфраструктуры для того, чтобы уменьшить воздействие парниковых газов на атмосферу. Устойчивой систему использования биотоплива делают поглощения оксида углерода путем выращивания культур для биотоплива.</w:t>
      </w:r>
    </w:p>
    <w:p w:rsidR="00317E3D" w:rsidRPr="00317E3D" w:rsidRDefault="00317E3D" w:rsidP="00317E3D">
      <w:pPr>
        <w:spacing w:after="0" w:line="240" w:lineRule="auto"/>
        <w:ind w:firstLine="709"/>
        <w:jc w:val="both"/>
        <w:rPr>
          <w:rFonts w:ascii="Times New Roman" w:hAnsi="Times New Roman" w:cs="Times New Roman"/>
          <w:sz w:val="32"/>
          <w:szCs w:val="32"/>
          <w:shd w:val="clear" w:color="auto" w:fill="FFFFFF"/>
        </w:rPr>
      </w:pPr>
      <w:r w:rsidRPr="00317E3D">
        <w:rPr>
          <w:rFonts w:ascii="Times New Roman" w:hAnsi="Times New Roman" w:cs="Times New Roman"/>
          <w:sz w:val="32"/>
          <w:szCs w:val="32"/>
          <w:shd w:val="clear" w:color="auto" w:fill="FFFFFF"/>
        </w:rPr>
        <w:t xml:space="preserve"> 5) Многие страны зависят от импорта нефти, что заставляет страну оставлять брешь в собственной экономике. Если начать склоняться в сторону использования биотоплива, то зависимость от импорта будет снижаться. Благодаря росту производства биотоплива </w:t>
      </w:r>
      <w:r w:rsidRPr="00317E3D">
        <w:rPr>
          <w:rFonts w:ascii="Times New Roman" w:hAnsi="Times New Roman" w:cs="Times New Roman"/>
          <w:sz w:val="32"/>
          <w:szCs w:val="32"/>
          <w:shd w:val="clear" w:color="auto" w:fill="FFFFFF"/>
        </w:rPr>
        <w:lastRenderedPageBreak/>
        <w:t>создастся больше рабочих мест, что должно положительно отразиться на экономике страны.</w:t>
      </w:r>
    </w:p>
    <w:p w:rsidR="00317E3D" w:rsidRPr="00317E3D" w:rsidRDefault="00317E3D" w:rsidP="005D393B">
      <w:pPr>
        <w:spacing w:after="0" w:line="240" w:lineRule="auto"/>
        <w:ind w:firstLine="709"/>
        <w:jc w:val="both"/>
        <w:rPr>
          <w:rFonts w:ascii="Times New Roman" w:hAnsi="Times New Roman" w:cs="Times New Roman"/>
          <w:sz w:val="32"/>
          <w:szCs w:val="32"/>
          <w:shd w:val="clear" w:color="auto" w:fill="FFFFFF"/>
        </w:rPr>
      </w:pPr>
      <w:r w:rsidRPr="00317E3D">
        <w:rPr>
          <w:rFonts w:ascii="Times New Roman" w:hAnsi="Times New Roman" w:cs="Times New Roman"/>
          <w:sz w:val="32"/>
          <w:szCs w:val="32"/>
          <w:shd w:val="clear" w:color="auto" w:fill="FFFFFF"/>
        </w:rPr>
        <w:t>6) Также, развитие промышленности по производству биотоплива способствует развитию инфраструктуры, что так же влияет на создание новых рабочих мест.</w:t>
      </w:r>
    </w:p>
    <w:p w:rsidR="00317E3D" w:rsidRPr="00317E3D" w:rsidRDefault="00317E3D" w:rsidP="00317E3D">
      <w:pPr>
        <w:spacing w:after="0" w:line="240" w:lineRule="auto"/>
        <w:ind w:firstLine="709"/>
        <w:jc w:val="both"/>
        <w:rPr>
          <w:rFonts w:ascii="Times New Roman" w:hAnsi="Times New Roman" w:cs="Times New Roman"/>
          <w:sz w:val="32"/>
          <w:szCs w:val="32"/>
          <w:shd w:val="clear" w:color="auto" w:fill="FFFFFF"/>
        </w:rPr>
      </w:pPr>
      <w:r w:rsidRPr="00317E3D">
        <w:rPr>
          <w:rFonts w:ascii="Times New Roman" w:hAnsi="Times New Roman" w:cs="Times New Roman"/>
          <w:sz w:val="32"/>
          <w:szCs w:val="32"/>
          <w:shd w:val="clear" w:color="auto" w:fill="FFFFFF"/>
        </w:rPr>
        <w:t>Недостатки биотоплива:</w:t>
      </w:r>
    </w:p>
    <w:p w:rsidR="005D393B" w:rsidRDefault="00317E3D" w:rsidP="00317E3D">
      <w:pPr>
        <w:spacing w:after="0" w:line="240" w:lineRule="auto"/>
        <w:ind w:firstLine="709"/>
        <w:jc w:val="both"/>
        <w:rPr>
          <w:rStyle w:val="af2"/>
          <w:rFonts w:ascii="Times New Roman" w:hAnsi="Times New Roman" w:cs="Times New Roman"/>
          <w:b w:val="0"/>
          <w:color w:val="000000"/>
          <w:sz w:val="32"/>
          <w:szCs w:val="32"/>
          <w:shd w:val="clear" w:color="auto" w:fill="FFFFFF"/>
        </w:rPr>
      </w:pPr>
      <w:r w:rsidRPr="005D393B">
        <w:rPr>
          <w:rStyle w:val="af2"/>
          <w:rFonts w:ascii="Times New Roman" w:hAnsi="Times New Roman" w:cs="Times New Roman"/>
          <w:b w:val="0"/>
          <w:color w:val="000000"/>
          <w:sz w:val="32"/>
          <w:szCs w:val="32"/>
          <w:shd w:val="clear" w:color="auto" w:fill="FFFFFF"/>
        </w:rPr>
        <w:t>1) Ограничения региональной пригодности</w:t>
      </w:r>
      <w:r w:rsidR="005D393B">
        <w:rPr>
          <w:rStyle w:val="af2"/>
          <w:rFonts w:ascii="Times New Roman" w:hAnsi="Times New Roman" w:cs="Times New Roman"/>
          <w:b w:val="0"/>
          <w:color w:val="000000"/>
          <w:sz w:val="32"/>
          <w:szCs w:val="32"/>
          <w:shd w:val="clear" w:color="auto" w:fill="FFFFFF"/>
        </w:rPr>
        <w:t xml:space="preserve">. </w:t>
      </w:r>
    </w:p>
    <w:p w:rsidR="00317E3D" w:rsidRPr="00317E3D" w:rsidRDefault="00317E3D" w:rsidP="00317E3D">
      <w:pPr>
        <w:spacing w:after="0" w:line="240" w:lineRule="auto"/>
        <w:ind w:firstLine="709"/>
        <w:jc w:val="both"/>
        <w:rPr>
          <w:rFonts w:ascii="Times New Roman" w:hAnsi="Times New Roman" w:cs="Times New Roman"/>
          <w:sz w:val="32"/>
          <w:szCs w:val="32"/>
          <w:shd w:val="clear" w:color="auto" w:fill="FFFFFF"/>
        </w:rPr>
      </w:pPr>
      <w:r w:rsidRPr="00317E3D">
        <w:rPr>
          <w:rFonts w:ascii="Times New Roman" w:hAnsi="Times New Roman" w:cs="Times New Roman"/>
          <w:sz w:val="32"/>
          <w:szCs w:val="32"/>
          <w:shd w:val="clear" w:color="auto" w:fill="FFFFFF"/>
        </w:rPr>
        <w:t>Растительное сырье для произодства биотоплива лучше всего выращивать в определенных регионах. При выборе региона для производства растительного сырья надо учитывать ряд факторов:</w:t>
      </w:r>
    </w:p>
    <w:p w:rsidR="00317E3D" w:rsidRPr="00317E3D" w:rsidRDefault="00317E3D" w:rsidP="00317E3D">
      <w:pPr>
        <w:spacing w:after="0" w:line="240" w:lineRule="auto"/>
        <w:ind w:firstLine="709"/>
        <w:jc w:val="both"/>
        <w:rPr>
          <w:rFonts w:ascii="Times New Roman" w:hAnsi="Times New Roman" w:cs="Times New Roman"/>
          <w:sz w:val="32"/>
          <w:szCs w:val="32"/>
          <w:shd w:val="clear" w:color="auto" w:fill="FFFFFF"/>
        </w:rPr>
      </w:pPr>
      <w:r w:rsidRPr="00317E3D">
        <w:rPr>
          <w:rFonts w:ascii="Times New Roman" w:hAnsi="Times New Roman" w:cs="Times New Roman"/>
          <w:sz w:val="32"/>
          <w:szCs w:val="32"/>
          <w:shd w:val="clear" w:color="auto" w:fill="FFFFFF"/>
        </w:rPr>
        <w:t xml:space="preserve"> Водопользование - чем меньше воды будет использоваться при выращивания сельскохозяйственной культуры, тем лучше, так как вода является ограниченным ресурсом. </w:t>
      </w:r>
    </w:p>
    <w:p w:rsidR="00317E3D" w:rsidRPr="00317E3D" w:rsidRDefault="00317E3D" w:rsidP="00317E3D">
      <w:pPr>
        <w:spacing w:after="0" w:line="240" w:lineRule="auto"/>
        <w:ind w:firstLine="709"/>
        <w:jc w:val="both"/>
        <w:rPr>
          <w:rFonts w:ascii="Times New Roman" w:hAnsi="Times New Roman" w:cs="Times New Roman"/>
          <w:sz w:val="32"/>
          <w:szCs w:val="32"/>
          <w:shd w:val="clear" w:color="auto" w:fill="FFFFFF"/>
        </w:rPr>
      </w:pPr>
      <w:r w:rsidRPr="00317E3D">
        <w:rPr>
          <w:rFonts w:ascii="Times New Roman" w:hAnsi="Times New Roman" w:cs="Times New Roman"/>
          <w:sz w:val="32"/>
          <w:szCs w:val="32"/>
          <w:shd w:val="clear" w:color="auto" w:fill="FFFFFF"/>
        </w:rPr>
        <w:t xml:space="preserve"> Инвазивность - урожай, который пагубно влияет на местные растения и который трудно контролировать, он может поставить под угрозу биоразнообразие и серьезно повредить экосистему региона.</w:t>
      </w:r>
    </w:p>
    <w:p w:rsidR="00317E3D" w:rsidRPr="00317E3D" w:rsidRDefault="00317E3D" w:rsidP="00317E3D">
      <w:pPr>
        <w:spacing w:after="0" w:line="240" w:lineRule="auto"/>
        <w:ind w:firstLine="709"/>
        <w:jc w:val="both"/>
        <w:rPr>
          <w:rFonts w:ascii="Times New Roman" w:hAnsi="Times New Roman" w:cs="Times New Roman"/>
          <w:sz w:val="32"/>
          <w:szCs w:val="32"/>
          <w:shd w:val="clear" w:color="auto" w:fill="FFFFFF"/>
        </w:rPr>
      </w:pPr>
      <w:r w:rsidRPr="00317E3D">
        <w:rPr>
          <w:rFonts w:ascii="Times New Roman" w:hAnsi="Times New Roman" w:cs="Times New Roman"/>
          <w:sz w:val="32"/>
          <w:szCs w:val="32"/>
          <w:shd w:val="clear" w:color="auto" w:fill="FFFFFF"/>
        </w:rPr>
        <w:t xml:space="preserve"> Климат - в некоторых местностях просто невозможно выращивать биотопливные культуры, к таким относятся местности с холодным или засушливым климатом.</w:t>
      </w:r>
    </w:p>
    <w:p w:rsidR="00317E3D" w:rsidRPr="005D393B" w:rsidRDefault="00317E3D" w:rsidP="00317E3D">
      <w:pPr>
        <w:spacing w:after="0" w:line="240" w:lineRule="auto"/>
        <w:ind w:firstLine="709"/>
        <w:jc w:val="both"/>
        <w:rPr>
          <w:rFonts w:ascii="Times New Roman" w:hAnsi="Times New Roman" w:cs="Times New Roman"/>
          <w:b/>
          <w:sz w:val="32"/>
          <w:szCs w:val="32"/>
          <w:shd w:val="clear" w:color="auto" w:fill="FFFFFF"/>
        </w:rPr>
      </w:pPr>
      <w:r w:rsidRPr="005D393B">
        <w:rPr>
          <w:rStyle w:val="af2"/>
          <w:rFonts w:ascii="Times New Roman" w:hAnsi="Times New Roman" w:cs="Times New Roman"/>
          <w:b w:val="0"/>
          <w:color w:val="000000"/>
          <w:sz w:val="32"/>
          <w:szCs w:val="32"/>
          <w:shd w:val="clear" w:color="auto" w:fill="FFFFFF"/>
        </w:rPr>
        <w:t>2) Продовольственная безопасность</w:t>
      </w:r>
      <w:r w:rsidR="005D393B">
        <w:rPr>
          <w:rStyle w:val="af2"/>
          <w:rFonts w:ascii="Times New Roman" w:hAnsi="Times New Roman" w:cs="Times New Roman"/>
          <w:b w:val="0"/>
          <w:color w:val="000000"/>
          <w:sz w:val="32"/>
          <w:szCs w:val="32"/>
          <w:shd w:val="clear" w:color="auto" w:fill="FFFFFF"/>
        </w:rPr>
        <w:t>.</w:t>
      </w:r>
    </w:p>
    <w:p w:rsidR="00317E3D" w:rsidRPr="00317E3D" w:rsidRDefault="00317E3D" w:rsidP="00317E3D">
      <w:pPr>
        <w:spacing w:after="0" w:line="240" w:lineRule="auto"/>
        <w:ind w:firstLine="709"/>
        <w:jc w:val="both"/>
        <w:rPr>
          <w:rFonts w:ascii="Times New Roman" w:hAnsi="Times New Roman" w:cs="Times New Roman"/>
          <w:sz w:val="32"/>
          <w:szCs w:val="32"/>
          <w:shd w:val="clear" w:color="auto" w:fill="FFFFFF"/>
        </w:rPr>
      </w:pPr>
      <w:r w:rsidRPr="00317E3D">
        <w:rPr>
          <w:rFonts w:ascii="Times New Roman" w:hAnsi="Times New Roman" w:cs="Times New Roman"/>
          <w:sz w:val="32"/>
          <w:szCs w:val="32"/>
          <w:shd w:val="clear" w:color="auto" w:fill="FFFFFF"/>
        </w:rPr>
        <w:t>Выращивание сельскохозяйственных культур для производства биотоплива так же является проблемой. Дело в том, что эти земли, можно было бы использовать для выращивания продуктов питания. В мире с постоянно растущим населением, проблема наличия плодородных земель для сельскохозяйственных целей становится все более острой.</w:t>
      </w:r>
    </w:p>
    <w:p w:rsidR="00317E3D" w:rsidRPr="005D393B" w:rsidRDefault="00317E3D" w:rsidP="00317E3D">
      <w:pPr>
        <w:spacing w:after="0" w:line="240" w:lineRule="auto"/>
        <w:ind w:firstLine="709"/>
        <w:jc w:val="both"/>
        <w:rPr>
          <w:rFonts w:ascii="Times New Roman" w:hAnsi="Times New Roman" w:cs="Times New Roman"/>
          <w:b/>
          <w:sz w:val="32"/>
          <w:szCs w:val="32"/>
          <w:shd w:val="clear" w:color="auto" w:fill="FFFFFF"/>
        </w:rPr>
      </w:pPr>
      <w:r w:rsidRPr="005D393B">
        <w:rPr>
          <w:rStyle w:val="af2"/>
          <w:rFonts w:ascii="Times New Roman" w:hAnsi="Times New Roman" w:cs="Times New Roman"/>
          <w:b w:val="0"/>
          <w:color w:val="000000"/>
          <w:sz w:val="32"/>
          <w:szCs w:val="32"/>
          <w:shd w:val="clear" w:color="auto" w:fill="FFFFFF"/>
        </w:rPr>
        <w:t>3) Ограничение в составе бензина/дизеля</w:t>
      </w:r>
      <w:r w:rsidR="005D393B">
        <w:rPr>
          <w:rStyle w:val="af2"/>
          <w:rFonts w:ascii="Times New Roman" w:hAnsi="Times New Roman" w:cs="Times New Roman"/>
          <w:b w:val="0"/>
          <w:color w:val="000000"/>
          <w:sz w:val="32"/>
          <w:szCs w:val="32"/>
          <w:shd w:val="clear" w:color="auto" w:fill="FFFFFF"/>
        </w:rPr>
        <w:t>.</w:t>
      </w:r>
    </w:p>
    <w:p w:rsidR="00317E3D" w:rsidRPr="00317E3D" w:rsidRDefault="00317E3D" w:rsidP="00317E3D">
      <w:pPr>
        <w:spacing w:after="0" w:line="240" w:lineRule="auto"/>
        <w:ind w:firstLine="709"/>
        <w:jc w:val="both"/>
        <w:rPr>
          <w:rFonts w:ascii="Times New Roman" w:hAnsi="Times New Roman" w:cs="Times New Roman"/>
          <w:sz w:val="32"/>
          <w:szCs w:val="32"/>
          <w:shd w:val="clear" w:color="auto" w:fill="FFFFFF"/>
        </w:rPr>
      </w:pPr>
      <w:r w:rsidRPr="00317E3D">
        <w:rPr>
          <w:rFonts w:ascii="Times New Roman" w:hAnsi="Times New Roman" w:cs="Times New Roman"/>
          <w:sz w:val="32"/>
          <w:szCs w:val="32"/>
          <w:shd w:val="clear" w:color="auto" w:fill="FFFFFF"/>
        </w:rPr>
        <w:t>В современных автомобилях биоэтанол и биодизель могут применяться лишь в составе обычного бензина/дизеля соответственно. И лишь в небольших количествах, не более 10%. Если превысить этот порог, то безвредное для экологии топливо может спокойно навредить топливной системе автомобиля и его двигателю. Высокая вязкость биодизеля не позволяет использовать его в холодное время, поэтому требуется применять смеси, состоящие на 20% из биодизеля и на 80% из солярки (марка В20).</w:t>
      </w:r>
    </w:p>
    <w:p w:rsidR="00317E3D" w:rsidRPr="005D393B" w:rsidRDefault="00317E3D" w:rsidP="00317E3D">
      <w:pPr>
        <w:spacing w:after="0" w:line="240" w:lineRule="auto"/>
        <w:ind w:firstLine="709"/>
        <w:jc w:val="both"/>
        <w:rPr>
          <w:rFonts w:ascii="Times New Roman" w:hAnsi="Times New Roman" w:cs="Times New Roman"/>
          <w:b/>
          <w:sz w:val="32"/>
          <w:szCs w:val="32"/>
          <w:shd w:val="clear" w:color="auto" w:fill="FFFFFF"/>
        </w:rPr>
      </w:pPr>
      <w:r w:rsidRPr="005D393B">
        <w:rPr>
          <w:rStyle w:val="af2"/>
          <w:rFonts w:ascii="Times New Roman" w:hAnsi="Times New Roman" w:cs="Times New Roman"/>
          <w:b w:val="0"/>
          <w:color w:val="000000"/>
          <w:sz w:val="32"/>
          <w:szCs w:val="32"/>
          <w:shd w:val="clear" w:color="auto" w:fill="FFFFFF"/>
        </w:rPr>
        <w:t>4) Конструкция двигателей</w:t>
      </w:r>
      <w:r w:rsidR="005D393B">
        <w:rPr>
          <w:rStyle w:val="af2"/>
          <w:rFonts w:ascii="Times New Roman" w:hAnsi="Times New Roman" w:cs="Times New Roman"/>
          <w:b w:val="0"/>
          <w:color w:val="000000"/>
          <w:sz w:val="32"/>
          <w:szCs w:val="32"/>
          <w:shd w:val="clear" w:color="auto" w:fill="FFFFFF"/>
        </w:rPr>
        <w:t>.</w:t>
      </w:r>
    </w:p>
    <w:p w:rsidR="00317E3D" w:rsidRPr="00317E3D" w:rsidRDefault="00317E3D" w:rsidP="00317E3D">
      <w:pPr>
        <w:spacing w:after="0" w:line="240" w:lineRule="auto"/>
        <w:ind w:firstLine="709"/>
        <w:jc w:val="both"/>
        <w:rPr>
          <w:rFonts w:ascii="Times New Roman" w:hAnsi="Times New Roman" w:cs="Times New Roman"/>
          <w:sz w:val="32"/>
          <w:szCs w:val="32"/>
          <w:shd w:val="clear" w:color="auto" w:fill="FFFFFF"/>
        </w:rPr>
      </w:pPr>
      <w:r w:rsidRPr="00317E3D">
        <w:rPr>
          <w:rFonts w:ascii="Times New Roman" w:hAnsi="Times New Roman" w:cs="Times New Roman"/>
          <w:sz w:val="32"/>
          <w:szCs w:val="32"/>
          <w:shd w:val="clear" w:color="auto" w:fill="FFFFFF"/>
        </w:rPr>
        <w:t xml:space="preserve">Для того, чтобы автомобиль мог ездить на чистом биотопливе, необходим доработанный двигатель и другие топливные системы, без </w:t>
      </w:r>
      <w:r w:rsidRPr="00317E3D">
        <w:rPr>
          <w:rFonts w:ascii="Times New Roman" w:hAnsi="Times New Roman" w:cs="Times New Roman"/>
          <w:sz w:val="32"/>
          <w:szCs w:val="32"/>
          <w:shd w:val="clear" w:color="auto" w:fill="FFFFFF"/>
        </w:rPr>
        <w:lastRenderedPageBreak/>
        <w:t>этой манипуляции никак. Если не контролировать использование биотоплива, это приведет к поломкам двигателей автомобилей.</w:t>
      </w:r>
    </w:p>
    <w:p w:rsidR="00317E3D" w:rsidRPr="00317E3D" w:rsidRDefault="00317E3D" w:rsidP="00317E3D">
      <w:pPr>
        <w:spacing w:after="0" w:line="240" w:lineRule="auto"/>
        <w:ind w:firstLine="709"/>
        <w:jc w:val="both"/>
        <w:rPr>
          <w:rFonts w:ascii="Times New Roman" w:hAnsi="Times New Roman" w:cs="Times New Roman"/>
          <w:b/>
          <w:sz w:val="32"/>
          <w:szCs w:val="32"/>
          <w:shd w:val="clear" w:color="auto" w:fill="FFFFFF"/>
        </w:rPr>
      </w:pPr>
      <w:r w:rsidRPr="005D393B">
        <w:rPr>
          <w:rStyle w:val="af2"/>
          <w:rFonts w:ascii="Times New Roman" w:hAnsi="Times New Roman" w:cs="Times New Roman"/>
          <w:b w:val="0"/>
          <w:color w:val="000000"/>
          <w:sz w:val="32"/>
          <w:szCs w:val="32"/>
          <w:shd w:val="clear" w:color="auto" w:fill="FFFFFF"/>
        </w:rPr>
        <w:t>5) Стоимость биотоплива</w:t>
      </w:r>
      <w:r w:rsidRPr="00317E3D">
        <w:rPr>
          <w:rStyle w:val="af2"/>
          <w:rFonts w:ascii="Times New Roman" w:hAnsi="Times New Roman" w:cs="Times New Roman"/>
          <w:color w:val="000000"/>
          <w:sz w:val="32"/>
          <w:szCs w:val="32"/>
          <w:shd w:val="clear" w:color="auto" w:fill="FFFFFF"/>
        </w:rPr>
        <w:t xml:space="preserve"> </w:t>
      </w:r>
      <w:r w:rsidRPr="00317E3D">
        <w:rPr>
          <w:rFonts w:ascii="Times New Roman" w:hAnsi="Times New Roman" w:cs="Times New Roman"/>
          <w:sz w:val="32"/>
          <w:szCs w:val="32"/>
          <w:shd w:val="clear" w:color="auto" w:fill="FFFFFF"/>
        </w:rPr>
        <w:t>на сегодняшний день, литр произведенного в России биоэтанола E85 составит 45-50 рублей, в сравнении с 92-ым бензином, он на некоторых заправках стоит дешевле.</w:t>
      </w:r>
    </w:p>
    <w:p w:rsidR="00317E3D" w:rsidRPr="00317E3D" w:rsidRDefault="00317E3D" w:rsidP="00317E3D">
      <w:pPr>
        <w:spacing w:after="0" w:line="240" w:lineRule="auto"/>
        <w:ind w:firstLine="709"/>
        <w:jc w:val="both"/>
        <w:rPr>
          <w:rFonts w:ascii="Times New Roman" w:hAnsi="Times New Roman" w:cs="Times New Roman"/>
          <w:b/>
          <w:sz w:val="32"/>
          <w:szCs w:val="32"/>
          <w:shd w:val="clear" w:color="auto" w:fill="FFFFFF"/>
        </w:rPr>
      </w:pPr>
      <w:r w:rsidRPr="005D393B">
        <w:rPr>
          <w:rStyle w:val="af2"/>
          <w:rFonts w:ascii="Times New Roman" w:hAnsi="Times New Roman" w:cs="Times New Roman"/>
          <w:b w:val="0"/>
          <w:color w:val="000000"/>
          <w:sz w:val="32"/>
          <w:szCs w:val="32"/>
          <w:shd w:val="clear" w:color="auto" w:fill="FFFFFF"/>
        </w:rPr>
        <w:t>6) Химический состав</w:t>
      </w:r>
      <w:r w:rsidRPr="00317E3D">
        <w:rPr>
          <w:rFonts w:ascii="Times New Roman" w:hAnsi="Times New Roman" w:cs="Times New Roman"/>
          <w:b/>
          <w:sz w:val="32"/>
          <w:szCs w:val="32"/>
          <w:shd w:val="clear" w:color="auto" w:fill="FFFFFF"/>
        </w:rPr>
        <w:t xml:space="preserve"> </w:t>
      </w:r>
      <w:r w:rsidRPr="00317E3D">
        <w:rPr>
          <w:rFonts w:ascii="Times New Roman" w:hAnsi="Times New Roman" w:cs="Times New Roman"/>
          <w:sz w:val="32"/>
          <w:szCs w:val="32"/>
          <w:shd w:val="clear" w:color="auto" w:fill="FFFFFF"/>
        </w:rPr>
        <w:t xml:space="preserve">биотоплива является сильным растворителем, которое за определенный период времени может засорить форсунки инжекторной системы двигателя. Также различные добавки в топливо могут оказывать негативное действие на коплектующие, прокладки и систему подачи топлива. </w:t>
      </w:r>
    </w:p>
    <w:p w:rsidR="00317E3D" w:rsidRPr="00317E3D" w:rsidRDefault="00317E3D" w:rsidP="00317E3D">
      <w:pPr>
        <w:spacing w:after="0" w:line="240" w:lineRule="auto"/>
        <w:ind w:firstLine="709"/>
        <w:jc w:val="both"/>
        <w:rPr>
          <w:rFonts w:ascii="Times New Roman" w:hAnsi="Times New Roman" w:cs="Times New Roman"/>
          <w:sz w:val="32"/>
          <w:szCs w:val="32"/>
          <w:shd w:val="clear" w:color="auto" w:fill="FFFFFF"/>
        </w:rPr>
      </w:pPr>
      <w:r w:rsidRPr="00317E3D">
        <w:rPr>
          <w:rFonts w:ascii="Times New Roman" w:hAnsi="Times New Roman" w:cs="Times New Roman"/>
          <w:sz w:val="32"/>
          <w:szCs w:val="32"/>
          <w:shd w:val="clear" w:color="auto" w:fill="FFFFFF"/>
        </w:rPr>
        <w:t>7) У биотоплива ограниченный срок хранения, около 3-4 месяцев, поэтому хранить его на долгие сроки не получится.</w:t>
      </w:r>
    </w:p>
    <w:p w:rsidR="00317E3D" w:rsidRPr="00317E3D" w:rsidRDefault="00317E3D" w:rsidP="00317E3D">
      <w:pPr>
        <w:spacing w:after="0" w:line="240" w:lineRule="auto"/>
        <w:ind w:right="-1" w:firstLine="709"/>
        <w:jc w:val="both"/>
        <w:rPr>
          <w:rFonts w:ascii="Times New Roman" w:hAnsi="Times New Roman" w:cs="Times New Roman"/>
          <w:sz w:val="32"/>
          <w:szCs w:val="32"/>
        </w:rPr>
      </w:pPr>
      <w:r w:rsidRPr="00317E3D">
        <w:rPr>
          <w:rFonts w:ascii="Times New Roman" w:hAnsi="Times New Roman" w:cs="Times New Roman"/>
          <w:sz w:val="32"/>
          <w:szCs w:val="32"/>
        </w:rPr>
        <w:t>Таким образом, рассмотрев все преимущества и недостатки биотоплива, мы пришли к выводу, что стоит задуматься об этом источнике в качестве альтернативного.  Основываясь на вышесказанном можно сказать, что рано или поздно придется выбирать другой источник энергии, так как полезные ископаемые на нашей Земле когда-нибудь закончатся. В дальнейшем по мере изучения и освоения биотоплива, мы сможем рационально и правильно использовать его; оптимизировать необходимое оборудование под биотопливо. Это все требует времени и сил. Мы считаем, что стоит задуматься о выделении средств на изучение данного вопроса.</w:t>
      </w:r>
    </w:p>
    <w:p w:rsidR="00317E3D" w:rsidRPr="005D393B" w:rsidRDefault="0043384D" w:rsidP="005D393B">
      <w:pPr>
        <w:shd w:val="clear" w:color="auto" w:fill="FFFFFF"/>
        <w:spacing w:before="120" w:after="120" w:line="240" w:lineRule="auto"/>
        <w:ind w:firstLine="709"/>
        <w:jc w:val="center"/>
        <w:rPr>
          <w:rFonts w:ascii="Times New Roman" w:eastAsia="Times New Roman" w:hAnsi="Times New Roman" w:cs="Times New Roman"/>
          <w:b/>
          <w:color w:val="000000"/>
          <w:sz w:val="32"/>
          <w:szCs w:val="32"/>
        </w:rPr>
      </w:pPr>
      <w:r w:rsidRPr="0043384D">
        <w:rPr>
          <w:rFonts w:ascii="Times New Roman" w:eastAsia="Times New Roman" w:hAnsi="Times New Roman" w:cs="Times New Roman"/>
          <w:b/>
          <w:color w:val="000000"/>
          <w:sz w:val="32"/>
          <w:szCs w:val="32"/>
        </w:rPr>
        <w:t>Список литературы</w:t>
      </w:r>
    </w:p>
    <w:p w:rsidR="00317E3D" w:rsidRPr="00317E3D" w:rsidRDefault="00317E3D" w:rsidP="00317E3D">
      <w:pPr>
        <w:shd w:val="clear" w:color="auto" w:fill="FFFFFF"/>
        <w:spacing w:after="0" w:line="240" w:lineRule="auto"/>
        <w:jc w:val="both"/>
        <w:rPr>
          <w:rFonts w:ascii="Times New Roman" w:eastAsia="Times New Roman" w:hAnsi="Times New Roman" w:cs="Times New Roman"/>
          <w:color w:val="000000"/>
          <w:sz w:val="32"/>
          <w:szCs w:val="32"/>
        </w:rPr>
      </w:pPr>
      <w:r w:rsidRPr="00317E3D">
        <w:rPr>
          <w:rFonts w:ascii="Times New Roman" w:eastAsia="Times New Roman" w:hAnsi="Times New Roman" w:cs="Times New Roman"/>
          <w:color w:val="000000"/>
          <w:sz w:val="32"/>
          <w:szCs w:val="32"/>
        </w:rPr>
        <w:t>1. Дьяков А. Ф. Малая энергетика России. Проблемы и перспективы. - М.: НТФ "Энергопресс", 2003 - 128 с. ил. [Библиотечка электротехника, приложение к журналу "Энергетик". Специальный выпуск 2-3 (50-51)].</w:t>
      </w:r>
    </w:p>
    <w:p w:rsidR="00317E3D" w:rsidRPr="00317E3D" w:rsidRDefault="00317E3D" w:rsidP="00317E3D">
      <w:pPr>
        <w:shd w:val="clear" w:color="auto" w:fill="FFFFFF"/>
        <w:spacing w:after="0" w:line="240" w:lineRule="auto"/>
        <w:jc w:val="both"/>
        <w:rPr>
          <w:rFonts w:ascii="Times New Roman" w:eastAsia="Times New Roman" w:hAnsi="Times New Roman" w:cs="Times New Roman"/>
          <w:color w:val="000000"/>
          <w:sz w:val="32"/>
          <w:szCs w:val="32"/>
        </w:rPr>
      </w:pPr>
      <w:r w:rsidRPr="00317E3D">
        <w:rPr>
          <w:rFonts w:ascii="Times New Roman" w:eastAsia="Times New Roman" w:hAnsi="Times New Roman" w:cs="Times New Roman"/>
          <w:color w:val="000000"/>
          <w:sz w:val="32"/>
          <w:szCs w:val="32"/>
        </w:rPr>
        <w:t>2. Лотош В. Е. Переработка отходов природопользования. - Екатеринбург: Изд-во УРГУПС, 2002 - 463 с.</w:t>
      </w:r>
    </w:p>
    <w:p w:rsidR="00317E3D" w:rsidRPr="00317E3D" w:rsidRDefault="00317E3D" w:rsidP="00317E3D">
      <w:pPr>
        <w:shd w:val="clear" w:color="auto" w:fill="FFFFFF"/>
        <w:spacing w:after="0" w:line="240" w:lineRule="auto"/>
        <w:jc w:val="both"/>
        <w:rPr>
          <w:rFonts w:ascii="Times New Roman" w:eastAsia="Times New Roman" w:hAnsi="Times New Roman" w:cs="Times New Roman"/>
          <w:color w:val="000000"/>
          <w:sz w:val="32"/>
          <w:szCs w:val="32"/>
        </w:rPr>
      </w:pPr>
      <w:r w:rsidRPr="00317E3D">
        <w:rPr>
          <w:rFonts w:ascii="Times New Roman" w:eastAsia="Times New Roman" w:hAnsi="Times New Roman" w:cs="Times New Roman"/>
          <w:color w:val="000000"/>
          <w:sz w:val="32"/>
          <w:szCs w:val="32"/>
        </w:rPr>
        <w:t>3. Меликов А.В. Преимущества применения имитационного подхода к моделированию выходных сигналов средств измерений / А.В. Меликов // В сборнике: Методы, средства и технологии получения и обработки измерительной информации Материалы Международной научно-технической конференции. 2016 С. 43-44.</w:t>
      </w:r>
    </w:p>
    <w:p w:rsidR="00317E3D" w:rsidRPr="00317E3D" w:rsidRDefault="00317E3D" w:rsidP="00317E3D">
      <w:pPr>
        <w:shd w:val="clear" w:color="auto" w:fill="FFFFFF"/>
        <w:spacing w:after="0" w:line="240" w:lineRule="auto"/>
        <w:jc w:val="both"/>
        <w:rPr>
          <w:rFonts w:ascii="Times New Roman" w:eastAsia="Times New Roman" w:hAnsi="Times New Roman" w:cs="Times New Roman"/>
          <w:color w:val="000000"/>
          <w:sz w:val="32"/>
          <w:szCs w:val="32"/>
        </w:rPr>
      </w:pPr>
      <w:r w:rsidRPr="00317E3D">
        <w:rPr>
          <w:rFonts w:ascii="Times New Roman" w:eastAsia="Times New Roman" w:hAnsi="Times New Roman" w:cs="Times New Roman"/>
          <w:color w:val="000000"/>
          <w:sz w:val="32"/>
          <w:szCs w:val="32"/>
        </w:rPr>
        <w:t xml:space="preserve">4. Меликов А.В. Многомерная организация данных в информационных системах анкетирования / А.В. Меликов // </w:t>
      </w:r>
      <w:r w:rsidRPr="00317E3D">
        <w:rPr>
          <w:rFonts w:ascii="Times New Roman" w:eastAsia="Times New Roman" w:hAnsi="Times New Roman" w:cs="Times New Roman"/>
          <w:color w:val="000000"/>
          <w:sz w:val="32"/>
          <w:szCs w:val="32"/>
        </w:rPr>
        <w:lastRenderedPageBreak/>
        <w:t>Кибернетика и программирование. 2014 № 1 С. 1-16 Национальный энергетический союз за единый стандарт на биотопливо // Энергетика и промышленность России. 2007 - № 5(81). - С. 37</w:t>
      </w:r>
    </w:p>
    <w:p w:rsidR="00317E3D" w:rsidRDefault="00317E3D" w:rsidP="00317E3D">
      <w:pPr>
        <w:shd w:val="clear" w:color="auto" w:fill="FFFFFF"/>
        <w:spacing w:after="0" w:line="240" w:lineRule="auto"/>
        <w:jc w:val="both"/>
        <w:rPr>
          <w:rFonts w:ascii="Times New Roman" w:eastAsia="Times New Roman" w:hAnsi="Times New Roman" w:cs="Times New Roman"/>
          <w:color w:val="000000"/>
          <w:sz w:val="32"/>
          <w:szCs w:val="32"/>
        </w:rPr>
      </w:pPr>
      <w:r w:rsidRPr="00317E3D">
        <w:rPr>
          <w:rFonts w:ascii="Times New Roman" w:eastAsia="Times New Roman" w:hAnsi="Times New Roman" w:cs="Times New Roman"/>
          <w:color w:val="000000"/>
          <w:sz w:val="32"/>
          <w:szCs w:val="32"/>
        </w:rPr>
        <w:t>5. Панцхава Е.С. Биоэнергетика - самостоятельная часть современной энергетики // Биоэнергетика. 2007 - №1. - С. 17-25.</w:t>
      </w:r>
    </w:p>
    <w:p w:rsidR="00EA32E2" w:rsidRPr="00EA32E2" w:rsidRDefault="00EA32E2" w:rsidP="00EA32E2">
      <w:pPr>
        <w:widowControl w:val="0"/>
        <w:spacing w:after="0" w:line="240" w:lineRule="auto"/>
        <w:jc w:val="both"/>
        <w:rPr>
          <w:rFonts w:ascii="Times New Roman" w:hAnsi="Times New Roman" w:cs="Times New Roman"/>
          <w:sz w:val="32"/>
          <w:szCs w:val="32"/>
        </w:rPr>
      </w:pPr>
      <w:r>
        <w:rPr>
          <w:rFonts w:ascii="Times New Roman" w:eastAsia="Times New Roman" w:hAnsi="Times New Roman" w:cs="Times New Roman"/>
          <w:color w:val="000000"/>
          <w:sz w:val="32"/>
          <w:szCs w:val="32"/>
        </w:rPr>
        <w:t>6.</w:t>
      </w:r>
      <w:r w:rsidRPr="00EA32E2">
        <w:rPr>
          <w:rFonts w:ascii="Times New Roman" w:hAnsi="Times New Roman" w:cs="Times New Roman"/>
          <w:iCs/>
          <w:sz w:val="32"/>
          <w:szCs w:val="32"/>
        </w:rPr>
        <w:t xml:space="preserve"> Меликов И.М.</w:t>
      </w:r>
      <w:hyperlink r:id="rId207" w:history="1">
        <w:r w:rsidRPr="00EA32E2">
          <w:rPr>
            <w:rStyle w:val="af"/>
            <w:rFonts w:ascii="Times New Roman" w:hAnsi="Times New Roman" w:cs="Times New Roman"/>
            <w:bCs/>
            <w:color w:val="auto"/>
            <w:sz w:val="32"/>
            <w:szCs w:val="32"/>
            <w:u w:val="none"/>
          </w:rPr>
          <w:t>Разработка методов и средств улучшения условий функционирования рабочих органов зерноуборочного комбайна оптимизацией динамических свойств пневматических шин</w:t>
        </w:r>
      </w:hyperlink>
      <w:r w:rsidRPr="00EA32E2">
        <w:rPr>
          <w:rFonts w:ascii="Times New Roman" w:hAnsi="Times New Roman" w:cs="Times New Roman"/>
          <w:sz w:val="32"/>
          <w:szCs w:val="32"/>
        </w:rPr>
        <w:br/>
        <w:t>диссертация на соискание ученой степени кандидата технических наук / Зерноград, 2001</w:t>
      </w:r>
      <w:r>
        <w:rPr>
          <w:rFonts w:ascii="Times New Roman" w:hAnsi="Times New Roman" w:cs="Times New Roman"/>
          <w:sz w:val="32"/>
          <w:szCs w:val="32"/>
        </w:rPr>
        <w:t>.</w:t>
      </w:r>
    </w:p>
    <w:p w:rsidR="00EA32E2" w:rsidRDefault="00EA32E2" w:rsidP="00317E3D">
      <w:pPr>
        <w:shd w:val="clear" w:color="auto" w:fill="FFFFFF"/>
        <w:spacing w:after="0" w:line="240" w:lineRule="auto"/>
        <w:jc w:val="both"/>
        <w:rPr>
          <w:rFonts w:ascii="Times New Roman" w:eastAsia="Times New Roman" w:hAnsi="Times New Roman" w:cs="Times New Roman"/>
          <w:color w:val="000000"/>
          <w:sz w:val="32"/>
          <w:szCs w:val="32"/>
        </w:rPr>
      </w:pPr>
    </w:p>
    <w:p w:rsidR="006E1886" w:rsidRPr="00317E3D" w:rsidRDefault="006E1886" w:rsidP="00317E3D">
      <w:pPr>
        <w:shd w:val="clear" w:color="auto" w:fill="FFFFFF"/>
        <w:spacing w:after="0" w:line="240" w:lineRule="auto"/>
        <w:jc w:val="both"/>
        <w:rPr>
          <w:rFonts w:ascii="Times New Roman" w:eastAsia="Times New Roman" w:hAnsi="Times New Roman" w:cs="Times New Roman"/>
          <w:color w:val="000000"/>
          <w:sz w:val="32"/>
          <w:szCs w:val="32"/>
        </w:rPr>
      </w:pPr>
    </w:p>
    <w:p w:rsidR="00162F4F" w:rsidRDefault="00162F4F" w:rsidP="00FC5CB6">
      <w:pPr>
        <w:spacing w:after="0" w:line="240" w:lineRule="auto"/>
        <w:ind w:left="708"/>
        <w:jc w:val="both"/>
        <w:rPr>
          <w:rFonts w:ascii="Times New Roman" w:hAnsi="Times New Roman" w:cs="Times New Roman"/>
          <w:b/>
          <w:color w:val="FF0000"/>
          <w:sz w:val="28"/>
          <w:szCs w:val="28"/>
        </w:rPr>
      </w:pPr>
    </w:p>
    <w:p w:rsidR="00162F4F" w:rsidRDefault="00162F4F" w:rsidP="00162F4F">
      <w:pPr>
        <w:widowControl w:val="0"/>
        <w:spacing w:after="120" w:line="240" w:lineRule="auto"/>
        <w:rPr>
          <w:rFonts w:ascii="Times New Roman" w:hAnsi="Times New Roman" w:cs="Times New Roman"/>
          <w:b/>
          <w:sz w:val="32"/>
          <w:szCs w:val="32"/>
        </w:rPr>
      </w:pPr>
      <w:r>
        <w:rPr>
          <w:rFonts w:ascii="Times New Roman" w:hAnsi="Times New Roman" w:cs="Times New Roman"/>
          <w:b/>
          <w:sz w:val="32"/>
          <w:szCs w:val="32"/>
        </w:rPr>
        <w:t>УДК 629.113.6</w:t>
      </w:r>
    </w:p>
    <w:p w:rsidR="00162F4F" w:rsidRDefault="00162F4F" w:rsidP="00162F4F">
      <w:pPr>
        <w:widowControl w:val="0"/>
        <w:spacing w:after="120" w:line="240" w:lineRule="auto"/>
        <w:jc w:val="center"/>
        <w:rPr>
          <w:rStyle w:val="FontStyle60"/>
          <w:b/>
          <w:caps/>
          <w:sz w:val="32"/>
          <w:szCs w:val="32"/>
        </w:rPr>
      </w:pPr>
      <w:r>
        <w:rPr>
          <w:rStyle w:val="FontStyle60"/>
          <w:b/>
          <w:caps/>
          <w:sz w:val="32"/>
          <w:szCs w:val="32"/>
        </w:rPr>
        <w:t>ПОВЫШЕНИЕ энергообеспеченности универсально-пропашных тракторов тягового класса 1,4 на основе применения интегрированной стартер-генераторной установки</w:t>
      </w:r>
    </w:p>
    <w:p w:rsidR="00162F4F" w:rsidRPr="00162F4F" w:rsidRDefault="00162F4F" w:rsidP="001E71FA">
      <w:pPr>
        <w:pStyle w:val="af5"/>
        <w:widowControl w:val="0"/>
        <w:spacing w:after="0" w:line="240" w:lineRule="auto"/>
        <w:jc w:val="center"/>
        <w:rPr>
          <w:rFonts w:ascii="Times New Roman" w:hAnsi="Times New Roman" w:cs="Times New Roman"/>
        </w:rPr>
      </w:pPr>
      <w:r w:rsidRPr="00162F4F">
        <w:rPr>
          <w:rFonts w:ascii="Times New Roman" w:hAnsi="Times New Roman" w:cs="Times New Roman"/>
          <w:b/>
          <w:sz w:val="32"/>
          <w:szCs w:val="32"/>
        </w:rPr>
        <w:t xml:space="preserve">Салатова Д.А. – </w:t>
      </w:r>
      <w:r w:rsidRPr="00162F4F">
        <w:rPr>
          <w:rFonts w:ascii="Times New Roman" w:hAnsi="Times New Roman" w:cs="Times New Roman"/>
          <w:sz w:val="32"/>
          <w:szCs w:val="32"/>
        </w:rPr>
        <w:t>к</w:t>
      </w:r>
      <w:r>
        <w:rPr>
          <w:rFonts w:ascii="Times New Roman" w:hAnsi="Times New Roman" w:cs="Times New Roman"/>
          <w:sz w:val="32"/>
          <w:szCs w:val="32"/>
        </w:rPr>
        <w:t>анд</w:t>
      </w:r>
      <w:r w:rsidRPr="00162F4F">
        <w:rPr>
          <w:rFonts w:ascii="Times New Roman" w:hAnsi="Times New Roman" w:cs="Times New Roman"/>
          <w:sz w:val="32"/>
          <w:szCs w:val="32"/>
        </w:rPr>
        <w:t>.с.-х.</w:t>
      </w:r>
      <w:r w:rsidR="003E62D7">
        <w:rPr>
          <w:rFonts w:ascii="Times New Roman" w:hAnsi="Times New Roman" w:cs="Times New Roman"/>
          <w:sz w:val="32"/>
          <w:szCs w:val="32"/>
        </w:rPr>
        <w:t xml:space="preserve"> </w:t>
      </w:r>
      <w:r w:rsidRPr="00162F4F">
        <w:rPr>
          <w:rFonts w:ascii="Times New Roman" w:hAnsi="Times New Roman" w:cs="Times New Roman"/>
          <w:sz w:val="32"/>
          <w:szCs w:val="32"/>
        </w:rPr>
        <w:t>н</w:t>
      </w:r>
      <w:r>
        <w:rPr>
          <w:rFonts w:ascii="Times New Roman" w:hAnsi="Times New Roman" w:cs="Times New Roman"/>
          <w:sz w:val="32"/>
          <w:szCs w:val="32"/>
        </w:rPr>
        <w:t>аук</w:t>
      </w:r>
      <w:r w:rsidRPr="00162F4F">
        <w:rPr>
          <w:rFonts w:ascii="Times New Roman" w:hAnsi="Times New Roman" w:cs="Times New Roman"/>
          <w:sz w:val="32"/>
          <w:szCs w:val="32"/>
        </w:rPr>
        <w:t>, доцент</w:t>
      </w:r>
    </w:p>
    <w:p w:rsidR="003E62D7" w:rsidRDefault="00162F4F" w:rsidP="001E71FA">
      <w:pPr>
        <w:widowControl w:val="0"/>
        <w:spacing w:after="0" w:line="240" w:lineRule="auto"/>
        <w:jc w:val="center"/>
        <w:rPr>
          <w:rFonts w:ascii="Times New Roman" w:hAnsi="Times New Roman" w:cs="Times New Roman"/>
          <w:b/>
          <w:sz w:val="32"/>
          <w:szCs w:val="32"/>
        </w:rPr>
      </w:pPr>
      <w:r w:rsidRPr="00162F4F">
        <w:rPr>
          <w:rFonts w:ascii="Times New Roman" w:hAnsi="Times New Roman" w:cs="Times New Roman"/>
          <w:b/>
          <w:sz w:val="32"/>
          <w:szCs w:val="32"/>
        </w:rPr>
        <w:t>Сайкумов К</w:t>
      </w:r>
      <w:r w:rsidR="003E62D7">
        <w:rPr>
          <w:rFonts w:ascii="Times New Roman" w:hAnsi="Times New Roman" w:cs="Times New Roman"/>
          <w:b/>
          <w:sz w:val="32"/>
          <w:szCs w:val="32"/>
        </w:rPr>
        <w:t xml:space="preserve">азим </w:t>
      </w:r>
      <w:r w:rsidRPr="00162F4F">
        <w:rPr>
          <w:rFonts w:ascii="Times New Roman" w:hAnsi="Times New Roman" w:cs="Times New Roman"/>
          <w:b/>
          <w:sz w:val="32"/>
          <w:szCs w:val="32"/>
        </w:rPr>
        <w:t xml:space="preserve">А. </w:t>
      </w:r>
      <w:r w:rsidR="00C9179D">
        <w:rPr>
          <w:rFonts w:ascii="Times New Roman" w:hAnsi="Times New Roman" w:cs="Times New Roman"/>
          <w:b/>
          <w:sz w:val="32"/>
          <w:szCs w:val="32"/>
        </w:rPr>
        <w:t xml:space="preserve">, </w:t>
      </w:r>
      <w:r w:rsidRPr="00162F4F">
        <w:rPr>
          <w:rFonts w:ascii="Times New Roman" w:hAnsi="Times New Roman" w:cs="Times New Roman"/>
          <w:b/>
          <w:sz w:val="32"/>
          <w:szCs w:val="32"/>
        </w:rPr>
        <w:t>Сайкумов К</w:t>
      </w:r>
      <w:r w:rsidR="003E62D7">
        <w:rPr>
          <w:rFonts w:ascii="Times New Roman" w:hAnsi="Times New Roman" w:cs="Times New Roman"/>
          <w:b/>
          <w:sz w:val="32"/>
          <w:szCs w:val="32"/>
        </w:rPr>
        <w:t xml:space="preserve">арим </w:t>
      </w:r>
      <w:r w:rsidRPr="00162F4F">
        <w:rPr>
          <w:rFonts w:ascii="Times New Roman" w:hAnsi="Times New Roman" w:cs="Times New Roman"/>
          <w:b/>
          <w:sz w:val="32"/>
          <w:szCs w:val="32"/>
        </w:rPr>
        <w:t xml:space="preserve">А. </w:t>
      </w:r>
      <w:r w:rsidR="003E62D7">
        <w:rPr>
          <w:rFonts w:ascii="Times New Roman" w:hAnsi="Times New Roman" w:cs="Times New Roman"/>
          <w:b/>
          <w:sz w:val="32"/>
          <w:szCs w:val="32"/>
        </w:rPr>
        <w:t>–</w:t>
      </w:r>
      <w:r w:rsidRPr="00162F4F">
        <w:rPr>
          <w:rFonts w:ascii="Times New Roman" w:hAnsi="Times New Roman" w:cs="Times New Roman"/>
          <w:b/>
          <w:sz w:val="32"/>
          <w:szCs w:val="32"/>
        </w:rPr>
        <w:t xml:space="preserve"> </w:t>
      </w:r>
      <w:r w:rsidR="003E62D7">
        <w:rPr>
          <w:rFonts w:ascii="Times New Roman" w:hAnsi="Times New Roman" w:cs="Times New Roman"/>
          <w:sz w:val="32"/>
          <w:szCs w:val="32"/>
        </w:rPr>
        <w:t>магистрант</w:t>
      </w:r>
      <w:r w:rsidR="00C9179D">
        <w:rPr>
          <w:rFonts w:ascii="Times New Roman" w:hAnsi="Times New Roman" w:cs="Times New Roman"/>
          <w:sz w:val="32"/>
          <w:szCs w:val="32"/>
        </w:rPr>
        <w:t>ы</w:t>
      </w:r>
      <w:r w:rsidR="003E62D7">
        <w:rPr>
          <w:rFonts w:ascii="Times New Roman" w:hAnsi="Times New Roman" w:cs="Times New Roman"/>
          <w:sz w:val="32"/>
          <w:szCs w:val="32"/>
        </w:rPr>
        <w:t>,</w:t>
      </w:r>
      <w:r w:rsidR="003E62D7" w:rsidRPr="00162F4F">
        <w:rPr>
          <w:rFonts w:ascii="Times New Roman" w:hAnsi="Times New Roman" w:cs="Times New Roman"/>
          <w:b/>
          <w:sz w:val="32"/>
          <w:szCs w:val="32"/>
        </w:rPr>
        <w:t xml:space="preserve"> </w:t>
      </w:r>
    </w:p>
    <w:p w:rsidR="00162F4F" w:rsidRPr="00162F4F" w:rsidRDefault="00162F4F" w:rsidP="006E1886">
      <w:pPr>
        <w:widowControl w:val="0"/>
        <w:spacing w:after="120" w:line="240" w:lineRule="auto"/>
        <w:jc w:val="center"/>
        <w:rPr>
          <w:rFonts w:ascii="Times New Roman" w:hAnsi="Times New Roman" w:cs="Times New Roman"/>
          <w:b/>
          <w:sz w:val="32"/>
          <w:szCs w:val="32"/>
        </w:rPr>
      </w:pPr>
      <w:r w:rsidRPr="00162F4F">
        <w:rPr>
          <w:rFonts w:ascii="Times New Roman" w:hAnsi="Times New Roman" w:cs="Times New Roman"/>
          <w:b/>
          <w:sz w:val="32"/>
          <w:szCs w:val="32"/>
        </w:rPr>
        <w:t>Новрузов М.Э.</w:t>
      </w:r>
      <w:r w:rsidR="00C9179D">
        <w:rPr>
          <w:rFonts w:ascii="Times New Roman" w:hAnsi="Times New Roman" w:cs="Times New Roman"/>
          <w:b/>
          <w:sz w:val="32"/>
          <w:szCs w:val="32"/>
        </w:rPr>
        <w:t>, Джамбалов Г.Р.</w:t>
      </w:r>
      <w:r w:rsidRPr="00162F4F">
        <w:rPr>
          <w:rFonts w:ascii="Times New Roman" w:hAnsi="Times New Roman" w:cs="Times New Roman"/>
          <w:b/>
          <w:sz w:val="32"/>
          <w:szCs w:val="32"/>
        </w:rPr>
        <w:t xml:space="preserve"> - </w:t>
      </w:r>
      <w:r w:rsidR="003E62D7">
        <w:rPr>
          <w:rFonts w:ascii="Times New Roman" w:hAnsi="Times New Roman" w:cs="Times New Roman"/>
          <w:sz w:val="32"/>
          <w:szCs w:val="32"/>
        </w:rPr>
        <w:t>магистрант</w:t>
      </w:r>
      <w:r w:rsidR="00C9179D">
        <w:rPr>
          <w:rFonts w:ascii="Times New Roman" w:hAnsi="Times New Roman" w:cs="Times New Roman"/>
          <w:sz w:val="32"/>
          <w:szCs w:val="32"/>
        </w:rPr>
        <w:t>ы</w:t>
      </w:r>
    </w:p>
    <w:p w:rsidR="00162F4F" w:rsidRDefault="00162F4F" w:rsidP="006E1886">
      <w:pPr>
        <w:widowControl w:val="0"/>
        <w:spacing w:after="240" w:line="240" w:lineRule="auto"/>
        <w:jc w:val="center"/>
        <w:rPr>
          <w:rFonts w:eastAsia="Times New Roman"/>
          <w:b/>
          <w:sz w:val="32"/>
          <w:szCs w:val="32"/>
        </w:rPr>
      </w:pPr>
      <w:r w:rsidRPr="00162F4F">
        <w:rPr>
          <w:rFonts w:ascii="Times New Roman" w:hAnsi="Times New Roman" w:cs="Times New Roman"/>
          <w:sz w:val="32"/>
          <w:szCs w:val="32"/>
        </w:rPr>
        <w:t>ФГБОУ ВО «Дагестанский государственный аграрный университет имени М.М. Джамбулатова», г. Махачкала</w:t>
      </w:r>
    </w:p>
    <w:p w:rsidR="00162F4F" w:rsidRDefault="00162F4F" w:rsidP="00162F4F">
      <w:pPr>
        <w:pStyle w:val="Style2"/>
        <w:spacing w:line="240" w:lineRule="auto"/>
        <w:ind w:firstLine="709"/>
        <w:jc w:val="both"/>
        <w:rPr>
          <w:rStyle w:val="FontStyle60"/>
          <w:sz w:val="32"/>
          <w:szCs w:val="32"/>
        </w:rPr>
      </w:pPr>
      <w:r>
        <w:rPr>
          <w:b/>
          <w:i/>
          <w:sz w:val="32"/>
          <w:szCs w:val="32"/>
        </w:rPr>
        <w:t>Аннотация.</w:t>
      </w:r>
      <w:r>
        <w:rPr>
          <w:rStyle w:val="FontStyle60"/>
          <w:b/>
          <w:sz w:val="32"/>
          <w:szCs w:val="32"/>
        </w:rPr>
        <w:t xml:space="preserve"> </w:t>
      </w:r>
      <w:r>
        <w:rPr>
          <w:rStyle w:val="FontStyle60"/>
          <w:sz w:val="32"/>
          <w:szCs w:val="32"/>
        </w:rPr>
        <w:t>Рассмотрена концепция объединения в одном силовом агрегате трактора функций стартера и генератора.</w:t>
      </w:r>
    </w:p>
    <w:p w:rsidR="001E71FA" w:rsidRDefault="00162F4F" w:rsidP="001E71FA">
      <w:pPr>
        <w:pStyle w:val="Style2"/>
        <w:spacing w:after="120" w:line="240" w:lineRule="auto"/>
        <w:jc w:val="both"/>
        <w:rPr>
          <w:rStyle w:val="FontStyle60"/>
          <w:sz w:val="32"/>
          <w:szCs w:val="32"/>
        </w:rPr>
      </w:pPr>
      <w:r>
        <w:rPr>
          <w:rStyle w:val="FontStyle60"/>
          <w:sz w:val="32"/>
          <w:szCs w:val="32"/>
        </w:rPr>
        <w:t>Ключевые слова: стартер-генератор, инвертор, энергоемкий конденсатор, контроллер.</w:t>
      </w:r>
    </w:p>
    <w:p w:rsidR="00162F4F" w:rsidRDefault="00162F4F" w:rsidP="00C9179D">
      <w:pPr>
        <w:pStyle w:val="Style2"/>
        <w:spacing w:after="120" w:line="240" w:lineRule="auto"/>
        <w:ind w:firstLine="709"/>
        <w:jc w:val="both"/>
        <w:rPr>
          <w:sz w:val="32"/>
          <w:szCs w:val="32"/>
        </w:rPr>
      </w:pPr>
      <w:r>
        <w:rPr>
          <w:b/>
          <w:i/>
          <w:sz w:val="32"/>
          <w:szCs w:val="32"/>
        </w:rPr>
        <w:t>Ключевые слова</w:t>
      </w:r>
      <w:r>
        <w:rPr>
          <w:sz w:val="32"/>
          <w:szCs w:val="32"/>
        </w:rPr>
        <w:t>: конструкция, мощность, электропривод, вентильно-индукторный двигатель, стартер-генераторная установка, индукторный электродвигатель, система «ДВС-СГУ», вал отбора мощности.</w:t>
      </w:r>
    </w:p>
    <w:p w:rsidR="00C9179D" w:rsidRDefault="00C9179D" w:rsidP="00C9179D">
      <w:pPr>
        <w:pStyle w:val="Style2"/>
        <w:spacing w:after="120" w:line="240" w:lineRule="auto"/>
        <w:ind w:firstLine="709"/>
        <w:jc w:val="both"/>
      </w:pPr>
    </w:p>
    <w:p w:rsidR="00162F4F" w:rsidRDefault="00162F4F" w:rsidP="00162F4F">
      <w:pPr>
        <w:pStyle w:val="Style2"/>
        <w:spacing w:line="240" w:lineRule="auto"/>
        <w:jc w:val="center"/>
        <w:rPr>
          <w:rStyle w:val="FontStyle60"/>
          <w:b/>
          <w:sz w:val="32"/>
          <w:szCs w:val="32"/>
          <w:lang w:val="en-US"/>
        </w:rPr>
      </w:pPr>
      <w:r>
        <w:rPr>
          <w:rStyle w:val="FontStyle60"/>
          <w:b/>
          <w:sz w:val="32"/>
          <w:szCs w:val="32"/>
          <w:lang w:val="en-US"/>
        </w:rPr>
        <w:t xml:space="preserve">INCREASE ENERGY AVAILABILITY </w:t>
      </w:r>
    </w:p>
    <w:p w:rsidR="00162F4F" w:rsidRPr="00162F4F" w:rsidRDefault="00162F4F" w:rsidP="00162F4F">
      <w:pPr>
        <w:pStyle w:val="Style2"/>
        <w:spacing w:line="240" w:lineRule="auto"/>
        <w:jc w:val="center"/>
        <w:rPr>
          <w:rStyle w:val="FontStyle60"/>
          <w:b/>
          <w:sz w:val="32"/>
          <w:szCs w:val="32"/>
          <w:lang w:val="en-US"/>
        </w:rPr>
      </w:pPr>
      <w:r>
        <w:rPr>
          <w:rStyle w:val="FontStyle60"/>
          <w:b/>
          <w:sz w:val="32"/>
          <w:szCs w:val="32"/>
          <w:lang w:val="en-US"/>
        </w:rPr>
        <w:t xml:space="preserve">UNIVERSAL-ARABLE TRACTORS OF TRACTION </w:t>
      </w:r>
    </w:p>
    <w:p w:rsidR="00162F4F" w:rsidRPr="00162F4F" w:rsidRDefault="00162F4F" w:rsidP="001E71FA">
      <w:pPr>
        <w:pStyle w:val="Style2"/>
        <w:spacing w:after="120" w:line="240" w:lineRule="auto"/>
        <w:jc w:val="center"/>
        <w:rPr>
          <w:rStyle w:val="FontStyle60"/>
          <w:b/>
          <w:sz w:val="32"/>
          <w:szCs w:val="32"/>
          <w:lang w:val="en-US"/>
        </w:rPr>
      </w:pPr>
      <w:r>
        <w:rPr>
          <w:rStyle w:val="FontStyle60"/>
          <w:b/>
          <w:sz w:val="32"/>
          <w:szCs w:val="32"/>
          <w:lang w:val="en-US"/>
        </w:rPr>
        <w:t>CLASS 1.4 BASED ON THE USE OF AN INTEGRATED STARTER-GENERATOR INSTALLATION</w:t>
      </w:r>
    </w:p>
    <w:p w:rsidR="001E71FA" w:rsidRPr="00B77182" w:rsidRDefault="00162F4F" w:rsidP="003E62D7">
      <w:pPr>
        <w:pStyle w:val="Style2"/>
        <w:spacing w:line="240" w:lineRule="auto"/>
        <w:jc w:val="center"/>
        <w:rPr>
          <w:rStyle w:val="FontStyle60"/>
          <w:b/>
          <w:sz w:val="32"/>
          <w:szCs w:val="32"/>
          <w:lang w:val="en-US"/>
        </w:rPr>
      </w:pPr>
      <w:r w:rsidRPr="001E71FA">
        <w:rPr>
          <w:b/>
          <w:sz w:val="32"/>
          <w:szCs w:val="32"/>
          <w:lang w:val="en-US"/>
        </w:rPr>
        <w:lastRenderedPageBreak/>
        <w:t>Salatova D.A</w:t>
      </w:r>
      <w:r w:rsidRPr="001E71FA">
        <w:rPr>
          <w:sz w:val="32"/>
          <w:szCs w:val="32"/>
          <w:lang w:val="en-US"/>
        </w:rPr>
        <w:t>.</w:t>
      </w:r>
      <w:r w:rsidR="003E62D7" w:rsidRPr="001E71FA">
        <w:rPr>
          <w:sz w:val="32"/>
          <w:szCs w:val="32"/>
          <w:lang w:val="en-US"/>
        </w:rPr>
        <w:t>,</w:t>
      </w:r>
      <w:r w:rsidRPr="001E71FA">
        <w:rPr>
          <w:sz w:val="32"/>
          <w:szCs w:val="32"/>
          <w:lang w:val="en-US"/>
        </w:rPr>
        <w:t xml:space="preserve"> </w:t>
      </w:r>
      <w:r w:rsidRPr="001E71FA">
        <w:rPr>
          <w:rStyle w:val="FontStyle60"/>
          <w:b/>
          <w:sz w:val="32"/>
          <w:szCs w:val="32"/>
          <w:lang w:val="en-US"/>
        </w:rPr>
        <w:t xml:space="preserve">Saikumov </w:t>
      </w:r>
      <w:r w:rsidR="001E71FA" w:rsidRPr="001E71FA">
        <w:rPr>
          <w:lang w:val="en-US"/>
        </w:rPr>
        <w:t xml:space="preserve"> </w:t>
      </w:r>
      <w:r w:rsidR="001E71FA" w:rsidRPr="001E71FA">
        <w:rPr>
          <w:rStyle w:val="FontStyle60"/>
          <w:b/>
          <w:sz w:val="32"/>
          <w:szCs w:val="32"/>
          <w:lang w:val="en-US"/>
        </w:rPr>
        <w:t xml:space="preserve">Kazim. </w:t>
      </w:r>
      <w:r w:rsidRPr="001E71FA">
        <w:rPr>
          <w:rStyle w:val="FontStyle60"/>
          <w:b/>
          <w:sz w:val="32"/>
          <w:szCs w:val="32"/>
          <w:lang w:val="en-US"/>
        </w:rPr>
        <w:t>A.</w:t>
      </w:r>
      <w:r w:rsidR="003E62D7" w:rsidRPr="001E71FA">
        <w:rPr>
          <w:rStyle w:val="FontStyle60"/>
          <w:b/>
          <w:sz w:val="32"/>
          <w:szCs w:val="32"/>
          <w:lang w:val="en-US"/>
        </w:rPr>
        <w:t xml:space="preserve">, </w:t>
      </w:r>
      <w:r w:rsidRPr="001E71FA">
        <w:rPr>
          <w:rStyle w:val="FontStyle60"/>
          <w:sz w:val="32"/>
          <w:szCs w:val="32"/>
          <w:lang w:val="en-US"/>
        </w:rPr>
        <w:t xml:space="preserve"> </w:t>
      </w:r>
      <w:r w:rsidRPr="001E71FA">
        <w:rPr>
          <w:rStyle w:val="FontStyle60"/>
          <w:b/>
          <w:sz w:val="32"/>
          <w:szCs w:val="32"/>
          <w:lang w:val="en-US"/>
        </w:rPr>
        <w:t xml:space="preserve">Saikumov </w:t>
      </w:r>
      <w:r w:rsidR="001E71FA" w:rsidRPr="001E71FA">
        <w:rPr>
          <w:lang w:val="en-US"/>
        </w:rPr>
        <w:t xml:space="preserve"> </w:t>
      </w:r>
      <w:r w:rsidR="001E71FA" w:rsidRPr="001E71FA">
        <w:rPr>
          <w:rStyle w:val="FontStyle60"/>
          <w:b/>
          <w:sz w:val="32"/>
          <w:szCs w:val="32"/>
          <w:lang w:val="en-US"/>
        </w:rPr>
        <w:t xml:space="preserve">Karim </w:t>
      </w:r>
      <w:r w:rsidRPr="001E71FA">
        <w:rPr>
          <w:rStyle w:val="FontStyle60"/>
          <w:b/>
          <w:sz w:val="32"/>
          <w:szCs w:val="32"/>
          <w:lang w:val="en-US"/>
        </w:rPr>
        <w:t>A.</w:t>
      </w:r>
      <w:r w:rsidR="001E71FA" w:rsidRPr="001E71FA">
        <w:rPr>
          <w:rStyle w:val="FontStyle60"/>
          <w:b/>
          <w:sz w:val="32"/>
          <w:szCs w:val="32"/>
          <w:lang w:val="en-US"/>
        </w:rPr>
        <w:t>,</w:t>
      </w:r>
    </w:p>
    <w:p w:rsidR="00162F4F" w:rsidRDefault="00162F4F" w:rsidP="001E71FA">
      <w:pPr>
        <w:pStyle w:val="Style2"/>
        <w:spacing w:after="120" w:line="240" w:lineRule="auto"/>
        <w:jc w:val="center"/>
        <w:rPr>
          <w:rStyle w:val="FontStyle60"/>
          <w:b/>
          <w:sz w:val="32"/>
          <w:szCs w:val="32"/>
          <w:lang w:val="en-US"/>
        </w:rPr>
      </w:pPr>
      <w:r w:rsidRPr="001E71FA">
        <w:rPr>
          <w:rStyle w:val="FontStyle60"/>
          <w:sz w:val="32"/>
          <w:szCs w:val="32"/>
          <w:lang w:val="en-US"/>
        </w:rPr>
        <w:t xml:space="preserve"> </w:t>
      </w:r>
      <w:r w:rsidRPr="001E71FA">
        <w:rPr>
          <w:rStyle w:val="FontStyle60"/>
          <w:b/>
          <w:sz w:val="32"/>
          <w:szCs w:val="32"/>
          <w:lang w:val="en-US"/>
        </w:rPr>
        <w:t>Novruzov M.E.</w:t>
      </w:r>
      <w:r w:rsidR="00C9179D" w:rsidRPr="00C9179D">
        <w:rPr>
          <w:rStyle w:val="FontStyle60"/>
          <w:b/>
          <w:sz w:val="32"/>
          <w:szCs w:val="32"/>
          <w:lang w:val="en-US"/>
        </w:rPr>
        <w:t>,</w:t>
      </w:r>
      <w:r w:rsidR="00C9179D" w:rsidRPr="00C9179D">
        <w:rPr>
          <w:lang w:val="en-US"/>
        </w:rPr>
        <w:t xml:space="preserve"> </w:t>
      </w:r>
      <w:r w:rsidR="00C9179D" w:rsidRPr="00C9179D">
        <w:rPr>
          <w:rStyle w:val="FontStyle60"/>
          <w:b/>
          <w:sz w:val="32"/>
          <w:szCs w:val="32"/>
          <w:lang w:val="en-US"/>
        </w:rPr>
        <w:t>Dzhambalov Г.</w:t>
      </w:r>
      <w:r w:rsidRPr="001E71FA">
        <w:rPr>
          <w:rStyle w:val="FontStyle60"/>
          <w:b/>
          <w:sz w:val="32"/>
          <w:szCs w:val="32"/>
          <w:lang w:val="en-US"/>
        </w:rPr>
        <w:t xml:space="preserve"> </w:t>
      </w:r>
    </w:p>
    <w:p w:rsidR="00162F4F" w:rsidRPr="00162F4F" w:rsidRDefault="00162F4F" w:rsidP="00162F4F">
      <w:pPr>
        <w:widowControl w:val="0"/>
        <w:spacing w:after="0" w:line="240" w:lineRule="auto"/>
        <w:jc w:val="center"/>
        <w:rPr>
          <w:lang w:val="en-US"/>
        </w:rPr>
      </w:pPr>
      <w:r>
        <w:rPr>
          <w:rFonts w:ascii="Times New Roman" w:hAnsi="Times New Roman" w:cs="Times New Roman"/>
          <w:sz w:val="32"/>
          <w:szCs w:val="32"/>
          <w:lang w:val="en-US"/>
        </w:rPr>
        <w:t>Dagestan state agrarian University named After M. M. Dzhambulatov,</w:t>
      </w:r>
    </w:p>
    <w:p w:rsidR="00162F4F" w:rsidRPr="00162F4F" w:rsidRDefault="00162F4F" w:rsidP="001E71FA">
      <w:pPr>
        <w:widowControl w:val="0"/>
        <w:spacing w:after="12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Makhachkala</w:t>
      </w:r>
    </w:p>
    <w:p w:rsidR="00162F4F" w:rsidRPr="000301A7" w:rsidRDefault="00162F4F" w:rsidP="00162F4F">
      <w:pPr>
        <w:widowControl w:val="0"/>
        <w:spacing w:after="120" w:line="240" w:lineRule="auto"/>
        <w:ind w:firstLine="709"/>
        <w:jc w:val="both"/>
        <w:rPr>
          <w:rFonts w:ascii="Times New Roman" w:hAnsi="Times New Roman" w:cs="Times New Roman"/>
          <w:sz w:val="32"/>
          <w:szCs w:val="32"/>
          <w:lang w:val="en-US"/>
        </w:rPr>
      </w:pPr>
      <w:r>
        <w:rPr>
          <w:rFonts w:ascii="Times New Roman" w:hAnsi="Times New Roman" w:cs="Times New Roman"/>
          <w:b/>
          <w:i/>
          <w:sz w:val="32"/>
          <w:szCs w:val="32"/>
          <w:lang w:val="en-US"/>
        </w:rPr>
        <w:t>Abstract</w:t>
      </w:r>
      <w:r w:rsidRPr="00162F4F">
        <w:rPr>
          <w:rFonts w:ascii="Times New Roman" w:hAnsi="Times New Roman" w:cs="Times New Roman"/>
          <w:b/>
          <w:i/>
          <w:sz w:val="32"/>
          <w:szCs w:val="32"/>
          <w:lang w:val="en-US"/>
        </w:rPr>
        <w:t>.</w:t>
      </w:r>
      <w:r>
        <w:rPr>
          <w:rFonts w:ascii="Times New Roman" w:hAnsi="Times New Roman" w:cs="Times New Roman"/>
          <w:sz w:val="32"/>
          <w:szCs w:val="32"/>
          <w:lang w:val="en-US"/>
        </w:rPr>
        <w:t xml:space="preserve"> The concept of combining the starter and generator functions in a single power unit of the tractor is considered.</w:t>
      </w:r>
    </w:p>
    <w:p w:rsidR="00162F4F" w:rsidRDefault="00162F4F" w:rsidP="00162F4F">
      <w:pPr>
        <w:widowControl w:val="0"/>
        <w:spacing w:after="0" w:line="240" w:lineRule="auto"/>
        <w:ind w:firstLine="708"/>
        <w:jc w:val="both"/>
        <w:rPr>
          <w:rFonts w:ascii="Times New Roman" w:hAnsi="Times New Roman" w:cs="Times New Roman"/>
          <w:sz w:val="32"/>
          <w:szCs w:val="32"/>
          <w:lang w:val="en-US"/>
        </w:rPr>
      </w:pPr>
      <w:r>
        <w:rPr>
          <w:rFonts w:ascii="Times New Roman" w:hAnsi="Times New Roman" w:cs="Times New Roman"/>
          <w:b/>
          <w:i/>
          <w:sz w:val="32"/>
          <w:szCs w:val="32"/>
          <w:lang w:val="en-US"/>
        </w:rPr>
        <w:t>Key</w:t>
      </w:r>
      <w:r w:rsidRPr="00162F4F">
        <w:rPr>
          <w:rFonts w:ascii="Times New Roman" w:hAnsi="Times New Roman" w:cs="Times New Roman"/>
          <w:b/>
          <w:i/>
          <w:sz w:val="32"/>
          <w:szCs w:val="32"/>
          <w:lang w:val="en-US"/>
        </w:rPr>
        <w:t xml:space="preserve"> </w:t>
      </w:r>
      <w:r>
        <w:rPr>
          <w:rFonts w:ascii="Times New Roman" w:hAnsi="Times New Roman" w:cs="Times New Roman"/>
          <w:b/>
          <w:i/>
          <w:sz w:val="32"/>
          <w:szCs w:val="32"/>
          <w:lang w:val="en-US"/>
        </w:rPr>
        <w:t>words:</w:t>
      </w:r>
      <w:r>
        <w:rPr>
          <w:rFonts w:ascii="Times New Roman" w:hAnsi="Times New Roman" w:cs="Times New Roman"/>
          <w:sz w:val="32"/>
          <w:szCs w:val="32"/>
          <w:lang w:val="en-US"/>
        </w:rPr>
        <w:t xml:space="preserve"> design, power, electric drive, valve-inductor motor, starter-generator set, induction motor, ICE-SGU system, power take-off shaft.</w:t>
      </w:r>
    </w:p>
    <w:p w:rsidR="00162F4F" w:rsidRPr="00162F4F" w:rsidRDefault="00162F4F" w:rsidP="00162F4F">
      <w:pPr>
        <w:pStyle w:val="Style2"/>
        <w:spacing w:line="240" w:lineRule="auto"/>
        <w:jc w:val="center"/>
        <w:rPr>
          <w:rStyle w:val="FontStyle60"/>
          <w:sz w:val="32"/>
          <w:szCs w:val="32"/>
          <w:lang w:val="en-US"/>
        </w:rPr>
      </w:pPr>
    </w:p>
    <w:p w:rsidR="00162F4F" w:rsidRDefault="00162F4F" w:rsidP="00162F4F">
      <w:pPr>
        <w:widowControl w:val="0"/>
        <w:spacing w:after="0" w:line="240" w:lineRule="auto"/>
        <w:ind w:firstLine="709"/>
        <w:jc w:val="both"/>
        <w:rPr>
          <w:spacing w:val="-4"/>
        </w:rPr>
      </w:pPr>
      <w:r>
        <w:rPr>
          <w:rFonts w:ascii="Times New Roman" w:hAnsi="Times New Roman" w:cs="Times New Roman"/>
          <w:spacing w:val="-4"/>
          <w:sz w:val="32"/>
          <w:szCs w:val="32"/>
        </w:rPr>
        <w:t>В связи с политическими и экономическими преобразованиями, начавшимися после 1991 г. тракторостроение, как самостоятельная отрасль перестала существовать. Появление на отечественном рынке сельскохозяйственной техники крупных зарубежных компаний дополнительно усложнило ситуацию. В новых экономических условиях наиболее приоритетным является разработка и освоение производства модернизированных тракторов.</w:t>
      </w:r>
    </w:p>
    <w:p w:rsidR="00162F4F" w:rsidRDefault="00162F4F" w:rsidP="00162F4F">
      <w:pPr>
        <w:widowControl w:val="0"/>
        <w:spacing w:after="0" w:line="240" w:lineRule="auto"/>
        <w:ind w:firstLine="709"/>
        <w:jc w:val="both"/>
        <w:rPr>
          <w:rFonts w:ascii="Times New Roman" w:hAnsi="Times New Roman" w:cs="Times New Roman"/>
          <w:spacing w:val="-6"/>
          <w:sz w:val="32"/>
          <w:szCs w:val="32"/>
        </w:rPr>
      </w:pPr>
      <w:r>
        <w:rPr>
          <w:rFonts w:ascii="Times New Roman" w:hAnsi="Times New Roman" w:cs="Times New Roman"/>
          <w:spacing w:val="-6"/>
          <w:sz w:val="32"/>
          <w:szCs w:val="32"/>
        </w:rPr>
        <w:t>В 2000 году была принята стратегия развития тракторного и сельскохозяйственного машиностроения, где были определены приоритетные задачи предприятии по обеспечению конкурентоспособности, освоению производства новых тракторов, повышению качества и технического уровня.</w:t>
      </w:r>
    </w:p>
    <w:p w:rsidR="00162F4F" w:rsidRDefault="00162F4F" w:rsidP="00162F4F">
      <w:pPr>
        <w:widowControl w:val="0"/>
        <w:spacing w:after="0" w:line="240" w:lineRule="auto"/>
        <w:ind w:firstLine="709"/>
        <w:jc w:val="both"/>
        <w:rPr>
          <w:rFonts w:ascii="Times New Roman" w:hAnsi="Times New Roman" w:cs="Times New Roman"/>
          <w:spacing w:val="-8"/>
          <w:sz w:val="32"/>
          <w:szCs w:val="32"/>
        </w:rPr>
      </w:pPr>
      <w:r>
        <w:rPr>
          <w:rFonts w:ascii="Times New Roman" w:hAnsi="Times New Roman" w:cs="Times New Roman"/>
          <w:spacing w:val="-4"/>
          <w:sz w:val="32"/>
          <w:szCs w:val="32"/>
        </w:rPr>
        <w:t xml:space="preserve"> За этот период многими тракторными заводами разработаны тракторы универсального назначения и совершенствованной конструкции, такие как ВМТЗ Т-85 Владимирского моторо-тракторного завода, «Липецкий трактор» выпустил новую модель Т-85 тягового класса 1.4, КАМАЗ СМАХ-85, Минский тракторный завод изготовил гибридный трактор</w:t>
      </w:r>
      <w:r>
        <w:rPr>
          <w:rFonts w:ascii="Times New Roman" w:hAnsi="Times New Roman" w:cs="Times New Roman"/>
          <w:spacing w:val="-8"/>
          <w:sz w:val="32"/>
          <w:szCs w:val="32"/>
        </w:rPr>
        <w:t>.</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pacing w:val="-6"/>
          <w:sz w:val="32"/>
          <w:szCs w:val="32"/>
        </w:rPr>
        <w:t xml:space="preserve"> В целях дальнейшего усовершенствования конструкции тракторов необходимо внедрить новые инновационные разработки.</w:t>
      </w:r>
      <w:r>
        <w:rPr>
          <w:rFonts w:ascii="Times New Roman" w:hAnsi="Times New Roman" w:cs="Times New Roman"/>
          <w:spacing w:val="-8"/>
          <w:sz w:val="32"/>
          <w:szCs w:val="32"/>
        </w:rPr>
        <w:t xml:space="preserve"> </w:t>
      </w:r>
      <w:r>
        <w:rPr>
          <w:rFonts w:ascii="Times New Roman" w:hAnsi="Times New Roman" w:cs="Times New Roman"/>
          <w:sz w:val="32"/>
          <w:szCs w:val="32"/>
        </w:rPr>
        <w:t>В перспективе тракторы продолжат оставаться одним из основных средств производства в ряде отраслей, таких как сельское хозяйство, строительство и лесозаготовки. Общее количество тракторов, используемых в народном хозяйстве, уступает только количеству автомобилей. Поэтому совершенствование конструкций тракторов, направленное на повышение их потребительских свойств, продолжается и будет продолжаться, используя новые возможности науки и техники. [1]</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lastRenderedPageBreak/>
        <w:t>Для попытки связать прогноз возможного развития конструкций со стремлением повысить упомянутые свойства тракторов стоит принять, что эти свойства в основном сводятся к производительности, экономному расходу ресурсов (главным образом горюче-смазочных), комфорту и безопасности работы водителя и щадящему воздействию на окружающую среду.</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Основой анализа должны стать в основном сведения о предполагаемом развитии технологий тех производств, в которых используются тракторы.</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Для сельскохозяйственного трактора важнейшим потребительским свойством, скорее всего, следует считать производительность. Сезонный характер и особенности почвенно-климатических зон России придают этому свойству особую значимость, учитывая рекомендуемые сроки проведения таких работ, как закрытие влаги весной, весенний сев и вспашку зяби после уборки ранних колосовых.</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В зарубежном тракторостроении имеется тенденция увеличения количества ступеней в коробке передач с одновременным повышением коэффициента приспособляемости двигателя. Если он доходит до 50 %, то иметь соотношение передаточных чисел смежных передач порядка 1,15 представляется не очень оправданным. </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Таким образом, качественное автоматическое управление становится именно тем средством, которое позволяет на фоне достигнутых результатов по созданию и использованию наилучших в настоящее время конструктивных решений получить максимально возможный эффект повышения производительности сельскохозяйственных тракторов. Разумеется, научно-технический прогресс не остановился, и не исключено, что в ближайшее время мы станем свидетелями (а может, и участниками) освоения ещё более совершенных конструкций. Сегодня же можно указать на уже установленные и доказанные преимущества этого средства – автоматики. [2]</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Интерес к использованию электрического привода, уже упомянутого, также дополнительно сулит определённые возможности. Если он будет состоять из машин переменного тока, то можно ожидать существенного повышения долговечности и снижения трудоёмкости обслуживания и ремонта. А это также повысит коэффициент технической готовности с понятными </w:t>
      </w:r>
      <w:r>
        <w:rPr>
          <w:rFonts w:ascii="Times New Roman" w:hAnsi="Times New Roman" w:cs="Times New Roman"/>
          <w:sz w:val="32"/>
          <w:szCs w:val="32"/>
        </w:rPr>
        <w:lastRenderedPageBreak/>
        <w:t>последствиями для сезонной производительности.</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pacing w:val="-4"/>
          <w:sz w:val="32"/>
          <w:szCs w:val="32"/>
        </w:rPr>
        <w:t>Всё сказанное, указывает на то, что в ближайшее время ожидать революционных и прорывных решений в совершенствовании конструкций тракторов, скорее всего, не стоит. Представляется, что единственным направлением, на котором отечественное тракторостроение может попытаться уменьшить вынужденное отставание от мирового уровня, связано с развитием средств автоматизации и электропривода</w:t>
      </w:r>
      <w:r>
        <w:rPr>
          <w:rFonts w:ascii="Times New Roman" w:hAnsi="Times New Roman" w:cs="Times New Roman"/>
          <w:sz w:val="32"/>
          <w:szCs w:val="32"/>
        </w:rPr>
        <w:t xml:space="preserve">. </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Важное место в современных устройствах занимают электроприводы с электронным управлением. В настоящее время доля их выпуска возрастает, их применение позволяет увеличить производительность и расширить функциональные возможности оборудования, а также, в ряде случае существенно повысить его надежность. [3]</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В 80-х годах в ряду приводов появился вентильно-индукторный двигатель (ВИД), который в зарубежной литературе он встречается с названием </w:t>
      </w:r>
      <w:r>
        <w:rPr>
          <w:rFonts w:ascii="Times New Roman" w:hAnsi="Times New Roman" w:cs="Times New Roman"/>
          <w:sz w:val="32"/>
          <w:szCs w:val="32"/>
          <w:lang w:val="en-US"/>
        </w:rPr>
        <w:t>SRM</w:t>
      </w:r>
      <w:r>
        <w:rPr>
          <w:rFonts w:ascii="Times New Roman" w:hAnsi="Times New Roman" w:cs="Times New Roman"/>
          <w:sz w:val="32"/>
          <w:szCs w:val="32"/>
        </w:rPr>
        <w:t xml:space="preserve"> (</w:t>
      </w:r>
      <w:r>
        <w:rPr>
          <w:rFonts w:ascii="Times New Roman" w:hAnsi="Times New Roman" w:cs="Times New Roman"/>
          <w:sz w:val="32"/>
          <w:szCs w:val="32"/>
          <w:lang w:val="en-US"/>
        </w:rPr>
        <w:t>Switched</w:t>
      </w:r>
      <w:r w:rsidRPr="00162F4F">
        <w:rPr>
          <w:rFonts w:ascii="Times New Roman" w:hAnsi="Times New Roman" w:cs="Times New Roman"/>
          <w:sz w:val="32"/>
          <w:szCs w:val="32"/>
        </w:rPr>
        <w:t xml:space="preserve"> </w:t>
      </w:r>
      <w:r>
        <w:rPr>
          <w:rFonts w:ascii="Times New Roman" w:hAnsi="Times New Roman" w:cs="Times New Roman"/>
          <w:sz w:val="32"/>
          <w:szCs w:val="32"/>
          <w:lang w:val="en-US"/>
        </w:rPr>
        <w:t>Reluctance</w:t>
      </w:r>
      <w:r w:rsidRPr="00162F4F">
        <w:rPr>
          <w:rFonts w:ascii="Times New Roman" w:hAnsi="Times New Roman" w:cs="Times New Roman"/>
          <w:sz w:val="32"/>
          <w:szCs w:val="32"/>
        </w:rPr>
        <w:t xml:space="preserve"> </w:t>
      </w:r>
      <w:r>
        <w:rPr>
          <w:rFonts w:ascii="Times New Roman" w:hAnsi="Times New Roman" w:cs="Times New Roman"/>
          <w:sz w:val="32"/>
          <w:szCs w:val="32"/>
          <w:lang w:val="en-US"/>
        </w:rPr>
        <w:t>Motor</w:t>
      </w:r>
      <w:r>
        <w:rPr>
          <w:rFonts w:ascii="Times New Roman" w:hAnsi="Times New Roman" w:cs="Times New Roman"/>
          <w:sz w:val="32"/>
          <w:szCs w:val="32"/>
        </w:rPr>
        <w:t>).</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Конструктивно вентильно-индукторный двигатель аналогичен шаговому двигателю, питание обмоток от коммутатора с обратной связью по положению ротора обеспечивает высокие технико-экономические показатели вентильно-индукторный двигатель и позволяет применять его в качестве управляемого электродвигателя в широком диапазоне мощностей.</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В связи с вышеизложенным создание электрического привода с вентильно-индукторным двигателем является актуальным научно-технической задачи.</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Целью настоящей работы является исследование и разработки высокоэффективных средств генерирования бортовой электроэнергии на основе применения стартер-генераторных установок с микропроцессорным управлением. [4]</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Исходя из поставленной цели, определены следующие задачи:</w:t>
      </w:r>
    </w:p>
    <w:p w:rsidR="00162F4F" w:rsidRDefault="00162F4F" w:rsidP="00C5165D">
      <w:pPr>
        <w:pStyle w:val="a7"/>
        <w:widowControl w:val="0"/>
        <w:numPr>
          <w:ilvl w:val="0"/>
          <w:numId w:val="39"/>
        </w:numPr>
        <w:tabs>
          <w:tab w:val="left" w:pos="993"/>
        </w:tabs>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Сформулировать и технически обосновать концепцию повышения энергообеспеченности на основе применения совмещенной стартер-генераторной установки и электрических приводов с индукторным электродвигателем;</w:t>
      </w:r>
    </w:p>
    <w:p w:rsidR="00162F4F" w:rsidRDefault="00162F4F" w:rsidP="00C5165D">
      <w:pPr>
        <w:pStyle w:val="a7"/>
        <w:widowControl w:val="0"/>
        <w:numPr>
          <w:ilvl w:val="0"/>
          <w:numId w:val="39"/>
        </w:numPr>
        <w:tabs>
          <w:tab w:val="left" w:pos="993"/>
        </w:tabs>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Провести расчетно-теоретические исследования с целью определения энергетических характеристик системы «ДВС-СГУ»;</w:t>
      </w:r>
    </w:p>
    <w:p w:rsidR="00162F4F" w:rsidRDefault="00162F4F" w:rsidP="00C5165D">
      <w:pPr>
        <w:pStyle w:val="a7"/>
        <w:widowControl w:val="0"/>
        <w:numPr>
          <w:ilvl w:val="0"/>
          <w:numId w:val="39"/>
        </w:numPr>
        <w:tabs>
          <w:tab w:val="left" w:pos="993"/>
        </w:tabs>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 xml:space="preserve">Разработать компоновку размещения стартер-генераторной установки в картере сцепления и электроприводов валов отборов </w:t>
      </w:r>
      <w:r>
        <w:rPr>
          <w:rFonts w:ascii="Times New Roman" w:hAnsi="Times New Roman" w:cs="Times New Roman"/>
          <w:sz w:val="32"/>
          <w:szCs w:val="32"/>
        </w:rPr>
        <w:lastRenderedPageBreak/>
        <w:t>мощности (ВОМ);</w:t>
      </w:r>
    </w:p>
    <w:p w:rsidR="00162F4F" w:rsidRDefault="00162F4F" w:rsidP="00C5165D">
      <w:pPr>
        <w:pStyle w:val="a7"/>
        <w:widowControl w:val="0"/>
        <w:numPr>
          <w:ilvl w:val="0"/>
          <w:numId w:val="39"/>
        </w:numPr>
        <w:tabs>
          <w:tab w:val="left" w:pos="993"/>
        </w:tabs>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Провести комплекс экспериментальных исследований целью проверки достоверности разработанной методики результата расчетного анализа.</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На современных тракторах широко используется вальные ступенчатые коробки передач, кинематическая схема которой указана на рис. 1.</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После выполненного обзора конструкции силовых передач тракторов тягового класса 1.4 выявлено основные недостатки механических силовых передач: </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 ступенчатость передаваемой мощности; </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 отсутствие свободной компоновки агрегатов; </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 невозможность дистанционного управления </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 недостаточная долговечность и надежность </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Представляется, единственным направлением, на котором отечественное тракторостроение может попытаться уменьшить вынужденное отставание от мирового уровня, связано с развитием средств автоматизации и электропривода.</w:t>
      </w:r>
    </w:p>
    <w:p w:rsidR="00162F4F" w:rsidRDefault="00162F4F" w:rsidP="001E71FA">
      <w:pPr>
        <w:widowControl w:val="0"/>
        <w:spacing w:after="0" w:line="240" w:lineRule="auto"/>
        <w:ind w:firstLine="709"/>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063706" cy="3151023"/>
            <wp:effectExtent l="0" t="0" r="0" b="0"/>
            <wp:docPr id="17" name="Рисунок 17" descr="Описание: C:\Users\ОЯКС\Pictures\с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ОЯКС\Pictures\ссс.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063854" cy="3151115"/>
                    </a:xfrm>
                    <a:prstGeom prst="rect">
                      <a:avLst/>
                    </a:prstGeom>
                    <a:noFill/>
                    <a:ln>
                      <a:noFill/>
                    </a:ln>
                  </pic:spPr>
                </pic:pic>
              </a:graphicData>
            </a:graphic>
          </wp:inline>
        </w:drawing>
      </w:r>
    </w:p>
    <w:p w:rsidR="00162F4F" w:rsidRPr="00162F4F" w:rsidRDefault="00162F4F" w:rsidP="00162F4F">
      <w:pPr>
        <w:widowControl w:val="0"/>
        <w:spacing w:after="0" w:line="240" w:lineRule="auto"/>
        <w:ind w:firstLine="709"/>
        <w:jc w:val="center"/>
        <w:rPr>
          <w:rFonts w:ascii="Times New Roman" w:hAnsi="Times New Roman" w:cs="Times New Roman"/>
          <w:b/>
          <w:sz w:val="32"/>
          <w:szCs w:val="32"/>
        </w:rPr>
      </w:pPr>
      <w:r w:rsidRPr="00162F4F">
        <w:rPr>
          <w:rFonts w:ascii="Times New Roman" w:hAnsi="Times New Roman" w:cs="Times New Roman"/>
          <w:b/>
          <w:sz w:val="32"/>
          <w:szCs w:val="32"/>
        </w:rPr>
        <w:t>Рисунок</w:t>
      </w:r>
      <w:r>
        <w:rPr>
          <w:rFonts w:ascii="Times New Roman" w:hAnsi="Times New Roman" w:cs="Times New Roman"/>
          <w:b/>
          <w:sz w:val="32"/>
          <w:szCs w:val="32"/>
        </w:rPr>
        <w:t xml:space="preserve"> </w:t>
      </w:r>
      <w:r w:rsidRPr="00162F4F">
        <w:rPr>
          <w:rFonts w:ascii="Times New Roman" w:hAnsi="Times New Roman" w:cs="Times New Roman"/>
          <w:b/>
          <w:sz w:val="32"/>
          <w:szCs w:val="32"/>
        </w:rPr>
        <w:t>1</w:t>
      </w:r>
      <w:r>
        <w:rPr>
          <w:rFonts w:ascii="Times New Roman" w:hAnsi="Times New Roman" w:cs="Times New Roman"/>
          <w:b/>
          <w:sz w:val="32"/>
          <w:szCs w:val="32"/>
        </w:rPr>
        <w:t xml:space="preserve"> -</w:t>
      </w:r>
      <w:r>
        <w:rPr>
          <w:rFonts w:ascii="Times New Roman" w:hAnsi="Times New Roman" w:cs="Times New Roman"/>
          <w:sz w:val="32"/>
          <w:szCs w:val="32"/>
        </w:rPr>
        <w:t xml:space="preserve"> </w:t>
      </w:r>
      <w:r w:rsidRPr="00162F4F">
        <w:rPr>
          <w:rFonts w:ascii="Times New Roman" w:hAnsi="Times New Roman" w:cs="Times New Roman"/>
          <w:b/>
          <w:sz w:val="32"/>
          <w:szCs w:val="32"/>
        </w:rPr>
        <w:t>Существующая кинематическая схема силовой передачи тра</w:t>
      </w:r>
      <w:r>
        <w:rPr>
          <w:rFonts w:ascii="Times New Roman" w:hAnsi="Times New Roman" w:cs="Times New Roman"/>
          <w:b/>
          <w:sz w:val="32"/>
          <w:szCs w:val="32"/>
        </w:rPr>
        <w:t>ктора тягового класса 1,4 (МТЗ)</w:t>
      </w:r>
    </w:p>
    <w:p w:rsidR="00162F4F" w:rsidRDefault="00162F4F" w:rsidP="00162F4F">
      <w:pPr>
        <w:widowControl w:val="0"/>
        <w:spacing w:after="0" w:line="240" w:lineRule="auto"/>
        <w:ind w:firstLine="709"/>
        <w:jc w:val="both"/>
        <w:rPr>
          <w:rFonts w:ascii="Times New Roman" w:hAnsi="Times New Roman" w:cs="Times New Roman"/>
          <w:sz w:val="32"/>
          <w:szCs w:val="32"/>
        </w:rPr>
      </w:pP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Применение различных типов автоматических бесступенчатых передач – один из наиболее эффективных способов улучшения тяговых свойств и повышения производительности МТА. </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Таким образом, любые усложнения и усовершенствования </w:t>
      </w:r>
      <w:r>
        <w:rPr>
          <w:rFonts w:ascii="Times New Roman" w:hAnsi="Times New Roman" w:cs="Times New Roman"/>
          <w:sz w:val="32"/>
          <w:szCs w:val="32"/>
        </w:rPr>
        <w:lastRenderedPageBreak/>
        <w:t xml:space="preserve">ступенчатых и механических силовых передач не могут устранить основного их недостатка – неприспособленности к непрерывному и быстрому изменению тяговых усилий и скорости движения в соответствии с изменением внешних воздействий. В значительно меньшей мере этот недостаток присущ, как уже отмечалось, бесступенчатым силовым передачам. </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Так, гидромеханическая силовая передача в определенном интервале осуществляет автоматическое бесступенчатое изменение передаточного числа в зависимости от внешних сопротивлений движению и позволяет плавно производить разгон трактора без прекращения подвода мощности к ведущим колесам при переключениях передач. Таким образом, применение ГМП оказывает существенное влияние на динамику трактора. </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По всем остальным показателям электрическая передача лучше гидрообъемной. Диапазон регулирования электрических передач значительно шире, в них легко может быть получена гиперболическая характеристика, идеальная для тягового привода, при которой трактор автоматически приспосабливается к изменению нагрузки. [1]</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Конструкции электрических передач проще, надежнее и долговечнее. Регламентируемая долговечность в 5000–6000 ч для гидрообъемных передач в полевых условиях является недостижимой, в то время как электрические работают более 25000 ч в аналогичных условиях. Поставлена задача повысить доремонтный ресурс механических силовых передач до 8000 ч.</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Предлагаемое совершенствование конструкции силовой передачи, кинематическая схема которой приведена на рис. 2. На данном рисунке показано размещение стартер-генератора, и электрического привода валов отбора мощности при помощи индукторных двигателей.</w:t>
      </w:r>
    </w:p>
    <w:p w:rsidR="00162F4F" w:rsidRDefault="00162F4F" w:rsidP="001E71FA">
      <w:pPr>
        <w:widowControl w:val="0"/>
        <w:spacing w:after="0" w:line="240" w:lineRule="auto"/>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716716" cy="2932982"/>
            <wp:effectExtent l="0" t="0" r="0" b="0"/>
            <wp:docPr id="16" name="Рисунок 16" descr="Описание: C:\Users\Marat\Pictures\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Marat\Pictures\пп.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16462" cy="2932852"/>
                    </a:xfrm>
                    <a:prstGeom prst="rect">
                      <a:avLst/>
                    </a:prstGeom>
                    <a:noFill/>
                    <a:ln>
                      <a:noFill/>
                    </a:ln>
                  </pic:spPr>
                </pic:pic>
              </a:graphicData>
            </a:graphic>
          </wp:inline>
        </w:drawing>
      </w:r>
    </w:p>
    <w:p w:rsidR="00465D34" w:rsidRDefault="00162F4F" w:rsidP="00162F4F">
      <w:pPr>
        <w:widowControl w:val="0"/>
        <w:spacing w:after="0" w:line="240" w:lineRule="auto"/>
        <w:ind w:firstLine="709"/>
        <w:jc w:val="center"/>
        <w:rPr>
          <w:rFonts w:ascii="Times New Roman" w:hAnsi="Times New Roman" w:cs="Times New Roman"/>
          <w:b/>
          <w:sz w:val="32"/>
          <w:szCs w:val="32"/>
        </w:rPr>
      </w:pPr>
      <w:r w:rsidRPr="00162F4F">
        <w:rPr>
          <w:rFonts w:ascii="Times New Roman" w:hAnsi="Times New Roman" w:cs="Times New Roman"/>
          <w:b/>
          <w:sz w:val="32"/>
          <w:szCs w:val="32"/>
        </w:rPr>
        <w:t>Рисунок 2 - Доработанная кинематическая схема силовой передачи трактора тягового класса 1,4 (МТЗ)</w:t>
      </w:r>
      <w:r w:rsidR="00465D34">
        <w:rPr>
          <w:rFonts w:ascii="Times New Roman" w:hAnsi="Times New Roman" w:cs="Times New Roman"/>
          <w:b/>
          <w:sz w:val="32"/>
          <w:szCs w:val="32"/>
        </w:rPr>
        <w:t>:</w:t>
      </w:r>
      <w:r w:rsidRPr="00162F4F">
        <w:rPr>
          <w:rFonts w:ascii="Times New Roman" w:hAnsi="Times New Roman" w:cs="Times New Roman"/>
          <w:b/>
          <w:sz w:val="32"/>
          <w:szCs w:val="32"/>
        </w:rPr>
        <w:t xml:space="preserve"> </w:t>
      </w:r>
    </w:p>
    <w:p w:rsidR="00162F4F" w:rsidRPr="00465D34" w:rsidRDefault="00162F4F" w:rsidP="00162F4F">
      <w:pPr>
        <w:widowControl w:val="0"/>
        <w:spacing w:after="0" w:line="240" w:lineRule="auto"/>
        <w:ind w:firstLine="709"/>
        <w:jc w:val="center"/>
        <w:rPr>
          <w:rFonts w:ascii="Times New Roman" w:hAnsi="Times New Roman" w:cs="Times New Roman"/>
          <w:sz w:val="32"/>
          <w:szCs w:val="32"/>
        </w:rPr>
      </w:pPr>
      <w:r w:rsidRPr="00465D34">
        <w:rPr>
          <w:rFonts w:ascii="Times New Roman" w:hAnsi="Times New Roman" w:cs="Times New Roman"/>
          <w:sz w:val="28"/>
          <w:szCs w:val="32"/>
        </w:rPr>
        <w:t>1 – электрическая машина стартер – генератора,</w:t>
      </w:r>
      <w:r w:rsidR="00465D34">
        <w:rPr>
          <w:rFonts w:ascii="Times New Roman" w:hAnsi="Times New Roman" w:cs="Times New Roman"/>
          <w:sz w:val="28"/>
          <w:szCs w:val="32"/>
        </w:rPr>
        <w:t xml:space="preserve"> </w:t>
      </w:r>
      <w:r w:rsidRPr="00465D34">
        <w:rPr>
          <w:rFonts w:ascii="Times New Roman" w:hAnsi="Times New Roman" w:cs="Times New Roman"/>
          <w:sz w:val="28"/>
          <w:szCs w:val="32"/>
        </w:rPr>
        <w:t>2 – электродвигатель заднего ВОМ, 3 – электродвигатель бокового ВОМ</w:t>
      </w:r>
    </w:p>
    <w:p w:rsidR="00162F4F" w:rsidRPr="00162F4F" w:rsidRDefault="00162F4F" w:rsidP="00162F4F">
      <w:pPr>
        <w:widowControl w:val="0"/>
        <w:spacing w:after="0" w:line="240" w:lineRule="auto"/>
        <w:ind w:firstLine="709"/>
        <w:jc w:val="center"/>
        <w:rPr>
          <w:rFonts w:ascii="Times New Roman" w:hAnsi="Times New Roman" w:cs="Times New Roman"/>
          <w:b/>
          <w:sz w:val="32"/>
          <w:szCs w:val="32"/>
        </w:rPr>
      </w:pP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Компоновочное решение совмещенного стартер-генератора в сцеплении трактора показано на рис. 3.</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pacing w:val="-4"/>
          <w:sz w:val="32"/>
          <w:szCs w:val="32"/>
        </w:rPr>
        <w:t>Стартер-генератор представляет собой электрическую машину, установленную между двигателем и силовой передачей трактора. Статор закрепляется на блоке цилиндров, а ротор установлен на доработанном маховике. Функциональная схема СГУ представлена на рис. 3.</w:t>
      </w:r>
    </w:p>
    <w:p w:rsidR="00162F4F" w:rsidRDefault="00162F4F" w:rsidP="00162F4F">
      <w:pPr>
        <w:widowControl w:val="0"/>
        <w:spacing w:after="0" w:line="240" w:lineRule="auto"/>
        <w:ind w:firstLine="567"/>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787900" cy="1612900"/>
            <wp:effectExtent l="0" t="0" r="0" b="0"/>
            <wp:docPr id="15" name="Рисунок 15" descr="Описание: C:\Users\User\Desktop\Кинематич.схема черт\Алиев А. Я. Кинематич.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Desktop\Кинематич.схема черт\Алиев А. Я. Кинематич.схема 3.jpg"/>
                    <pic:cNvPicPr>
                      <a:picLocks noChangeAspect="1" noChangeArrowheads="1"/>
                    </pic:cNvPicPr>
                  </pic:nvPicPr>
                  <pic:blipFill>
                    <a:blip r:embed="rId210">
                      <a:extLst>
                        <a:ext uri="{28A0092B-C50C-407E-A947-70E740481C1C}">
                          <a14:useLocalDpi xmlns:a14="http://schemas.microsoft.com/office/drawing/2010/main" val="0"/>
                        </a:ext>
                      </a:extLst>
                    </a:blip>
                    <a:srcRect t="33897" r="1563"/>
                    <a:stretch>
                      <a:fillRect/>
                    </a:stretch>
                  </pic:blipFill>
                  <pic:spPr bwMode="auto">
                    <a:xfrm>
                      <a:off x="0" y="0"/>
                      <a:ext cx="4787900" cy="1612900"/>
                    </a:xfrm>
                    <a:prstGeom prst="rect">
                      <a:avLst/>
                    </a:prstGeom>
                    <a:noFill/>
                    <a:ln>
                      <a:noFill/>
                    </a:ln>
                  </pic:spPr>
                </pic:pic>
              </a:graphicData>
            </a:graphic>
          </wp:inline>
        </w:drawing>
      </w:r>
    </w:p>
    <w:p w:rsidR="00162F4F" w:rsidRDefault="00162F4F" w:rsidP="00162F4F">
      <w:pPr>
        <w:widowControl w:val="0"/>
        <w:spacing w:after="0" w:line="240" w:lineRule="auto"/>
        <w:jc w:val="both"/>
        <w:rPr>
          <w:rFonts w:ascii="Times New Roman" w:hAnsi="Times New Roman" w:cs="Times New Roman"/>
          <w:spacing w:val="-4"/>
          <w:sz w:val="32"/>
          <w:szCs w:val="32"/>
        </w:rPr>
      </w:pPr>
      <w:r>
        <w:rPr>
          <w:rFonts w:ascii="Times New Roman" w:hAnsi="Times New Roman" w:cs="Times New Roman"/>
          <w:spacing w:val="-4"/>
          <w:sz w:val="32"/>
          <w:szCs w:val="32"/>
        </w:rPr>
        <w:tab/>
      </w:r>
      <w:r>
        <w:rPr>
          <w:rFonts w:ascii="Times New Roman" w:hAnsi="Times New Roman" w:cs="Times New Roman"/>
          <w:spacing w:val="-4"/>
          <w:sz w:val="32"/>
          <w:szCs w:val="32"/>
        </w:rPr>
        <w:tab/>
      </w:r>
      <w:r>
        <w:rPr>
          <w:rFonts w:ascii="Times New Roman" w:hAnsi="Times New Roman" w:cs="Times New Roman"/>
          <w:spacing w:val="-4"/>
          <w:sz w:val="32"/>
          <w:szCs w:val="32"/>
        </w:rPr>
        <w:tab/>
      </w:r>
      <w:r>
        <w:rPr>
          <w:rFonts w:ascii="Times New Roman" w:hAnsi="Times New Roman" w:cs="Times New Roman"/>
          <w:spacing w:val="-4"/>
          <w:sz w:val="32"/>
          <w:szCs w:val="32"/>
        </w:rPr>
        <w:tab/>
        <w:t>а</w:t>
      </w:r>
      <w:r>
        <w:rPr>
          <w:rFonts w:ascii="Times New Roman" w:hAnsi="Times New Roman" w:cs="Times New Roman"/>
          <w:spacing w:val="-4"/>
          <w:sz w:val="32"/>
          <w:szCs w:val="32"/>
        </w:rPr>
        <w:tab/>
      </w:r>
      <w:r>
        <w:rPr>
          <w:rFonts w:ascii="Times New Roman" w:hAnsi="Times New Roman" w:cs="Times New Roman"/>
          <w:spacing w:val="-4"/>
          <w:sz w:val="32"/>
          <w:szCs w:val="32"/>
        </w:rPr>
        <w:tab/>
      </w:r>
      <w:r>
        <w:rPr>
          <w:rFonts w:ascii="Times New Roman" w:hAnsi="Times New Roman" w:cs="Times New Roman"/>
          <w:spacing w:val="-4"/>
          <w:sz w:val="32"/>
          <w:szCs w:val="32"/>
        </w:rPr>
        <w:tab/>
      </w:r>
      <w:r>
        <w:rPr>
          <w:rFonts w:ascii="Times New Roman" w:hAnsi="Times New Roman" w:cs="Times New Roman"/>
          <w:spacing w:val="-4"/>
          <w:sz w:val="32"/>
          <w:szCs w:val="32"/>
        </w:rPr>
        <w:tab/>
      </w:r>
      <w:r>
        <w:rPr>
          <w:rFonts w:ascii="Times New Roman" w:hAnsi="Times New Roman" w:cs="Times New Roman"/>
          <w:spacing w:val="-4"/>
          <w:sz w:val="32"/>
          <w:szCs w:val="32"/>
        </w:rPr>
        <w:tab/>
      </w:r>
      <w:r>
        <w:rPr>
          <w:rFonts w:ascii="Times New Roman" w:hAnsi="Times New Roman" w:cs="Times New Roman"/>
          <w:spacing w:val="-4"/>
          <w:sz w:val="32"/>
          <w:szCs w:val="32"/>
        </w:rPr>
        <w:tab/>
        <w:t>б</w:t>
      </w:r>
    </w:p>
    <w:p w:rsidR="00465D34" w:rsidRDefault="00162F4F" w:rsidP="00465D34">
      <w:pPr>
        <w:widowControl w:val="0"/>
        <w:spacing w:after="0" w:line="240" w:lineRule="auto"/>
        <w:jc w:val="center"/>
        <w:rPr>
          <w:rFonts w:ascii="Times New Roman" w:hAnsi="Times New Roman" w:cs="Times New Roman"/>
          <w:b/>
          <w:spacing w:val="-4"/>
          <w:sz w:val="32"/>
          <w:szCs w:val="32"/>
        </w:rPr>
      </w:pPr>
      <w:r w:rsidRPr="00162F4F">
        <w:rPr>
          <w:rFonts w:ascii="Times New Roman" w:hAnsi="Times New Roman" w:cs="Times New Roman"/>
          <w:b/>
          <w:spacing w:val="-4"/>
          <w:sz w:val="32"/>
          <w:szCs w:val="32"/>
        </w:rPr>
        <w:t>Рисунок 3 - Компоновка электрической машины стартер-генератора</w:t>
      </w:r>
      <w:r w:rsidR="00465D34">
        <w:rPr>
          <w:rFonts w:ascii="Times New Roman" w:hAnsi="Times New Roman" w:cs="Times New Roman"/>
          <w:b/>
          <w:spacing w:val="-4"/>
          <w:sz w:val="32"/>
          <w:szCs w:val="32"/>
        </w:rPr>
        <w:t>:</w:t>
      </w:r>
    </w:p>
    <w:p w:rsidR="00162F4F" w:rsidRPr="00465D34" w:rsidRDefault="00162F4F" w:rsidP="00162F4F">
      <w:pPr>
        <w:widowControl w:val="0"/>
        <w:spacing w:after="0" w:line="240" w:lineRule="auto"/>
        <w:ind w:firstLine="709"/>
        <w:jc w:val="center"/>
        <w:rPr>
          <w:rFonts w:ascii="Times New Roman" w:hAnsi="Times New Roman" w:cs="Times New Roman"/>
          <w:b/>
          <w:spacing w:val="-4"/>
          <w:sz w:val="28"/>
          <w:szCs w:val="32"/>
        </w:rPr>
      </w:pPr>
      <w:r w:rsidRPr="00465D34">
        <w:rPr>
          <w:rFonts w:ascii="Times New Roman" w:hAnsi="Times New Roman" w:cs="Times New Roman"/>
          <w:spacing w:val="-4"/>
          <w:sz w:val="28"/>
          <w:szCs w:val="32"/>
        </w:rPr>
        <w:t>а – существующая конструкция сцепления, б – предлагаемая конструкция совмещенного стартер-генератора со сцеплением</w:t>
      </w:r>
    </w:p>
    <w:p w:rsidR="00162F4F" w:rsidRDefault="00162F4F" w:rsidP="00162F4F">
      <w:pPr>
        <w:widowControl w:val="0"/>
        <w:spacing w:after="0" w:line="240" w:lineRule="auto"/>
        <w:ind w:firstLine="709"/>
        <w:jc w:val="center"/>
        <w:rPr>
          <w:rFonts w:ascii="Times New Roman" w:hAnsi="Times New Roman" w:cs="Times New Roman"/>
          <w:b/>
          <w:spacing w:val="-4"/>
          <w:sz w:val="32"/>
          <w:szCs w:val="32"/>
        </w:rPr>
      </w:pPr>
    </w:p>
    <w:p w:rsidR="00465D34" w:rsidRDefault="00465D34" w:rsidP="00162F4F">
      <w:pPr>
        <w:widowControl w:val="0"/>
        <w:spacing w:after="0" w:line="240" w:lineRule="auto"/>
        <w:ind w:firstLine="709"/>
        <w:jc w:val="center"/>
        <w:rPr>
          <w:rFonts w:ascii="Times New Roman" w:hAnsi="Times New Roman" w:cs="Times New Roman"/>
          <w:b/>
          <w:spacing w:val="-4"/>
          <w:sz w:val="32"/>
          <w:szCs w:val="32"/>
        </w:rPr>
      </w:pPr>
    </w:p>
    <w:p w:rsidR="00465D34" w:rsidRPr="00162F4F" w:rsidRDefault="00465D34" w:rsidP="00162F4F">
      <w:pPr>
        <w:widowControl w:val="0"/>
        <w:spacing w:after="0" w:line="240" w:lineRule="auto"/>
        <w:ind w:firstLine="709"/>
        <w:jc w:val="center"/>
        <w:rPr>
          <w:rFonts w:ascii="Times New Roman" w:hAnsi="Times New Roman" w:cs="Times New Roman"/>
          <w:b/>
          <w:spacing w:val="-4"/>
          <w:sz w:val="32"/>
          <w:szCs w:val="32"/>
        </w:rPr>
      </w:pPr>
    </w:p>
    <w:p w:rsidR="00162F4F" w:rsidRDefault="00162F4F" w:rsidP="00162F4F">
      <w:pPr>
        <w:widowControl w:val="0"/>
        <w:tabs>
          <w:tab w:val="left" w:pos="993"/>
        </w:tabs>
        <w:spacing w:after="0" w:line="240" w:lineRule="auto"/>
        <w:ind w:firstLine="709"/>
        <w:rPr>
          <w:rFonts w:ascii="Times New Roman" w:hAnsi="Times New Roman" w:cs="Times New Roman"/>
          <w:sz w:val="32"/>
          <w:szCs w:val="32"/>
        </w:rPr>
      </w:pPr>
      <w:r>
        <w:rPr>
          <w:rFonts w:ascii="Times New Roman" w:hAnsi="Times New Roman" w:cs="Times New Roman"/>
          <w:sz w:val="32"/>
          <w:szCs w:val="32"/>
        </w:rPr>
        <w:lastRenderedPageBreak/>
        <w:t>Технические характеристики СГУ:</w:t>
      </w:r>
    </w:p>
    <w:p w:rsidR="00162F4F" w:rsidRDefault="00162F4F" w:rsidP="00C5165D">
      <w:pPr>
        <w:pStyle w:val="a7"/>
        <w:widowControl w:val="0"/>
        <w:numPr>
          <w:ilvl w:val="0"/>
          <w:numId w:val="40"/>
        </w:numPr>
        <w:tabs>
          <w:tab w:val="left" w:pos="851"/>
        </w:tabs>
        <w:spacing w:after="0" w:line="240" w:lineRule="auto"/>
        <w:ind w:left="0" w:firstLine="567"/>
        <w:rPr>
          <w:rFonts w:ascii="Times New Roman" w:hAnsi="Times New Roman" w:cs="Times New Roman"/>
          <w:sz w:val="32"/>
          <w:szCs w:val="32"/>
        </w:rPr>
      </w:pPr>
      <w:r>
        <w:rPr>
          <w:rFonts w:ascii="Times New Roman" w:hAnsi="Times New Roman" w:cs="Times New Roman"/>
          <w:sz w:val="32"/>
          <w:szCs w:val="32"/>
        </w:rPr>
        <w:t>Мощность в режиме генератора до 20 кВт;</w:t>
      </w:r>
    </w:p>
    <w:p w:rsidR="00162F4F" w:rsidRDefault="00162F4F" w:rsidP="00C5165D">
      <w:pPr>
        <w:pStyle w:val="a7"/>
        <w:widowControl w:val="0"/>
        <w:numPr>
          <w:ilvl w:val="0"/>
          <w:numId w:val="40"/>
        </w:numPr>
        <w:tabs>
          <w:tab w:val="left" w:pos="851"/>
        </w:tabs>
        <w:spacing w:after="0" w:line="240" w:lineRule="auto"/>
        <w:ind w:left="0" w:firstLine="567"/>
        <w:rPr>
          <w:rFonts w:ascii="Times New Roman" w:hAnsi="Times New Roman" w:cs="Times New Roman"/>
          <w:sz w:val="32"/>
          <w:szCs w:val="32"/>
        </w:rPr>
      </w:pPr>
      <w:r>
        <w:rPr>
          <w:rFonts w:ascii="Times New Roman" w:hAnsi="Times New Roman" w:cs="Times New Roman"/>
          <w:sz w:val="32"/>
          <w:szCs w:val="32"/>
        </w:rPr>
        <w:t xml:space="preserve">Напряжение, при которой работает бортовая сеть, В – 12–14 и 36–42; </w:t>
      </w:r>
    </w:p>
    <w:p w:rsidR="00162F4F" w:rsidRDefault="00162F4F" w:rsidP="00C5165D">
      <w:pPr>
        <w:pStyle w:val="a7"/>
        <w:widowControl w:val="0"/>
        <w:numPr>
          <w:ilvl w:val="0"/>
          <w:numId w:val="40"/>
        </w:numPr>
        <w:tabs>
          <w:tab w:val="left" w:pos="851"/>
        </w:tabs>
        <w:spacing w:after="0" w:line="240" w:lineRule="auto"/>
        <w:ind w:left="0" w:firstLine="567"/>
        <w:rPr>
          <w:rFonts w:ascii="Times New Roman" w:hAnsi="Times New Roman" w:cs="Times New Roman"/>
          <w:sz w:val="32"/>
          <w:szCs w:val="32"/>
        </w:rPr>
      </w:pPr>
      <w:r>
        <w:rPr>
          <w:rFonts w:ascii="Times New Roman" w:hAnsi="Times New Roman" w:cs="Times New Roman"/>
          <w:sz w:val="32"/>
          <w:szCs w:val="32"/>
        </w:rPr>
        <w:t>Мощность в двигательном режиме до 10 кВт;</w:t>
      </w:r>
    </w:p>
    <w:p w:rsidR="00162F4F" w:rsidRDefault="00162F4F" w:rsidP="00C5165D">
      <w:pPr>
        <w:pStyle w:val="a7"/>
        <w:widowControl w:val="0"/>
        <w:numPr>
          <w:ilvl w:val="0"/>
          <w:numId w:val="40"/>
        </w:numPr>
        <w:tabs>
          <w:tab w:val="left" w:pos="851"/>
        </w:tabs>
        <w:spacing w:after="0" w:line="240" w:lineRule="auto"/>
        <w:ind w:left="0" w:firstLine="567"/>
        <w:rPr>
          <w:rFonts w:ascii="Times New Roman" w:hAnsi="Times New Roman" w:cs="Times New Roman"/>
          <w:sz w:val="32"/>
          <w:szCs w:val="32"/>
        </w:rPr>
      </w:pPr>
      <w:r>
        <w:rPr>
          <w:rFonts w:ascii="Times New Roman" w:hAnsi="Times New Roman" w:cs="Times New Roman"/>
          <w:sz w:val="32"/>
          <w:szCs w:val="32"/>
        </w:rPr>
        <w:t>Пусковой момент, Нм – 150;</w:t>
      </w:r>
    </w:p>
    <w:p w:rsidR="00162F4F" w:rsidRDefault="00162F4F" w:rsidP="00C5165D">
      <w:pPr>
        <w:pStyle w:val="a7"/>
        <w:widowControl w:val="0"/>
        <w:numPr>
          <w:ilvl w:val="0"/>
          <w:numId w:val="40"/>
        </w:numPr>
        <w:tabs>
          <w:tab w:val="left" w:pos="851"/>
        </w:tabs>
        <w:spacing w:after="0" w:line="240" w:lineRule="auto"/>
        <w:ind w:left="0" w:firstLine="567"/>
        <w:rPr>
          <w:rFonts w:ascii="Times New Roman" w:hAnsi="Times New Roman" w:cs="Times New Roman"/>
          <w:sz w:val="32"/>
          <w:szCs w:val="32"/>
        </w:rPr>
      </w:pPr>
      <w:r>
        <w:rPr>
          <w:rFonts w:ascii="Times New Roman" w:hAnsi="Times New Roman" w:cs="Times New Roman"/>
          <w:sz w:val="32"/>
          <w:szCs w:val="32"/>
        </w:rPr>
        <w:t xml:space="preserve">КПД в генераторном режиме, % – 85. </w:t>
      </w:r>
    </w:p>
    <w:p w:rsidR="00162F4F" w:rsidRDefault="00162F4F" w:rsidP="00162F4F">
      <w:pPr>
        <w:widowControl w:val="0"/>
        <w:spacing w:after="0" w:line="240" w:lineRule="auto"/>
        <w:ind w:firstLine="709"/>
        <w:jc w:val="both"/>
        <w:rPr>
          <w:rFonts w:ascii="Times New Roman" w:hAnsi="Times New Roman" w:cs="Times New Roman"/>
          <w:spacing w:val="-4"/>
          <w:sz w:val="32"/>
          <w:szCs w:val="32"/>
        </w:rPr>
      </w:pPr>
      <w:r>
        <w:rPr>
          <w:rFonts w:ascii="Times New Roman" w:hAnsi="Times New Roman" w:cs="Times New Roman"/>
          <w:spacing w:val="-4"/>
          <w:sz w:val="32"/>
          <w:szCs w:val="32"/>
        </w:rPr>
        <w:t>Разработкой и внедрением стартер-генераторов в последнее время заняты практически все мировые производители автомобилей. Отечественной автомобильной промышленностью спроектирована и изготовлена конструкция стартер-генератора на основе вентильно-индукторного двигателя. Такие конструкции изготовлены в Научно-исследовательском институте авто-электрооборудования (г. Москва) и установлены на экспериментальных образцах «УАЗ-Патриот», а также на автомобилях «</w:t>
      </w:r>
      <w:r>
        <w:rPr>
          <w:rFonts w:ascii="Times New Roman" w:hAnsi="Times New Roman" w:cs="Times New Roman"/>
          <w:spacing w:val="-4"/>
          <w:sz w:val="32"/>
          <w:szCs w:val="32"/>
          <w:lang w:val="en-US"/>
        </w:rPr>
        <w:t>Lada</w:t>
      </w:r>
      <w:r w:rsidRPr="00162F4F">
        <w:rPr>
          <w:rFonts w:ascii="Times New Roman" w:hAnsi="Times New Roman" w:cs="Times New Roman"/>
          <w:spacing w:val="-4"/>
          <w:sz w:val="32"/>
          <w:szCs w:val="32"/>
        </w:rPr>
        <w:t xml:space="preserve"> </w:t>
      </w:r>
      <w:r>
        <w:rPr>
          <w:rFonts w:ascii="Times New Roman" w:hAnsi="Times New Roman" w:cs="Times New Roman"/>
          <w:spacing w:val="-4"/>
          <w:sz w:val="32"/>
          <w:szCs w:val="32"/>
          <w:lang w:val="en-US"/>
        </w:rPr>
        <w:t>Kalina</w:t>
      </w:r>
      <w:r>
        <w:rPr>
          <w:rFonts w:ascii="Times New Roman" w:hAnsi="Times New Roman" w:cs="Times New Roman"/>
          <w:spacing w:val="-4"/>
          <w:sz w:val="32"/>
          <w:szCs w:val="32"/>
        </w:rPr>
        <w:t xml:space="preserve">». </w:t>
      </w:r>
      <w:r>
        <w:rPr>
          <w:rFonts w:ascii="Times New Roman" w:hAnsi="Times New Roman" w:cs="Times New Roman"/>
          <w:sz w:val="32"/>
          <w:szCs w:val="32"/>
        </w:rPr>
        <w:t>[3]</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С участием сотрудников кафедры автомобильного транспорта разработана и изготовлена на ОАО «Авиаагрегат» конструкция вентильно-индукторной реактивной машины. Блок преобразователя разработан сотрудниками кафедры электромеханики ЮрГТУ г. Новочеркаск.</w:t>
      </w:r>
    </w:p>
    <w:p w:rsidR="00162F4F" w:rsidRDefault="00162F4F" w:rsidP="00162F4F">
      <w:pPr>
        <w:pStyle w:val="a7"/>
        <w:widowControl w:val="0"/>
        <w:spacing w:after="0" w:line="240" w:lineRule="auto"/>
        <w:ind w:left="0" w:firstLine="709"/>
        <w:jc w:val="both"/>
        <w:rPr>
          <w:rFonts w:ascii="Times New Roman" w:hAnsi="Times New Roman" w:cs="Times New Roman"/>
          <w:spacing w:val="-4"/>
          <w:sz w:val="32"/>
          <w:szCs w:val="32"/>
        </w:rPr>
      </w:pPr>
      <w:r>
        <w:rPr>
          <w:rFonts w:ascii="Times New Roman" w:hAnsi="Times New Roman" w:cs="Times New Roman"/>
          <w:spacing w:val="-4"/>
          <w:sz w:val="32"/>
          <w:szCs w:val="32"/>
        </w:rPr>
        <w:t>Функциональная схема стартер-</w:t>
      </w:r>
      <w:r>
        <w:rPr>
          <w:rFonts w:ascii="Times New Roman" w:hAnsi="Times New Roman" w:cs="Times New Roman"/>
          <w:sz w:val="32"/>
          <w:szCs w:val="32"/>
        </w:rPr>
        <w:t xml:space="preserve">генераторного устройства </w:t>
      </w:r>
      <w:r>
        <w:rPr>
          <w:rFonts w:ascii="Times New Roman" w:hAnsi="Times New Roman" w:cs="Times New Roman"/>
          <w:spacing w:val="-4"/>
          <w:sz w:val="32"/>
          <w:szCs w:val="32"/>
        </w:rPr>
        <w:t>представлена на рис. 4.</w:t>
      </w: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СГУ состоит из:</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обратимой электрической машины состоящей из статора и ротора (М);</w:t>
      </w: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 повышающего преобразователя (в режиме стартера обеспечивает преобразование напряжения 12 В в напряжение 300 В; [4]</w:t>
      </w: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 понижающего преобразователя обратно в генераторном режиме напряжение 300 В в 12 В и 42 В для питания бортовой сети);</w:t>
      </w: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 аккумуляторной батареи и емкостного накопителя энергии;</w:t>
      </w: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 контроллера.</w:t>
      </w: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Принцип работы. При пуске двигателя питание передается от аккумулятора 12 В или емкостного накопителя и производится запуск двигателя. После запуска двигателя электрическая машина переходит в режим генератора, обеспечивая электрической энергией бортовую сеть.</w:t>
      </w:r>
    </w:p>
    <w:p w:rsidR="00465D34" w:rsidRDefault="00465D34" w:rsidP="00162F4F">
      <w:pPr>
        <w:pStyle w:val="a7"/>
        <w:widowControl w:val="0"/>
        <w:spacing w:after="0" w:line="240" w:lineRule="auto"/>
        <w:ind w:left="0"/>
        <w:jc w:val="both"/>
        <w:rPr>
          <w:rFonts w:ascii="Times New Roman" w:hAnsi="Times New Roman" w:cs="Times New Roman"/>
          <w:b/>
          <w:sz w:val="32"/>
          <w:szCs w:val="32"/>
        </w:rPr>
      </w:pPr>
    </w:p>
    <w:p w:rsidR="00465D34" w:rsidRDefault="00465D34" w:rsidP="00162F4F">
      <w:pPr>
        <w:pStyle w:val="a7"/>
        <w:widowControl w:val="0"/>
        <w:spacing w:after="0" w:line="240" w:lineRule="auto"/>
        <w:ind w:left="0"/>
        <w:jc w:val="both"/>
        <w:rPr>
          <w:rFonts w:ascii="Times New Roman" w:hAnsi="Times New Roman" w:cs="Times New Roman"/>
          <w:b/>
          <w:sz w:val="32"/>
          <w:szCs w:val="32"/>
        </w:rPr>
      </w:pPr>
    </w:p>
    <w:p w:rsidR="00465D34" w:rsidRDefault="00162F4F" w:rsidP="00162F4F">
      <w:pPr>
        <w:pStyle w:val="a7"/>
        <w:widowControl w:val="0"/>
        <w:spacing w:after="0" w:line="240" w:lineRule="auto"/>
        <w:ind w:left="0"/>
        <w:jc w:val="both"/>
        <w:rPr>
          <w:rFonts w:ascii="Times New Roman" w:hAnsi="Times New Roman" w:cs="Times New Roman"/>
          <w:b/>
          <w:sz w:val="32"/>
          <w:szCs w:val="32"/>
        </w:rPr>
      </w:pPr>
      <w:r w:rsidRPr="00465D34">
        <w:rPr>
          <w:b/>
          <w:noProof/>
        </w:rPr>
        <w:lastRenderedPageBreak/>
        <w:drawing>
          <wp:anchor distT="0" distB="0" distL="114300" distR="114300" simplePos="0" relativeHeight="251660288" behindDoc="0" locked="0" layoutInCell="1" allowOverlap="1" wp14:anchorId="78416A85" wp14:editId="00A057A6">
            <wp:simplePos x="0" y="0"/>
            <wp:positionH relativeFrom="column">
              <wp:posOffset>15240</wp:posOffset>
            </wp:positionH>
            <wp:positionV relativeFrom="paragraph">
              <wp:posOffset>4445</wp:posOffset>
            </wp:positionV>
            <wp:extent cx="3209925" cy="212407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1">
                      <a:extLst>
                        <a:ext uri="{28A0092B-C50C-407E-A947-70E740481C1C}">
                          <a14:useLocalDpi xmlns:a14="http://schemas.microsoft.com/office/drawing/2010/main" val="0"/>
                        </a:ext>
                      </a:extLst>
                    </a:blip>
                    <a:srcRect r="1158" b="32735"/>
                    <a:stretch>
                      <a:fillRect/>
                    </a:stretch>
                  </pic:blipFill>
                  <pic:spPr bwMode="auto">
                    <a:xfrm>
                      <a:off x="0" y="0"/>
                      <a:ext cx="3209925" cy="2124075"/>
                    </a:xfrm>
                    <a:prstGeom prst="rect">
                      <a:avLst/>
                    </a:prstGeom>
                    <a:noFill/>
                  </pic:spPr>
                </pic:pic>
              </a:graphicData>
            </a:graphic>
            <wp14:sizeRelH relativeFrom="page">
              <wp14:pctWidth>0</wp14:pctWidth>
            </wp14:sizeRelH>
            <wp14:sizeRelV relativeFrom="page">
              <wp14:pctHeight>0</wp14:pctHeight>
            </wp14:sizeRelV>
          </wp:anchor>
        </w:drawing>
      </w:r>
      <w:r w:rsidRPr="00465D34">
        <w:rPr>
          <w:rFonts w:ascii="Times New Roman" w:hAnsi="Times New Roman" w:cs="Times New Roman"/>
          <w:b/>
          <w:sz w:val="32"/>
          <w:szCs w:val="32"/>
        </w:rPr>
        <w:t xml:space="preserve">Рисунок 4 - Функциональная схема СГУ: </w:t>
      </w:r>
    </w:p>
    <w:p w:rsidR="00162F4F" w:rsidRPr="00465D34" w:rsidRDefault="00162F4F" w:rsidP="00162F4F">
      <w:pPr>
        <w:pStyle w:val="a7"/>
        <w:widowControl w:val="0"/>
        <w:spacing w:after="0" w:line="240" w:lineRule="auto"/>
        <w:ind w:left="0"/>
        <w:jc w:val="both"/>
        <w:rPr>
          <w:rFonts w:ascii="Times New Roman" w:hAnsi="Times New Roman" w:cs="Times New Roman"/>
          <w:sz w:val="32"/>
          <w:szCs w:val="32"/>
        </w:rPr>
      </w:pPr>
      <w:r w:rsidRPr="00465D34">
        <w:rPr>
          <w:rFonts w:ascii="Times New Roman" w:hAnsi="Times New Roman" w:cs="Times New Roman"/>
          <w:sz w:val="28"/>
          <w:szCs w:val="32"/>
        </w:rPr>
        <w:t xml:space="preserve">А – контроллер, </w:t>
      </w:r>
      <w:r w:rsidRPr="00465D34">
        <w:rPr>
          <w:rFonts w:ascii="Times New Roman" w:hAnsi="Times New Roman" w:cs="Times New Roman"/>
          <w:sz w:val="28"/>
          <w:szCs w:val="32"/>
          <w:lang w:val="en-US"/>
        </w:rPr>
        <w:t>B</w:t>
      </w:r>
      <w:r w:rsidRPr="00465D34">
        <w:rPr>
          <w:rFonts w:ascii="Times New Roman" w:hAnsi="Times New Roman" w:cs="Times New Roman"/>
          <w:sz w:val="28"/>
          <w:szCs w:val="32"/>
        </w:rPr>
        <w:t xml:space="preserve"> –инвертор, </w:t>
      </w:r>
      <w:r w:rsidRPr="00465D34">
        <w:rPr>
          <w:rFonts w:ascii="Times New Roman" w:hAnsi="Times New Roman" w:cs="Times New Roman"/>
          <w:sz w:val="28"/>
          <w:szCs w:val="32"/>
          <w:lang w:val="en-US"/>
        </w:rPr>
        <w:t>C</w:t>
      </w:r>
      <w:r w:rsidRPr="00465D34">
        <w:rPr>
          <w:rFonts w:ascii="Times New Roman" w:hAnsi="Times New Roman" w:cs="Times New Roman"/>
          <w:sz w:val="28"/>
          <w:szCs w:val="32"/>
        </w:rPr>
        <w:t xml:space="preserve"> – повышающий преобразователь напряжения АКБ в напряжение питания инвертора, </w:t>
      </w:r>
      <w:r w:rsidRPr="00465D34">
        <w:rPr>
          <w:rFonts w:ascii="Times New Roman" w:hAnsi="Times New Roman" w:cs="Times New Roman"/>
          <w:sz w:val="28"/>
          <w:szCs w:val="32"/>
          <w:lang w:val="en-US"/>
        </w:rPr>
        <w:t>D</w:t>
      </w:r>
      <w:r w:rsidRPr="00465D34">
        <w:rPr>
          <w:rFonts w:ascii="Times New Roman" w:hAnsi="Times New Roman" w:cs="Times New Roman"/>
          <w:sz w:val="28"/>
          <w:szCs w:val="32"/>
        </w:rPr>
        <w:t xml:space="preserve"> – понижающий преобразователь ЭДС ЭМ в генераторном режиме в ток заряда АКБ, </w:t>
      </w:r>
      <w:r w:rsidRPr="00465D34">
        <w:rPr>
          <w:rFonts w:ascii="Times New Roman" w:hAnsi="Times New Roman" w:cs="Times New Roman"/>
          <w:sz w:val="28"/>
          <w:szCs w:val="32"/>
          <w:lang w:val="en-US"/>
        </w:rPr>
        <w:t>E</w:t>
      </w:r>
      <w:r w:rsidRPr="00465D34">
        <w:rPr>
          <w:rFonts w:ascii="Times New Roman" w:hAnsi="Times New Roman" w:cs="Times New Roman"/>
          <w:sz w:val="28"/>
          <w:szCs w:val="32"/>
        </w:rPr>
        <w:t xml:space="preserve"> – понижающий преобразователь напряжения АКБ в напряжение бортовой сети, </w:t>
      </w:r>
      <w:r w:rsidRPr="00465D34">
        <w:rPr>
          <w:rFonts w:ascii="Times New Roman" w:hAnsi="Times New Roman" w:cs="Times New Roman"/>
          <w:sz w:val="28"/>
          <w:szCs w:val="32"/>
          <w:lang w:val="en-US"/>
        </w:rPr>
        <w:t>F</w:t>
      </w:r>
      <w:r w:rsidRPr="00465D34">
        <w:rPr>
          <w:rFonts w:ascii="Times New Roman" w:hAnsi="Times New Roman" w:cs="Times New Roman"/>
          <w:sz w:val="28"/>
          <w:szCs w:val="32"/>
        </w:rPr>
        <w:t xml:space="preserve"> – датчик положения ротора и тока статора электрической машины, </w:t>
      </w:r>
      <w:r w:rsidRPr="00465D34">
        <w:rPr>
          <w:rFonts w:ascii="Times New Roman" w:hAnsi="Times New Roman" w:cs="Times New Roman"/>
          <w:sz w:val="28"/>
          <w:szCs w:val="32"/>
          <w:lang w:val="en-US"/>
        </w:rPr>
        <w:t>G</w:t>
      </w:r>
      <w:r w:rsidRPr="00465D34">
        <w:rPr>
          <w:rFonts w:ascii="Times New Roman" w:hAnsi="Times New Roman" w:cs="Times New Roman"/>
          <w:sz w:val="28"/>
          <w:szCs w:val="32"/>
        </w:rPr>
        <w:t xml:space="preserve"> – АКБ, </w:t>
      </w:r>
      <w:r w:rsidRPr="00465D34">
        <w:rPr>
          <w:rFonts w:ascii="Times New Roman" w:hAnsi="Times New Roman" w:cs="Times New Roman"/>
          <w:sz w:val="28"/>
          <w:szCs w:val="32"/>
          <w:lang w:val="en-US"/>
        </w:rPr>
        <w:t>M</w:t>
      </w:r>
      <w:r w:rsidRPr="00465D34">
        <w:rPr>
          <w:rFonts w:ascii="Times New Roman" w:hAnsi="Times New Roman" w:cs="Times New Roman"/>
          <w:sz w:val="28"/>
          <w:szCs w:val="32"/>
        </w:rPr>
        <w:t xml:space="preserve"> – электрическая машина, </w:t>
      </w:r>
      <w:r w:rsidRPr="00465D34">
        <w:rPr>
          <w:rFonts w:ascii="Times New Roman" w:hAnsi="Times New Roman" w:cs="Times New Roman"/>
          <w:sz w:val="28"/>
          <w:szCs w:val="32"/>
          <w:lang w:val="en-US"/>
        </w:rPr>
        <w:t>K</w:t>
      </w:r>
      <w:r w:rsidRPr="00465D34">
        <w:rPr>
          <w:rFonts w:ascii="Times New Roman" w:hAnsi="Times New Roman" w:cs="Times New Roman"/>
          <w:sz w:val="28"/>
          <w:szCs w:val="32"/>
        </w:rPr>
        <w:t xml:space="preserve"> – энергоемкий конденсато</w:t>
      </w:r>
      <w:r w:rsidRPr="00465D34">
        <w:rPr>
          <w:rFonts w:ascii="Times New Roman" w:hAnsi="Times New Roman" w:cs="Times New Roman"/>
          <w:sz w:val="32"/>
          <w:szCs w:val="32"/>
        </w:rPr>
        <w:t>р.</w:t>
      </w: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Принятая компоновка позволяет передавать значительную мощность в обоих направлениях и реализовать функцию гашения крутильных колебании коленчатого вала при низких скоростях вра</w:t>
      </w:r>
      <w:r w:rsidR="00C670A9">
        <w:rPr>
          <w:rFonts w:ascii="Times New Roman" w:hAnsi="Times New Roman" w:cs="Times New Roman"/>
          <w:sz w:val="32"/>
          <w:szCs w:val="32"/>
        </w:rPr>
        <w:t>-</w:t>
      </w:r>
      <w:r>
        <w:rPr>
          <w:rFonts w:ascii="Times New Roman" w:hAnsi="Times New Roman" w:cs="Times New Roman"/>
          <w:sz w:val="32"/>
          <w:szCs w:val="32"/>
        </w:rPr>
        <w:t>щения, что существенно с</w:t>
      </w:r>
      <w:r w:rsidR="00C670A9">
        <w:rPr>
          <w:rFonts w:ascii="Times New Roman" w:hAnsi="Times New Roman" w:cs="Times New Roman"/>
          <w:sz w:val="32"/>
          <w:szCs w:val="32"/>
        </w:rPr>
        <w:t xml:space="preserve">нижает шум и вибрацию двигателя </w:t>
      </w:r>
      <w:r>
        <w:rPr>
          <w:rFonts w:ascii="Times New Roman" w:hAnsi="Times New Roman" w:cs="Times New Roman"/>
          <w:sz w:val="32"/>
          <w:szCs w:val="32"/>
        </w:rPr>
        <w:t>[5, 6].</w:t>
      </w:r>
    </w:p>
    <w:p w:rsidR="00162F4F" w:rsidRDefault="00162F4F" w:rsidP="00162F4F">
      <w:pPr>
        <w:pStyle w:val="a7"/>
        <w:widowControl w:val="0"/>
        <w:spacing w:after="0" w:line="240" w:lineRule="auto"/>
        <w:ind w:left="0" w:firstLine="709"/>
        <w:jc w:val="both"/>
        <w:rPr>
          <w:rFonts w:ascii="Times New Roman" w:hAnsi="Times New Roman" w:cs="Times New Roman"/>
          <w:spacing w:val="-4"/>
          <w:sz w:val="32"/>
          <w:szCs w:val="32"/>
        </w:rPr>
      </w:pPr>
      <w:r>
        <w:rPr>
          <w:rFonts w:ascii="Times New Roman" w:hAnsi="Times New Roman" w:cs="Times New Roman"/>
          <w:spacing w:val="-4"/>
          <w:sz w:val="32"/>
          <w:szCs w:val="32"/>
        </w:rPr>
        <w:t>Экспериментальный образец СГУ на стенде испытаний с установленной электрической машиной (на двигателе), указан на рис. 5.</w:t>
      </w:r>
    </w:p>
    <w:p w:rsidR="00162F4F" w:rsidRDefault="00162F4F" w:rsidP="00162F4F">
      <w:pPr>
        <w:pStyle w:val="a7"/>
        <w:widowControl w:val="0"/>
        <w:spacing w:after="0" w:line="240" w:lineRule="auto"/>
        <w:ind w:left="0" w:firstLine="709"/>
        <w:jc w:val="both"/>
        <w:rPr>
          <w:rFonts w:ascii="Times New Roman" w:hAnsi="Times New Roman" w:cs="Times New Roman"/>
          <w:spacing w:val="-4"/>
          <w:sz w:val="32"/>
          <w:szCs w:val="32"/>
        </w:rPr>
      </w:pPr>
    </w:p>
    <w:p w:rsidR="00162F4F" w:rsidRDefault="00162F4F" w:rsidP="00162F4F">
      <w:pPr>
        <w:pStyle w:val="a7"/>
        <w:widowControl w:val="0"/>
        <w:spacing w:after="0" w:line="240" w:lineRule="auto"/>
        <w:ind w:left="0"/>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3562502" cy="2359036"/>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563372" cy="2359612"/>
                    </a:xfrm>
                    <a:prstGeom prst="rect">
                      <a:avLst/>
                    </a:prstGeom>
                    <a:noFill/>
                    <a:ln>
                      <a:noFill/>
                    </a:ln>
                  </pic:spPr>
                </pic:pic>
              </a:graphicData>
            </a:graphic>
          </wp:inline>
        </w:drawing>
      </w:r>
    </w:p>
    <w:p w:rsidR="00162F4F" w:rsidRDefault="00162F4F" w:rsidP="00162F4F">
      <w:pPr>
        <w:pStyle w:val="a7"/>
        <w:widowControl w:val="0"/>
        <w:spacing w:after="0" w:line="240" w:lineRule="auto"/>
        <w:ind w:left="0"/>
        <w:jc w:val="both"/>
        <w:rPr>
          <w:rFonts w:ascii="Times New Roman" w:hAnsi="Times New Roman" w:cs="Times New Roman"/>
          <w:sz w:val="32"/>
          <w:szCs w:val="32"/>
        </w:rPr>
      </w:pPr>
    </w:p>
    <w:p w:rsidR="00162F4F" w:rsidRPr="00465D34" w:rsidRDefault="00162F4F" w:rsidP="00465D34">
      <w:pPr>
        <w:pStyle w:val="a7"/>
        <w:widowControl w:val="0"/>
        <w:spacing w:after="0" w:line="240" w:lineRule="auto"/>
        <w:ind w:left="0"/>
        <w:jc w:val="both"/>
        <w:rPr>
          <w:rFonts w:ascii="Times New Roman" w:hAnsi="Times New Roman" w:cs="Times New Roman"/>
          <w:b/>
          <w:sz w:val="32"/>
          <w:szCs w:val="32"/>
        </w:rPr>
      </w:pPr>
      <w:r w:rsidRPr="00465D34">
        <w:rPr>
          <w:rFonts w:ascii="Times New Roman" w:hAnsi="Times New Roman" w:cs="Times New Roman"/>
          <w:b/>
          <w:sz w:val="32"/>
          <w:szCs w:val="32"/>
        </w:rPr>
        <w:t>Рисунок 5 -  Экспериментальный образец электрической машины</w:t>
      </w:r>
    </w:p>
    <w:p w:rsidR="00162F4F" w:rsidRPr="00162F4F" w:rsidRDefault="00162F4F" w:rsidP="00162F4F">
      <w:pPr>
        <w:pStyle w:val="a7"/>
        <w:widowControl w:val="0"/>
        <w:spacing w:after="0" w:line="240" w:lineRule="auto"/>
        <w:ind w:left="0" w:firstLine="709"/>
        <w:jc w:val="both"/>
        <w:rPr>
          <w:rFonts w:ascii="Times New Roman" w:hAnsi="Times New Roman" w:cs="Times New Roman"/>
          <w:b/>
          <w:sz w:val="28"/>
          <w:szCs w:val="32"/>
        </w:rPr>
      </w:pP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 xml:space="preserve">Результаты выполненных исследований рассматривались на научно-практических конференциях, были опубликованы в центральной печати (Автомобильная промышленность №10, 2015). </w:t>
      </w:r>
    </w:p>
    <w:p w:rsidR="00162F4F" w:rsidRDefault="00162F4F" w:rsidP="00162F4F">
      <w:pPr>
        <w:pStyle w:val="a7"/>
        <w:widowControl w:val="0"/>
        <w:spacing w:after="0" w:line="240" w:lineRule="auto"/>
        <w:ind w:left="0" w:firstLine="709"/>
        <w:jc w:val="center"/>
        <w:rPr>
          <w:rFonts w:ascii="Times New Roman" w:hAnsi="Times New Roman" w:cs="Times New Roman"/>
          <w:sz w:val="32"/>
          <w:szCs w:val="32"/>
        </w:rPr>
      </w:pPr>
      <w:r>
        <w:rPr>
          <w:rFonts w:ascii="Times New Roman" w:hAnsi="Times New Roman" w:cs="Times New Roman"/>
          <w:sz w:val="32"/>
          <w:szCs w:val="32"/>
        </w:rPr>
        <w:t>Выводы.</w:t>
      </w: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Совершенствование конструкции силовых передач тракторов тягового класса 1,4 на основе применения совмещенных стартер-</w:t>
      </w:r>
      <w:r>
        <w:rPr>
          <w:rFonts w:ascii="Times New Roman" w:hAnsi="Times New Roman" w:cs="Times New Roman"/>
          <w:sz w:val="32"/>
          <w:szCs w:val="32"/>
        </w:rPr>
        <w:lastRenderedPageBreak/>
        <w:t xml:space="preserve">генераторных устройств позволяет: </w:t>
      </w: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1. Повысить мощность генерируемой электроэнергии бортовой сети;</w:t>
      </w: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2. Обеспечить электрический привод валов отборов мощности;</w:t>
      </w: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3.Обеспечить запуск двигателя при низких температурах окружающей среды;</w:t>
      </w:r>
    </w:p>
    <w:p w:rsidR="00162F4F" w:rsidRDefault="00162F4F" w:rsidP="00162F4F">
      <w:pPr>
        <w:pStyle w:val="a7"/>
        <w:widowControl w:val="0"/>
        <w:spacing w:after="0" w:line="240" w:lineRule="auto"/>
        <w:ind w:left="0" w:firstLine="709"/>
        <w:jc w:val="both"/>
        <w:rPr>
          <w:rFonts w:ascii="Times New Roman" w:hAnsi="Times New Roman" w:cs="Times New Roman"/>
          <w:sz w:val="32"/>
          <w:szCs w:val="32"/>
        </w:rPr>
      </w:pPr>
      <w:r>
        <w:rPr>
          <w:rFonts w:ascii="Times New Roman" w:hAnsi="Times New Roman" w:cs="Times New Roman"/>
          <w:sz w:val="32"/>
          <w:szCs w:val="32"/>
        </w:rPr>
        <w:t xml:space="preserve">4. Гасить крутильные колебания коленчатого вала двигателя. </w:t>
      </w:r>
    </w:p>
    <w:p w:rsidR="00EA32E2" w:rsidRDefault="00EA32E2" w:rsidP="00C9179D">
      <w:pPr>
        <w:widowControl w:val="0"/>
        <w:spacing w:after="0" w:line="240" w:lineRule="auto"/>
        <w:ind w:firstLine="708"/>
        <w:jc w:val="both"/>
        <w:rPr>
          <w:rFonts w:ascii="Times New Roman" w:hAnsi="Times New Roman" w:cs="Times New Roman"/>
          <w:sz w:val="32"/>
          <w:szCs w:val="32"/>
        </w:rPr>
      </w:pPr>
      <w:r>
        <w:rPr>
          <w:rFonts w:ascii="Times New Roman" w:hAnsi="Times New Roman" w:cs="Times New Roman"/>
          <w:iCs/>
          <w:sz w:val="32"/>
          <w:szCs w:val="32"/>
        </w:rPr>
        <w:t>5.</w:t>
      </w:r>
      <w:r w:rsidRPr="00EA32E2">
        <w:rPr>
          <w:rFonts w:ascii="Times New Roman" w:hAnsi="Times New Roman" w:cs="Times New Roman"/>
          <w:iCs/>
          <w:sz w:val="32"/>
          <w:szCs w:val="32"/>
        </w:rPr>
        <w:t>Меликов И.М.</w:t>
      </w:r>
      <w:r w:rsidR="00ED4E15">
        <w:rPr>
          <w:rFonts w:ascii="Times New Roman" w:hAnsi="Times New Roman" w:cs="Times New Roman"/>
          <w:iCs/>
          <w:sz w:val="32"/>
          <w:szCs w:val="32"/>
        </w:rPr>
        <w:t xml:space="preserve"> </w:t>
      </w:r>
      <w:hyperlink r:id="rId213" w:history="1">
        <w:r w:rsidRPr="00EA32E2">
          <w:rPr>
            <w:rStyle w:val="af"/>
            <w:rFonts w:ascii="Times New Roman" w:hAnsi="Times New Roman" w:cs="Times New Roman"/>
            <w:bCs/>
            <w:color w:val="auto"/>
            <w:sz w:val="32"/>
            <w:szCs w:val="32"/>
            <w:u w:val="none"/>
          </w:rPr>
          <w:t>Разработка методов и средств улучшения условий функционирования рабочих органов зерноуборочного комбайна оптимизацией динамических свойств пневматических шин</w:t>
        </w:r>
      </w:hyperlink>
      <w:r w:rsidRPr="00EA32E2">
        <w:rPr>
          <w:rFonts w:ascii="Times New Roman" w:hAnsi="Times New Roman" w:cs="Times New Roman"/>
          <w:sz w:val="32"/>
          <w:szCs w:val="32"/>
        </w:rPr>
        <w:br/>
        <w:t>диссертация на соискание ученой степени кандидата технических наук / Зерноград, 2001</w:t>
      </w:r>
      <w:r>
        <w:rPr>
          <w:rFonts w:ascii="Times New Roman" w:hAnsi="Times New Roman" w:cs="Times New Roman"/>
          <w:sz w:val="32"/>
          <w:szCs w:val="32"/>
        </w:rPr>
        <w:t>.</w:t>
      </w:r>
    </w:p>
    <w:p w:rsidR="00162F4F" w:rsidRDefault="00162F4F" w:rsidP="00162F4F">
      <w:pPr>
        <w:widowControl w:val="0"/>
        <w:spacing w:before="120" w:after="120" w:line="240" w:lineRule="auto"/>
        <w:jc w:val="center"/>
        <w:rPr>
          <w:rFonts w:ascii="Times New Roman" w:hAnsi="Times New Roman" w:cs="Times New Roman"/>
          <w:b/>
          <w:caps/>
          <w:sz w:val="32"/>
          <w:szCs w:val="32"/>
        </w:rPr>
      </w:pPr>
      <w:r>
        <w:rPr>
          <w:rFonts w:ascii="Times New Roman" w:hAnsi="Times New Roman" w:cs="Times New Roman"/>
          <w:b/>
          <w:sz w:val="32"/>
          <w:szCs w:val="32"/>
        </w:rPr>
        <w:t>Список литературы</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1. Г.Б. Шипилевский. Проблемы развития конструкций тракторов // Известия МГТУ «МАМИ». Серия «Транспортные средства и энергетические установки. –2014. –№ 2. –С.78-82.</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2. Скотников В.А., Мащенский А.А., Разумовский М.А., Чучалин Л.К. Проблемы современного сельскохозяйственного тракторостроения. – Мн.: Высш. школа. –1983. –208 с.</w:t>
      </w:r>
    </w:p>
    <w:p w:rsidR="00162F4F" w:rsidRDefault="00162F4F" w:rsidP="00162F4F">
      <w:pPr>
        <w:widowControl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3. А.Х. Бекеев, Т.А. Астемиров, А.Я. Алиев. Интегрированный стартер-генератор для энергоэффективных транспортных средств // Проблемы развития региона. – 2013, №3 (15). – С.70-73</w:t>
      </w:r>
    </w:p>
    <w:p w:rsidR="00162F4F" w:rsidRDefault="00162F4F" w:rsidP="00162F4F">
      <w:pPr>
        <w:widowControl w:val="0"/>
        <w:tabs>
          <w:tab w:val="left" w:pos="1701"/>
        </w:tabs>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4. А.Х. Бекеев, А.Я. Алиев, С.А. Алиев. Силовой агрегат универсально-пропашных тракторов тягового класса 1,4 с интегрированным стартер-генератором // Тракторы и сельхозмашины. 2017. №12. С.8-14.</w:t>
      </w:r>
    </w:p>
    <w:p w:rsidR="00162F4F" w:rsidRDefault="00162F4F" w:rsidP="00162F4F">
      <w:pPr>
        <w:widowControl w:val="0"/>
        <w:tabs>
          <w:tab w:val="left" w:pos="1701"/>
        </w:tabs>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5. Алиев С.А., Алиев А.Я., Изберов Р.М. Интегрированный стартер-генератор для энергоэффективных транспортных средств // Научно-технический журнал «Автомобильная промышленность». – 2015. –№10. – С.14-15.</w:t>
      </w:r>
    </w:p>
    <w:p w:rsidR="00162F4F" w:rsidRDefault="00162F4F" w:rsidP="00162F4F">
      <w:pPr>
        <w:widowControl w:val="0"/>
        <w:tabs>
          <w:tab w:val="left" w:pos="1701"/>
        </w:tabs>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6. Бекеев А.Х., Алиев А.Я., Алиев С.А. Разработка средств повышения энергообеспечения универсально-пропашных тракторов тягового класса 1,4 // Сборник научных трудов Всероссийской научно-практической конференции студентов, аспирантов и молодых ученых «Современные проблемы АПК и перспективы его развития». Махачкала. -  2017.</w:t>
      </w:r>
    </w:p>
    <w:p w:rsidR="00162F4F" w:rsidRPr="00EA32E2" w:rsidRDefault="00EA32E2" w:rsidP="00EA32E2">
      <w:pPr>
        <w:widowControl w:val="0"/>
        <w:spacing w:after="0" w:line="240" w:lineRule="auto"/>
        <w:ind w:firstLine="708"/>
        <w:jc w:val="both"/>
        <w:rPr>
          <w:rFonts w:ascii="Times New Roman" w:hAnsi="Times New Roman" w:cs="Times New Roman"/>
          <w:sz w:val="32"/>
          <w:szCs w:val="32"/>
        </w:rPr>
      </w:pPr>
      <w:r w:rsidRPr="00EA32E2">
        <w:rPr>
          <w:rFonts w:ascii="Times New Roman" w:hAnsi="Times New Roman" w:cs="Times New Roman"/>
          <w:sz w:val="32"/>
          <w:szCs w:val="32"/>
        </w:rPr>
        <w:t>7.</w:t>
      </w:r>
      <w:r w:rsidRPr="00EA32E2">
        <w:rPr>
          <w:rFonts w:ascii="Times New Roman" w:hAnsi="Times New Roman" w:cs="Times New Roman"/>
          <w:iCs/>
          <w:sz w:val="32"/>
          <w:szCs w:val="32"/>
        </w:rPr>
        <w:t xml:space="preserve"> Меликов И.М.</w:t>
      </w:r>
      <w:r w:rsidR="00465D34">
        <w:rPr>
          <w:rFonts w:ascii="Times New Roman" w:hAnsi="Times New Roman" w:cs="Times New Roman"/>
          <w:iCs/>
          <w:sz w:val="32"/>
          <w:szCs w:val="32"/>
        </w:rPr>
        <w:t xml:space="preserve"> </w:t>
      </w:r>
      <w:hyperlink r:id="rId214" w:history="1">
        <w:r w:rsidRPr="00EA32E2">
          <w:rPr>
            <w:rStyle w:val="af"/>
            <w:rFonts w:ascii="Times New Roman" w:hAnsi="Times New Roman" w:cs="Times New Roman"/>
            <w:bCs/>
            <w:color w:val="auto"/>
            <w:sz w:val="32"/>
            <w:szCs w:val="32"/>
            <w:u w:val="none"/>
          </w:rPr>
          <w:t xml:space="preserve">Разработка методов и средств улучшения условий функционирования рабочих органов зерноуборочного </w:t>
        </w:r>
        <w:r w:rsidRPr="00EA32E2">
          <w:rPr>
            <w:rStyle w:val="af"/>
            <w:rFonts w:ascii="Times New Roman" w:hAnsi="Times New Roman" w:cs="Times New Roman"/>
            <w:bCs/>
            <w:color w:val="auto"/>
            <w:sz w:val="32"/>
            <w:szCs w:val="32"/>
            <w:u w:val="none"/>
          </w:rPr>
          <w:lastRenderedPageBreak/>
          <w:t>комбайна оптимизацией динамических свойств пневматических шин</w:t>
        </w:r>
      </w:hyperlink>
      <w:r w:rsidRPr="00EA32E2">
        <w:rPr>
          <w:rFonts w:ascii="Times New Roman" w:hAnsi="Times New Roman" w:cs="Times New Roman"/>
          <w:sz w:val="32"/>
          <w:szCs w:val="32"/>
        </w:rPr>
        <w:br/>
        <w:t>диссертация на соискание ученой степени кандидата технических наук / Зерноград, 2001</w:t>
      </w:r>
      <w:r>
        <w:rPr>
          <w:rFonts w:ascii="Times New Roman" w:hAnsi="Times New Roman" w:cs="Times New Roman"/>
          <w:sz w:val="32"/>
          <w:szCs w:val="32"/>
        </w:rPr>
        <w:t>.</w:t>
      </w:r>
    </w:p>
    <w:p w:rsidR="00162F4F" w:rsidRDefault="00162F4F" w:rsidP="00162F4F">
      <w:pPr>
        <w:widowControl w:val="0"/>
        <w:spacing w:after="0" w:line="240" w:lineRule="auto"/>
        <w:jc w:val="center"/>
      </w:pPr>
    </w:p>
    <w:p w:rsidR="00D973C8" w:rsidRDefault="00D973C8" w:rsidP="00FC5CB6">
      <w:pPr>
        <w:spacing w:after="0" w:line="240" w:lineRule="auto"/>
        <w:ind w:left="708"/>
        <w:jc w:val="both"/>
        <w:rPr>
          <w:rFonts w:ascii="Times New Roman" w:hAnsi="Times New Roman" w:cs="Times New Roman"/>
          <w:b/>
          <w:color w:val="FF0000"/>
          <w:sz w:val="28"/>
          <w:szCs w:val="28"/>
        </w:rPr>
      </w:pPr>
    </w:p>
    <w:p w:rsidR="00C9179D" w:rsidRDefault="00C9179D" w:rsidP="00FC5CB6">
      <w:pPr>
        <w:spacing w:after="0" w:line="240" w:lineRule="auto"/>
        <w:ind w:left="708"/>
        <w:jc w:val="both"/>
        <w:rPr>
          <w:rFonts w:ascii="Times New Roman" w:hAnsi="Times New Roman" w:cs="Times New Roman"/>
          <w:b/>
          <w:color w:val="FF0000"/>
          <w:sz w:val="28"/>
          <w:szCs w:val="28"/>
        </w:rPr>
      </w:pPr>
    </w:p>
    <w:p w:rsidR="00D973C8" w:rsidRPr="00D973C8" w:rsidRDefault="00D973C8" w:rsidP="00D973C8">
      <w:pPr>
        <w:pStyle w:val="af5"/>
        <w:spacing w:line="240" w:lineRule="auto"/>
        <w:rPr>
          <w:rFonts w:ascii="Times New Roman" w:hAnsi="Times New Roman" w:cs="Times New Roman"/>
          <w:b/>
          <w:sz w:val="32"/>
          <w:szCs w:val="32"/>
        </w:rPr>
      </w:pPr>
      <w:r w:rsidRPr="00D973C8">
        <w:rPr>
          <w:rFonts w:ascii="Times New Roman" w:hAnsi="Times New Roman" w:cs="Times New Roman"/>
          <w:b/>
          <w:sz w:val="32"/>
          <w:szCs w:val="32"/>
        </w:rPr>
        <w:t xml:space="preserve">УДК 629.113 </w:t>
      </w:r>
    </w:p>
    <w:p w:rsidR="00D973C8" w:rsidRPr="00D973C8" w:rsidRDefault="00D973C8" w:rsidP="00D973C8">
      <w:pPr>
        <w:pStyle w:val="af5"/>
        <w:spacing w:line="240" w:lineRule="auto"/>
        <w:jc w:val="center"/>
        <w:rPr>
          <w:rFonts w:ascii="Times New Roman" w:hAnsi="Times New Roman" w:cs="Times New Roman"/>
          <w:b/>
          <w:sz w:val="32"/>
          <w:szCs w:val="32"/>
        </w:rPr>
      </w:pPr>
      <w:r w:rsidRPr="00D973C8">
        <w:rPr>
          <w:rFonts w:ascii="Times New Roman" w:hAnsi="Times New Roman" w:cs="Times New Roman"/>
          <w:b/>
          <w:sz w:val="32"/>
          <w:szCs w:val="32"/>
        </w:rPr>
        <w:t xml:space="preserve">МЕТОДИКА ВЫБОРА </w:t>
      </w:r>
      <w:r w:rsidR="00C670A9">
        <w:rPr>
          <w:rFonts w:ascii="Times New Roman" w:hAnsi="Times New Roman" w:cs="Times New Roman"/>
          <w:b/>
          <w:sz w:val="32"/>
          <w:szCs w:val="32"/>
        </w:rPr>
        <w:t xml:space="preserve"> </w:t>
      </w:r>
      <w:r w:rsidRPr="00D973C8">
        <w:rPr>
          <w:rFonts w:ascii="Times New Roman" w:hAnsi="Times New Roman" w:cs="Times New Roman"/>
          <w:b/>
          <w:sz w:val="32"/>
          <w:szCs w:val="32"/>
        </w:rPr>
        <w:t>ПНЕВМОГИДРАВЛИЧЕСКОГО АККУМУЛЯТОРА</w:t>
      </w:r>
      <w:r w:rsidR="00C670A9">
        <w:rPr>
          <w:rFonts w:ascii="Times New Roman" w:hAnsi="Times New Roman" w:cs="Times New Roman"/>
          <w:b/>
          <w:sz w:val="32"/>
          <w:szCs w:val="32"/>
        </w:rPr>
        <w:t xml:space="preserve"> </w:t>
      </w:r>
      <w:r w:rsidRPr="00D973C8">
        <w:rPr>
          <w:rFonts w:ascii="Times New Roman" w:hAnsi="Times New Roman" w:cs="Times New Roman"/>
          <w:b/>
          <w:sz w:val="32"/>
          <w:szCs w:val="32"/>
        </w:rPr>
        <w:t xml:space="preserve"> СИСТЕМЫ СИСТЕМ </w:t>
      </w:r>
      <w:r w:rsidR="00C670A9">
        <w:rPr>
          <w:rFonts w:ascii="Times New Roman" w:hAnsi="Times New Roman" w:cs="Times New Roman"/>
          <w:b/>
          <w:sz w:val="32"/>
          <w:szCs w:val="32"/>
        </w:rPr>
        <w:t xml:space="preserve"> </w:t>
      </w:r>
      <w:r w:rsidRPr="00D973C8">
        <w:rPr>
          <w:rFonts w:ascii="Times New Roman" w:hAnsi="Times New Roman" w:cs="Times New Roman"/>
          <w:b/>
          <w:sz w:val="32"/>
          <w:szCs w:val="32"/>
        </w:rPr>
        <w:t>РЕКУПЕРАЦИИ ЭНЕРГИИ ТОРМОЖЕНИЯ АВТОБУСА</w:t>
      </w:r>
    </w:p>
    <w:p w:rsidR="00D973C8" w:rsidRPr="00D973C8" w:rsidRDefault="00D973C8" w:rsidP="00C9179D">
      <w:pPr>
        <w:pStyle w:val="af5"/>
        <w:spacing w:after="0" w:line="240" w:lineRule="auto"/>
        <w:jc w:val="center"/>
        <w:rPr>
          <w:rFonts w:ascii="Times New Roman" w:hAnsi="Times New Roman" w:cs="Times New Roman"/>
          <w:sz w:val="32"/>
          <w:szCs w:val="32"/>
        </w:rPr>
      </w:pPr>
      <w:r w:rsidRPr="00D973C8">
        <w:rPr>
          <w:rFonts w:ascii="Times New Roman" w:hAnsi="Times New Roman" w:cs="Times New Roman"/>
          <w:b/>
          <w:sz w:val="32"/>
          <w:szCs w:val="32"/>
        </w:rPr>
        <w:t>Сардаров Н.Р.</w:t>
      </w:r>
      <w:r w:rsidR="00C9179D">
        <w:rPr>
          <w:rFonts w:ascii="Times New Roman" w:hAnsi="Times New Roman" w:cs="Times New Roman"/>
          <w:sz w:val="32"/>
          <w:szCs w:val="32"/>
        </w:rPr>
        <w:t>,</w:t>
      </w:r>
      <w:r w:rsidR="001E71FA">
        <w:rPr>
          <w:rFonts w:ascii="Times New Roman" w:hAnsi="Times New Roman" w:cs="Times New Roman"/>
          <w:sz w:val="32"/>
          <w:szCs w:val="32"/>
        </w:rPr>
        <w:t xml:space="preserve"> </w:t>
      </w:r>
      <w:r w:rsidRPr="00D973C8">
        <w:rPr>
          <w:rFonts w:ascii="Times New Roman" w:hAnsi="Times New Roman" w:cs="Times New Roman"/>
          <w:b/>
          <w:sz w:val="32"/>
          <w:szCs w:val="32"/>
        </w:rPr>
        <w:t>Атаев Х.Б.</w:t>
      </w:r>
      <w:r w:rsidR="00C9179D">
        <w:rPr>
          <w:rFonts w:ascii="Times New Roman" w:hAnsi="Times New Roman" w:cs="Times New Roman"/>
          <w:b/>
          <w:sz w:val="32"/>
          <w:szCs w:val="32"/>
        </w:rPr>
        <w:t>,</w:t>
      </w:r>
      <w:r w:rsidR="00B1042D">
        <w:rPr>
          <w:rFonts w:ascii="Times New Roman" w:hAnsi="Times New Roman" w:cs="Times New Roman"/>
          <w:b/>
          <w:sz w:val="32"/>
          <w:szCs w:val="32"/>
        </w:rPr>
        <w:t xml:space="preserve"> </w:t>
      </w:r>
      <w:r w:rsidR="00877A0D" w:rsidRPr="00877A0D">
        <w:rPr>
          <w:rFonts w:ascii="Times New Roman" w:hAnsi="Times New Roman" w:cs="Times New Roman"/>
          <w:b/>
          <w:sz w:val="32"/>
          <w:szCs w:val="32"/>
        </w:rPr>
        <w:t>Мусаев Г.Ф</w:t>
      </w:r>
      <w:r w:rsidR="00877A0D">
        <w:rPr>
          <w:rFonts w:ascii="Times New Roman" w:hAnsi="Times New Roman" w:cs="Times New Roman"/>
          <w:b/>
          <w:sz w:val="32"/>
          <w:szCs w:val="32"/>
        </w:rPr>
        <w:t>.</w:t>
      </w:r>
      <w:r w:rsidR="00877A0D">
        <w:rPr>
          <w:rFonts w:ascii="Times New Roman" w:hAnsi="Times New Roman" w:cs="Times New Roman"/>
          <w:sz w:val="32"/>
          <w:szCs w:val="32"/>
        </w:rPr>
        <w:t>-</w:t>
      </w:r>
      <w:r w:rsidR="00B1042D">
        <w:rPr>
          <w:rFonts w:ascii="Times New Roman" w:hAnsi="Times New Roman" w:cs="Times New Roman"/>
          <w:sz w:val="32"/>
          <w:szCs w:val="32"/>
        </w:rPr>
        <w:t xml:space="preserve"> </w:t>
      </w:r>
      <w:r w:rsidR="00877A0D">
        <w:rPr>
          <w:rFonts w:ascii="Times New Roman" w:hAnsi="Times New Roman" w:cs="Times New Roman"/>
          <w:sz w:val="32"/>
          <w:szCs w:val="32"/>
        </w:rPr>
        <w:t>магистр</w:t>
      </w:r>
      <w:r w:rsidR="00C9179D">
        <w:rPr>
          <w:rFonts w:ascii="Times New Roman" w:hAnsi="Times New Roman" w:cs="Times New Roman"/>
          <w:sz w:val="32"/>
          <w:szCs w:val="32"/>
        </w:rPr>
        <w:t>анты</w:t>
      </w:r>
      <w:r w:rsidR="001E71FA">
        <w:rPr>
          <w:rFonts w:ascii="Times New Roman" w:hAnsi="Times New Roman" w:cs="Times New Roman"/>
          <w:sz w:val="32"/>
          <w:szCs w:val="32"/>
        </w:rPr>
        <w:t xml:space="preserve"> </w:t>
      </w:r>
    </w:p>
    <w:p w:rsidR="00D973C8" w:rsidRPr="00D973C8" w:rsidRDefault="00D973C8" w:rsidP="00C9179D">
      <w:pPr>
        <w:pStyle w:val="af5"/>
        <w:spacing w:after="0" w:line="240" w:lineRule="auto"/>
        <w:jc w:val="center"/>
        <w:rPr>
          <w:rFonts w:ascii="Times New Roman" w:hAnsi="Times New Roman" w:cs="Times New Roman"/>
          <w:sz w:val="32"/>
          <w:szCs w:val="32"/>
        </w:rPr>
      </w:pPr>
      <w:r w:rsidRPr="00D973C8">
        <w:rPr>
          <w:rFonts w:ascii="Times New Roman" w:hAnsi="Times New Roman" w:cs="Times New Roman"/>
          <w:b/>
          <w:sz w:val="32"/>
          <w:szCs w:val="32"/>
        </w:rPr>
        <w:t xml:space="preserve">Минатуллаев Ш.М. – </w:t>
      </w:r>
      <w:r w:rsidRPr="00D973C8">
        <w:rPr>
          <w:rFonts w:ascii="Times New Roman" w:hAnsi="Times New Roman" w:cs="Times New Roman"/>
          <w:sz w:val="32"/>
          <w:szCs w:val="32"/>
        </w:rPr>
        <w:t>ст</w:t>
      </w:r>
      <w:r>
        <w:rPr>
          <w:rFonts w:ascii="Times New Roman" w:hAnsi="Times New Roman" w:cs="Times New Roman"/>
          <w:sz w:val="32"/>
          <w:szCs w:val="32"/>
        </w:rPr>
        <w:t>арший</w:t>
      </w:r>
      <w:r w:rsidRPr="00D973C8">
        <w:rPr>
          <w:rFonts w:ascii="Times New Roman" w:hAnsi="Times New Roman" w:cs="Times New Roman"/>
          <w:sz w:val="32"/>
          <w:szCs w:val="32"/>
        </w:rPr>
        <w:t xml:space="preserve"> преподаватель</w:t>
      </w:r>
      <w:r w:rsidR="001E71FA">
        <w:rPr>
          <w:rFonts w:ascii="Times New Roman" w:hAnsi="Times New Roman" w:cs="Times New Roman"/>
          <w:sz w:val="32"/>
          <w:szCs w:val="32"/>
        </w:rPr>
        <w:t>,</w:t>
      </w:r>
    </w:p>
    <w:p w:rsidR="00D973C8" w:rsidRDefault="00D973C8" w:rsidP="00C9179D">
      <w:pPr>
        <w:pStyle w:val="af5"/>
        <w:spacing w:after="0" w:line="240" w:lineRule="auto"/>
        <w:jc w:val="center"/>
        <w:rPr>
          <w:rFonts w:ascii="Times New Roman" w:hAnsi="Times New Roman" w:cs="Times New Roman"/>
          <w:sz w:val="32"/>
          <w:szCs w:val="32"/>
        </w:rPr>
      </w:pPr>
      <w:r w:rsidRPr="00D973C8">
        <w:rPr>
          <w:rFonts w:ascii="Times New Roman" w:hAnsi="Times New Roman" w:cs="Times New Roman"/>
          <w:b/>
          <w:sz w:val="32"/>
          <w:szCs w:val="32"/>
        </w:rPr>
        <w:t xml:space="preserve">Салатова Д.А. </w:t>
      </w:r>
      <w:r w:rsidRPr="00B1042D">
        <w:rPr>
          <w:rFonts w:ascii="Times New Roman" w:hAnsi="Times New Roman" w:cs="Times New Roman"/>
          <w:sz w:val="32"/>
          <w:szCs w:val="32"/>
        </w:rPr>
        <w:t>–</w:t>
      </w:r>
      <w:r w:rsidRPr="00D973C8">
        <w:rPr>
          <w:rFonts w:ascii="Times New Roman" w:hAnsi="Times New Roman" w:cs="Times New Roman"/>
          <w:b/>
          <w:sz w:val="32"/>
          <w:szCs w:val="32"/>
        </w:rPr>
        <w:t xml:space="preserve"> </w:t>
      </w:r>
      <w:r w:rsidRPr="00D973C8">
        <w:rPr>
          <w:rFonts w:ascii="Times New Roman" w:hAnsi="Times New Roman" w:cs="Times New Roman"/>
          <w:sz w:val="32"/>
          <w:szCs w:val="32"/>
        </w:rPr>
        <w:t>к</w:t>
      </w:r>
      <w:r>
        <w:rPr>
          <w:rFonts w:ascii="Times New Roman" w:hAnsi="Times New Roman" w:cs="Times New Roman"/>
          <w:sz w:val="32"/>
          <w:szCs w:val="32"/>
        </w:rPr>
        <w:t>анд.</w:t>
      </w:r>
      <w:r w:rsidRPr="00D973C8">
        <w:rPr>
          <w:rFonts w:ascii="Times New Roman" w:hAnsi="Times New Roman" w:cs="Times New Roman"/>
          <w:sz w:val="32"/>
          <w:szCs w:val="32"/>
        </w:rPr>
        <w:t>с.-х.</w:t>
      </w:r>
      <w:r>
        <w:rPr>
          <w:rFonts w:ascii="Times New Roman" w:hAnsi="Times New Roman" w:cs="Times New Roman"/>
          <w:sz w:val="32"/>
          <w:szCs w:val="32"/>
        </w:rPr>
        <w:t xml:space="preserve"> </w:t>
      </w:r>
      <w:r w:rsidRPr="00D973C8">
        <w:rPr>
          <w:rFonts w:ascii="Times New Roman" w:hAnsi="Times New Roman" w:cs="Times New Roman"/>
          <w:sz w:val="32"/>
          <w:szCs w:val="32"/>
        </w:rPr>
        <w:t>н</w:t>
      </w:r>
      <w:r>
        <w:rPr>
          <w:rFonts w:ascii="Times New Roman" w:hAnsi="Times New Roman" w:cs="Times New Roman"/>
          <w:sz w:val="32"/>
          <w:szCs w:val="32"/>
        </w:rPr>
        <w:t>аук</w:t>
      </w:r>
      <w:r w:rsidRPr="00D973C8">
        <w:rPr>
          <w:rFonts w:ascii="Times New Roman" w:hAnsi="Times New Roman" w:cs="Times New Roman"/>
          <w:sz w:val="32"/>
          <w:szCs w:val="32"/>
        </w:rPr>
        <w:t>, доцент</w:t>
      </w:r>
      <w:r w:rsidR="00EA32E2">
        <w:rPr>
          <w:rFonts w:ascii="Times New Roman" w:hAnsi="Times New Roman" w:cs="Times New Roman"/>
          <w:sz w:val="32"/>
          <w:szCs w:val="32"/>
        </w:rPr>
        <w:t>,</w:t>
      </w:r>
    </w:p>
    <w:p w:rsidR="00EA32E2" w:rsidRDefault="00EA32E2" w:rsidP="00C9179D">
      <w:pPr>
        <w:pStyle w:val="ae"/>
        <w:widowControl w:val="0"/>
        <w:jc w:val="center"/>
        <w:rPr>
          <w:rFonts w:ascii="Times New Roman" w:hAnsi="Times New Roman" w:cs="Times New Roman"/>
          <w:sz w:val="32"/>
          <w:szCs w:val="32"/>
        </w:rPr>
      </w:pPr>
      <w:r>
        <w:rPr>
          <w:rFonts w:ascii="Times New Roman" w:hAnsi="Times New Roman" w:cs="Times New Roman"/>
          <w:b/>
          <w:sz w:val="32"/>
          <w:szCs w:val="32"/>
        </w:rPr>
        <w:t>Гусейнов А.А.</w:t>
      </w:r>
      <w:r>
        <w:rPr>
          <w:rFonts w:ascii="Times New Roman" w:hAnsi="Times New Roman" w:cs="Times New Roman"/>
          <w:sz w:val="32"/>
          <w:szCs w:val="32"/>
        </w:rPr>
        <w:t xml:space="preserve"> – канд. с.-х. наук, доцент,</w:t>
      </w:r>
    </w:p>
    <w:p w:rsidR="00EA32E2" w:rsidRDefault="00EA32E2" w:rsidP="00C9179D">
      <w:pPr>
        <w:pStyle w:val="ae"/>
        <w:widowControl w:val="0"/>
        <w:spacing w:after="120"/>
        <w:jc w:val="center"/>
        <w:rPr>
          <w:rFonts w:ascii="Times New Roman" w:hAnsi="Times New Roman" w:cs="Times New Roman"/>
          <w:sz w:val="32"/>
          <w:szCs w:val="32"/>
        </w:rPr>
      </w:pPr>
      <w:r w:rsidRPr="00EA32E2">
        <w:rPr>
          <w:rFonts w:ascii="Times New Roman" w:hAnsi="Times New Roman" w:cs="Times New Roman"/>
          <w:b/>
          <w:sz w:val="32"/>
          <w:szCs w:val="32"/>
        </w:rPr>
        <w:t>Арсланов М.А.</w:t>
      </w:r>
      <w:r w:rsidR="00B1042D" w:rsidRPr="00B1042D">
        <w:rPr>
          <w:rFonts w:ascii="Times New Roman" w:hAnsi="Times New Roman" w:cs="Times New Roman"/>
          <w:sz w:val="32"/>
          <w:szCs w:val="32"/>
        </w:rPr>
        <w:t xml:space="preserve"> –</w:t>
      </w:r>
      <w:r>
        <w:rPr>
          <w:rFonts w:ascii="Times New Roman" w:hAnsi="Times New Roman" w:cs="Times New Roman"/>
          <w:sz w:val="32"/>
          <w:szCs w:val="32"/>
        </w:rPr>
        <w:t>д-р с.-х. наук, профессор</w:t>
      </w:r>
    </w:p>
    <w:p w:rsidR="00D973C8" w:rsidRPr="00D973C8" w:rsidRDefault="00D973C8" w:rsidP="00D973C8">
      <w:pPr>
        <w:spacing w:line="240" w:lineRule="auto"/>
        <w:jc w:val="center"/>
        <w:rPr>
          <w:rFonts w:ascii="Times New Roman" w:hAnsi="Times New Roman" w:cs="Times New Roman"/>
          <w:i/>
          <w:sz w:val="32"/>
          <w:szCs w:val="32"/>
        </w:rPr>
      </w:pPr>
      <w:r w:rsidRPr="00D973C8">
        <w:rPr>
          <w:rFonts w:ascii="Times New Roman" w:hAnsi="Times New Roman" w:cs="Times New Roman"/>
          <w:sz w:val="32"/>
          <w:szCs w:val="32"/>
        </w:rPr>
        <w:t>ФГБОУ ВО «Дагестанский государственный аграрный университет имени М.М. Джамбулатова», г. Махачкала</w:t>
      </w:r>
    </w:p>
    <w:p w:rsidR="00D973C8" w:rsidRPr="00D973C8" w:rsidRDefault="00D973C8" w:rsidP="00D973C8">
      <w:pPr>
        <w:spacing w:after="120" w:line="240" w:lineRule="auto"/>
        <w:ind w:firstLine="709"/>
        <w:jc w:val="both"/>
        <w:rPr>
          <w:rFonts w:ascii="Times New Roman" w:hAnsi="Times New Roman" w:cs="Times New Roman"/>
          <w:sz w:val="32"/>
          <w:szCs w:val="32"/>
        </w:rPr>
      </w:pPr>
      <w:r w:rsidRPr="00D973C8">
        <w:rPr>
          <w:rFonts w:ascii="Times New Roman" w:hAnsi="Times New Roman" w:cs="Times New Roman"/>
          <w:b/>
          <w:i/>
          <w:sz w:val="32"/>
          <w:szCs w:val="32"/>
        </w:rPr>
        <w:t>Аннотация</w:t>
      </w:r>
      <w:r>
        <w:rPr>
          <w:rFonts w:ascii="Times New Roman" w:hAnsi="Times New Roman" w:cs="Times New Roman"/>
          <w:b/>
          <w:i/>
          <w:sz w:val="32"/>
          <w:szCs w:val="32"/>
        </w:rPr>
        <w:t>.</w:t>
      </w:r>
      <w:r w:rsidRPr="00D973C8">
        <w:rPr>
          <w:rFonts w:ascii="Times New Roman" w:hAnsi="Times New Roman" w:cs="Times New Roman"/>
          <w:b/>
          <w:i/>
          <w:sz w:val="32"/>
          <w:szCs w:val="32"/>
        </w:rPr>
        <w:t xml:space="preserve"> </w:t>
      </w:r>
      <w:r w:rsidRPr="00D973C8">
        <w:rPr>
          <w:rFonts w:ascii="Times New Roman" w:hAnsi="Times New Roman" w:cs="Times New Roman"/>
          <w:sz w:val="32"/>
          <w:szCs w:val="32"/>
        </w:rPr>
        <w:t>В статье получено уравнение энергетического баланса и выражение для определения доли кинетической энергии автобуса, которая может быть накоплена системой рекуперации энергии торможения (РЭТ). Полученные результаты позволяют осуществить рациональный выбор пневмогидравлического аккумулятора системы РЭТ автобуса с учетом используемой гидравлической машины и могут быть использованы для определения скорости разгона автобуса системой РЭТ.</w:t>
      </w:r>
    </w:p>
    <w:p w:rsidR="00D973C8" w:rsidRPr="00D973C8" w:rsidRDefault="00D973C8" w:rsidP="00162F4F">
      <w:pPr>
        <w:spacing w:after="360" w:line="240" w:lineRule="auto"/>
        <w:ind w:firstLine="709"/>
        <w:jc w:val="both"/>
        <w:rPr>
          <w:rFonts w:ascii="Times New Roman" w:hAnsi="Times New Roman" w:cs="Times New Roman"/>
          <w:b/>
          <w:sz w:val="32"/>
          <w:szCs w:val="32"/>
        </w:rPr>
      </w:pPr>
      <w:r w:rsidRPr="00D973C8">
        <w:rPr>
          <w:rFonts w:ascii="Times New Roman" w:hAnsi="Times New Roman" w:cs="Times New Roman"/>
          <w:b/>
          <w:i/>
          <w:sz w:val="32"/>
          <w:szCs w:val="32"/>
        </w:rPr>
        <w:t>Ключевые слова</w:t>
      </w:r>
      <w:r w:rsidRPr="00D973C8">
        <w:rPr>
          <w:rFonts w:ascii="Times New Roman" w:hAnsi="Times New Roman" w:cs="Times New Roman"/>
          <w:sz w:val="32"/>
          <w:szCs w:val="32"/>
        </w:rPr>
        <w:t>: автобус, транспортное средство, движение по городу, система рекуперации энергии торможения, тормозной механизм, энергетический баланс, кинетическая энергия, доля энергии, пневмогидравлический аккумулятор.</w:t>
      </w:r>
    </w:p>
    <w:p w:rsidR="00D973C8" w:rsidRPr="00D973C8" w:rsidRDefault="00D973C8" w:rsidP="00C670A9">
      <w:pPr>
        <w:spacing w:after="120" w:line="240" w:lineRule="auto"/>
        <w:jc w:val="center"/>
        <w:rPr>
          <w:rFonts w:ascii="Times New Roman" w:hAnsi="Times New Roman" w:cs="Times New Roman"/>
          <w:b/>
          <w:sz w:val="32"/>
          <w:szCs w:val="32"/>
          <w:lang w:val="en-US"/>
        </w:rPr>
      </w:pPr>
      <w:r w:rsidRPr="00D973C8">
        <w:rPr>
          <w:rFonts w:ascii="Times New Roman" w:hAnsi="Times New Roman" w:cs="Times New Roman"/>
          <w:b/>
          <w:sz w:val="32"/>
          <w:szCs w:val="32"/>
          <w:lang w:val="en-US"/>
        </w:rPr>
        <w:t>THE METHOD OF SELECTING A PNEUMATIC-HYDRAULIC ACCUMULATOR SYSTEM RECOVERY OF BRAKING ENERGY OF THE BUS</w:t>
      </w:r>
    </w:p>
    <w:p w:rsidR="00D973C8" w:rsidRPr="00EA32E2" w:rsidRDefault="00D973C8" w:rsidP="00C670A9">
      <w:pPr>
        <w:spacing w:after="120" w:line="240" w:lineRule="auto"/>
        <w:jc w:val="center"/>
        <w:rPr>
          <w:rFonts w:ascii="Times New Roman" w:hAnsi="Times New Roman" w:cs="Times New Roman"/>
          <w:b/>
          <w:sz w:val="32"/>
          <w:szCs w:val="32"/>
          <w:lang w:val="en-US"/>
        </w:rPr>
      </w:pPr>
      <w:r w:rsidRPr="00D973C8">
        <w:rPr>
          <w:rFonts w:ascii="Times New Roman" w:hAnsi="Times New Roman" w:cs="Times New Roman"/>
          <w:b/>
          <w:sz w:val="32"/>
          <w:szCs w:val="32"/>
          <w:lang w:val="en-US"/>
        </w:rPr>
        <w:t>Sardarov N.R</w:t>
      </w:r>
      <w:r w:rsidRPr="00D973C8">
        <w:rPr>
          <w:rFonts w:ascii="Times New Roman" w:hAnsi="Times New Roman" w:cs="Times New Roman"/>
          <w:sz w:val="32"/>
          <w:szCs w:val="32"/>
          <w:lang w:val="en-US"/>
        </w:rPr>
        <w:t xml:space="preserve">. </w:t>
      </w:r>
      <w:r w:rsidR="00162F4F" w:rsidRPr="00162F4F">
        <w:rPr>
          <w:rFonts w:ascii="Times New Roman" w:hAnsi="Times New Roman" w:cs="Times New Roman"/>
          <w:sz w:val="32"/>
          <w:szCs w:val="32"/>
          <w:lang w:val="en-US"/>
        </w:rPr>
        <w:t xml:space="preserve">, </w:t>
      </w:r>
      <w:r w:rsidRPr="00D973C8">
        <w:rPr>
          <w:rFonts w:ascii="Times New Roman" w:hAnsi="Times New Roman" w:cs="Times New Roman"/>
          <w:b/>
          <w:sz w:val="32"/>
          <w:szCs w:val="32"/>
          <w:lang w:val="en-US"/>
        </w:rPr>
        <w:t xml:space="preserve">Ataev H.B. </w:t>
      </w:r>
      <w:r w:rsidR="00162F4F" w:rsidRPr="00162F4F">
        <w:rPr>
          <w:rFonts w:ascii="Times New Roman" w:hAnsi="Times New Roman" w:cs="Times New Roman"/>
          <w:b/>
          <w:sz w:val="32"/>
          <w:szCs w:val="32"/>
          <w:lang w:val="en-US"/>
        </w:rPr>
        <w:t>,</w:t>
      </w:r>
      <w:r w:rsidR="00877A0D" w:rsidRPr="00877A0D">
        <w:rPr>
          <w:rFonts w:ascii="Arial" w:hAnsi="Arial" w:cs="Arial"/>
          <w:color w:val="333333"/>
          <w:sz w:val="42"/>
          <w:szCs w:val="42"/>
          <w:lang w:val="en-US"/>
        </w:rPr>
        <w:t xml:space="preserve"> </w:t>
      </w:r>
      <w:r w:rsidR="00877A0D" w:rsidRPr="00877A0D">
        <w:rPr>
          <w:rFonts w:ascii="Times New Roman" w:hAnsi="Times New Roman" w:cs="Times New Roman"/>
          <w:b/>
          <w:sz w:val="32"/>
          <w:szCs w:val="32"/>
          <w:lang w:val="en-US"/>
        </w:rPr>
        <w:t>Musaev G. F.,</w:t>
      </w:r>
      <w:r w:rsidR="00162F4F" w:rsidRPr="00877A0D">
        <w:rPr>
          <w:rFonts w:ascii="Times New Roman" w:hAnsi="Times New Roman" w:cs="Times New Roman"/>
          <w:b/>
          <w:sz w:val="32"/>
          <w:szCs w:val="32"/>
          <w:lang w:val="en-US"/>
        </w:rPr>
        <w:t xml:space="preserve"> </w:t>
      </w:r>
      <w:r w:rsidRPr="00D973C8">
        <w:rPr>
          <w:rFonts w:ascii="Times New Roman" w:hAnsi="Times New Roman" w:cs="Times New Roman"/>
          <w:b/>
          <w:bCs/>
          <w:sz w:val="32"/>
          <w:szCs w:val="32"/>
          <w:lang w:val="en-US"/>
        </w:rPr>
        <w:t xml:space="preserve">Minatullaev </w:t>
      </w:r>
      <w:r w:rsidRPr="00D973C8">
        <w:rPr>
          <w:rFonts w:ascii="Times New Roman" w:hAnsi="Times New Roman" w:cs="Times New Roman"/>
          <w:sz w:val="32"/>
          <w:szCs w:val="32"/>
          <w:lang w:val="en-US"/>
        </w:rPr>
        <w:t xml:space="preserve"> </w:t>
      </w:r>
      <w:r w:rsidRPr="00D973C8">
        <w:rPr>
          <w:rFonts w:ascii="Times New Roman" w:hAnsi="Times New Roman" w:cs="Times New Roman"/>
          <w:b/>
          <w:sz w:val="32"/>
          <w:szCs w:val="32"/>
          <w:lang w:val="en-US"/>
        </w:rPr>
        <w:t>Sh.M</w:t>
      </w:r>
      <w:r w:rsidR="00162F4F">
        <w:rPr>
          <w:rFonts w:ascii="Times New Roman" w:hAnsi="Times New Roman" w:cs="Times New Roman"/>
          <w:sz w:val="32"/>
          <w:szCs w:val="32"/>
          <w:lang w:val="en-US"/>
        </w:rPr>
        <w:t>.</w:t>
      </w:r>
      <w:r w:rsidR="00162F4F" w:rsidRPr="00162F4F">
        <w:rPr>
          <w:rFonts w:ascii="Times New Roman" w:hAnsi="Times New Roman" w:cs="Times New Roman"/>
          <w:sz w:val="32"/>
          <w:szCs w:val="32"/>
          <w:lang w:val="en-US"/>
        </w:rPr>
        <w:t xml:space="preserve">, </w:t>
      </w:r>
      <w:r w:rsidRPr="00D973C8">
        <w:rPr>
          <w:rFonts w:ascii="Times New Roman" w:hAnsi="Times New Roman" w:cs="Times New Roman"/>
          <w:b/>
          <w:sz w:val="32"/>
          <w:szCs w:val="32"/>
          <w:lang w:val="en-US"/>
        </w:rPr>
        <w:t>Salatova D.A</w:t>
      </w:r>
      <w:r w:rsidR="00162F4F">
        <w:rPr>
          <w:rFonts w:ascii="Times New Roman" w:hAnsi="Times New Roman" w:cs="Times New Roman"/>
          <w:sz w:val="32"/>
          <w:szCs w:val="32"/>
          <w:lang w:val="en-US"/>
        </w:rPr>
        <w:t xml:space="preserve">. </w:t>
      </w:r>
      <w:r w:rsidR="00EA32E2" w:rsidRPr="00EA32E2">
        <w:rPr>
          <w:rFonts w:ascii="Times New Roman" w:hAnsi="Times New Roman" w:cs="Times New Roman"/>
          <w:b/>
          <w:sz w:val="32"/>
          <w:szCs w:val="32"/>
          <w:lang w:val="en-US"/>
        </w:rPr>
        <w:t>Huseynov A. A.,</w:t>
      </w:r>
      <w:r w:rsidR="00EA32E2">
        <w:rPr>
          <w:rFonts w:ascii="Times New Roman" w:hAnsi="Times New Roman" w:cs="Times New Roman"/>
          <w:b/>
          <w:sz w:val="32"/>
          <w:szCs w:val="32"/>
          <w:lang w:val="en-US"/>
        </w:rPr>
        <w:t>Arslanov M. A.</w:t>
      </w:r>
    </w:p>
    <w:p w:rsidR="00D973C8" w:rsidRPr="00D973C8" w:rsidRDefault="00D973C8" w:rsidP="00C670A9">
      <w:pPr>
        <w:spacing w:after="0" w:line="240" w:lineRule="auto"/>
        <w:jc w:val="center"/>
        <w:rPr>
          <w:rFonts w:ascii="Times New Roman" w:hAnsi="Times New Roman" w:cs="Times New Roman"/>
          <w:sz w:val="32"/>
          <w:szCs w:val="32"/>
          <w:lang w:val="en-US"/>
        </w:rPr>
      </w:pPr>
      <w:r w:rsidRPr="00D973C8">
        <w:rPr>
          <w:rFonts w:ascii="Times New Roman" w:hAnsi="Times New Roman" w:cs="Times New Roman"/>
          <w:sz w:val="32"/>
          <w:szCs w:val="32"/>
          <w:lang w:val="en-US"/>
        </w:rPr>
        <w:t>Dagestan state agrarian University named After M. M. Dzhambulatov,</w:t>
      </w:r>
    </w:p>
    <w:p w:rsidR="00D973C8" w:rsidRPr="00D973C8" w:rsidRDefault="00D973C8" w:rsidP="00C670A9">
      <w:pPr>
        <w:spacing w:after="0" w:line="240" w:lineRule="auto"/>
        <w:jc w:val="center"/>
        <w:rPr>
          <w:rFonts w:ascii="Times New Roman" w:hAnsi="Times New Roman" w:cs="Times New Roman"/>
          <w:sz w:val="32"/>
          <w:szCs w:val="32"/>
          <w:lang w:val="en-US"/>
        </w:rPr>
      </w:pPr>
      <w:r w:rsidRPr="00D973C8">
        <w:rPr>
          <w:rFonts w:ascii="Times New Roman" w:hAnsi="Times New Roman" w:cs="Times New Roman"/>
          <w:sz w:val="32"/>
          <w:szCs w:val="32"/>
          <w:lang w:val="en-US"/>
        </w:rPr>
        <w:t>Makhachkala</w:t>
      </w:r>
    </w:p>
    <w:p w:rsidR="00D973C8" w:rsidRPr="00D973C8" w:rsidRDefault="00D973C8" w:rsidP="001E71FA">
      <w:pPr>
        <w:spacing w:before="120" w:after="120" w:line="240" w:lineRule="auto"/>
        <w:ind w:firstLine="709"/>
        <w:jc w:val="both"/>
        <w:rPr>
          <w:rFonts w:ascii="Times New Roman" w:hAnsi="Times New Roman" w:cs="Times New Roman"/>
          <w:sz w:val="32"/>
          <w:szCs w:val="32"/>
          <w:lang w:val="en-US"/>
        </w:rPr>
      </w:pPr>
      <w:r w:rsidRPr="00D973C8">
        <w:rPr>
          <w:rFonts w:ascii="Times New Roman" w:hAnsi="Times New Roman" w:cs="Times New Roman"/>
          <w:b/>
          <w:i/>
          <w:sz w:val="32"/>
          <w:szCs w:val="32"/>
          <w:lang w:val="en-US"/>
        </w:rPr>
        <w:lastRenderedPageBreak/>
        <w:t>Abstract</w:t>
      </w:r>
      <w:r w:rsidR="00162F4F" w:rsidRPr="00162F4F">
        <w:rPr>
          <w:rFonts w:ascii="Times New Roman" w:hAnsi="Times New Roman" w:cs="Times New Roman"/>
          <w:b/>
          <w:i/>
          <w:sz w:val="32"/>
          <w:szCs w:val="32"/>
          <w:lang w:val="en-US"/>
        </w:rPr>
        <w:t>.</w:t>
      </w:r>
      <w:r w:rsidRPr="00D973C8">
        <w:rPr>
          <w:rFonts w:ascii="Times New Roman" w:hAnsi="Times New Roman" w:cs="Times New Roman"/>
          <w:sz w:val="32"/>
          <w:szCs w:val="32"/>
          <w:lang w:val="en-US"/>
        </w:rPr>
        <w:t xml:space="preserve"> In the article the obtained equation of the energy balance and the expression for determining the fraction of the kinetic energy of the bus, which can be accumulated by the energy recovery system braking. The obtained results allow to carry out a rational choice of pneumatic-hydraulic accumulator of the bus rat system, taking into account the hydraulic machine used, and can be used to determine the speed of the bus acceleration by the rat system.</w:t>
      </w:r>
    </w:p>
    <w:p w:rsidR="00D973C8" w:rsidRPr="00D973C8" w:rsidRDefault="00D973C8" w:rsidP="00162F4F">
      <w:pPr>
        <w:spacing w:after="360" w:line="240" w:lineRule="auto"/>
        <w:ind w:firstLine="709"/>
        <w:jc w:val="both"/>
        <w:rPr>
          <w:rFonts w:ascii="Times New Roman" w:hAnsi="Times New Roman" w:cs="Times New Roman"/>
          <w:sz w:val="32"/>
          <w:szCs w:val="32"/>
          <w:lang w:val="en-US"/>
        </w:rPr>
      </w:pPr>
      <w:r w:rsidRPr="00D973C8">
        <w:rPr>
          <w:rFonts w:ascii="Times New Roman" w:hAnsi="Times New Roman" w:cs="Times New Roman"/>
          <w:b/>
          <w:i/>
          <w:sz w:val="32"/>
          <w:szCs w:val="32"/>
          <w:lang w:val="en-US"/>
        </w:rPr>
        <w:t>Key</w:t>
      </w:r>
      <w:r w:rsidR="00162F4F" w:rsidRPr="00162F4F">
        <w:rPr>
          <w:rFonts w:ascii="Times New Roman" w:hAnsi="Times New Roman" w:cs="Times New Roman"/>
          <w:b/>
          <w:i/>
          <w:sz w:val="32"/>
          <w:szCs w:val="32"/>
          <w:lang w:val="en-US"/>
        </w:rPr>
        <w:t xml:space="preserve"> </w:t>
      </w:r>
      <w:r w:rsidRPr="00D973C8">
        <w:rPr>
          <w:rFonts w:ascii="Times New Roman" w:hAnsi="Times New Roman" w:cs="Times New Roman"/>
          <w:b/>
          <w:i/>
          <w:sz w:val="32"/>
          <w:szCs w:val="32"/>
          <w:lang w:val="en-US"/>
        </w:rPr>
        <w:t>words:</w:t>
      </w:r>
      <w:r w:rsidRPr="00D973C8">
        <w:rPr>
          <w:rFonts w:ascii="Times New Roman" w:hAnsi="Times New Roman" w:cs="Times New Roman"/>
          <w:sz w:val="32"/>
          <w:szCs w:val="32"/>
          <w:lang w:val="en-US"/>
        </w:rPr>
        <w:t xml:space="preserve"> bus, vehicle, traffic in the city, the system energy recovery braking, the braking mechanism, the energy balance, kinetic energy, energy, hydro-pneumatic of battery.</w:t>
      </w:r>
    </w:p>
    <w:p w:rsidR="00D973C8" w:rsidRDefault="00D973C8" w:rsidP="00D973C8">
      <w:pPr>
        <w:spacing w:line="240" w:lineRule="auto"/>
        <w:ind w:firstLine="708"/>
        <w:jc w:val="both"/>
        <w:rPr>
          <w:rFonts w:ascii="Times New Roman" w:hAnsi="Times New Roman" w:cs="Times New Roman"/>
          <w:sz w:val="32"/>
          <w:szCs w:val="32"/>
        </w:rPr>
      </w:pPr>
      <w:r w:rsidRPr="00D973C8">
        <w:rPr>
          <w:rFonts w:ascii="Times New Roman" w:hAnsi="Times New Roman" w:cs="Times New Roman"/>
          <w:sz w:val="32"/>
          <w:szCs w:val="32"/>
        </w:rPr>
        <w:t xml:space="preserve">Скорость движения автобусов и других транспортных средств по городу непрерывно изменяется вследствие чередующихся штатных разгонов и торможений на перекрестках, переездах и остановках (рис. 1) [1]. </w:t>
      </w:r>
    </w:p>
    <w:p w:rsidR="00D973C8" w:rsidRPr="00D973C8" w:rsidRDefault="005E0FF6" w:rsidP="00D973C8">
      <w:pPr>
        <w:spacing w:line="240" w:lineRule="auto"/>
        <w:rPr>
          <w:rFonts w:ascii="Times New Roman" w:hAnsi="Times New Roman" w:cs="Times New Roman"/>
          <w:b/>
          <w:sz w:val="32"/>
          <w:szCs w:val="32"/>
        </w:rPr>
      </w:pPr>
      <w:r>
        <w:rPr>
          <w:rFonts w:ascii="Times New Roman" w:hAnsi="Times New Roman" w:cs="Times New Roman"/>
          <w:noProof/>
          <w:sz w:val="32"/>
          <w:szCs w:val="32"/>
        </w:rPr>
        <mc:AlternateContent>
          <mc:Choice Requires="wpg">
            <w:drawing>
              <wp:anchor distT="0" distB="0" distL="114300" distR="114300" simplePos="0" relativeHeight="251658240" behindDoc="0" locked="0" layoutInCell="1" allowOverlap="1">
                <wp:simplePos x="0" y="0"/>
                <wp:positionH relativeFrom="column">
                  <wp:posOffset>-39370</wp:posOffset>
                </wp:positionH>
                <wp:positionV relativeFrom="paragraph">
                  <wp:posOffset>179705</wp:posOffset>
                </wp:positionV>
                <wp:extent cx="5666740" cy="2218690"/>
                <wp:effectExtent l="4445" t="3810" r="0" b="0"/>
                <wp:wrapNone/>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740" cy="2218690"/>
                          <a:chOff x="1751" y="3238"/>
                          <a:chExt cx="8280" cy="3582"/>
                        </a:xfrm>
                      </wpg:grpSpPr>
                      <pic:pic xmlns:pic="http://schemas.openxmlformats.org/drawingml/2006/picture">
                        <pic:nvPicPr>
                          <pic:cNvPr id="21" name="Picture 5" descr="Изменение скорости электромобиля, разрядного тока аккумулятора и частоты вращения маховика электромобиля «Гаррет Эр-ресёрч» за время движения по городскому маршруту протяжённостью 12 км"/>
                          <pic:cNvPicPr>
                            <a:picLocks noChangeAspect="1" noChangeArrowheads="1"/>
                          </pic:cNvPicPr>
                        </pic:nvPicPr>
                        <pic:blipFill>
                          <a:blip r:embed="rId215">
                            <a:extLst>
                              <a:ext uri="{28A0092B-C50C-407E-A947-70E740481C1C}">
                                <a14:useLocalDpi xmlns:a14="http://schemas.microsoft.com/office/drawing/2010/main" val="0"/>
                              </a:ext>
                            </a:extLst>
                          </a:blip>
                          <a:srcRect l="7825" t="45877" r="7497" b="6926"/>
                          <a:stretch>
                            <a:fillRect/>
                          </a:stretch>
                        </pic:blipFill>
                        <pic:spPr bwMode="auto">
                          <a:xfrm>
                            <a:off x="2604" y="3298"/>
                            <a:ext cx="7369" cy="3230"/>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6"/>
                        <wps:cNvSpPr txBox="1">
                          <a:spLocks noChangeArrowheads="1"/>
                        </wps:cNvSpPr>
                        <wps:spPr bwMode="auto">
                          <a:xfrm>
                            <a:off x="2379" y="6566"/>
                            <a:ext cx="7652"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449" w:rsidRDefault="00195449" w:rsidP="00D973C8">
                              <w:r>
                                <w:t xml:space="preserve">0                 200            400         </w:t>
                              </w:r>
                              <w:r>
                                <w:rPr>
                                  <w:sz w:val="20"/>
                                  <w:szCs w:val="20"/>
                                </w:rPr>
                                <w:t xml:space="preserve">   </w:t>
                              </w:r>
                              <w:r>
                                <w:t xml:space="preserve">600       </w:t>
                              </w:r>
                              <w:r>
                                <w:rPr>
                                  <w:sz w:val="20"/>
                                  <w:szCs w:val="20"/>
                                </w:rPr>
                                <w:t xml:space="preserve">     </w:t>
                              </w:r>
                              <w:r>
                                <w:t xml:space="preserve">800        </w:t>
                              </w:r>
                              <w:r>
                                <w:rPr>
                                  <w:sz w:val="20"/>
                                  <w:szCs w:val="20"/>
                                </w:rPr>
                                <w:t xml:space="preserve">   </w:t>
                              </w:r>
                              <w:r>
                                <w:t xml:space="preserve">1000      </w:t>
                              </w:r>
                              <w:r>
                                <w:rPr>
                                  <w:sz w:val="20"/>
                                  <w:szCs w:val="20"/>
                                </w:rPr>
                                <w:t xml:space="preserve">   </w:t>
                              </w:r>
                              <w:r>
                                <w:t xml:space="preserve">1200        </w:t>
                              </w:r>
                              <w:r>
                                <w:rPr>
                                  <w:rStyle w:val="formula"/>
                                  <w:b/>
                                  <w:bCs/>
                                  <w:i/>
                                  <w:iCs/>
                                  <w:color w:val="000000"/>
                                  <w:sz w:val="28"/>
                                  <w:szCs w:val="28"/>
                                  <w:bdr w:val="none" w:sz="0" w:space="0" w:color="auto" w:frame="1"/>
                                  <w:shd w:val="clear" w:color="auto" w:fill="FFFFFF"/>
                                </w:rPr>
                                <w:t>τ</w:t>
                              </w:r>
                              <w:r>
                                <w:t>, с</w:t>
                              </w:r>
                            </w:p>
                          </w:txbxContent>
                        </wps:txbx>
                        <wps:bodyPr rot="0" vert="horz" wrap="square" lIns="0" tIns="0" rIns="0" bIns="0" anchor="t" anchorCtr="0" upright="1">
                          <a:noAutofit/>
                        </wps:bodyPr>
                      </wps:wsp>
                      <wps:wsp>
                        <wps:cNvPr id="23" name="Text Box 7"/>
                        <wps:cNvSpPr txBox="1">
                          <a:spLocks noChangeArrowheads="1"/>
                        </wps:cNvSpPr>
                        <wps:spPr bwMode="auto">
                          <a:xfrm>
                            <a:off x="1751" y="3238"/>
                            <a:ext cx="771"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449" w:rsidRDefault="00195449" w:rsidP="00D973C8">
                              <w:r>
                                <w:rPr>
                                  <w:rStyle w:val="formula"/>
                                  <w:b/>
                                  <w:bCs/>
                                  <w:i/>
                                  <w:iCs/>
                                  <w:color w:val="000000"/>
                                  <w:sz w:val="28"/>
                                  <w:szCs w:val="28"/>
                                  <w:bdr w:val="none" w:sz="0" w:space="0" w:color="auto" w:frame="1"/>
                                  <w:shd w:val="clear" w:color="auto" w:fill="FFFFFF"/>
                                </w:rPr>
                                <w:t>υ</w:t>
                              </w:r>
                              <w:r>
                                <w:t xml:space="preserve">, </w:t>
                              </w:r>
                              <w:proofErr w:type="gramStart"/>
                              <w:r>
                                <w:t>км</w:t>
                              </w:r>
                              <w:proofErr w:type="gramEnd"/>
                              <w:r>
                                <w:rPr>
                                  <w:lang w:val="en-US"/>
                                </w:rPr>
                                <w:t>/</w:t>
                              </w:r>
                              <w:r>
                                <w:t>ч</w:t>
                              </w:r>
                            </w:p>
                          </w:txbxContent>
                        </wps:txbx>
                        <wps:bodyPr rot="0" vert="horz" wrap="square" lIns="0" tIns="0" rIns="0" bIns="0" anchor="t" anchorCtr="0" upright="1">
                          <a:noAutofit/>
                        </wps:bodyPr>
                      </wps:wsp>
                      <wps:wsp>
                        <wps:cNvPr id="24" name="Text Box 8"/>
                        <wps:cNvSpPr txBox="1">
                          <a:spLocks noChangeArrowheads="1"/>
                        </wps:cNvSpPr>
                        <wps:spPr bwMode="auto">
                          <a:xfrm>
                            <a:off x="2093" y="3638"/>
                            <a:ext cx="410"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449" w:rsidRDefault="00195449" w:rsidP="00D973C8">
                              <w:r>
                                <w:t>100</w:t>
                              </w:r>
                            </w:p>
                          </w:txbxContent>
                        </wps:txbx>
                        <wps:bodyPr rot="0" vert="horz" wrap="square" lIns="0" tIns="0" rIns="0" bIns="0" anchor="t" anchorCtr="0" upright="1">
                          <a:noAutofit/>
                        </wps:bodyPr>
                      </wps:wsp>
                      <wps:wsp>
                        <wps:cNvPr id="25" name="Text Box 9"/>
                        <wps:cNvSpPr txBox="1">
                          <a:spLocks noChangeArrowheads="1"/>
                        </wps:cNvSpPr>
                        <wps:spPr bwMode="auto">
                          <a:xfrm>
                            <a:off x="2211" y="4192"/>
                            <a:ext cx="274"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449" w:rsidRDefault="00195449" w:rsidP="00D973C8">
                              <w:r>
                                <w:t>80</w:t>
                              </w:r>
                            </w:p>
                          </w:txbxContent>
                        </wps:txbx>
                        <wps:bodyPr rot="0" vert="horz" wrap="square" lIns="0" tIns="0" rIns="0" bIns="0" anchor="t" anchorCtr="0" upright="1">
                          <a:noAutofit/>
                        </wps:bodyPr>
                      </wps:wsp>
                      <wps:wsp>
                        <wps:cNvPr id="26" name="Text Box 10"/>
                        <wps:cNvSpPr txBox="1">
                          <a:spLocks noChangeArrowheads="1"/>
                        </wps:cNvSpPr>
                        <wps:spPr bwMode="auto">
                          <a:xfrm>
                            <a:off x="2221" y="4724"/>
                            <a:ext cx="274"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449" w:rsidRDefault="00195449" w:rsidP="00D973C8">
                              <w:r>
                                <w:t>60</w:t>
                              </w:r>
                            </w:p>
                          </w:txbxContent>
                        </wps:txbx>
                        <wps:bodyPr rot="0" vert="horz" wrap="square" lIns="0" tIns="0" rIns="0" bIns="0" anchor="t" anchorCtr="0" upright="1">
                          <a:noAutofit/>
                        </wps:bodyPr>
                      </wps:wsp>
                      <wps:wsp>
                        <wps:cNvPr id="27" name="Text Box 11"/>
                        <wps:cNvSpPr txBox="1">
                          <a:spLocks noChangeArrowheads="1"/>
                        </wps:cNvSpPr>
                        <wps:spPr bwMode="auto">
                          <a:xfrm>
                            <a:off x="2227" y="5272"/>
                            <a:ext cx="274"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449" w:rsidRDefault="00195449" w:rsidP="00D973C8">
                              <w:r>
                                <w:t>40</w:t>
                              </w:r>
                            </w:p>
                          </w:txbxContent>
                        </wps:txbx>
                        <wps:bodyPr rot="0" vert="horz" wrap="square" lIns="0" tIns="0" rIns="0" bIns="0" anchor="t" anchorCtr="0" upright="1">
                          <a:noAutofit/>
                        </wps:bodyPr>
                      </wps:wsp>
                      <wps:wsp>
                        <wps:cNvPr id="28" name="Text Box 12"/>
                        <wps:cNvSpPr txBox="1">
                          <a:spLocks noChangeArrowheads="1"/>
                        </wps:cNvSpPr>
                        <wps:spPr bwMode="auto">
                          <a:xfrm>
                            <a:off x="2237" y="5804"/>
                            <a:ext cx="274"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449" w:rsidRDefault="00195449" w:rsidP="00D973C8">
                              <w: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1pt;margin-top:14.15pt;width:446.2pt;height:174.7pt;z-index:251658240" coordorigin="1751,3238" coordsize="8280,3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">
                <v:shape id="Picture 5" o:spid="_x0000_s1027" type="#_x0000_t75" alt="Изменение скорости электромобиля, разрядного тока аккумулятора и частоты вращения маховика электромобиля «Гаррет Эр-ресёрч» за время движения по городскому маршруту протяжённостью 12 км" style="position:absolute;left:2604;top:3298;width:7369;height:3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7pBDEAAAA2wAAAA8AAABkcnMvZG93bnJldi54bWxEj0uLwkAQhO8L/oehBS+LTnwi0VFEXNeL&#10;B1/gsc20STDTEzKzMfvvdxYEj0VVfUXNl40pRE2Vyy0r6PciEMSJ1TmnCs6nr+4UhPPIGgvLpOCX&#10;HCwXrY85xto++UD10aciQNjFqCDzvoyldElGBl3PlsTBu9vKoA+ySqWu8BngppCDKJpIgzmHhQxL&#10;WmeUPI4/RsF9bA755Sb30WVT18PtaPf92VyV6rSb1QyEp8a/w6/2TisY9OH/S/g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7pBDEAAAA2wAAAA8AAAAAAAAAAAAAAAAA&#10;nwIAAGRycy9kb3ducmV2LnhtbFBLBQYAAAAABAAEAPcAAACQAwAAAAA=&#10;">
                  <v:imagedata r:id="rId216" o:title="Изменение скорости электромобиля, разрядного тока аккумулятора и частоты вращения маховика электромобиля «Гаррет Эр-ресёрч» за время движения по городскому маршруту протяжённостью 12 км" croptop="30066f" cropbottom="4539f" cropleft="5128f" cropright="4913f"/>
                </v:shape>
                <v:shapetype id="_x0000_t202" coordsize="21600,21600" o:spt="202" path="m,l,21600r21600,l21600,xe">
                  <v:stroke joinstyle="miter"/>
                  <v:path gradientshapeok="t" o:connecttype="rect"/>
                </v:shapetype>
                <v:shape id="Text Box 6" o:spid="_x0000_s1028" type="#_x0000_t202" style="position:absolute;left:2379;top:6566;width:765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2721AF" w:rsidRDefault="002721AF" w:rsidP="00D973C8">
                        <w:r>
                          <w:t xml:space="preserve">0                 200            400         </w:t>
                        </w:r>
                        <w:r>
                          <w:rPr>
                            <w:sz w:val="20"/>
                            <w:szCs w:val="20"/>
                          </w:rPr>
                          <w:t xml:space="preserve">   </w:t>
                        </w:r>
                        <w:r>
                          <w:t xml:space="preserve">600       </w:t>
                        </w:r>
                        <w:r>
                          <w:rPr>
                            <w:sz w:val="20"/>
                            <w:szCs w:val="20"/>
                          </w:rPr>
                          <w:t xml:space="preserve">     </w:t>
                        </w:r>
                        <w:r>
                          <w:t xml:space="preserve">800        </w:t>
                        </w:r>
                        <w:r>
                          <w:rPr>
                            <w:sz w:val="20"/>
                            <w:szCs w:val="20"/>
                          </w:rPr>
                          <w:t xml:space="preserve">   </w:t>
                        </w:r>
                        <w:r>
                          <w:t xml:space="preserve">1000      </w:t>
                        </w:r>
                        <w:r>
                          <w:rPr>
                            <w:sz w:val="20"/>
                            <w:szCs w:val="20"/>
                          </w:rPr>
                          <w:t xml:space="preserve">   </w:t>
                        </w:r>
                        <w:r>
                          <w:t xml:space="preserve">1200        </w:t>
                        </w:r>
                        <w:r>
                          <w:rPr>
                            <w:rStyle w:val="formula"/>
                            <w:b/>
                            <w:bCs/>
                            <w:i/>
                            <w:iCs/>
                            <w:color w:val="000000"/>
                            <w:sz w:val="28"/>
                            <w:szCs w:val="28"/>
                            <w:bdr w:val="none" w:sz="0" w:space="0" w:color="auto" w:frame="1"/>
                            <w:shd w:val="clear" w:color="auto" w:fill="FFFFFF"/>
                          </w:rPr>
                          <w:t>τ</w:t>
                        </w:r>
                        <w:r>
                          <w:t>, с</w:t>
                        </w:r>
                      </w:p>
                    </w:txbxContent>
                  </v:textbox>
                </v:shape>
                <v:shape id="Text Box 7" o:spid="_x0000_s1029" type="#_x0000_t202" style="position:absolute;left:1751;top:3238;width:7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2721AF" w:rsidRDefault="002721AF" w:rsidP="00D973C8">
                        <w:r>
                          <w:rPr>
                            <w:rStyle w:val="formula"/>
                            <w:b/>
                            <w:bCs/>
                            <w:i/>
                            <w:iCs/>
                            <w:color w:val="000000"/>
                            <w:sz w:val="28"/>
                            <w:szCs w:val="28"/>
                            <w:bdr w:val="none" w:sz="0" w:space="0" w:color="auto" w:frame="1"/>
                            <w:shd w:val="clear" w:color="auto" w:fill="FFFFFF"/>
                          </w:rPr>
                          <w:t>υ</w:t>
                        </w:r>
                        <w:r>
                          <w:t xml:space="preserve">, </w:t>
                        </w:r>
                        <w:proofErr w:type="gramStart"/>
                        <w:r>
                          <w:t>км</w:t>
                        </w:r>
                        <w:proofErr w:type="gramEnd"/>
                        <w:r>
                          <w:rPr>
                            <w:lang w:val="en-US"/>
                          </w:rPr>
                          <w:t>/</w:t>
                        </w:r>
                        <w:r>
                          <w:t>ч</w:t>
                        </w:r>
                      </w:p>
                    </w:txbxContent>
                  </v:textbox>
                </v:shape>
                <v:shape id="Text Box 8" o:spid="_x0000_s1030" type="#_x0000_t202" style="position:absolute;left:2093;top:3638;width:41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2721AF" w:rsidRDefault="002721AF" w:rsidP="00D973C8">
                        <w:r>
                          <w:t>100</w:t>
                        </w:r>
                      </w:p>
                    </w:txbxContent>
                  </v:textbox>
                </v:shape>
                <v:shape id="Text Box 9" o:spid="_x0000_s1031" type="#_x0000_t202" style="position:absolute;left:2211;top:4192;width:27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2721AF" w:rsidRDefault="002721AF" w:rsidP="00D973C8">
                        <w:r>
                          <w:t>80</w:t>
                        </w:r>
                      </w:p>
                    </w:txbxContent>
                  </v:textbox>
                </v:shape>
                <v:shape id="Text Box 10" o:spid="_x0000_s1032" type="#_x0000_t202" style="position:absolute;left:2221;top:4724;width:27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2721AF" w:rsidRDefault="002721AF" w:rsidP="00D973C8">
                        <w:r>
                          <w:t>60</w:t>
                        </w:r>
                      </w:p>
                    </w:txbxContent>
                  </v:textbox>
                </v:shape>
                <v:shape id="Text Box 11" o:spid="_x0000_s1033" type="#_x0000_t202" style="position:absolute;left:2227;top:5272;width:27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2721AF" w:rsidRDefault="002721AF" w:rsidP="00D973C8">
                        <w:r>
                          <w:t>40</w:t>
                        </w:r>
                      </w:p>
                    </w:txbxContent>
                  </v:textbox>
                </v:shape>
                <v:shape id="Text Box 12" o:spid="_x0000_s1034" type="#_x0000_t202" style="position:absolute;left:2237;top:5804;width:27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2721AF" w:rsidRDefault="002721AF" w:rsidP="00D973C8">
                        <w:r>
                          <w:t>20</w:t>
                        </w:r>
                      </w:p>
                    </w:txbxContent>
                  </v:textbox>
                </v:shape>
              </v:group>
            </w:pict>
          </mc:Fallback>
        </mc:AlternateContent>
      </w:r>
    </w:p>
    <w:p w:rsidR="00D973C8" w:rsidRPr="00D973C8" w:rsidRDefault="00D973C8" w:rsidP="00D973C8">
      <w:pPr>
        <w:spacing w:line="240" w:lineRule="auto"/>
        <w:rPr>
          <w:rFonts w:ascii="Times New Roman" w:hAnsi="Times New Roman" w:cs="Times New Roman"/>
          <w:b/>
          <w:sz w:val="32"/>
          <w:szCs w:val="32"/>
        </w:rPr>
      </w:pPr>
    </w:p>
    <w:p w:rsidR="00D973C8" w:rsidRPr="00D973C8" w:rsidRDefault="00D973C8" w:rsidP="00D973C8">
      <w:pPr>
        <w:spacing w:line="240" w:lineRule="auto"/>
        <w:rPr>
          <w:rFonts w:ascii="Times New Roman" w:hAnsi="Times New Roman" w:cs="Times New Roman"/>
          <w:b/>
          <w:sz w:val="32"/>
          <w:szCs w:val="32"/>
        </w:rPr>
      </w:pPr>
    </w:p>
    <w:p w:rsidR="00D973C8" w:rsidRPr="00D973C8" w:rsidRDefault="00D973C8" w:rsidP="00D973C8">
      <w:pPr>
        <w:spacing w:line="240" w:lineRule="auto"/>
        <w:rPr>
          <w:rFonts w:ascii="Times New Roman" w:hAnsi="Times New Roman" w:cs="Times New Roman"/>
          <w:b/>
          <w:sz w:val="32"/>
          <w:szCs w:val="32"/>
        </w:rPr>
      </w:pPr>
    </w:p>
    <w:p w:rsidR="00D973C8" w:rsidRPr="00D973C8" w:rsidRDefault="00D973C8" w:rsidP="00D973C8">
      <w:pPr>
        <w:spacing w:line="240" w:lineRule="auto"/>
        <w:rPr>
          <w:rFonts w:ascii="Times New Roman" w:hAnsi="Times New Roman" w:cs="Times New Roman"/>
          <w:b/>
          <w:sz w:val="32"/>
          <w:szCs w:val="32"/>
        </w:rPr>
      </w:pPr>
    </w:p>
    <w:p w:rsidR="00D973C8" w:rsidRPr="00D973C8" w:rsidRDefault="00D973C8" w:rsidP="00D973C8">
      <w:pPr>
        <w:spacing w:line="240" w:lineRule="auto"/>
        <w:rPr>
          <w:rFonts w:ascii="Times New Roman" w:hAnsi="Times New Roman" w:cs="Times New Roman"/>
          <w:b/>
          <w:sz w:val="32"/>
          <w:szCs w:val="32"/>
        </w:rPr>
      </w:pPr>
    </w:p>
    <w:p w:rsidR="00D973C8" w:rsidRPr="00D973C8" w:rsidRDefault="00D973C8" w:rsidP="00D973C8">
      <w:pPr>
        <w:spacing w:line="240" w:lineRule="auto"/>
        <w:rPr>
          <w:rFonts w:ascii="Times New Roman" w:hAnsi="Times New Roman" w:cs="Times New Roman"/>
          <w:b/>
          <w:sz w:val="32"/>
          <w:szCs w:val="32"/>
        </w:rPr>
      </w:pPr>
    </w:p>
    <w:p w:rsidR="00D973C8" w:rsidRPr="003C3A63" w:rsidRDefault="00D973C8" w:rsidP="00C670A9">
      <w:pPr>
        <w:spacing w:after="120" w:line="240" w:lineRule="auto"/>
        <w:jc w:val="center"/>
        <w:rPr>
          <w:rFonts w:ascii="Times New Roman" w:hAnsi="Times New Roman" w:cs="Times New Roman"/>
          <w:b/>
          <w:bCs/>
          <w:color w:val="000000"/>
          <w:sz w:val="32"/>
          <w:szCs w:val="32"/>
          <w:shd w:val="clear" w:color="auto" w:fill="FFFFFF"/>
        </w:rPr>
      </w:pPr>
      <w:r w:rsidRPr="003C3A63">
        <w:rPr>
          <w:rFonts w:ascii="Times New Roman" w:hAnsi="Times New Roman" w:cs="Times New Roman"/>
          <w:b/>
          <w:bCs/>
          <w:color w:val="000000"/>
          <w:sz w:val="32"/>
          <w:szCs w:val="32"/>
          <w:shd w:val="clear" w:color="auto" w:fill="FFFFFF"/>
        </w:rPr>
        <w:t>Рис</w:t>
      </w:r>
      <w:r w:rsidR="00162F4F" w:rsidRPr="003C3A63">
        <w:rPr>
          <w:rFonts w:ascii="Times New Roman" w:hAnsi="Times New Roman" w:cs="Times New Roman"/>
          <w:b/>
          <w:bCs/>
          <w:color w:val="000000"/>
          <w:sz w:val="32"/>
          <w:szCs w:val="32"/>
          <w:shd w:val="clear" w:color="auto" w:fill="FFFFFF"/>
        </w:rPr>
        <w:t>унок  1 -</w:t>
      </w:r>
      <w:r w:rsidRPr="003C3A63">
        <w:rPr>
          <w:rFonts w:ascii="Times New Roman" w:hAnsi="Times New Roman" w:cs="Times New Roman"/>
          <w:b/>
          <w:bCs/>
          <w:color w:val="000000"/>
          <w:sz w:val="32"/>
          <w:szCs w:val="32"/>
          <w:shd w:val="clear" w:color="auto" w:fill="FFFFFF"/>
        </w:rPr>
        <w:t xml:space="preserve"> Изменение скорости</w:t>
      </w:r>
      <w:r w:rsidRPr="003C3A63">
        <w:rPr>
          <w:rStyle w:val="apple-converted-space"/>
          <w:rFonts w:ascii="Times New Roman" w:hAnsi="Times New Roman" w:cs="Times New Roman"/>
          <w:b/>
          <w:bCs/>
          <w:color w:val="000000"/>
          <w:sz w:val="32"/>
          <w:szCs w:val="32"/>
          <w:shd w:val="clear" w:color="auto" w:fill="FFFFFF"/>
        </w:rPr>
        <w:t xml:space="preserve"> </w:t>
      </w:r>
      <w:r w:rsidRPr="003C3A63">
        <w:rPr>
          <w:rStyle w:val="formula"/>
          <w:rFonts w:ascii="Times New Roman" w:hAnsi="Times New Roman" w:cs="Times New Roman"/>
          <w:b/>
          <w:bCs/>
          <w:i/>
          <w:iCs/>
          <w:color w:val="000000"/>
          <w:sz w:val="32"/>
          <w:szCs w:val="32"/>
          <w:bdr w:val="none" w:sz="0" w:space="0" w:color="auto" w:frame="1"/>
          <w:shd w:val="clear" w:color="auto" w:fill="FFFFFF"/>
        </w:rPr>
        <w:t>υ</w:t>
      </w:r>
      <w:r w:rsidRPr="003C3A63">
        <w:rPr>
          <w:rStyle w:val="apple-converted-space"/>
          <w:rFonts w:ascii="Times New Roman" w:hAnsi="Times New Roman" w:cs="Times New Roman"/>
          <w:b/>
          <w:bCs/>
          <w:color w:val="000000"/>
          <w:sz w:val="32"/>
          <w:szCs w:val="32"/>
          <w:shd w:val="clear" w:color="auto" w:fill="FFFFFF"/>
        </w:rPr>
        <w:t xml:space="preserve"> </w:t>
      </w:r>
      <w:r w:rsidRPr="003C3A63">
        <w:rPr>
          <w:rFonts w:ascii="Times New Roman" w:hAnsi="Times New Roman" w:cs="Times New Roman"/>
          <w:b/>
          <w:bCs/>
          <w:color w:val="000000"/>
          <w:sz w:val="32"/>
          <w:szCs w:val="32"/>
          <w:shd w:val="clear" w:color="auto" w:fill="FFFFFF"/>
        </w:rPr>
        <w:t>автомобиля за время</w:t>
      </w:r>
      <w:r w:rsidRPr="003C3A63">
        <w:rPr>
          <w:rStyle w:val="apple-converted-space"/>
          <w:rFonts w:ascii="Times New Roman" w:hAnsi="Times New Roman" w:cs="Times New Roman"/>
          <w:b/>
          <w:bCs/>
          <w:color w:val="000000"/>
          <w:sz w:val="32"/>
          <w:szCs w:val="32"/>
          <w:shd w:val="clear" w:color="auto" w:fill="FFFFFF"/>
        </w:rPr>
        <w:t xml:space="preserve"> </w:t>
      </w:r>
      <w:r w:rsidRPr="003C3A63">
        <w:rPr>
          <w:rStyle w:val="formula"/>
          <w:rFonts w:ascii="Times New Roman" w:hAnsi="Times New Roman" w:cs="Times New Roman"/>
          <w:b/>
          <w:bCs/>
          <w:i/>
          <w:iCs/>
          <w:color w:val="000000"/>
          <w:sz w:val="32"/>
          <w:szCs w:val="32"/>
          <w:bdr w:val="none" w:sz="0" w:space="0" w:color="auto" w:frame="1"/>
          <w:shd w:val="clear" w:color="auto" w:fill="FFFFFF"/>
        </w:rPr>
        <w:t>τ</w:t>
      </w:r>
      <w:r w:rsidRPr="003C3A63">
        <w:rPr>
          <w:rStyle w:val="apple-converted-space"/>
          <w:rFonts w:ascii="Times New Roman" w:hAnsi="Times New Roman" w:cs="Times New Roman"/>
          <w:b/>
          <w:bCs/>
          <w:color w:val="000000"/>
          <w:sz w:val="32"/>
          <w:szCs w:val="32"/>
          <w:shd w:val="clear" w:color="auto" w:fill="FFFFFF"/>
        </w:rPr>
        <w:t xml:space="preserve"> </w:t>
      </w:r>
      <w:r w:rsidRPr="003C3A63">
        <w:rPr>
          <w:rFonts w:ascii="Times New Roman" w:hAnsi="Times New Roman" w:cs="Times New Roman"/>
          <w:b/>
          <w:bCs/>
          <w:color w:val="000000"/>
          <w:sz w:val="32"/>
          <w:szCs w:val="32"/>
          <w:shd w:val="clear" w:color="auto" w:fill="FFFFFF"/>
        </w:rPr>
        <w:t>движения по городскому маршруту, протяжённостью 12 км</w:t>
      </w:r>
    </w:p>
    <w:p w:rsidR="00D973C8" w:rsidRPr="00D973C8" w:rsidRDefault="00D973C8" w:rsidP="00465D34">
      <w:pPr>
        <w:spacing w:before="100" w:beforeAutospacing="1" w:after="120" w:line="240" w:lineRule="auto"/>
        <w:ind w:firstLine="709"/>
        <w:jc w:val="both"/>
        <w:rPr>
          <w:rFonts w:ascii="Times New Roman" w:hAnsi="Times New Roman" w:cs="Times New Roman"/>
          <w:sz w:val="32"/>
          <w:szCs w:val="32"/>
        </w:rPr>
      </w:pPr>
      <w:r w:rsidRPr="00D973C8">
        <w:rPr>
          <w:rFonts w:ascii="Times New Roman" w:hAnsi="Times New Roman" w:cs="Times New Roman"/>
          <w:sz w:val="32"/>
          <w:szCs w:val="32"/>
        </w:rPr>
        <w:t xml:space="preserve">Анализ рисунка 1 показывает, что в подавляющем большинстве случаев торможение осуществляется до полной остановки транспортного средства и начинается со скорости около 40 км/ч. Среднее время между остановками составляет 75 секунд. За время в наряде 12 часов автобус совершает не менее 576 остановок и разгонов, а за год – более 200 000, что приводит к быстрому износу двигателя, сцепления, тормозных колодок и других деталей, а также к большим затратам, связанными с их ремонтом и простоями транспортных средств. Поэтому разработка и внедрение систем </w:t>
      </w:r>
      <w:r w:rsidRPr="00D973C8">
        <w:rPr>
          <w:rFonts w:ascii="Times New Roman" w:hAnsi="Times New Roman" w:cs="Times New Roman"/>
          <w:sz w:val="32"/>
          <w:szCs w:val="32"/>
        </w:rPr>
        <w:lastRenderedPageBreak/>
        <w:t>рекуперации энергии торможения (РЭТ) на городском автомобильном транспорте: автобусах, маршрутных и легковых такси очень актуальны.</w:t>
      </w:r>
    </w:p>
    <w:p w:rsidR="00D973C8" w:rsidRPr="00D973C8" w:rsidRDefault="00D973C8" w:rsidP="00D973C8">
      <w:pPr>
        <w:spacing w:line="240" w:lineRule="auto"/>
        <w:ind w:firstLine="708"/>
        <w:jc w:val="both"/>
        <w:rPr>
          <w:rFonts w:ascii="Times New Roman" w:hAnsi="Times New Roman" w:cs="Times New Roman"/>
          <w:sz w:val="32"/>
          <w:szCs w:val="32"/>
        </w:rPr>
      </w:pPr>
      <w:r w:rsidRPr="00D973C8">
        <w:rPr>
          <w:rFonts w:ascii="Times New Roman" w:hAnsi="Times New Roman" w:cs="Times New Roman"/>
          <w:sz w:val="32"/>
          <w:szCs w:val="32"/>
        </w:rPr>
        <w:t>Наиболее перспективными в настоящее время являются системы РЭТ автотранспортных средств, у которых часть кинетической энергии автомобиля в процессе торможения переводится в энергию сжатого газа в гидрогазовом накопителе (рис. 2). В технической литературе гидрогазовый накопитель называется пневмо</w:t>
      </w:r>
      <w:r w:rsidR="00C670A9">
        <w:rPr>
          <w:rFonts w:ascii="Times New Roman" w:hAnsi="Times New Roman" w:cs="Times New Roman"/>
          <w:sz w:val="32"/>
          <w:szCs w:val="32"/>
        </w:rPr>
        <w:t>-</w:t>
      </w:r>
      <w:r w:rsidRPr="00D973C8">
        <w:rPr>
          <w:rFonts w:ascii="Times New Roman" w:hAnsi="Times New Roman" w:cs="Times New Roman"/>
          <w:sz w:val="32"/>
          <w:szCs w:val="32"/>
        </w:rPr>
        <w:t>гидравлическим аккумулятором (ПГА) и представляет собой цилиндр с крышками, в котором установлен плавающий поршень, разделяющий жидкость и сжатый газ.</w:t>
      </w:r>
    </w:p>
    <w:p w:rsidR="00D973C8" w:rsidRPr="00D973C8" w:rsidRDefault="00D973C8" w:rsidP="00162F4F">
      <w:pPr>
        <w:spacing w:line="240" w:lineRule="auto"/>
        <w:ind w:firstLine="708"/>
        <w:jc w:val="center"/>
        <w:rPr>
          <w:rFonts w:ascii="Times New Roman" w:hAnsi="Times New Roman" w:cs="Times New Roman"/>
          <w:sz w:val="32"/>
          <w:szCs w:val="32"/>
        </w:rPr>
      </w:pPr>
      <w:r w:rsidRPr="00D973C8">
        <w:rPr>
          <w:rFonts w:ascii="Times New Roman" w:hAnsi="Times New Roman" w:cs="Times New Roman"/>
          <w:noProof/>
          <w:sz w:val="32"/>
          <w:szCs w:val="32"/>
        </w:rPr>
        <w:drawing>
          <wp:inline distT="0" distB="0" distL="0" distR="0" wp14:anchorId="588476B5" wp14:editId="6CCAD305">
            <wp:extent cx="4477385" cy="2708910"/>
            <wp:effectExtent l="0" t="0" r="0" b="0"/>
            <wp:docPr id="11" name="Рисунок 11" descr="http://thelib.ru/books/00/06/43/00064393/pic_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lib.ru/books/00/06/43/00064393/pic_118.jpg"/>
                    <pic:cNvPicPr>
                      <a:picLocks noChangeAspect="1" noChangeArrowheads="1"/>
                    </pic:cNvPicPr>
                  </pic:nvPicPr>
                  <pic:blipFill>
                    <a:blip r:embed="rId217" r:link="rId218">
                      <a:extLst>
                        <a:ext uri="{28A0092B-C50C-407E-A947-70E740481C1C}">
                          <a14:useLocalDpi xmlns:a14="http://schemas.microsoft.com/office/drawing/2010/main" val="0"/>
                        </a:ext>
                      </a:extLst>
                    </a:blip>
                    <a:srcRect/>
                    <a:stretch>
                      <a:fillRect/>
                    </a:stretch>
                  </pic:blipFill>
                  <pic:spPr bwMode="auto">
                    <a:xfrm>
                      <a:off x="0" y="0"/>
                      <a:ext cx="4477385" cy="2708910"/>
                    </a:xfrm>
                    <a:prstGeom prst="rect">
                      <a:avLst/>
                    </a:prstGeom>
                    <a:noFill/>
                    <a:ln>
                      <a:noFill/>
                    </a:ln>
                  </pic:spPr>
                </pic:pic>
              </a:graphicData>
            </a:graphic>
          </wp:inline>
        </w:drawing>
      </w:r>
    </w:p>
    <w:p w:rsidR="00D973C8" w:rsidRPr="001E71FA" w:rsidRDefault="00D973C8" w:rsidP="00162F4F">
      <w:pPr>
        <w:spacing w:after="0" w:line="240" w:lineRule="auto"/>
        <w:jc w:val="center"/>
        <w:rPr>
          <w:rFonts w:ascii="Times New Roman" w:hAnsi="Times New Roman" w:cs="Times New Roman"/>
          <w:b/>
          <w:sz w:val="32"/>
          <w:szCs w:val="32"/>
        </w:rPr>
      </w:pPr>
      <w:r w:rsidRPr="001E71FA">
        <w:rPr>
          <w:rFonts w:ascii="Times New Roman" w:hAnsi="Times New Roman" w:cs="Times New Roman"/>
          <w:b/>
          <w:bCs/>
          <w:color w:val="000000"/>
          <w:sz w:val="32"/>
          <w:szCs w:val="32"/>
          <w:shd w:val="clear" w:color="auto" w:fill="FFFFFF"/>
        </w:rPr>
        <w:t>Рис</w:t>
      </w:r>
      <w:r w:rsidR="00162F4F" w:rsidRPr="001E71FA">
        <w:rPr>
          <w:rFonts w:ascii="Times New Roman" w:hAnsi="Times New Roman" w:cs="Times New Roman"/>
          <w:b/>
          <w:bCs/>
          <w:color w:val="000000"/>
          <w:sz w:val="32"/>
          <w:szCs w:val="32"/>
          <w:shd w:val="clear" w:color="auto" w:fill="FFFFFF"/>
        </w:rPr>
        <w:t xml:space="preserve">унок </w:t>
      </w:r>
      <w:r w:rsidRPr="001E71FA">
        <w:rPr>
          <w:rFonts w:ascii="Times New Roman" w:hAnsi="Times New Roman" w:cs="Times New Roman"/>
          <w:b/>
          <w:bCs/>
          <w:color w:val="000000"/>
          <w:sz w:val="32"/>
          <w:szCs w:val="32"/>
          <w:shd w:val="clear" w:color="auto" w:fill="FFFFFF"/>
        </w:rPr>
        <w:t xml:space="preserve"> 2</w:t>
      </w:r>
      <w:r w:rsidR="00162F4F" w:rsidRPr="001E71FA">
        <w:rPr>
          <w:rFonts w:ascii="Times New Roman" w:hAnsi="Times New Roman" w:cs="Times New Roman"/>
          <w:b/>
          <w:bCs/>
          <w:color w:val="000000"/>
          <w:sz w:val="32"/>
          <w:szCs w:val="32"/>
          <w:shd w:val="clear" w:color="auto" w:fill="FFFFFF"/>
        </w:rPr>
        <w:t xml:space="preserve"> -</w:t>
      </w:r>
      <w:r w:rsidRPr="001E71FA">
        <w:rPr>
          <w:rFonts w:ascii="Times New Roman" w:hAnsi="Times New Roman" w:cs="Times New Roman"/>
          <w:b/>
          <w:bCs/>
          <w:color w:val="000000"/>
          <w:sz w:val="32"/>
          <w:szCs w:val="32"/>
          <w:shd w:val="clear" w:color="auto" w:fill="FFFFFF"/>
        </w:rPr>
        <w:t xml:space="preserve"> Схема </w:t>
      </w:r>
      <w:r w:rsidRPr="001E71FA">
        <w:rPr>
          <w:rFonts w:ascii="Times New Roman" w:hAnsi="Times New Roman" w:cs="Times New Roman"/>
          <w:b/>
          <w:sz w:val="32"/>
          <w:szCs w:val="32"/>
        </w:rPr>
        <w:t xml:space="preserve">автомобиля с системой рекуперации энергии </w:t>
      </w:r>
    </w:p>
    <w:p w:rsidR="00D973C8" w:rsidRPr="001E71FA" w:rsidRDefault="00D973C8" w:rsidP="00162F4F">
      <w:pPr>
        <w:spacing w:after="0" w:line="240" w:lineRule="auto"/>
        <w:jc w:val="center"/>
        <w:rPr>
          <w:rFonts w:ascii="Times New Roman" w:hAnsi="Times New Roman" w:cs="Times New Roman"/>
          <w:b/>
          <w:color w:val="000000"/>
          <w:sz w:val="32"/>
          <w:szCs w:val="32"/>
        </w:rPr>
      </w:pPr>
      <w:r w:rsidRPr="001E71FA">
        <w:rPr>
          <w:rFonts w:ascii="Times New Roman" w:hAnsi="Times New Roman" w:cs="Times New Roman"/>
          <w:b/>
          <w:sz w:val="32"/>
          <w:szCs w:val="32"/>
        </w:rPr>
        <w:t>торможения (РЭТ)</w:t>
      </w:r>
    </w:p>
    <w:p w:rsidR="00D973C8" w:rsidRPr="00D973C8" w:rsidRDefault="00D973C8" w:rsidP="001E71FA">
      <w:pPr>
        <w:spacing w:after="0" w:line="240" w:lineRule="auto"/>
        <w:ind w:firstLine="709"/>
        <w:jc w:val="both"/>
        <w:rPr>
          <w:rFonts w:ascii="Times New Roman" w:hAnsi="Times New Roman" w:cs="Times New Roman"/>
          <w:sz w:val="32"/>
          <w:szCs w:val="32"/>
        </w:rPr>
      </w:pPr>
      <w:r w:rsidRPr="00D973C8">
        <w:rPr>
          <w:rFonts w:ascii="Times New Roman" w:hAnsi="Times New Roman" w:cs="Times New Roman"/>
          <w:sz w:val="32"/>
          <w:szCs w:val="32"/>
        </w:rPr>
        <w:t xml:space="preserve">Для снижения массы и стоимости системы РЭТ важно осуществить рациональный выбор емкости ПГА, что можно сделать с помощью энергетического баланса. Энергетический баланс автомобиля при торможении рассматривали в своих работах академик Е.А.Чудаков, профессор Н.А.Бухарин [2, 3] и другие исследователи [4, 5]. </w:t>
      </w:r>
    </w:p>
    <w:p w:rsidR="00D973C8" w:rsidRPr="00D973C8" w:rsidRDefault="00D973C8" w:rsidP="001E71FA">
      <w:pPr>
        <w:spacing w:after="0" w:line="240" w:lineRule="auto"/>
        <w:ind w:firstLine="708"/>
        <w:jc w:val="both"/>
        <w:rPr>
          <w:rFonts w:ascii="Times New Roman" w:hAnsi="Times New Roman" w:cs="Times New Roman"/>
          <w:sz w:val="32"/>
          <w:szCs w:val="32"/>
        </w:rPr>
      </w:pPr>
      <w:r w:rsidRPr="00D973C8">
        <w:rPr>
          <w:rFonts w:ascii="Times New Roman" w:hAnsi="Times New Roman" w:cs="Times New Roman"/>
          <w:sz w:val="32"/>
          <w:szCs w:val="32"/>
        </w:rPr>
        <w:t>Энергетический баланс процесса торможения автобуса до полной остановки при штатном торможении с постоянным замедлением и качении всех заторможенных колес по ровной горизонтальной поверхности без системы РЭТ можно представить в следующем виде:</w:t>
      </w:r>
    </w:p>
    <w:p w:rsidR="00D973C8" w:rsidRPr="00D973C8" w:rsidRDefault="00D973C8" w:rsidP="001E71FA">
      <w:pPr>
        <w:spacing w:after="0" w:line="240" w:lineRule="auto"/>
        <w:ind w:firstLine="708"/>
        <w:jc w:val="right"/>
        <w:rPr>
          <w:rFonts w:ascii="Times New Roman" w:hAnsi="Times New Roman" w:cs="Times New Roman"/>
          <w:sz w:val="32"/>
          <w:szCs w:val="32"/>
        </w:rPr>
      </w:pPr>
      <w:r w:rsidRPr="00D973C8">
        <w:rPr>
          <w:rFonts w:ascii="Times New Roman" w:eastAsia="Times New Roman" w:hAnsi="Times New Roman" w:cs="Times New Roman"/>
          <w:position w:val="-12"/>
          <w:sz w:val="32"/>
          <w:szCs w:val="32"/>
        </w:rPr>
        <w:object w:dxaOrig="480" w:dyaOrig="375">
          <v:shape id="_x0000_i1027" type="#_x0000_t75" style="width:25.1pt;height:18.4pt" o:ole="">
            <v:imagedata r:id="rId219" o:title=""/>
          </v:shape>
          <o:OLEObject Type="Embed" ProgID="Equation.3" ShapeID="_x0000_i1027" DrawAspect="Content" ObjectID="_1616239543" r:id="rId220"/>
        </w:object>
      </w:r>
      <w:r w:rsidRPr="00D973C8">
        <w:rPr>
          <w:rFonts w:ascii="Times New Roman" w:hAnsi="Times New Roman" w:cs="Times New Roman"/>
          <w:sz w:val="32"/>
          <w:szCs w:val="32"/>
        </w:rPr>
        <w:t xml:space="preserve">= </w:t>
      </w:r>
      <w:r w:rsidRPr="00D973C8">
        <w:rPr>
          <w:rFonts w:ascii="Times New Roman" w:eastAsia="Times New Roman" w:hAnsi="Times New Roman" w:cs="Times New Roman"/>
          <w:position w:val="-26"/>
          <w:sz w:val="32"/>
          <w:szCs w:val="32"/>
        </w:rPr>
        <w:object w:dxaOrig="1035" w:dyaOrig="780">
          <v:shape id="_x0000_i1028" type="#_x0000_t75" style="width:51.9pt;height:39.35pt" o:ole="">
            <v:imagedata r:id="rId221" o:title=""/>
          </v:shape>
          <o:OLEObject Type="Embed" ProgID="Equation.3" ShapeID="_x0000_i1028" DrawAspect="Content" ObjectID="_1616239544" r:id="rId222"/>
        </w:object>
      </w:r>
      <w:r w:rsidRPr="00D973C8">
        <w:rPr>
          <w:rFonts w:ascii="Times New Roman" w:hAnsi="Times New Roman" w:cs="Times New Roman"/>
          <w:sz w:val="32"/>
          <w:szCs w:val="32"/>
        </w:rPr>
        <w:t xml:space="preserve">= </w:t>
      </w:r>
      <w:r w:rsidRPr="00D973C8">
        <w:rPr>
          <w:rFonts w:ascii="Times New Roman" w:eastAsia="Times New Roman" w:hAnsi="Times New Roman" w:cs="Times New Roman"/>
          <w:position w:val="-14"/>
          <w:sz w:val="32"/>
          <w:szCs w:val="32"/>
        </w:rPr>
        <w:object w:dxaOrig="660" w:dyaOrig="420">
          <v:shape id="_x0000_i1029" type="#_x0000_t75" style="width:32.65pt;height:20.95pt" o:ole="">
            <v:imagedata r:id="rId223" o:title=""/>
          </v:shape>
          <o:OLEObject Type="Embed" ProgID="Equation.3" ShapeID="_x0000_i1029" DrawAspect="Content" ObjectID="_1616239545" r:id="rId224"/>
        </w:object>
      </w:r>
      <w:r w:rsidRPr="00D973C8">
        <w:rPr>
          <w:rFonts w:ascii="Times New Roman" w:hAnsi="Times New Roman" w:cs="Times New Roman"/>
          <w:sz w:val="32"/>
          <w:szCs w:val="32"/>
        </w:rPr>
        <w:t xml:space="preserve">                                                      (1)</w:t>
      </w:r>
    </w:p>
    <w:p w:rsidR="00D973C8" w:rsidRPr="00D973C8" w:rsidRDefault="00D973C8" w:rsidP="001E71FA">
      <w:pPr>
        <w:spacing w:after="0" w:line="240" w:lineRule="auto"/>
        <w:ind w:firstLine="708"/>
        <w:jc w:val="both"/>
        <w:rPr>
          <w:rFonts w:ascii="Times New Roman" w:hAnsi="Times New Roman" w:cs="Times New Roman"/>
          <w:sz w:val="32"/>
          <w:szCs w:val="32"/>
        </w:rPr>
      </w:pPr>
      <w:r w:rsidRPr="00D973C8">
        <w:rPr>
          <w:rFonts w:ascii="Times New Roman" w:hAnsi="Times New Roman" w:cs="Times New Roman"/>
          <w:sz w:val="32"/>
          <w:szCs w:val="32"/>
        </w:rPr>
        <w:lastRenderedPageBreak/>
        <w:t xml:space="preserve">где </w:t>
      </w:r>
      <w:r w:rsidRPr="00D973C8">
        <w:rPr>
          <w:rFonts w:ascii="Times New Roman" w:eastAsia="Times New Roman" w:hAnsi="Times New Roman" w:cs="Times New Roman"/>
          <w:position w:val="-12"/>
          <w:sz w:val="32"/>
          <w:szCs w:val="32"/>
        </w:rPr>
        <w:object w:dxaOrig="480" w:dyaOrig="375">
          <v:shape id="_x0000_i1030" type="#_x0000_t75" style="width:25.1pt;height:18.4pt" o:ole="">
            <v:imagedata r:id="rId219" o:title=""/>
          </v:shape>
          <o:OLEObject Type="Embed" ProgID="Equation.3" ShapeID="_x0000_i1030" DrawAspect="Content" ObjectID="_1616239546" r:id="rId225"/>
        </w:object>
      </w:r>
      <w:r w:rsidRPr="00D973C8">
        <w:rPr>
          <w:rFonts w:ascii="Times New Roman" w:hAnsi="Times New Roman" w:cs="Times New Roman"/>
          <w:sz w:val="32"/>
          <w:szCs w:val="32"/>
        </w:rPr>
        <w:t xml:space="preserve">– полная кинетическая энергия автобуса, Нм; </w:t>
      </w:r>
      <w:r w:rsidRPr="00D973C8">
        <w:rPr>
          <w:rFonts w:ascii="Times New Roman" w:eastAsia="Times New Roman" w:hAnsi="Times New Roman" w:cs="Times New Roman"/>
          <w:position w:val="-16"/>
          <w:sz w:val="32"/>
          <w:szCs w:val="32"/>
        </w:rPr>
        <w:object w:dxaOrig="375" w:dyaOrig="420">
          <v:shape id="_x0000_i1031" type="#_x0000_t75" style="width:18.4pt;height:20.95pt" o:ole="">
            <v:imagedata r:id="rId226" o:title=""/>
          </v:shape>
          <o:OLEObject Type="Embed" ProgID="Equation.3" ShapeID="_x0000_i1031" DrawAspect="Content" ObjectID="_1616239547" r:id="rId227"/>
        </w:object>
      </w:r>
      <w:r w:rsidRPr="00D973C8">
        <w:rPr>
          <w:rFonts w:ascii="Times New Roman" w:hAnsi="Times New Roman" w:cs="Times New Roman"/>
          <w:sz w:val="32"/>
          <w:szCs w:val="32"/>
        </w:rPr>
        <w:t xml:space="preserve">– коэффициент, учитывающий влияние вращающихся масс трансмиссии и колес автобуса (при отключённом двигателе); </w:t>
      </w:r>
      <w:r w:rsidRPr="00D973C8">
        <w:rPr>
          <w:rFonts w:ascii="Times New Roman" w:hAnsi="Times New Roman" w:cs="Times New Roman"/>
          <w:i/>
          <w:sz w:val="32"/>
          <w:szCs w:val="32"/>
        </w:rPr>
        <w:t>m</w:t>
      </w:r>
      <w:r w:rsidRPr="00D973C8">
        <w:rPr>
          <w:rFonts w:ascii="Times New Roman" w:hAnsi="Times New Roman" w:cs="Times New Roman"/>
          <w:i/>
          <w:sz w:val="32"/>
          <w:szCs w:val="32"/>
          <w:vertAlign w:val="subscript"/>
        </w:rPr>
        <w:t>a</w:t>
      </w:r>
      <w:r w:rsidRPr="00D973C8">
        <w:rPr>
          <w:rFonts w:ascii="Times New Roman" w:hAnsi="Times New Roman" w:cs="Times New Roman"/>
          <w:sz w:val="32"/>
          <w:szCs w:val="32"/>
        </w:rPr>
        <w:t xml:space="preserve"> – масса автобуса, кг; </w:t>
      </w:r>
      <w:r w:rsidRPr="00D973C8">
        <w:rPr>
          <w:rFonts w:ascii="Times New Roman" w:eastAsia="Times New Roman" w:hAnsi="Times New Roman" w:cs="Times New Roman"/>
          <w:position w:val="-12"/>
          <w:sz w:val="32"/>
          <w:szCs w:val="32"/>
        </w:rPr>
        <w:object w:dxaOrig="345" w:dyaOrig="420">
          <v:shape id="_x0000_i1032" type="#_x0000_t75" style="width:17.6pt;height:20.95pt" o:ole="">
            <v:imagedata r:id="rId228" o:title=""/>
          </v:shape>
          <o:OLEObject Type="Embed" ProgID="Equation.3" ShapeID="_x0000_i1032" DrawAspect="Content" ObjectID="_1616239548" r:id="rId229"/>
        </w:object>
      </w:r>
      <w:r w:rsidRPr="00D973C8">
        <w:rPr>
          <w:rFonts w:ascii="Times New Roman" w:hAnsi="Times New Roman" w:cs="Times New Roman"/>
          <w:sz w:val="32"/>
          <w:szCs w:val="32"/>
        </w:rPr>
        <w:t xml:space="preserve"> – скорость автобуса в момент начала торможения, м/</w:t>
      </w:r>
      <w:proofErr w:type="gramStart"/>
      <w:r w:rsidRPr="00D973C8">
        <w:rPr>
          <w:rFonts w:ascii="Times New Roman" w:hAnsi="Times New Roman" w:cs="Times New Roman"/>
          <w:sz w:val="32"/>
          <w:szCs w:val="32"/>
        </w:rPr>
        <w:t>с</w:t>
      </w:r>
      <w:proofErr w:type="gramEnd"/>
      <w:r w:rsidRPr="00D973C8">
        <w:rPr>
          <w:rFonts w:ascii="Times New Roman" w:hAnsi="Times New Roman" w:cs="Times New Roman"/>
          <w:sz w:val="32"/>
          <w:szCs w:val="32"/>
        </w:rPr>
        <w:t xml:space="preserve">; </w:t>
      </w:r>
      <w:r w:rsidRPr="00D973C8">
        <w:rPr>
          <w:rFonts w:ascii="Times New Roman" w:eastAsia="Times New Roman" w:hAnsi="Times New Roman" w:cs="Times New Roman"/>
          <w:position w:val="-14"/>
          <w:sz w:val="32"/>
          <w:szCs w:val="32"/>
        </w:rPr>
        <w:object w:dxaOrig="645" w:dyaOrig="420">
          <v:shape id="_x0000_i1033" type="#_x0000_t75" style="width:32.65pt;height:20.95pt" o:ole="">
            <v:imagedata r:id="rId230" o:title=""/>
          </v:shape>
          <o:OLEObject Type="Embed" ProgID="Equation.3" ShapeID="_x0000_i1033" DrawAspect="Content" ObjectID="_1616239549" r:id="rId231"/>
        </w:object>
      </w:r>
      <w:r w:rsidRPr="00D973C8">
        <w:rPr>
          <w:rFonts w:ascii="Times New Roman" w:hAnsi="Times New Roman" w:cs="Times New Roman"/>
          <w:sz w:val="32"/>
          <w:szCs w:val="32"/>
        </w:rPr>
        <w:t xml:space="preserve">– </w:t>
      </w:r>
      <w:proofErr w:type="gramStart"/>
      <w:r w:rsidRPr="00D973C8">
        <w:rPr>
          <w:rFonts w:ascii="Times New Roman" w:hAnsi="Times New Roman" w:cs="Times New Roman"/>
          <w:sz w:val="32"/>
          <w:szCs w:val="32"/>
        </w:rPr>
        <w:t>результирующая</w:t>
      </w:r>
      <w:proofErr w:type="gramEnd"/>
      <w:r w:rsidRPr="00D973C8">
        <w:rPr>
          <w:rFonts w:ascii="Times New Roman" w:hAnsi="Times New Roman" w:cs="Times New Roman"/>
          <w:sz w:val="32"/>
          <w:szCs w:val="32"/>
        </w:rPr>
        <w:t xml:space="preserve"> работа различных сил сопротивления при торможении автобуса. </w:t>
      </w:r>
    </w:p>
    <w:p w:rsidR="00D973C8" w:rsidRPr="00D973C8" w:rsidRDefault="00D973C8" w:rsidP="001E71FA">
      <w:pPr>
        <w:spacing w:after="0" w:line="240" w:lineRule="auto"/>
        <w:ind w:firstLine="708"/>
        <w:jc w:val="right"/>
        <w:rPr>
          <w:rFonts w:ascii="Times New Roman" w:hAnsi="Times New Roman" w:cs="Times New Roman"/>
          <w:sz w:val="32"/>
          <w:szCs w:val="32"/>
        </w:rPr>
      </w:pPr>
      <w:r w:rsidRPr="00D973C8">
        <w:rPr>
          <w:rFonts w:ascii="Times New Roman" w:eastAsia="Times New Roman" w:hAnsi="Times New Roman" w:cs="Times New Roman"/>
          <w:position w:val="-12"/>
          <w:sz w:val="32"/>
          <w:szCs w:val="32"/>
        </w:rPr>
        <w:object w:dxaOrig="195" w:dyaOrig="375">
          <v:shape id="_x0000_i1034" type="#_x0000_t75" style="width:10.05pt;height:18.4pt" o:ole="">
            <v:imagedata r:id="rId232" o:title=""/>
          </v:shape>
          <o:OLEObject Type="Embed" ProgID="Equation.3" ShapeID="_x0000_i1034" DrawAspect="Content" ObjectID="_1616239550" r:id="rId233"/>
        </w:object>
      </w:r>
      <w:r w:rsidRPr="00D973C8">
        <w:rPr>
          <w:rFonts w:ascii="Times New Roman" w:eastAsia="Times New Roman" w:hAnsi="Times New Roman" w:cs="Times New Roman"/>
          <w:position w:val="-30"/>
          <w:sz w:val="32"/>
          <w:szCs w:val="32"/>
        </w:rPr>
        <w:object w:dxaOrig="3420" w:dyaOrig="735">
          <v:shape id="_x0000_i1035" type="#_x0000_t75" style="width:170.8pt;height:36.85pt" o:ole="">
            <v:imagedata r:id="rId234" o:title=""/>
          </v:shape>
          <o:OLEObject Type="Embed" ProgID="Equation.3" ShapeID="_x0000_i1035" DrawAspect="Content" ObjectID="_1616239551" r:id="rId235"/>
        </w:object>
      </w:r>
      <w:r w:rsidRPr="00D973C8">
        <w:rPr>
          <w:rFonts w:ascii="Times New Roman" w:eastAsia="Times New Roman" w:hAnsi="Times New Roman" w:cs="Times New Roman"/>
          <w:position w:val="-4"/>
          <w:sz w:val="32"/>
          <w:szCs w:val="32"/>
        </w:rPr>
        <w:object w:dxaOrig="240" w:dyaOrig="225">
          <v:shape id="_x0000_i1036" type="#_x0000_t75" style="width:11.7pt;height:10.9pt" o:ole="">
            <v:imagedata r:id="rId236" o:title=""/>
          </v:shape>
          <o:OLEObject Type="Embed" ProgID="Equation.3" ShapeID="_x0000_i1036" DrawAspect="Content" ObjectID="_1616239552" r:id="rId237"/>
        </w:object>
      </w:r>
      <w:r w:rsidRPr="00D973C8">
        <w:rPr>
          <w:rFonts w:ascii="Times New Roman" w:hAnsi="Times New Roman" w:cs="Times New Roman"/>
          <w:sz w:val="32"/>
          <w:szCs w:val="32"/>
        </w:rPr>
        <w:t xml:space="preserve"> </w:t>
      </w:r>
      <w:r w:rsidRPr="00D973C8">
        <w:rPr>
          <w:rFonts w:ascii="Times New Roman" w:eastAsia="Times New Roman" w:hAnsi="Times New Roman" w:cs="Times New Roman"/>
          <w:position w:val="-4"/>
          <w:sz w:val="32"/>
          <w:szCs w:val="32"/>
        </w:rPr>
        <w:object w:dxaOrig="255" w:dyaOrig="285">
          <v:shape id="_x0000_i1037" type="#_x0000_t75" style="width:12.55pt;height:14.25pt" o:ole="">
            <v:imagedata r:id="rId238" o:title=""/>
          </v:shape>
          <o:OLEObject Type="Embed" ProgID="Equation.3" ShapeID="_x0000_i1037" DrawAspect="Content" ObjectID="_1616239553" r:id="rId239"/>
        </w:object>
      </w:r>
      <w:r w:rsidRPr="00D973C8">
        <w:rPr>
          <w:rFonts w:ascii="Times New Roman" w:hAnsi="Times New Roman" w:cs="Times New Roman"/>
          <w:i/>
          <w:sz w:val="32"/>
          <w:szCs w:val="32"/>
          <w:vertAlign w:val="subscript"/>
        </w:rPr>
        <w:t>6</w:t>
      </w:r>
      <w:r w:rsidRPr="00D973C8">
        <w:rPr>
          <w:rFonts w:ascii="Times New Roman" w:hAnsi="Times New Roman" w:cs="Times New Roman"/>
          <w:sz w:val="32"/>
          <w:szCs w:val="32"/>
        </w:rPr>
        <w:t xml:space="preserve"> </w:t>
      </w:r>
      <w:r w:rsidRPr="00D973C8">
        <w:rPr>
          <w:rFonts w:ascii="Times New Roman" w:eastAsia="Times New Roman" w:hAnsi="Times New Roman" w:cs="Times New Roman"/>
          <w:position w:val="-4"/>
          <w:sz w:val="32"/>
          <w:szCs w:val="32"/>
        </w:rPr>
        <w:object w:dxaOrig="240" w:dyaOrig="225">
          <v:shape id="_x0000_i1038" type="#_x0000_t75" style="width:11.7pt;height:10.9pt" o:ole="">
            <v:imagedata r:id="rId236" o:title=""/>
          </v:shape>
          <o:OLEObject Type="Embed" ProgID="Equation.3" ShapeID="_x0000_i1038" DrawAspect="Content" ObjectID="_1616239554" r:id="rId240"/>
        </w:object>
      </w:r>
      <w:r w:rsidRPr="00D973C8">
        <w:rPr>
          <w:rFonts w:ascii="Times New Roman" w:hAnsi="Times New Roman" w:cs="Times New Roman"/>
          <w:i/>
          <w:sz w:val="32"/>
          <w:szCs w:val="32"/>
        </w:rPr>
        <w:t xml:space="preserve"> </w:t>
      </w:r>
      <w:r w:rsidRPr="00D973C8">
        <w:rPr>
          <w:rFonts w:ascii="Times New Roman" w:eastAsia="Times New Roman" w:hAnsi="Times New Roman" w:cs="Times New Roman"/>
          <w:position w:val="-4"/>
          <w:sz w:val="32"/>
          <w:szCs w:val="32"/>
        </w:rPr>
        <w:object w:dxaOrig="255" w:dyaOrig="285">
          <v:shape id="_x0000_i1039" type="#_x0000_t75" style="width:12.55pt;height:14.25pt" o:ole="">
            <v:imagedata r:id="rId241" o:title=""/>
          </v:shape>
          <o:OLEObject Type="Embed" ProgID="Equation.3" ShapeID="_x0000_i1039" DrawAspect="Content" ObjectID="_1616239555" r:id="rId242"/>
        </w:object>
      </w:r>
      <w:r w:rsidRPr="00D973C8">
        <w:rPr>
          <w:rFonts w:ascii="Times New Roman" w:hAnsi="Times New Roman" w:cs="Times New Roman"/>
          <w:i/>
          <w:sz w:val="32"/>
          <w:szCs w:val="32"/>
          <w:vertAlign w:val="subscript"/>
        </w:rPr>
        <w:t>7</w:t>
      </w:r>
      <w:r w:rsidRPr="00D973C8">
        <w:rPr>
          <w:rFonts w:ascii="Times New Roman" w:hAnsi="Times New Roman" w:cs="Times New Roman"/>
          <w:i/>
          <w:sz w:val="32"/>
          <w:szCs w:val="32"/>
        </w:rPr>
        <w:t>,</w:t>
      </w:r>
      <w:r w:rsidRPr="00D973C8">
        <w:rPr>
          <w:rFonts w:ascii="Times New Roman" w:hAnsi="Times New Roman" w:cs="Times New Roman"/>
          <w:sz w:val="32"/>
          <w:szCs w:val="32"/>
        </w:rPr>
        <w:t xml:space="preserve">                      (2)</w:t>
      </w:r>
    </w:p>
    <w:p w:rsidR="00D973C8" w:rsidRPr="00D973C8" w:rsidRDefault="00D973C8" w:rsidP="001E71FA">
      <w:pPr>
        <w:spacing w:after="0" w:line="240" w:lineRule="auto"/>
        <w:ind w:firstLine="708"/>
        <w:jc w:val="both"/>
        <w:rPr>
          <w:rFonts w:ascii="Times New Roman" w:hAnsi="Times New Roman" w:cs="Times New Roman"/>
          <w:sz w:val="32"/>
          <w:szCs w:val="32"/>
        </w:rPr>
      </w:pPr>
      <w:r w:rsidRPr="00D973C8">
        <w:rPr>
          <w:rFonts w:ascii="Times New Roman" w:hAnsi="Times New Roman" w:cs="Times New Roman"/>
          <w:sz w:val="32"/>
          <w:szCs w:val="32"/>
        </w:rPr>
        <w:t xml:space="preserve">Здесь </w:t>
      </w:r>
      <w:r w:rsidRPr="00D973C8">
        <w:rPr>
          <w:rFonts w:ascii="Times New Roman" w:eastAsia="Times New Roman" w:hAnsi="Times New Roman" w:cs="Times New Roman"/>
          <w:position w:val="-12"/>
          <w:sz w:val="32"/>
          <w:szCs w:val="32"/>
        </w:rPr>
        <w:object w:dxaOrig="300" w:dyaOrig="375">
          <v:shape id="_x0000_i1040" type="#_x0000_t75" style="width:15.05pt;height:18.4pt" o:ole="">
            <v:imagedata r:id="rId243" o:title=""/>
          </v:shape>
          <o:OLEObject Type="Embed" ProgID="Equation.3" ShapeID="_x0000_i1040" DrawAspect="Content" ObjectID="_1616239556" r:id="rId244"/>
        </w:object>
      </w:r>
      <w:r w:rsidRPr="00D973C8">
        <w:rPr>
          <w:rFonts w:ascii="Times New Roman" w:hAnsi="Times New Roman" w:cs="Times New Roman"/>
          <w:sz w:val="32"/>
          <w:szCs w:val="32"/>
        </w:rPr>
        <w:t>– работа результирующей силы трения в тормозных механизмах автобуса между колодками и дисками или барабанами:</w:t>
      </w:r>
    </w:p>
    <w:p w:rsidR="00D973C8" w:rsidRPr="00D973C8" w:rsidRDefault="00D973C8" w:rsidP="001E71FA">
      <w:pPr>
        <w:spacing w:after="0" w:line="240" w:lineRule="auto"/>
        <w:ind w:firstLine="708"/>
        <w:jc w:val="right"/>
        <w:rPr>
          <w:rFonts w:ascii="Times New Roman" w:hAnsi="Times New Roman" w:cs="Times New Roman"/>
          <w:sz w:val="32"/>
          <w:szCs w:val="32"/>
        </w:rPr>
      </w:pPr>
      <w:r w:rsidRPr="00D973C8">
        <w:rPr>
          <w:rFonts w:ascii="Times New Roman" w:eastAsia="Times New Roman" w:hAnsi="Times New Roman" w:cs="Times New Roman"/>
          <w:position w:val="-12"/>
          <w:sz w:val="32"/>
          <w:szCs w:val="32"/>
        </w:rPr>
        <w:object w:dxaOrig="300" w:dyaOrig="375">
          <v:shape id="_x0000_i1041" type="#_x0000_t75" style="width:15.05pt;height:18.4pt" o:ole="">
            <v:imagedata r:id="rId243" o:title=""/>
          </v:shape>
          <o:OLEObject Type="Embed" ProgID="Equation.3" ShapeID="_x0000_i1041" DrawAspect="Content" ObjectID="_1616239557" r:id="rId245"/>
        </w:object>
      </w:r>
      <w:r w:rsidRPr="00D973C8">
        <w:rPr>
          <w:rFonts w:ascii="Times New Roman" w:hAnsi="Times New Roman" w:cs="Times New Roman"/>
          <w:sz w:val="32"/>
          <w:szCs w:val="32"/>
        </w:rPr>
        <w:t xml:space="preserve">= </w:t>
      </w:r>
      <w:r w:rsidRPr="00D973C8">
        <w:rPr>
          <w:rFonts w:ascii="Times New Roman" w:eastAsia="Times New Roman" w:hAnsi="Times New Roman" w:cs="Times New Roman"/>
          <w:position w:val="-16"/>
          <w:sz w:val="32"/>
          <w:szCs w:val="32"/>
        </w:rPr>
        <w:object w:dxaOrig="405" w:dyaOrig="420">
          <v:shape id="_x0000_i1042" type="#_x0000_t75" style="width:20.1pt;height:20.95pt" o:ole="">
            <v:imagedata r:id="rId246" o:title=""/>
          </v:shape>
          <o:OLEObject Type="Embed" ProgID="Equation.3" ShapeID="_x0000_i1042" DrawAspect="Content" ObjectID="_1616239558" r:id="rId247"/>
        </w:object>
      </w:r>
      <w:r w:rsidRPr="00D973C8">
        <w:rPr>
          <w:rFonts w:ascii="Times New Roman" w:hAnsi="Times New Roman" w:cs="Times New Roman"/>
          <w:i/>
          <w:sz w:val="32"/>
          <w:szCs w:val="32"/>
        </w:rPr>
        <w:t xml:space="preserve"> </w:t>
      </w:r>
      <w:r w:rsidRPr="00D973C8">
        <w:rPr>
          <w:rFonts w:ascii="Times New Roman" w:eastAsia="Times New Roman" w:hAnsi="Times New Roman" w:cs="Times New Roman"/>
          <w:position w:val="-12"/>
          <w:sz w:val="32"/>
          <w:szCs w:val="32"/>
        </w:rPr>
        <w:object w:dxaOrig="345" w:dyaOrig="375">
          <v:shape id="_x0000_i1043" type="#_x0000_t75" style="width:17.6pt;height:18.4pt" o:ole="">
            <v:imagedata r:id="rId248" o:title=""/>
          </v:shape>
          <o:OLEObject Type="Embed" ProgID="Equation.3" ShapeID="_x0000_i1043" DrawAspect="Content" ObjectID="_1616239559" r:id="rId249"/>
        </w:object>
      </w:r>
      <w:r w:rsidRPr="00D973C8">
        <w:rPr>
          <w:rFonts w:ascii="Times New Roman" w:eastAsia="Times New Roman" w:hAnsi="Times New Roman" w:cs="Times New Roman"/>
          <w:position w:val="-12"/>
          <w:sz w:val="32"/>
          <w:szCs w:val="32"/>
        </w:rPr>
        <w:object w:dxaOrig="195" w:dyaOrig="375">
          <v:shape id="_x0000_i1044" type="#_x0000_t75" style="width:10.05pt;height:18.4pt" o:ole="">
            <v:imagedata r:id="rId232" o:title=""/>
          </v:shape>
          <o:OLEObject Type="Embed" ProgID="Equation.3" ShapeID="_x0000_i1044" DrawAspect="Content" ObjectID="_1616239560" r:id="rId250"/>
        </w:object>
      </w:r>
      <w:r w:rsidRPr="00D973C8">
        <w:rPr>
          <w:rFonts w:ascii="Times New Roman" w:hAnsi="Times New Roman" w:cs="Times New Roman"/>
          <w:sz w:val="32"/>
          <w:szCs w:val="32"/>
          <w:vertAlign w:val="subscript"/>
        </w:rPr>
        <w:t xml:space="preserve"> </w:t>
      </w:r>
      <w:r w:rsidRPr="00D973C8">
        <w:rPr>
          <w:rFonts w:ascii="Times New Roman" w:hAnsi="Times New Roman" w:cs="Times New Roman"/>
          <w:sz w:val="32"/>
          <w:szCs w:val="32"/>
        </w:rPr>
        <w:t xml:space="preserve">(1 - </w:t>
      </w:r>
      <w:r w:rsidRPr="00D973C8">
        <w:rPr>
          <w:rFonts w:ascii="Times New Roman" w:eastAsia="Times New Roman" w:hAnsi="Times New Roman" w:cs="Times New Roman"/>
          <w:position w:val="-6"/>
          <w:sz w:val="32"/>
          <w:szCs w:val="32"/>
        </w:rPr>
        <w:object w:dxaOrig="240" w:dyaOrig="240">
          <v:shape id="_x0000_i1045" type="#_x0000_t75" style="width:11.7pt;height:11.7pt" o:ole="">
            <v:imagedata r:id="rId251" o:title=""/>
          </v:shape>
          <o:OLEObject Type="Embed" ProgID="Equation.3" ShapeID="_x0000_i1045" DrawAspect="Content" ObjectID="_1616239561" r:id="rId252"/>
        </w:object>
      </w:r>
      <w:r w:rsidRPr="00D973C8">
        <w:rPr>
          <w:rFonts w:ascii="Times New Roman" w:hAnsi="Times New Roman" w:cs="Times New Roman"/>
          <w:sz w:val="32"/>
          <w:szCs w:val="32"/>
        </w:rPr>
        <w:t xml:space="preserve">) </w:t>
      </w:r>
      <w:r w:rsidRPr="00D973C8">
        <w:rPr>
          <w:rFonts w:ascii="Times New Roman" w:hAnsi="Times New Roman" w:cs="Times New Roman"/>
          <w:i/>
          <w:sz w:val="32"/>
          <w:szCs w:val="32"/>
        </w:rPr>
        <w:t>s</w:t>
      </w:r>
      <w:r w:rsidRPr="00D973C8">
        <w:rPr>
          <w:rFonts w:ascii="Times New Roman" w:hAnsi="Times New Roman" w:cs="Times New Roman"/>
          <w:i/>
          <w:sz w:val="32"/>
          <w:szCs w:val="32"/>
          <w:vertAlign w:val="subscript"/>
        </w:rPr>
        <w:t>τ</w:t>
      </w:r>
      <w:r w:rsidRPr="00D973C8">
        <w:rPr>
          <w:rFonts w:ascii="Times New Roman" w:hAnsi="Times New Roman" w:cs="Times New Roman"/>
          <w:sz w:val="32"/>
          <w:szCs w:val="32"/>
        </w:rPr>
        <w:t xml:space="preserve"> ,                                      (3)</w:t>
      </w:r>
    </w:p>
    <w:p w:rsidR="00D973C8" w:rsidRPr="00D973C8" w:rsidRDefault="00D973C8" w:rsidP="001E71FA">
      <w:pPr>
        <w:spacing w:after="0" w:line="240" w:lineRule="auto"/>
        <w:ind w:firstLine="709"/>
        <w:jc w:val="both"/>
        <w:rPr>
          <w:rFonts w:ascii="Times New Roman" w:hAnsi="Times New Roman" w:cs="Times New Roman"/>
          <w:sz w:val="32"/>
          <w:szCs w:val="32"/>
        </w:rPr>
      </w:pPr>
      <w:r w:rsidRPr="00D973C8">
        <w:rPr>
          <w:rFonts w:ascii="Times New Roman" w:hAnsi="Times New Roman" w:cs="Times New Roman"/>
          <w:sz w:val="32"/>
          <w:szCs w:val="32"/>
        </w:rPr>
        <w:t xml:space="preserve">где: </w:t>
      </w:r>
      <w:r w:rsidRPr="00D973C8">
        <w:rPr>
          <w:rFonts w:ascii="Times New Roman" w:eastAsia="Times New Roman" w:hAnsi="Times New Roman" w:cs="Times New Roman"/>
          <w:position w:val="-16"/>
          <w:sz w:val="32"/>
          <w:szCs w:val="32"/>
        </w:rPr>
        <w:object w:dxaOrig="405" w:dyaOrig="420">
          <v:shape id="_x0000_i1046" type="#_x0000_t75" style="width:20.1pt;height:20.95pt" o:ole="">
            <v:imagedata r:id="rId246" o:title=""/>
          </v:shape>
          <o:OLEObject Type="Embed" ProgID="Equation.3" ShapeID="_x0000_i1046" DrawAspect="Content" ObjectID="_1616239562" r:id="rId253"/>
        </w:object>
      </w:r>
      <w:r w:rsidRPr="00D973C8">
        <w:rPr>
          <w:rFonts w:ascii="Times New Roman" w:hAnsi="Times New Roman" w:cs="Times New Roman"/>
          <w:b/>
          <w:sz w:val="32"/>
          <w:szCs w:val="32"/>
        </w:rPr>
        <w:t xml:space="preserve"> – </w:t>
      </w:r>
      <w:r w:rsidRPr="00D973C8">
        <w:rPr>
          <w:rFonts w:ascii="Times New Roman" w:hAnsi="Times New Roman" w:cs="Times New Roman"/>
          <w:sz w:val="32"/>
          <w:szCs w:val="32"/>
        </w:rPr>
        <w:t xml:space="preserve">среднее значение результирующей силы трения между колодками и дисками или барабанами; </w:t>
      </w:r>
      <w:r w:rsidRPr="00D973C8">
        <w:rPr>
          <w:rFonts w:ascii="Times New Roman" w:eastAsia="Times New Roman" w:hAnsi="Times New Roman" w:cs="Times New Roman"/>
          <w:i/>
          <w:position w:val="-12"/>
          <w:sz w:val="32"/>
          <w:szCs w:val="32"/>
        </w:rPr>
        <w:object w:dxaOrig="345" w:dyaOrig="375">
          <v:shape id="_x0000_i1047" type="#_x0000_t75" style="width:17.6pt;height:18.4pt" o:ole="">
            <v:imagedata r:id="rId248" o:title=""/>
          </v:shape>
          <o:OLEObject Type="Embed" ProgID="Equation.3" ShapeID="_x0000_i1047" DrawAspect="Content" ObjectID="_1616239563" r:id="rId254"/>
        </w:object>
      </w:r>
      <w:r w:rsidRPr="00D973C8">
        <w:rPr>
          <w:rFonts w:ascii="Times New Roman" w:hAnsi="Times New Roman" w:cs="Times New Roman"/>
          <w:sz w:val="32"/>
          <w:szCs w:val="32"/>
        </w:rPr>
        <w:t>– коэффициент равный отношению среднего радиуса действия силы трения к радиусу колеса; σ – коэффициент скольжения затормаживаемого колеса относительно поверхности дороги.</w:t>
      </w:r>
    </w:p>
    <w:p w:rsidR="00D973C8" w:rsidRPr="00D973C8" w:rsidRDefault="00D973C8" w:rsidP="001E71FA">
      <w:pPr>
        <w:spacing w:after="0" w:line="240" w:lineRule="auto"/>
        <w:ind w:firstLine="708"/>
        <w:jc w:val="both"/>
        <w:rPr>
          <w:rFonts w:ascii="Times New Roman" w:hAnsi="Times New Roman" w:cs="Times New Roman"/>
          <w:sz w:val="32"/>
          <w:szCs w:val="32"/>
        </w:rPr>
      </w:pPr>
      <w:r w:rsidRPr="00D973C8">
        <w:rPr>
          <w:rFonts w:ascii="Times New Roman" w:eastAsia="Times New Roman" w:hAnsi="Times New Roman" w:cs="Times New Roman"/>
          <w:position w:val="-12"/>
          <w:sz w:val="32"/>
          <w:szCs w:val="32"/>
        </w:rPr>
        <w:object w:dxaOrig="315" w:dyaOrig="375">
          <v:shape id="_x0000_i1048" type="#_x0000_t75" style="width:15.9pt;height:18.4pt" o:ole="">
            <v:imagedata r:id="rId255" o:title=""/>
          </v:shape>
          <o:OLEObject Type="Embed" ProgID="Equation.3" ShapeID="_x0000_i1048" DrawAspect="Content" ObjectID="_1616239564" r:id="rId256"/>
        </w:object>
      </w:r>
      <w:r w:rsidRPr="00D973C8">
        <w:rPr>
          <w:rFonts w:ascii="Times New Roman" w:hAnsi="Times New Roman" w:cs="Times New Roman"/>
          <w:sz w:val="32"/>
          <w:szCs w:val="32"/>
        </w:rPr>
        <w:t xml:space="preserve"> – работа силы сопротивления воздуха:</w:t>
      </w:r>
    </w:p>
    <w:p w:rsidR="00D973C8" w:rsidRPr="00D973C8" w:rsidRDefault="00D973C8" w:rsidP="001E71FA">
      <w:pPr>
        <w:spacing w:after="0" w:line="240" w:lineRule="auto"/>
        <w:ind w:firstLine="708"/>
        <w:jc w:val="right"/>
        <w:rPr>
          <w:rFonts w:ascii="Times New Roman" w:hAnsi="Times New Roman" w:cs="Times New Roman"/>
          <w:b/>
          <w:sz w:val="32"/>
          <w:szCs w:val="32"/>
        </w:rPr>
      </w:pPr>
      <w:r w:rsidRPr="00D973C8">
        <w:rPr>
          <w:rFonts w:ascii="Times New Roman" w:eastAsia="Times New Roman" w:hAnsi="Times New Roman" w:cs="Times New Roman"/>
          <w:position w:val="-12"/>
          <w:sz w:val="32"/>
          <w:szCs w:val="32"/>
        </w:rPr>
        <w:object w:dxaOrig="315" w:dyaOrig="375">
          <v:shape id="_x0000_i1049" type="#_x0000_t75" style="width:15.9pt;height:18.4pt" o:ole="">
            <v:imagedata r:id="rId257" o:title=""/>
          </v:shape>
          <o:OLEObject Type="Embed" ProgID="Equation.3" ShapeID="_x0000_i1049" DrawAspect="Content" ObjectID="_1616239565" r:id="rId258"/>
        </w:object>
      </w:r>
      <w:r w:rsidRPr="00D973C8">
        <w:rPr>
          <w:rFonts w:ascii="Times New Roman" w:hAnsi="Times New Roman" w:cs="Times New Roman"/>
          <w:sz w:val="32"/>
          <w:szCs w:val="32"/>
        </w:rPr>
        <w:t xml:space="preserve"> = </w:t>
      </w:r>
      <w:r w:rsidRPr="00D973C8">
        <w:rPr>
          <w:rFonts w:ascii="Times New Roman" w:hAnsi="Times New Roman" w:cs="Times New Roman"/>
          <w:i/>
          <w:sz w:val="32"/>
          <w:szCs w:val="32"/>
        </w:rPr>
        <w:t>P</w:t>
      </w:r>
      <w:r w:rsidRPr="00D973C8">
        <w:rPr>
          <w:rFonts w:ascii="Times New Roman" w:hAnsi="Times New Roman" w:cs="Times New Roman"/>
          <w:i/>
          <w:sz w:val="32"/>
          <w:szCs w:val="32"/>
          <w:vertAlign w:val="subscript"/>
        </w:rPr>
        <w:t xml:space="preserve">w cp </w:t>
      </w:r>
      <w:r w:rsidRPr="00D973C8">
        <w:rPr>
          <w:rFonts w:ascii="Times New Roman" w:hAnsi="Times New Roman" w:cs="Times New Roman"/>
          <w:sz w:val="32"/>
          <w:szCs w:val="32"/>
        </w:rPr>
        <w:t xml:space="preserve"> </w:t>
      </w:r>
      <w:r w:rsidRPr="00D973C8">
        <w:rPr>
          <w:rFonts w:ascii="Times New Roman" w:hAnsi="Times New Roman" w:cs="Times New Roman"/>
          <w:i/>
          <w:sz w:val="32"/>
          <w:szCs w:val="32"/>
        </w:rPr>
        <w:t>s</w:t>
      </w:r>
      <w:r w:rsidRPr="00D973C8">
        <w:rPr>
          <w:rFonts w:ascii="Times New Roman" w:hAnsi="Times New Roman" w:cs="Times New Roman"/>
          <w:i/>
          <w:sz w:val="32"/>
          <w:szCs w:val="32"/>
          <w:vertAlign w:val="subscript"/>
        </w:rPr>
        <w:t>τ</w:t>
      </w:r>
      <w:r w:rsidRPr="00D973C8">
        <w:rPr>
          <w:rFonts w:ascii="Times New Roman" w:hAnsi="Times New Roman" w:cs="Times New Roman"/>
          <w:sz w:val="32"/>
          <w:szCs w:val="32"/>
        </w:rPr>
        <w:t xml:space="preserve"> ,                                                     (4)</w:t>
      </w:r>
    </w:p>
    <w:p w:rsidR="00D973C8" w:rsidRPr="00D973C8" w:rsidRDefault="00D973C8" w:rsidP="001E71FA">
      <w:pPr>
        <w:spacing w:after="0" w:line="240" w:lineRule="auto"/>
        <w:rPr>
          <w:rFonts w:ascii="Times New Roman" w:hAnsi="Times New Roman" w:cs="Times New Roman"/>
          <w:b/>
          <w:sz w:val="32"/>
          <w:szCs w:val="32"/>
        </w:rPr>
      </w:pPr>
      <w:r w:rsidRPr="00D973C8">
        <w:rPr>
          <w:rFonts w:ascii="Times New Roman" w:hAnsi="Times New Roman" w:cs="Times New Roman"/>
          <w:sz w:val="32"/>
          <w:szCs w:val="32"/>
        </w:rPr>
        <w:t xml:space="preserve">где </w:t>
      </w:r>
      <w:r w:rsidRPr="00D973C8">
        <w:rPr>
          <w:rFonts w:ascii="Times New Roman" w:hAnsi="Times New Roman" w:cs="Times New Roman"/>
          <w:i/>
          <w:sz w:val="32"/>
          <w:szCs w:val="32"/>
        </w:rPr>
        <w:t>P</w:t>
      </w:r>
      <w:r w:rsidRPr="00D973C8">
        <w:rPr>
          <w:rFonts w:ascii="Times New Roman" w:hAnsi="Times New Roman" w:cs="Times New Roman"/>
          <w:i/>
          <w:sz w:val="32"/>
          <w:szCs w:val="32"/>
          <w:vertAlign w:val="subscript"/>
        </w:rPr>
        <w:t>w cp</w:t>
      </w:r>
      <w:r w:rsidRPr="00D973C8">
        <w:rPr>
          <w:rFonts w:ascii="Times New Roman" w:hAnsi="Times New Roman" w:cs="Times New Roman"/>
          <w:sz w:val="32"/>
          <w:szCs w:val="32"/>
          <w:vertAlign w:val="subscript"/>
        </w:rPr>
        <w:t xml:space="preserve"> </w:t>
      </w:r>
      <w:r w:rsidRPr="00D973C8">
        <w:rPr>
          <w:rFonts w:ascii="Times New Roman" w:hAnsi="Times New Roman" w:cs="Times New Roman"/>
          <w:sz w:val="32"/>
          <w:szCs w:val="32"/>
        </w:rPr>
        <w:t xml:space="preserve">– средняя величина силы сопротивления воздуха на пути торможения автобуса; </w:t>
      </w:r>
      <w:r w:rsidRPr="00D973C8">
        <w:rPr>
          <w:rFonts w:ascii="Times New Roman" w:hAnsi="Times New Roman" w:cs="Times New Roman"/>
          <w:i/>
          <w:sz w:val="32"/>
          <w:szCs w:val="32"/>
        </w:rPr>
        <w:t>s</w:t>
      </w:r>
      <w:r w:rsidRPr="00D973C8">
        <w:rPr>
          <w:rFonts w:ascii="Times New Roman" w:hAnsi="Times New Roman" w:cs="Times New Roman"/>
          <w:i/>
          <w:sz w:val="32"/>
          <w:szCs w:val="32"/>
          <w:vertAlign w:val="subscript"/>
        </w:rPr>
        <w:t>τ</w:t>
      </w:r>
      <w:r w:rsidRPr="00D973C8">
        <w:rPr>
          <w:rFonts w:ascii="Times New Roman" w:hAnsi="Times New Roman" w:cs="Times New Roman"/>
          <w:sz w:val="32"/>
          <w:szCs w:val="32"/>
          <w:vertAlign w:val="subscript"/>
        </w:rPr>
        <w:t xml:space="preserve"> </w:t>
      </w:r>
      <w:r w:rsidRPr="00D973C8">
        <w:rPr>
          <w:rFonts w:ascii="Times New Roman" w:hAnsi="Times New Roman" w:cs="Times New Roman"/>
          <w:sz w:val="32"/>
          <w:szCs w:val="32"/>
        </w:rPr>
        <w:t>– длина тормозного пути.</w:t>
      </w:r>
    </w:p>
    <w:p w:rsidR="00D973C8" w:rsidRPr="00D973C8" w:rsidRDefault="00D973C8" w:rsidP="001E71FA">
      <w:pPr>
        <w:spacing w:after="0" w:line="240" w:lineRule="auto"/>
        <w:ind w:firstLine="708"/>
        <w:jc w:val="both"/>
        <w:rPr>
          <w:rFonts w:ascii="Times New Roman" w:hAnsi="Times New Roman" w:cs="Times New Roman"/>
          <w:sz w:val="32"/>
          <w:szCs w:val="32"/>
        </w:rPr>
      </w:pPr>
      <w:r w:rsidRPr="00D973C8">
        <w:rPr>
          <w:rFonts w:ascii="Times New Roman" w:eastAsia="Times New Roman" w:hAnsi="Times New Roman" w:cs="Times New Roman"/>
          <w:position w:val="-12"/>
          <w:sz w:val="32"/>
          <w:szCs w:val="32"/>
        </w:rPr>
        <w:object w:dxaOrig="315" w:dyaOrig="375">
          <v:shape id="_x0000_i1050" type="#_x0000_t75" style="width:15.9pt;height:18.4pt" o:ole="">
            <v:imagedata r:id="rId259" o:title=""/>
          </v:shape>
          <o:OLEObject Type="Embed" ProgID="Equation.3" ShapeID="_x0000_i1050" DrawAspect="Content" ObjectID="_1616239566" r:id="rId260"/>
        </w:object>
      </w:r>
      <w:r w:rsidRPr="00D973C8">
        <w:rPr>
          <w:rFonts w:ascii="Times New Roman" w:hAnsi="Times New Roman" w:cs="Times New Roman"/>
          <w:sz w:val="32"/>
          <w:szCs w:val="32"/>
        </w:rPr>
        <w:t xml:space="preserve"> – работа сил трения при скольжении затормаживаемых колес относительно дороги:</w:t>
      </w:r>
    </w:p>
    <w:p w:rsidR="00D973C8" w:rsidRPr="00D973C8" w:rsidRDefault="00D973C8" w:rsidP="001E71FA">
      <w:pPr>
        <w:spacing w:after="0" w:line="240" w:lineRule="auto"/>
        <w:jc w:val="right"/>
        <w:rPr>
          <w:rFonts w:ascii="Times New Roman" w:hAnsi="Times New Roman" w:cs="Times New Roman"/>
          <w:b/>
          <w:sz w:val="32"/>
          <w:szCs w:val="32"/>
        </w:rPr>
      </w:pPr>
      <w:r w:rsidRPr="00D973C8">
        <w:rPr>
          <w:rFonts w:ascii="Times New Roman" w:eastAsia="Times New Roman" w:hAnsi="Times New Roman" w:cs="Times New Roman"/>
          <w:position w:val="-12"/>
          <w:sz w:val="32"/>
          <w:szCs w:val="32"/>
        </w:rPr>
        <w:object w:dxaOrig="315" w:dyaOrig="375">
          <v:shape id="_x0000_i1051" type="#_x0000_t75" style="width:15.9pt;height:18.4pt" o:ole="">
            <v:imagedata r:id="rId261" o:title=""/>
          </v:shape>
          <o:OLEObject Type="Embed" ProgID="Equation.3" ShapeID="_x0000_i1051" DrawAspect="Content" ObjectID="_1616239567" r:id="rId262"/>
        </w:object>
      </w:r>
      <w:r w:rsidRPr="00D973C8">
        <w:rPr>
          <w:rFonts w:ascii="Times New Roman" w:hAnsi="Times New Roman" w:cs="Times New Roman"/>
          <w:sz w:val="32"/>
          <w:szCs w:val="32"/>
        </w:rPr>
        <w:t xml:space="preserve">= </w:t>
      </w:r>
      <w:r w:rsidRPr="00D973C8">
        <w:rPr>
          <w:rFonts w:ascii="Times New Roman" w:hAnsi="Times New Roman" w:cs="Times New Roman"/>
          <w:i/>
          <w:sz w:val="32"/>
          <w:szCs w:val="32"/>
        </w:rPr>
        <w:t>m</w:t>
      </w:r>
      <w:r w:rsidRPr="00D973C8">
        <w:rPr>
          <w:rFonts w:ascii="Times New Roman" w:hAnsi="Times New Roman" w:cs="Times New Roman"/>
          <w:i/>
          <w:sz w:val="32"/>
          <w:szCs w:val="32"/>
          <w:vertAlign w:val="subscript"/>
        </w:rPr>
        <w:t>a</w:t>
      </w:r>
      <w:r w:rsidRPr="00D973C8">
        <w:rPr>
          <w:rFonts w:ascii="Times New Roman" w:hAnsi="Times New Roman" w:cs="Times New Roman"/>
          <w:sz w:val="32"/>
          <w:szCs w:val="32"/>
        </w:rPr>
        <w:t xml:space="preserve"> </w:t>
      </w:r>
      <w:r w:rsidRPr="00D973C8">
        <w:rPr>
          <w:rFonts w:ascii="Times New Roman" w:hAnsi="Times New Roman" w:cs="Times New Roman"/>
          <w:i/>
          <w:sz w:val="32"/>
          <w:szCs w:val="32"/>
        </w:rPr>
        <w:t xml:space="preserve">g </w:t>
      </w:r>
      <w:proofErr w:type="gramStart"/>
      <w:r w:rsidRPr="00D973C8">
        <w:rPr>
          <w:rFonts w:ascii="Times New Roman" w:hAnsi="Times New Roman" w:cs="Times New Roman"/>
          <w:i/>
          <w:sz w:val="32"/>
          <w:szCs w:val="32"/>
          <w:lang w:val="en-US"/>
        </w:rPr>
        <w:t>f</w:t>
      </w:r>
      <w:proofErr w:type="gramEnd"/>
      <w:r w:rsidRPr="00D973C8">
        <w:rPr>
          <w:rFonts w:ascii="Times New Roman" w:hAnsi="Times New Roman" w:cs="Times New Roman"/>
          <w:i/>
          <w:sz w:val="32"/>
          <w:szCs w:val="32"/>
          <w:vertAlign w:val="subscript"/>
        </w:rPr>
        <w:t>сц</w:t>
      </w:r>
      <w:r w:rsidRPr="00D973C8">
        <w:rPr>
          <w:rFonts w:ascii="Times New Roman" w:hAnsi="Times New Roman" w:cs="Times New Roman"/>
          <w:i/>
          <w:sz w:val="32"/>
          <w:szCs w:val="32"/>
        </w:rPr>
        <w:t xml:space="preserve"> </w:t>
      </w:r>
      <w:r w:rsidRPr="00D973C8">
        <w:rPr>
          <w:rFonts w:ascii="Times New Roman" w:hAnsi="Times New Roman" w:cs="Times New Roman"/>
          <w:sz w:val="32"/>
          <w:szCs w:val="32"/>
        </w:rPr>
        <w:t xml:space="preserve"> </w:t>
      </w:r>
      <w:r w:rsidRPr="00D973C8">
        <w:rPr>
          <w:rFonts w:ascii="Times New Roman" w:eastAsia="Times New Roman" w:hAnsi="Times New Roman" w:cs="Times New Roman"/>
          <w:position w:val="-6"/>
          <w:sz w:val="32"/>
          <w:szCs w:val="32"/>
        </w:rPr>
        <w:object w:dxaOrig="240" w:dyaOrig="240">
          <v:shape id="_x0000_i1052" type="#_x0000_t75" style="width:11.7pt;height:11.7pt" o:ole="">
            <v:imagedata r:id="rId251" o:title=""/>
          </v:shape>
          <o:OLEObject Type="Embed" ProgID="Equation.3" ShapeID="_x0000_i1052" DrawAspect="Content" ObjectID="_1616239568" r:id="rId263"/>
        </w:object>
      </w:r>
      <w:r w:rsidRPr="00D973C8">
        <w:rPr>
          <w:rFonts w:ascii="Times New Roman" w:hAnsi="Times New Roman" w:cs="Times New Roman"/>
          <w:sz w:val="32"/>
          <w:szCs w:val="32"/>
        </w:rPr>
        <w:t xml:space="preserve"> </w:t>
      </w:r>
      <w:r w:rsidRPr="00D973C8">
        <w:rPr>
          <w:rFonts w:ascii="Times New Roman" w:hAnsi="Times New Roman" w:cs="Times New Roman"/>
          <w:i/>
          <w:sz w:val="32"/>
          <w:szCs w:val="32"/>
        </w:rPr>
        <w:t>s</w:t>
      </w:r>
      <w:r w:rsidRPr="00D973C8">
        <w:rPr>
          <w:rFonts w:ascii="Times New Roman" w:hAnsi="Times New Roman" w:cs="Times New Roman"/>
          <w:i/>
          <w:sz w:val="32"/>
          <w:szCs w:val="32"/>
          <w:vertAlign w:val="subscript"/>
        </w:rPr>
        <w:t>τ</w:t>
      </w:r>
      <w:r w:rsidRPr="00D973C8">
        <w:rPr>
          <w:rFonts w:ascii="Times New Roman" w:hAnsi="Times New Roman" w:cs="Times New Roman"/>
          <w:sz w:val="32"/>
          <w:szCs w:val="32"/>
        </w:rPr>
        <w:t>,                                                  (5)</w:t>
      </w:r>
    </w:p>
    <w:p w:rsidR="00D973C8" w:rsidRPr="00D973C8" w:rsidRDefault="00D973C8" w:rsidP="001E71FA">
      <w:pPr>
        <w:spacing w:after="0" w:line="240" w:lineRule="auto"/>
        <w:jc w:val="both"/>
        <w:rPr>
          <w:rFonts w:ascii="Times New Roman" w:hAnsi="Times New Roman" w:cs="Times New Roman"/>
          <w:b/>
          <w:sz w:val="32"/>
          <w:szCs w:val="32"/>
        </w:rPr>
      </w:pPr>
      <w:r w:rsidRPr="00D973C8">
        <w:rPr>
          <w:rFonts w:ascii="Times New Roman" w:hAnsi="Times New Roman" w:cs="Times New Roman"/>
          <w:sz w:val="32"/>
          <w:szCs w:val="32"/>
        </w:rPr>
        <w:t xml:space="preserve">где </w:t>
      </w:r>
      <w:r w:rsidRPr="00D973C8">
        <w:rPr>
          <w:rFonts w:ascii="Times New Roman" w:hAnsi="Times New Roman" w:cs="Times New Roman"/>
          <w:i/>
          <w:sz w:val="32"/>
          <w:szCs w:val="32"/>
        </w:rPr>
        <w:t>g</w:t>
      </w:r>
      <w:r w:rsidRPr="00D973C8">
        <w:rPr>
          <w:rFonts w:ascii="Times New Roman" w:hAnsi="Times New Roman" w:cs="Times New Roman"/>
          <w:sz w:val="32"/>
          <w:szCs w:val="32"/>
        </w:rPr>
        <w:t xml:space="preserve"> – ускорение силы тяжести;</w:t>
      </w:r>
      <w:r w:rsidRPr="00D973C8">
        <w:rPr>
          <w:rFonts w:ascii="Times New Roman" w:hAnsi="Times New Roman" w:cs="Times New Roman"/>
          <w:i/>
          <w:sz w:val="32"/>
          <w:szCs w:val="32"/>
        </w:rPr>
        <w:t xml:space="preserve"> </w:t>
      </w:r>
      <w:r w:rsidRPr="00D973C8">
        <w:rPr>
          <w:rFonts w:ascii="Times New Roman" w:hAnsi="Times New Roman" w:cs="Times New Roman"/>
          <w:i/>
          <w:sz w:val="32"/>
          <w:szCs w:val="32"/>
          <w:lang w:val="en-US"/>
        </w:rPr>
        <w:t>f</w:t>
      </w:r>
      <w:r w:rsidRPr="00D973C8">
        <w:rPr>
          <w:rFonts w:ascii="Times New Roman" w:hAnsi="Times New Roman" w:cs="Times New Roman"/>
          <w:i/>
          <w:sz w:val="32"/>
          <w:szCs w:val="32"/>
          <w:vertAlign w:val="subscript"/>
        </w:rPr>
        <w:t>сц</w:t>
      </w:r>
      <w:r w:rsidRPr="00D973C8">
        <w:rPr>
          <w:rFonts w:ascii="Times New Roman" w:hAnsi="Times New Roman" w:cs="Times New Roman"/>
          <w:i/>
          <w:sz w:val="32"/>
          <w:szCs w:val="32"/>
        </w:rPr>
        <w:t xml:space="preserve"> </w:t>
      </w:r>
      <w:r w:rsidRPr="00D973C8">
        <w:rPr>
          <w:rFonts w:ascii="Times New Roman" w:hAnsi="Times New Roman" w:cs="Times New Roman"/>
          <w:sz w:val="32"/>
          <w:szCs w:val="32"/>
        </w:rPr>
        <w:t>– коэффициент сцепления протектора шины с дорогой; σ – коэффициент скольжения затормаживаемого колеса относительно поверхности дороги.</w:t>
      </w:r>
    </w:p>
    <w:p w:rsidR="00D973C8" w:rsidRPr="00D973C8" w:rsidRDefault="00D973C8" w:rsidP="001E71FA">
      <w:pPr>
        <w:spacing w:after="0" w:line="240" w:lineRule="auto"/>
        <w:ind w:firstLine="708"/>
        <w:jc w:val="both"/>
        <w:rPr>
          <w:rFonts w:ascii="Times New Roman" w:hAnsi="Times New Roman" w:cs="Times New Roman"/>
          <w:sz w:val="32"/>
          <w:szCs w:val="32"/>
        </w:rPr>
      </w:pPr>
      <w:r w:rsidRPr="00D973C8">
        <w:rPr>
          <w:rFonts w:ascii="Times New Roman" w:eastAsia="Times New Roman" w:hAnsi="Times New Roman" w:cs="Times New Roman"/>
          <w:position w:val="-12"/>
          <w:sz w:val="32"/>
          <w:szCs w:val="32"/>
        </w:rPr>
        <w:object w:dxaOrig="315" w:dyaOrig="375">
          <v:shape id="_x0000_i1053" type="#_x0000_t75" style="width:15.9pt;height:18.4pt" o:ole="">
            <v:imagedata r:id="rId264" o:title=""/>
          </v:shape>
          <o:OLEObject Type="Embed" ProgID="Equation.3" ShapeID="_x0000_i1053" DrawAspect="Content" ObjectID="_1616239569" r:id="rId265"/>
        </w:object>
      </w:r>
      <w:r w:rsidRPr="00D973C8">
        <w:rPr>
          <w:rFonts w:ascii="Times New Roman" w:hAnsi="Times New Roman" w:cs="Times New Roman"/>
          <w:sz w:val="32"/>
          <w:szCs w:val="32"/>
        </w:rPr>
        <w:t xml:space="preserve"> – работа сил трения в трансмиссии:</w:t>
      </w:r>
    </w:p>
    <w:p w:rsidR="00D973C8" w:rsidRPr="00D973C8" w:rsidRDefault="00D973C8" w:rsidP="001E71FA">
      <w:pPr>
        <w:spacing w:after="0" w:line="240" w:lineRule="auto"/>
        <w:jc w:val="right"/>
        <w:rPr>
          <w:rFonts w:ascii="Times New Roman" w:hAnsi="Times New Roman" w:cs="Times New Roman"/>
          <w:b/>
          <w:sz w:val="32"/>
          <w:szCs w:val="32"/>
        </w:rPr>
      </w:pPr>
      <w:r w:rsidRPr="00D973C8">
        <w:rPr>
          <w:rFonts w:ascii="Times New Roman" w:eastAsia="Times New Roman" w:hAnsi="Times New Roman" w:cs="Times New Roman"/>
          <w:position w:val="-12"/>
          <w:sz w:val="32"/>
          <w:szCs w:val="32"/>
        </w:rPr>
        <w:object w:dxaOrig="315" w:dyaOrig="375">
          <v:shape id="_x0000_i1054" type="#_x0000_t75" style="width:15.9pt;height:18.4pt" o:ole="">
            <v:imagedata r:id="rId266" o:title=""/>
          </v:shape>
          <o:OLEObject Type="Embed" ProgID="Equation.3" ShapeID="_x0000_i1054" DrawAspect="Content" ObjectID="_1616239570" r:id="rId267"/>
        </w:object>
      </w:r>
      <w:r w:rsidRPr="00D973C8">
        <w:rPr>
          <w:rFonts w:ascii="Times New Roman" w:hAnsi="Times New Roman" w:cs="Times New Roman"/>
          <w:sz w:val="32"/>
          <w:szCs w:val="32"/>
        </w:rPr>
        <w:t xml:space="preserve"> = </w:t>
      </w:r>
      <w:r w:rsidRPr="00D973C8">
        <w:rPr>
          <w:rFonts w:ascii="Times New Roman" w:hAnsi="Times New Roman" w:cs="Times New Roman"/>
          <w:i/>
          <w:sz w:val="32"/>
          <w:szCs w:val="32"/>
        </w:rPr>
        <w:t>Р</w:t>
      </w:r>
      <w:r w:rsidRPr="00D973C8">
        <w:rPr>
          <w:rFonts w:ascii="Times New Roman" w:hAnsi="Times New Roman" w:cs="Times New Roman"/>
          <w:i/>
          <w:sz w:val="32"/>
          <w:szCs w:val="32"/>
          <w:vertAlign w:val="subscript"/>
        </w:rPr>
        <w:t>тр</w:t>
      </w:r>
      <w:r w:rsidRPr="00D973C8">
        <w:rPr>
          <w:rFonts w:ascii="Times New Roman" w:hAnsi="Times New Roman" w:cs="Times New Roman"/>
          <w:sz w:val="32"/>
          <w:szCs w:val="32"/>
        </w:rPr>
        <w:t xml:space="preserve"> (1 - </w:t>
      </w:r>
      <w:r w:rsidRPr="00D973C8">
        <w:rPr>
          <w:rFonts w:ascii="Times New Roman" w:eastAsia="Times New Roman" w:hAnsi="Times New Roman" w:cs="Times New Roman"/>
          <w:position w:val="-6"/>
          <w:sz w:val="32"/>
          <w:szCs w:val="32"/>
        </w:rPr>
        <w:object w:dxaOrig="240" w:dyaOrig="240">
          <v:shape id="_x0000_i1055" type="#_x0000_t75" style="width:11.7pt;height:11.7pt" o:ole="">
            <v:imagedata r:id="rId251" o:title=""/>
          </v:shape>
          <o:OLEObject Type="Embed" ProgID="Equation.3" ShapeID="_x0000_i1055" DrawAspect="Content" ObjectID="_1616239571" r:id="rId268"/>
        </w:object>
      </w:r>
      <w:r w:rsidRPr="00D973C8">
        <w:rPr>
          <w:rFonts w:ascii="Times New Roman" w:hAnsi="Times New Roman" w:cs="Times New Roman"/>
          <w:sz w:val="32"/>
          <w:szCs w:val="32"/>
        </w:rPr>
        <w:t xml:space="preserve">) </w:t>
      </w:r>
      <w:r w:rsidRPr="00D973C8">
        <w:rPr>
          <w:rFonts w:ascii="Times New Roman" w:hAnsi="Times New Roman" w:cs="Times New Roman"/>
          <w:i/>
          <w:sz w:val="32"/>
          <w:szCs w:val="32"/>
        </w:rPr>
        <w:t>s</w:t>
      </w:r>
      <w:r w:rsidRPr="00D973C8">
        <w:rPr>
          <w:rFonts w:ascii="Times New Roman" w:hAnsi="Times New Roman" w:cs="Times New Roman"/>
          <w:i/>
          <w:sz w:val="32"/>
          <w:szCs w:val="32"/>
          <w:vertAlign w:val="subscript"/>
        </w:rPr>
        <w:t>τ</w:t>
      </w:r>
      <w:r w:rsidRPr="00D973C8">
        <w:rPr>
          <w:rFonts w:ascii="Times New Roman" w:hAnsi="Times New Roman" w:cs="Times New Roman"/>
          <w:sz w:val="32"/>
          <w:szCs w:val="32"/>
        </w:rPr>
        <w:t xml:space="preserve"> ,                                               (6)</w:t>
      </w:r>
    </w:p>
    <w:p w:rsidR="00D973C8" w:rsidRPr="00D973C8" w:rsidRDefault="00D973C8" w:rsidP="001E71FA">
      <w:pPr>
        <w:spacing w:after="0" w:line="240" w:lineRule="auto"/>
        <w:rPr>
          <w:rFonts w:ascii="Times New Roman" w:hAnsi="Times New Roman" w:cs="Times New Roman"/>
          <w:b/>
          <w:sz w:val="32"/>
          <w:szCs w:val="32"/>
        </w:rPr>
      </w:pPr>
      <w:r w:rsidRPr="00D973C8">
        <w:rPr>
          <w:rFonts w:ascii="Times New Roman" w:hAnsi="Times New Roman" w:cs="Times New Roman"/>
          <w:sz w:val="32"/>
          <w:szCs w:val="32"/>
        </w:rPr>
        <w:t xml:space="preserve">где </w:t>
      </w:r>
      <w:r w:rsidRPr="00D973C8">
        <w:rPr>
          <w:rFonts w:ascii="Times New Roman" w:hAnsi="Times New Roman" w:cs="Times New Roman"/>
          <w:i/>
          <w:sz w:val="32"/>
          <w:szCs w:val="32"/>
        </w:rPr>
        <w:t>Р</w:t>
      </w:r>
      <w:r w:rsidRPr="00D973C8">
        <w:rPr>
          <w:rFonts w:ascii="Times New Roman" w:hAnsi="Times New Roman" w:cs="Times New Roman"/>
          <w:i/>
          <w:sz w:val="32"/>
          <w:szCs w:val="32"/>
          <w:vertAlign w:val="subscript"/>
        </w:rPr>
        <w:t>тр</w:t>
      </w:r>
      <w:r w:rsidRPr="00D973C8">
        <w:rPr>
          <w:rFonts w:ascii="Times New Roman" w:hAnsi="Times New Roman" w:cs="Times New Roman"/>
          <w:sz w:val="32"/>
          <w:szCs w:val="32"/>
        </w:rPr>
        <w:t xml:space="preserve"> – средняя сила трения трансмиссии, приведенная к радиусу колеса;</w:t>
      </w:r>
    </w:p>
    <w:p w:rsidR="00D973C8" w:rsidRPr="00D973C8" w:rsidRDefault="00D973C8" w:rsidP="001E71FA">
      <w:pPr>
        <w:spacing w:after="0" w:line="240" w:lineRule="auto"/>
        <w:ind w:firstLine="708"/>
        <w:jc w:val="both"/>
        <w:rPr>
          <w:rFonts w:ascii="Times New Roman" w:hAnsi="Times New Roman" w:cs="Times New Roman"/>
          <w:sz w:val="32"/>
          <w:szCs w:val="32"/>
        </w:rPr>
      </w:pPr>
      <w:r w:rsidRPr="00D973C8">
        <w:rPr>
          <w:rFonts w:ascii="Times New Roman" w:eastAsia="Times New Roman" w:hAnsi="Times New Roman" w:cs="Times New Roman"/>
          <w:position w:val="-12"/>
          <w:sz w:val="32"/>
          <w:szCs w:val="32"/>
        </w:rPr>
        <w:object w:dxaOrig="315" w:dyaOrig="375">
          <v:shape id="_x0000_i1056" type="#_x0000_t75" style="width:15.9pt;height:18.4pt" o:ole="">
            <v:imagedata r:id="rId269" o:title=""/>
          </v:shape>
          <o:OLEObject Type="Embed" ProgID="Equation.3" ShapeID="_x0000_i1056" DrawAspect="Content" ObjectID="_1616239572" r:id="rId270"/>
        </w:object>
      </w:r>
      <w:r w:rsidRPr="00D973C8">
        <w:rPr>
          <w:rFonts w:ascii="Times New Roman" w:hAnsi="Times New Roman" w:cs="Times New Roman"/>
          <w:sz w:val="32"/>
          <w:szCs w:val="32"/>
        </w:rPr>
        <w:t xml:space="preserve"> – работа сил трения между колесами и дорогой:</w:t>
      </w:r>
    </w:p>
    <w:p w:rsidR="00D973C8" w:rsidRPr="00D973C8" w:rsidRDefault="00D973C8" w:rsidP="001E71FA">
      <w:pPr>
        <w:spacing w:after="0" w:line="240" w:lineRule="auto"/>
        <w:jc w:val="right"/>
        <w:rPr>
          <w:rFonts w:ascii="Times New Roman" w:hAnsi="Times New Roman" w:cs="Times New Roman"/>
          <w:b/>
          <w:sz w:val="32"/>
          <w:szCs w:val="32"/>
        </w:rPr>
      </w:pPr>
      <w:r w:rsidRPr="00D973C8">
        <w:rPr>
          <w:rFonts w:ascii="Times New Roman" w:eastAsia="Times New Roman" w:hAnsi="Times New Roman" w:cs="Times New Roman"/>
          <w:position w:val="-12"/>
          <w:sz w:val="32"/>
          <w:szCs w:val="32"/>
        </w:rPr>
        <w:object w:dxaOrig="315" w:dyaOrig="375">
          <v:shape id="_x0000_i1057" type="#_x0000_t75" style="width:15.9pt;height:18.4pt" o:ole="">
            <v:imagedata r:id="rId271" o:title=""/>
          </v:shape>
          <o:OLEObject Type="Embed" ProgID="Equation.3" ShapeID="_x0000_i1057" DrawAspect="Content" ObjectID="_1616239573" r:id="rId272"/>
        </w:object>
      </w:r>
      <w:r w:rsidRPr="00D973C8">
        <w:rPr>
          <w:rFonts w:ascii="Times New Roman" w:hAnsi="Times New Roman" w:cs="Times New Roman"/>
          <w:sz w:val="32"/>
          <w:szCs w:val="32"/>
        </w:rPr>
        <w:t xml:space="preserve"> = </w:t>
      </w:r>
      <w:r w:rsidRPr="00D973C8">
        <w:rPr>
          <w:rFonts w:ascii="Times New Roman" w:hAnsi="Times New Roman" w:cs="Times New Roman"/>
          <w:i/>
          <w:sz w:val="32"/>
          <w:szCs w:val="32"/>
        </w:rPr>
        <w:t>m</w:t>
      </w:r>
      <w:r w:rsidRPr="00D973C8">
        <w:rPr>
          <w:rFonts w:ascii="Times New Roman" w:hAnsi="Times New Roman" w:cs="Times New Roman"/>
          <w:i/>
          <w:sz w:val="32"/>
          <w:szCs w:val="32"/>
          <w:vertAlign w:val="subscript"/>
        </w:rPr>
        <w:t>a</w:t>
      </w:r>
      <w:r w:rsidRPr="00D973C8">
        <w:rPr>
          <w:rFonts w:ascii="Times New Roman" w:hAnsi="Times New Roman" w:cs="Times New Roman"/>
          <w:sz w:val="32"/>
          <w:szCs w:val="32"/>
        </w:rPr>
        <w:t xml:space="preserve"> </w:t>
      </w:r>
      <w:r w:rsidRPr="00D973C8">
        <w:rPr>
          <w:rFonts w:ascii="Times New Roman" w:hAnsi="Times New Roman" w:cs="Times New Roman"/>
          <w:i/>
          <w:sz w:val="32"/>
          <w:szCs w:val="32"/>
        </w:rPr>
        <w:t xml:space="preserve">g </w:t>
      </w:r>
      <w:r w:rsidRPr="00D973C8">
        <w:rPr>
          <w:rFonts w:ascii="Times New Roman" w:hAnsi="Times New Roman" w:cs="Times New Roman"/>
          <w:i/>
          <w:sz w:val="32"/>
          <w:szCs w:val="32"/>
          <w:lang w:val="en-US"/>
        </w:rPr>
        <w:t>f</w:t>
      </w:r>
      <w:r w:rsidRPr="00D973C8">
        <w:rPr>
          <w:rFonts w:ascii="Times New Roman" w:hAnsi="Times New Roman" w:cs="Times New Roman"/>
          <w:sz w:val="32"/>
          <w:szCs w:val="32"/>
        </w:rPr>
        <w:t xml:space="preserve"> </w:t>
      </w:r>
      <w:r w:rsidRPr="00D973C8">
        <w:rPr>
          <w:rFonts w:ascii="Times New Roman" w:hAnsi="Times New Roman" w:cs="Times New Roman"/>
          <w:i/>
          <w:sz w:val="32"/>
          <w:szCs w:val="32"/>
        </w:rPr>
        <w:t>s</w:t>
      </w:r>
      <w:r w:rsidRPr="00D973C8">
        <w:rPr>
          <w:rFonts w:ascii="Times New Roman" w:hAnsi="Times New Roman" w:cs="Times New Roman"/>
          <w:i/>
          <w:sz w:val="32"/>
          <w:szCs w:val="32"/>
          <w:vertAlign w:val="subscript"/>
        </w:rPr>
        <w:t>τ</w:t>
      </w:r>
      <w:r w:rsidRPr="00D973C8">
        <w:rPr>
          <w:rFonts w:ascii="Times New Roman" w:hAnsi="Times New Roman" w:cs="Times New Roman"/>
          <w:sz w:val="32"/>
          <w:szCs w:val="32"/>
        </w:rPr>
        <w:t xml:space="preserve">                                                         (7)</w:t>
      </w:r>
    </w:p>
    <w:p w:rsidR="00D973C8" w:rsidRPr="00D973C8" w:rsidRDefault="00D973C8" w:rsidP="001E71FA">
      <w:pPr>
        <w:spacing w:after="0" w:line="240" w:lineRule="auto"/>
        <w:ind w:firstLine="708"/>
        <w:jc w:val="both"/>
        <w:rPr>
          <w:rFonts w:ascii="Times New Roman" w:hAnsi="Times New Roman" w:cs="Times New Roman"/>
          <w:sz w:val="32"/>
          <w:szCs w:val="32"/>
        </w:rPr>
      </w:pPr>
      <w:r w:rsidRPr="00D973C8">
        <w:rPr>
          <w:rFonts w:ascii="Times New Roman" w:hAnsi="Times New Roman" w:cs="Times New Roman"/>
          <w:sz w:val="32"/>
          <w:szCs w:val="32"/>
        </w:rPr>
        <w:t xml:space="preserve">В энергетическом балансе процесса торможения автобуса до полной остановки при штатном торможении снабженного системой РЭТ необходимо учесть энергию, накапливаемую в аккумуляторе, потери в гидравлической машине, а также потери на трение </w:t>
      </w:r>
      <w:r w:rsidRPr="00D973C8">
        <w:rPr>
          <w:rFonts w:ascii="Times New Roman" w:hAnsi="Times New Roman" w:cs="Times New Roman"/>
          <w:sz w:val="32"/>
          <w:szCs w:val="32"/>
        </w:rPr>
        <w:lastRenderedPageBreak/>
        <w:t>уплотнений плавающего поршня ПГА. Тогда, полная кинетическая энергия автобуса</w:t>
      </w:r>
    </w:p>
    <w:p w:rsidR="00D973C8" w:rsidRPr="00D973C8" w:rsidRDefault="00D973C8" w:rsidP="001E71FA">
      <w:pPr>
        <w:spacing w:after="0" w:line="240" w:lineRule="auto"/>
        <w:ind w:firstLine="708"/>
        <w:jc w:val="right"/>
        <w:rPr>
          <w:rFonts w:ascii="Times New Roman" w:hAnsi="Times New Roman" w:cs="Times New Roman"/>
          <w:sz w:val="32"/>
          <w:szCs w:val="32"/>
        </w:rPr>
      </w:pPr>
      <w:r w:rsidRPr="00D973C8">
        <w:rPr>
          <w:rFonts w:ascii="Times New Roman" w:hAnsi="Times New Roman" w:cs="Times New Roman"/>
          <w:sz w:val="32"/>
          <w:szCs w:val="32"/>
        </w:rPr>
        <w:t xml:space="preserve">   </w:t>
      </w:r>
      <w:r w:rsidRPr="00D973C8">
        <w:rPr>
          <w:rFonts w:ascii="Times New Roman" w:eastAsia="Times New Roman" w:hAnsi="Times New Roman" w:cs="Times New Roman"/>
          <w:position w:val="-12"/>
          <w:sz w:val="32"/>
          <w:szCs w:val="32"/>
        </w:rPr>
        <w:object w:dxaOrig="480" w:dyaOrig="375">
          <v:shape id="_x0000_i1058" type="#_x0000_t75" style="width:25.1pt;height:18.4pt" o:ole="">
            <v:imagedata r:id="rId219" o:title=""/>
          </v:shape>
          <o:OLEObject Type="Embed" ProgID="Equation.3" ShapeID="_x0000_i1058" DrawAspect="Content" ObjectID="_1616239574" r:id="rId273"/>
        </w:object>
      </w:r>
      <w:r w:rsidRPr="00D973C8">
        <w:rPr>
          <w:rFonts w:ascii="Times New Roman" w:hAnsi="Times New Roman" w:cs="Times New Roman"/>
          <w:sz w:val="32"/>
          <w:szCs w:val="32"/>
        </w:rPr>
        <w:t xml:space="preserve"> = </w:t>
      </w:r>
      <w:r w:rsidRPr="00D973C8">
        <w:rPr>
          <w:rFonts w:ascii="Times New Roman" w:eastAsia="Times New Roman" w:hAnsi="Times New Roman" w:cs="Times New Roman"/>
          <w:position w:val="-12"/>
          <w:sz w:val="32"/>
          <w:szCs w:val="32"/>
        </w:rPr>
        <w:object w:dxaOrig="3180" w:dyaOrig="375">
          <v:shape id="_x0000_i1059" type="#_x0000_t75" style="width:159.05pt;height:18.4pt" o:ole="">
            <v:imagedata r:id="rId274" o:title=""/>
          </v:shape>
          <o:OLEObject Type="Embed" ProgID="Equation.3" ShapeID="_x0000_i1059" DrawAspect="Content" ObjectID="_1616239575" r:id="rId275"/>
        </w:object>
      </w:r>
      <w:r w:rsidRPr="00D973C8">
        <w:rPr>
          <w:rFonts w:ascii="Times New Roman" w:eastAsia="Times New Roman" w:hAnsi="Times New Roman" w:cs="Times New Roman"/>
          <w:position w:val="-4"/>
          <w:sz w:val="32"/>
          <w:szCs w:val="32"/>
        </w:rPr>
        <w:object w:dxaOrig="240" w:dyaOrig="225">
          <v:shape id="_x0000_i1060" type="#_x0000_t75" style="width:11.7pt;height:10.9pt" o:ole="">
            <v:imagedata r:id="rId236" o:title=""/>
          </v:shape>
          <o:OLEObject Type="Embed" ProgID="Equation.3" ShapeID="_x0000_i1060" DrawAspect="Content" ObjectID="_1616239576" r:id="rId276"/>
        </w:object>
      </w:r>
      <w:r w:rsidRPr="00D973C8">
        <w:rPr>
          <w:rFonts w:ascii="Times New Roman" w:hAnsi="Times New Roman" w:cs="Times New Roman"/>
          <w:i/>
          <w:sz w:val="32"/>
          <w:szCs w:val="32"/>
        </w:rPr>
        <w:t>А</w:t>
      </w:r>
      <w:proofErr w:type="gramStart"/>
      <w:r w:rsidRPr="00D973C8">
        <w:rPr>
          <w:rFonts w:ascii="Times New Roman" w:hAnsi="Times New Roman" w:cs="Times New Roman"/>
          <w:i/>
          <w:sz w:val="32"/>
          <w:szCs w:val="32"/>
          <w:vertAlign w:val="subscript"/>
        </w:rPr>
        <w:t>6</w:t>
      </w:r>
      <w:proofErr w:type="gramEnd"/>
      <w:r w:rsidRPr="00D973C8">
        <w:rPr>
          <w:rFonts w:ascii="Times New Roman" w:hAnsi="Times New Roman" w:cs="Times New Roman"/>
          <w:sz w:val="32"/>
          <w:szCs w:val="32"/>
        </w:rPr>
        <w:t xml:space="preserve"> </w:t>
      </w:r>
      <w:r w:rsidRPr="00D973C8">
        <w:rPr>
          <w:rFonts w:ascii="Times New Roman" w:eastAsia="Times New Roman" w:hAnsi="Times New Roman" w:cs="Times New Roman"/>
          <w:position w:val="-4"/>
          <w:sz w:val="32"/>
          <w:szCs w:val="32"/>
        </w:rPr>
        <w:object w:dxaOrig="240" w:dyaOrig="225">
          <v:shape id="_x0000_i1061" type="#_x0000_t75" style="width:11.7pt;height:10.9pt" o:ole="">
            <v:imagedata r:id="rId236" o:title=""/>
          </v:shape>
          <o:OLEObject Type="Embed" ProgID="Equation.3" ShapeID="_x0000_i1061" DrawAspect="Content" ObjectID="_1616239577" r:id="rId277"/>
        </w:object>
      </w:r>
      <w:r w:rsidRPr="00D973C8">
        <w:rPr>
          <w:rFonts w:ascii="Times New Roman" w:hAnsi="Times New Roman" w:cs="Times New Roman"/>
          <w:i/>
          <w:sz w:val="32"/>
          <w:szCs w:val="32"/>
        </w:rPr>
        <w:t xml:space="preserve"> А</w:t>
      </w:r>
      <w:r w:rsidRPr="00D973C8">
        <w:rPr>
          <w:rFonts w:ascii="Times New Roman" w:hAnsi="Times New Roman" w:cs="Times New Roman"/>
          <w:i/>
          <w:sz w:val="32"/>
          <w:szCs w:val="32"/>
          <w:vertAlign w:val="subscript"/>
        </w:rPr>
        <w:t>7</w:t>
      </w:r>
      <w:r w:rsidRPr="00D973C8">
        <w:rPr>
          <w:rFonts w:ascii="Times New Roman" w:hAnsi="Times New Roman" w:cs="Times New Roman"/>
          <w:i/>
          <w:sz w:val="32"/>
          <w:szCs w:val="32"/>
        </w:rPr>
        <w:t xml:space="preserve">.                       </w:t>
      </w:r>
      <w:r w:rsidRPr="00D973C8">
        <w:rPr>
          <w:rFonts w:ascii="Times New Roman" w:hAnsi="Times New Roman" w:cs="Times New Roman"/>
          <w:sz w:val="32"/>
          <w:szCs w:val="32"/>
        </w:rPr>
        <w:t>(8)</w:t>
      </w:r>
    </w:p>
    <w:p w:rsidR="00D973C8" w:rsidRPr="00D973C8" w:rsidRDefault="00D973C8" w:rsidP="001E71FA">
      <w:pPr>
        <w:spacing w:after="0" w:line="240" w:lineRule="auto"/>
        <w:rPr>
          <w:rFonts w:ascii="Times New Roman" w:hAnsi="Times New Roman" w:cs="Times New Roman"/>
          <w:i/>
          <w:sz w:val="32"/>
          <w:szCs w:val="32"/>
        </w:rPr>
      </w:pPr>
      <w:r w:rsidRPr="00D973C8">
        <w:rPr>
          <w:rFonts w:ascii="Times New Roman" w:hAnsi="Times New Roman" w:cs="Times New Roman"/>
          <w:sz w:val="32"/>
          <w:szCs w:val="32"/>
        </w:rPr>
        <w:t xml:space="preserve">Здесь </w:t>
      </w:r>
      <w:r w:rsidRPr="00D973C8">
        <w:rPr>
          <w:rFonts w:ascii="Times New Roman" w:eastAsia="Times New Roman" w:hAnsi="Times New Roman" w:cs="Times New Roman"/>
          <w:position w:val="-12"/>
          <w:sz w:val="32"/>
          <w:szCs w:val="32"/>
        </w:rPr>
        <w:object w:dxaOrig="360" w:dyaOrig="375">
          <v:shape id="_x0000_i1062" type="#_x0000_t75" style="width:18.4pt;height:18.4pt" o:ole="">
            <v:imagedata r:id="rId278" o:title=""/>
          </v:shape>
          <o:OLEObject Type="Embed" ProgID="Equation.3" ShapeID="_x0000_i1062" DrawAspect="Content" ObjectID="_1616239578" r:id="rId279"/>
        </w:object>
      </w:r>
      <w:r w:rsidRPr="00D973C8">
        <w:rPr>
          <w:rFonts w:ascii="Times New Roman" w:hAnsi="Times New Roman" w:cs="Times New Roman"/>
          <w:sz w:val="32"/>
          <w:szCs w:val="32"/>
        </w:rPr>
        <w:t xml:space="preserve"> – энергия, накапливаемая в ПГА; </w:t>
      </w:r>
      <w:r w:rsidRPr="00D973C8">
        <w:rPr>
          <w:rFonts w:ascii="Times New Roman" w:hAnsi="Times New Roman" w:cs="Times New Roman"/>
          <w:i/>
          <w:sz w:val="32"/>
          <w:szCs w:val="32"/>
        </w:rPr>
        <w:t>А</w:t>
      </w:r>
      <w:proofErr w:type="gramStart"/>
      <w:r w:rsidRPr="00D973C8">
        <w:rPr>
          <w:rFonts w:ascii="Times New Roman" w:hAnsi="Times New Roman" w:cs="Times New Roman"/>
          <w:i/>
          <w:sz w:val="32"/>
          <w:szCs w:val="32"/>
          <w:vertAlign w:val="subscript"/>
        </w:rPr>
        <w:t>6</w:t>
      </w:r>
      <w:proofErr w:type="gramEnd"/>
      <w:r w:rsidRPr="00D973C8">
        <w:rPr>
          <w:rFonts w:ascii="Times New Roman" w:hAnsi="Times New Roman" w:cs="Times New Roman"/>
          <w:sz w:val="32"/>
          <w:szCs w:val="32"/>
        </w:rPr>
        <w:t xml:space="preserve"> – работа связанная с потерями энергии в гидронасосе; </w:t>
      </w:r>
      <w:r w:rsidRPr="00D973C8">
        <w:rPr>
          <w:rFonts w:ascii="Times New Roman" w:hAnsi="Times New Roman" w:cs="Times New Roman"/>
          <w:i/>
          <w:sz w:val="32"/>
          <w:szCs w:val="32"/>
        </w:rPr>
        <w:t>А</w:t>
      </w:r>
      <w:r w:rsidRPr="00D973C8">
        <w:rPr>
          <w:rFonts w:ascii="Times New Roman" w:hAnsi="Times New Roman" w:cs="Times New Roman"/>
          <w:i/>
          <w:sz w:val="32"/>
          <w:szCs w:val="32"/>
          <w:vertAlign w:val="subscript"/>
        </w:rPr>
        <w:t>7</w:t>
      </w:r>
      <w:r w:rsidRPr="00D973C8">
        <w:rPr>
          <w:rFonts w:ascii="Times New Roman" w:hAnsi="Times New Roman" w:cs="Times New Roman"/>
          <w:sz w:val="32"/>
          <w:szCs w:val="32"/>
        </w:rPr>
        <w:t>– работа связанная с потерями уплотнениях плавающего поршня ПГА</w:t>
      </w:r>
      <w:r w:rsidRPr="00D973C8">
        <w:rPr>
          <w:rFonts w:ascii="Times New Roman" w:hAnsi="Times New Roman" w:cs="Times New Roman"/>
          <w:i/>
          <w:sz w:val="32"/>
          <w:szCs w:val="32"/>
        </w:rPr>
        <w:t xml:space="preserve"> </w:t>
      </w:r>
    </w:p>
    <w:p w:rsidR="00D973C8" w:rsidRPr="00D973C8" w:rsidRDefault="00D973C8" w:rsidP="001E71FA">
      <w:pPr>
        <w:spacing w:after="0" w:line="240" w:lineRule="auto"/>
        <w:jc w:val="right"/>
        <w:rPr>
          <w:rFonts w:ascii="Times New Roman" w:hAnsi="Times New Roman" w:cs="Times New Roman"/>
          <w:sz w:val="32"/>
          <w:szCs w:val="32"/>
        </w:rPr>
      </w:pPr>
      <w:r w:rsidRPr="00D973C8">
        <w:rPr>
          <w:rFonts w:ascii="Times New Roman" w:hAnsi="Times New Roman" w:cs="Times New Roman"/>
          <w:i/>
          <w:sz w:val="32"/>
          <w:szCs w:val="32"/>
        </w:rPr>
        <w:t>А</w:t>
      </w:r>
      <w:proofErr w:type="gramStart"/>
      <w:r w:rsidRPr="00D973C8">
        <w:rPr>
          <w:rFonts w:ascii="Times New Roman" w:hAnsi="Times New Roman" w:cs="Times New Roman"/>
          <w:i/>
          <w:sz w:val="32"/>
          <w:szCs w:val="32"/>
          <w:vertAlign w:val="subscript"/>
        </w:rPr>
        <w:t>6</w:t>
      </w:r>
      <w:proofErr w:type="gramEnd"/>
      <w:r w:rsidRPr="00D973C8">
        <w:rPr>
          <w:rFonts w:ascii="Times New Roman" w:hAnsi="Times New Roman" w:cs="Times New Roman"/>
          <w:sz w:val="32"/>
          <w:szCs w:val="32"/>
        </w:rPr>
        <w:t xml:space="preserve"> = </w:t>
      </w:r>
      <w:r w:rsidRPr="00D973C8">
        <w:rPr>
          <w:rFonts w:ascii="Times New Roman" w:eastAsia="Times New Roman" w:hAnsi="Times New Roman" w:cs="Times New Roman"/>
          <w:position w:val="-30"/>
          <w:sz w:val="32"/>
          <w:szCs w:val="32"/>
        </w:rPr>
        <w:object w:dxaOrig="645" w:dyaOrig="735">
          <v:shape id="_x0000_i1063" type="#_x0000_t75" style="width:32.65pt;height:36.85pt" o:ole="">
            <v:imagedata r:id="rId280" o:title=""/>
          </v:shape>
          <o:OLEObject Type="Embed" ProgID="Equation.3" ShapeID="_x0000_i1063" DrawAspect="Content" ObjectID="_1616239579" r:id="rId281"/>
        </w:object>
      </w:r>
      <w:r w:rsidRPr="00D973C8">
        <w:rPr>
          <w:rFonts w:ascii="Times New Roman" w:hAnsi="Times New Roman" w:cs="Times New Roman"/>
          <w:sz w:val="32"/>
          <w:szCs w:val="32"/>
        </w:rPr>
        <w:t xml:space="preserve"> (1 – </w:t>
      </w:r>
      <w:r w:rsidRPr="00D973C8">
        <w:rPr>
          <w:rFonts w:ascii="Times New Roman" w:eastAsia="Times New Roman" w:hAnsi="Times New Roman" w:cs="Times New Roman"/>
          <w:position w:val="-10"/>
          <w:sz w:val="32"/>
          <w:szCs w:val="32"/>
          <w:lang w:val="en-US"/>
        </w:rPr>
        <w:object w:dxaOrig="225" w:dyaOrig="285">
          <v:shape id="_x0000_i1064" type="#_x0000_t75" style="width:10.9pt;height:14.25pt" o:ole="">
            <v:imagedata r:id="rId282" o:title=""/>
          </v:shape>
          <o:OLEObject Type="Embed" ProgID="Equation.3" ShapeID="_x0000_i1064" DrawAspect="Content" ObjectID="_1616239580" r:id="rId283"/>
        </w:object>
      </w:r>
      <w:r w:rsidRPr="00D973C8">
        <w:rPr>
          <w:rFonts w:ascii="Times New Roman" w:hAnsi="Times New Roman" w:cs="Times New Roman"/>
          <w:sz w:val="32"/>
          <w:szCs w:val="32"/>
        </w:rPr>
        <w:t>),                                            (9)</w:t>
      </w:r>
    </w:p>
    <w:p w:rsidR="00D973C8" w:rsidRPr="00D973C8" w:rsidRDefault="00D973C8" w:rsidP="001E71FA">
      <w:pPr>
        <w:spacing w:after="0" w:line="240" w:lineRule="auto"/>
        <w:jc w:val="both"/>
        <w:rPr>
          <w:rFonts w:ascii="Times New Roman" w:hAnsi="Times New Roman" w:cs="Times New Roman"/>
          <w:b/>
          <w:sz w:val="32"/>
          <w:szCs w:val="32"/>
        </w:rPr>
      </w:pPr>
      <w:r w:rsidRPr="00D973C8">
        <w:rPr>
          <w:rFonts w:ascii="Times New Roman" w:hAnsi="Times New Roman" w:cs="Times New Roman"/>
          <w:sz w:val="32"/>
          <w:szCs w:val="32"/>
        </w:rPr>
        <w:t xml:space="preserve">где </w:t>
      </w:r>
      <w:r w:rsidRPr="00D973C8">
        <w:rPr>
          <w:rFonts w:ascii="Times New Roman" w:eastAsia="Times New Roman" w:hAnsi="Times New Roman" w:cs="Times New Roman"/>
          <w:position w:val="-10"/>
          <w:sz w:val="32"/>
          <w:szCs w:val="32"/>
          <w:lang w:val="en-US"/>
        </w:rPr>
        <w:object w:dxaOrig="225" w:dyaOrig="285">
          <v:shape id="_x0000_i1065" type="#_x0000_t75" style="width:10.9pt;height:14.25pt" o:ole="">
            <v:imagedata r:id="rId282" o:title=""/>
          </v:shape>
          <o:OLEObject Type="Embed" ProgID="Equation.3" ShapeID="_x0000_i1065" DrawAspect="Content" ObjectID="_1616239581" r:id="rId284"/>
        </w:object>
      </w:r>
      <w:r w:rsidRPr="00D973C8">
        <w:rPr>
          <w:rFonts w:ascii="Times New Roman" w:hAnsi="Times New Roman" w:cs="Times New Roman"/>
          <w:sz w:val="32"/>
          <w:szCs w:val="32"/>
        </w:rPr>
        <w:t xml:space="preserve"> – КПД </w:t>
      </w:r>
      <w:proofErr w:type="gramStart"/>
      <w:r w:rsidRPr="00D973C8">
        <w:rPr>
          <w:rFonts w:ascii="Times New Roman" w:hAnsi="Times New Roman" w:cs="Times New Roman"/>
          <w:sz w:val="32"/>
          <w:szCs w:val="32"/>
        </w:rPr>
        <w:t>в</w:t>
      </w:r>
      <w:proofErr w:type="gramEnd"/>
      <w:r w:rsidRPr="00D973C8">
        <w:rPr>
          <w:rFonts w:ascii="Times New Roman" w:hAnsi="Times New Roman" w:cs="Times New Roman"/>
          <w:sz w:val="32"/>
          <w:szCs w:val="32"/>
        </w:rPr>
        <w:t xml:space="preserve"> гидронасоса (у шестеренчатого насоса </w:t>
      </w:r>
      <w:r w:rsidRPr="00D973C8">
        <w:rPr>
          <w:rFonts w:ascii="Times New Roman" w:eastAsia="Times New Roman" w:hAnsi="Times New Roman" w:cs="Times New Roman"/>
          <w:position w:val="-10"/>
          <w:sz w:val="32"/>
          <w:szCs w:val="32"/>
          <w:lang w:val="en-US"/>
        </w:rPr>
        <w:object w:dxaOrig="225" w:dyaOrig="285">
          <v:shape id="_x0000_i1066" type="#_x0000_t75" style="width:10.9pt;height:14.25pt" o:ole="">
            <v:imagedata r:id="rId282" o:title=""/>
          </v:shape>
          <o:OLEObject Type="Embed" ProgID="Equation.3" ShapeID="_x0000_i1066" DrawAspect="Content" ObjectID="_1616239582" r:id="rId285"/>
        </w:object>
      </w:r>
      <w:r w:rsidRPr="00D973C8">
        <w:rPr>
          <w:rFonts w:ascii="Times New Roman" w:hAnsi="Times New Roman" w:cs="Times New Roman"/>
          <w:sz w:val="32"/>
          <w:szCs w:val="32"/>
        </w:rPr>
        <w:t xml:space="preserve"> = 0,7, у аксиального </w:t>
      </w:r>
      <w:r w:rsidRPr="00D973C8">
        <w:rPr>
          <w:rFonts w:ascii="Times New Roman" w:eastAsia="Times New Roman" w:hAnsi="Times New Roman" w:cs="Times New Roman"/>
          <w:position w:val="-10"/>
          <w:sz w:val="32"/>
          <w:szCs w:val="32"/>
          <w:lang w:val="en-US"/>
        </w:rPr>
        <w:object w:dxaOrig="225" w:dyaOrig="285">
          <v:shape id="_x0000_i1067" type="#_x0000_t75" style="width:10.9pt;height:14.25pt" o:ole="">
            <v:imagedata r:id="rId282" o:title=""/>
          </v:shape>
          <o:OLEObject Type="Embed" ProgID="Equation.3" ShapeID="_x0000_i1067" DrawAspect="Content" ObjectID="_1616239583" r:id="rId286"/>
        </w:object>
      </w:r>
      <w:r w:rsidRPr="00D973C8">
        <w:rPr>
          <w:rFonts w:ascii="Times New Roman" w:hAnsi="Times New Roman" w:cs="Times New Roman"/>
          <w:sz w:val="32"/>
          <w:szCs w:val="32"/>
        </w:rPr>
        <w:t xml:space="preserve"> = 0,9):</w:t>
      </w:r>
    </w:p>
    <w:p w:rsidR="00D973C8" w:rsidRPr="00D973C8" w:rsidRDefault="00D973C8" w:rsidP="001E71FA">
      <w:pPr>
        <w:spacing w:after="0" w:line="240" w:lineRule="auto"/>
        <w:jc w:val="right"/>
        <w:rPr>
          <w:rFonts w:ascii="Times New Roman" w:hAnsi="Times New Roman" w:cs="Times New Roman"/>
          <w:b/>
          <w:sz w:val="32"/>
          <w:szCs w:val="32"/>
        </w:rPr>
      </w:pPr>
      <w:r w:rsidRPr="00D973C8">
        <w:rPr>
          <w:rFonts w:ascii="Times New Roman" w:hAnsi="Times New Roman" w:cs="Times New Roman"/>
          <w:i/>
          <w:sz w:val="32"/>
          <w:szCs w:val="32"/>
        </w:rPr>
        <w:t>А</w:t>
      </w:r>
      <w:proofErr w:type="gramStart"/>
      <w:r w:rsidRPr="00D973C8">
        <w:rPr>
          <w:rFonts w:ascii="Times New Roman" w:hAnsi="Times New Roman" w:cs="Times New Roman"/>
          <w:i/>
          <w:sz w:val="32"/>
          <w:szCs w:val="32"/>
          <w:vertAlign w:val="subscript"/>
        </w:rPr>
        <w:t>7</w:t>
      </w:r>
      <w:proofErr w:type="gramEnd"/>
      <w:r w:rsidRPr="00D973C8">
        <w:rPr>
          <w:rFonts w:ascii="Times New Roman" w:hAnsi="Times New Roman" w:cs="Times New Roman"/>
          <w:i/>
          <w:sz w:val="32"/>
          <w:szCs w:val="32"/>
        </w:rPr>
        <w:t xml:space="preserve"> = </w:t>
      </w:r>
      <w:r w:rsidRPr="00D973C8">
        <w:rPr>
          <w:rFonts w:ascii="Times New Roman" w:eastAsia="Times New Roman" w:hAnsi="Times New Roman" w:cs="Times New Roman"/>
          <w:position w:val="-30"/>
          <w:sz w:val="32"/>
          <w:szCs w:val="32"/>
        </w:rPr>
        <w:object w:dxaOrig="645" w:dyaOrig="735">
          <v:shape id="_x0000_i1068" type="#_x0000_t75" style="width:32.65pt;height:36.85pt" o:ole="">
            <v:imagedata r:id="rId287" o:title=""/>
          </v:shape>
          <o:OLEObject Type="Embed" ProgID="Equation.3" ShapeID="_x0000_i1068" DrawAspect="Content" ObjectID="_1616239584" r:id="rId288"/>
        </w:object>
      </w:r>
      <w:r w:rsidRPr="00D973C8">
        <w:rPr>
          <w:rFonts w:ascii="Times New Roman" w:hAnsi="Times New Roman" w:cs="Times New Roman"/>
          <w:sz w:val="32"/>
          <w:szCs w:val="32"/>
        </w:rPr>
        <w:t xml:space="preserve">(1 – </w:t>
      </w:r>
      <w:r w:rsidRPr="00D973C8">
        <w:rPr>
          <w:rFonts w:ascii="Times New Roman" w:eastAsia="Times New Roman" w:hAnsi="Times New Roman" w:cs="Times New Roman"/>
          <w:position w:val="-16"/>
          <w:sz w:val="32"/>
          <w:szCs w:val="32"/>
          <w:lang w:val="en-US"/>
        </w:rPr>
        <w:object w:dxaOrig="345" w:dyaOrig="420">
          <v:shape id="_x0000_i1069" type="#_x0000_t75" style="width:17.6pt;height:20.95pt" o:ole="">
            <v:imagedata r:id="rId289" o:title=""/>
          </v:shape>
          <o:OLEObject Type="Embed" ProgID="Equation.3" ShapeID="_x0000_i1069" DrawAspect="Content" ObjectID="_1616239585" r:id="rId290"/>
        </w:object>
      </w:r>
      <w:r w:rsidRPr="00D973C8">
        <w:rPr>
          <w:rFonts w:ascii="Times New Roman" w:hAnsi="Times New Roman" w:cs="Times New Roman"/>
          <w:sz w:val="32"/>
          <w:szCs w:val="32"/>
        </w:rPr>
        <w:t>),                                               (10)</w:t>
      </w:r>
    </w:p>
    <w:p w:rsidR="00D973C8" w:rsidRPr="00D973C8" w:rsidRDefault="00D973C8" w:rsidP="001E71FA">
      <w:pPr>
        <w:spacing w:after="0" w:line="240" w:lineRule="auto"/>
        <w:jc w:val="both"/>
        <w:rPr>
          <w:rFonts w:ascii="Times New Roman" w:hAnsi="Times New Roman" w:cs="Times New Roman"/>
          <w:b/>
          <w:sz w:val="32"/>
          <w:szCs w:val="32"/>
        </w:rPr>
      </w:pPr>
      <w:r w:rsidRPr="00D973C8">
        <w:rPr>
          <w:rFonts w:ascii="Times New Roman" w:hAnsi="Times New Roman" w:cs="Times New Roman"/>
          <w:sz w:val="32"/>
          <w:szCs w:val="32"/>
        </w:rPr>
        <w:t xml:space="preserve">где </w:t>
      </w:r>
      <w:r w:rsidRPr="00D973C8">
        <w:rPr>
          <w:rFonts w:ascii="Times New Roman" w:eastAsia="Times New Roman" w:hAnsi="Times New Roman" w:cs="Times New Roman"/>
          <w:position w:val="-16"/>
          <w:sz w:val="32"/>
          <w:szCs w:val="32"/>
          <w:lang w:val="en-US"/>
        </w:rPr>
        <w:object w:dxaOrig="345" w:dyaOrig="420">
          <v:shape id="_x0000_i1070" type="#_x0000_t75" style="width:17.6pt;height:20.95pt" o:ole="">
            <v:imagedata r:id="rId289" o:title=""/>
          </v:shape>
          <o:OLEObject Type="Embed" ProgID="Equation.3" ShapeID="_x0000_i1070" DrawAspect="Content" ObjectID="_1616239586" r:id="rId291"/>
        </w:object>
      </w:r>
      <w:r w:rsidRPr="00D973C8">
        <w:rPr>
          <w:rFonts w:ascii="Times New Roman" w:hAnsi="Times New Roman" w:cs="Times New Roman"/>
          <w:sz w:val="32"/>
          <w:szCs w:val="32"/>
        </w:rPr>
        <w:t xml:space="preserve"> – КПД поршневого гидроаккумулятора (</w:t>
      </w:r>
      <w:r w:rsidRPr="00D973C8">
        <w:rPr>
          <w:rFonts w:ascii="Times New Roman" w:eastAsia="Times New Roman" w:hAnsi="Times New Roman" w:cs="Times New Roman"/>
          <w:position w:val="-16"/>
          <w:sz w:val="32"/>
          <w:szCs w:val="32"/>
          <w:lang w:val="en-US"/>
        </w:rPr>
        <w:object w:dxaOrig="345" w:dyaOrig="420">
          <v:shape id="_x0000_i1071" type="#_x0000_t75" style="width:17.6pt;height:20.95pt" o:ole="">
            <v:imagedata r:id="rId289" o:title=""/>
          </v:shape>
          <o:OLEObject Type="Embed" ProgID="Equation.3" ShapeID="_x0000_i1071" DrawAspect="Content" ObjectID="_1616239587" r:id="rId292"/>
        </w:object>
      </w:r>
      <w:r w:rsidRPr="00D973C8">
        <w:rPr>
          <w:rFonts w:ascii="Times New Roman" w:hAnsi="Times New Roman" w:cs="Times New Roman"/>
          <w:sz w:val="32"/>
          <w:szCs w:val="32"/>
        </w:rPr>
        <w:t>= 0,95).</w:t>
      </w:r>
    </w:p>
    <w:p w:rsidR="00D973C8" w:rsidRPr="00D973C8" w:rsidRDefault="00D973C8" w:rsidP="001E71FA">
      <w:pPr>
        <w:spacing w:after="0" w:line="240" w:lineRule="auto"/>
        <w:ind w:firstLine="708"/>
        <w:rPr>
          <w:rFonts w:ascii="Times New Roman" w:hAnsi="Times New Roman" w:cs="Times New Roman"/>
          <w:sz w:val="32"/>
          <w:szCs w:val="32"/>
        </w:rPr>
      </w:pPr>
      <w:r w:rsidRPr="00D973C8">
        <w:rPr>
          <w:rFonts w:ascii="Times New Roman" w:hAnsi="Times New Roman" w:cs="Times New Roman"/>
          <w:sz w:val="32"/>
          <w:szCs w:val="32"/>
        </w:rPr>
        <w:t>Из выражения (8) получим следующее уравнение для энергии, накапливаемой в ПГА автобуса:</w:t>
      </w:r>
    </w:p>
    <w:p w:rsidR="00D973C8" w:rsidRPr="00D973C8" w:rsidRDefault="00D973C8" w:rsidP="001E71FA">
      <w:pPr>
        <w:spacing w:after="0" w:line="240" w:lineRule="auto"/>
        <w:jc w:val="right"/>
        <w:rPr>
          <w:rFonts w:ascii="Times New Roman" w:hAnsi="Times New Roman" w:cs="Times New Roman"/>
          <w:sz w:val="32"/>
          <w:szCs w:val="32"/>
        </w:rPr>
      </w:pPr>
      <w:r w:rsidRPr="00D973C8">
        <w:rPr>
          <w:rFonts w:ascii="Times New Roman" w:eastAsia="Times New Roman" w:hAnsi="Times New Roman" w:cs="Times New Roman"/>
          <w:position w:val="-12"/>
          <w:sz w:val="32"/>
          <w:szCs w:val="32"/>
        </w:rPr>
        <w:object w:dxaOrig="360" w:dyaOrig="375">
          <v:shape id="_x0000_i1072" type="#_x0000_t75" style="width:18.4pt;height:18.4pt" o:ole="">
            <v:imagedata r:id="rId293" o:title=""/>
          </v:shape>
          <o:OLEObject Type="Embed" ProgID="Equation.3" ShapeID="_x0000_i1072" DrawAspect="Content" ObjectID="_1616239588" r:id="rId294"/>
        </w:object>
      </w:r>
      <w:r w:rsidRPr="00D973C8">
        <w:rPr>
          <w:rFonts w:ascii="Times New Roman" w:hAnsi="Times New Roman" w:cs="Times New Roman"/>
          <w:sz w:val="32"/>
          <w:szCs w:val="32"/>
        </w:rPr>
        <w:t xml:space="preserve">= </w:t>
      </w:r>
      <w:r w:rsidRPr="00D973C8">
        <w:rPr>
          <w:rFonts w:ascii="Times New Roman" w:eastAsia="Times New Roman" w:hAnsi="Times New Roman" w:cs="Times New Roman"/>
          <w:position w:val="-12"/>
          <w:sz w:val="32"/>
          <w:szCs w:val="32"/>
        </w:rPr>
        <w:object w:dxaOrig="480" w:dyaOrig="375">
          <v:shape id="_x0000_i1073" type="#_x0000_t75" style="width:25.1pt;height:18.4pt" o:ole="">
            <v:imagedata r:id="rId219" o:title=""/>
          </v:shape>
          <o:OLEObject Type="Embed" ProgID="Equation.3" ShapeID="_x0000_i1073" DrawAspect="Content" ObjectID="_1616239589" r:id="rId295"/>
        </w:object>
      </w:r>
      <w:r w:rsidRPr="00D973C8">
        <w:rPr>
          <w:rFonts w:ascii="Times New Roman" w:hAnsi="Times New Roman" w:cs="Times New Roman"/>
          <w:sz w:val="32"/>
          <w:szCs w:val="32"/>
        </w:rPr>
        <w:t xml:space="preserve">- </w:t>
      </w:r>
      <w:r w:rsidRPr="00D973C8">
        <w:rPr>
          <w:rFonts w:ascii="Times New Roman" w:eastAsia="Times New Roman" w:hAnsi="Times New Roman" w:cs="Times New Roman"/>
          <w:position w:val="-12"/>
          <w:sz w:val="32"/>
          <w:szCs w:val="32"/>
        </w:rPr>
        <w:object w:dxaOrig="2565" w:dyaOrig="375">
          <v:shape id="_x0000_i1074" type="#_x0000_t75" style="width:128.1pt;height:18.4pt" o:ole="">
            <v:imagedata r:id="rId296" o:title=""/>
          </v:shape>
          <o:OLEObject Type="Embed" ProgID="Equation.3" ShapeID="_x0000_i1074" DrawAspect="Content" ObjectID="_1616239590" r:id="rId297"/>
        </w:object>
      </w:r>
      <w:r w:rsidRPr="00D973C8">
        <w:rPr>
          <w:rFonts w:ascii="Times New Roman" w:hAnsi="Times New Roman" w:cs="Times New Roman"/>
          <w:sz w:val="32"/>
          <w:szCs w:val="32"/>
        </w:rPr>
        <w:t xml:space="preserve"> – </w:t>
      </w:r>
      <w:r w:rsidRPr="00D973C8">
        <w:rPr>
          <w:rFonts w:ascii="Times New Roman" w:eastAsia="Times New Roman" w:hAnsi="Times New Roman" w:cs="Times New Roman"/>
          <w:position w:val="-4"/>
          <w:sz w:val="32"/>
          <w:szCs w:val="32"/>
        </w:rPr>
        <w:object w:dxaOrig="255" w:dyaOrig="285">
          <v:shape id="_x0000_i1075" type="#_x0000_t75" style="width:12.55pt;height:14.25pt" o:ole="">
            <v:imagedata r:id="rId298" o:title=""/>
          </v:shape>
          <o:OLEObject Type="Embed" ProgID="Equation.3" ShapeID="_x0000_i1075" DrawAspect="Content" ObjectID="_1616239591" r:id="rId299"/>
        </w:object>
      </w:r>
      <w:r w:rsidRPr="00D973C8">
        <w:rPr>
          <w:rFonts w:ascii="Times New Roman" w:hAnsi="Times New Roman" w:cs="Times New Roman"/>
          <w:i/>
          <w:sz w:val="32"/>
          <w:szCs w:val="32"/>
          <w:vertAlign w:val="subscript"/>
        </w:rPr>
        <w:t>6</w:t>
      </w:r>
      <w:r w:rsidRPr="00D973C8">
        <w:rPr>
          <w:rFonts w:ascii="Times New Roman" w:hAnsi="Times New Roman" w:cs="Times New Roman"/>
          <w:sz w:val="32"/>
          <w:szCs w:val="32"/>
        </w:rPr>
        <w:t xml:space="preserve"> –</w:t>
      </w:r>
      <w:r w:rsidRPr="00D973C8">
        <w:rPr>
          <w:rFonts w:ascii="Times New Roman" w:hAnsi="Times New Roman" w:cs="Times New Roman"/>
          <w:i/>
          <w:sz w:val="32"/>
          <w:szCs w:val="32"/>
        </w:rPr>
        <w:t xml:space="preserve"> </w:t>
      </w:r>
      <w:r w:rsidRPr="00D973C8">
        <w:rPr>
          <w:rFonts w:ascii="Times New Roman" w:eastAsia="Times New Roman" w:hAnsi="Times New Roman" w:cs="Times New Roman"/>
          <w:position w:val="-4"/>
          <w:sz w:val="32"/>
          <w:szCs w:val="32"/>
        </w:rPr>
        <w:object w:dxaOrig="255" w:dyaOrig="285">
          <v:shape id="_x0000_i1076" type="#_x0000_t75" style="width:12.55pt;height:14.25pt" o:ole="">
            <v:imagedata r:id="rId300" o:title=""/>
          </v:shape>
          <o:OLEObject Type="Embed" ProgID="Equation.3" ShapeID="_x0000_i1076" DrawAspect="Content" ObjectID="_1616239592" r:id="rId301"/>
        </w:object>
      </w:r>
      <w:r w:rsidRPr="00D973C8">
        <w:rPr>
          <w:rFonts w:ascii="Times New Roman" w:hAnsi="Times New Roman" w:cs="Times New Roman"/>
          <w:i/>
          <w:sz w:val="32"/>
          <w:szCs w:val="32"/>
          <w:vertAlign w:val="subscript"/>
        </w:rPr>
        <w:t xml:space="preserve">7. </w:t>
      </w:r>
      <w:r w:rsidRPr="00D973C8">
        <w:rPr>
          <w:rFonts w:ascii="Times New Roman" w:hAnsi="Times New Roman" w:cs="Times New Roman"/>
          <w:sz w:val="32"/>
          <w:szCs w:val="32"/>
        </w:rPr>
        <w:t xml:space="preserve">                 (11)</w:t>
      </w:r>
    </w:p>
    <w:p w:rsidR="00D973C8" w:rsidRPr="00D973C8" w:rsidRDefault="00D973C8" w:rsidP="001E71FA">
      <w:pPr>
        <w:spacing w:after="0" w:line="240" w:lineRule="auto"/>
        <w:ind w:firstLine="708"/>
        <w:jc w:val="both"/>
        <w:rPr>
          <w:rFonts w:ascii="Times New Roman" w:hAnsi="Times New Roman" w:cs="Times New Roman"/>
          <w:sz w:val="32"/>
          <w:szCs w:val="32"/>
        </w:rPr>
      </w:pPr>
      <w:r w:rsidRPr="00D973C8">
        <w:rPr>
          <w:rFonts w:ascii="Times New Roman" w:hAnsi="Times New Roman" w:cs="Times New Roman"/>
          <w:sz w:val="32"/>
          <w:szCs w:val="32"/>
        </w:rPr>
        <w:t xml:space="preserve">Если торможение осуществляется только за счет системы РЭТ и тормозные механизмы не используются, то работа последних </w:t>
      </w:r>
      <w:r w:rsidRPr="00D973C8">
        <w:rPr>
          <w:rFonts w:ascii="Times New Roman" w:hAnsi="Times New Roman" w:cs="Times New Roman"/>
          <w:i/>
          <w:sz w:val="32"/>
          <w:szCs w:val="32"/>
        </w:rPr>
        <w:t>А</w:t>
      </w:r>
      <w:r w:rsidRPr="00D973C8">
        <w:rPr>
          <w:rFonts w:ascii="Times New Roman" w:hAnsi="Times New Roman" w:cs="Times New Roman"/>
          <w:sz w:val="32"/>
          <w:szCs w:val="32"/>
          <w:vertAlign w:val="subscript"/>
        </w:rPr>
        <w:t>1</w:t>
      </w:r>
      <w:r w:rsidRPr="00D973C8">
        <w:rPr>
          <w:rFonts w:ascii="Times New Roman" w:hAnsi="Times New Roman" w:cs="Times New Roman"/>
          <w:sz w:val="32"/>
          <w:szCs w:val="32"/>
        </w:rPr>
        <w:t xml:space="preserve"> = 0.</w:t>
      </w:r>
    </w:p>
    <w:p w:rsidR="00D973C8" w:rsidRPr="00D973C8" w:rsidRDefault="00D973C8" w:rsidP="001E71FA">
      <w:pPr>
        <w:spacing w:after="0" w:line="240" w:lineRule="auto"/>
        <w:ind w:firstLine="708"/>
        <w:jc w:val="both"/>
        <w:rPr>
          <w:rFonts w:ascii="Times New Roman" w:hAnsi="Times New Roman" w:cs="Times New Roman"/>
          <w:sz w:val="32"/>
          <w:szCs w:val="32"/>
        </w:rPr>
      </w:pPr>
      <w:r w:rsidRPr="00D973C8">
        <w:rPr>
          <w:rFonts w:ascii="Times New Roman" w:hAnsi="Times New Roman" w:cs="Times New Roman"/>
          <w:sz w:val="32"/>
          <w:szCs w:val="32"/>
        </w:rPr>
        <w:t xml:space="preserve">Доля кинетической энергии автобуса, накапливаемой в аккумуляторе системы рекуперации при торможении </w:t>
      </w:r>
    </w:p>
    <w:p w:rsidR="00D973C8" w:rsidRPr="00D973C8" w:rsidRDefault="00D973C8" w:rsidP="001E71FA">
      <w:pPr>
        <w:spacing w:after="0" w:line="240" w:lineRule="auto"/>
        <w:jc w:val="right"/>
        <w:rPr>
          <w:rFonts w:ascii="Times New Roman" w:hAnsi="Times New Roman" w:cs="Times New Roman"/>
          <w:sz w:val="32"/>
          <w:szCs w:val="32"/>
        </w:rPr>
      </w:pPr>
      <w:r w:rsidRPr="00D973C8">
        <w:rPr>
          <w:rFonts w:ascii="Times New Roman" w:hAnsi="Times New Roman" w:cs="Times New Roman"/>
          <w:sz w:val="32"/>
          <w:szCs w:val="32"/>
        </w:rPr>
        <w:t xml:space="preserve">Д = </w:t>
      </w:r>
      <w:r w:rsidRPr="00D973C8">
        <w:rPr>
          <w:rFonts w:ascii="Times New Roman" w:eastAsia="Times New Roman" w:hAnsi="Times New Roman" w:cs="Times New Roman"/>
          <w:position w:val="-12"/>
          <w:sz w:val="32"/>
          <w:szCs w:val="32"/>
        </w:rPr>
        <w:object w:dxaOrig="360" w:dyaOrig="375">
          <v:shape id="_x0000_i1077" type="#_x0000_t75" style="width:18.4pt;height:18.4pt" o:ole="">
            <v:imagedata r:id="rId278" o:title=""/>
          </v:shape>
          <o:OLEObject Type="Embed" ProgID="Equation.3" ShapeID="_x0000_i1077" DrawAspect="Content" ObjectID="_1616239593" r:id="rId302"/>
        </w:object>
      </w:r>
      <w:r w:rsidRPr="00D973C8">
        <w:rPr>
          <w:rFonts w:ascii="Times New Roman" w:hAnsi="Times New Roman" w:cs="Times New Roman"/>
          <w:sz w:val="32"/>
          <w:szCs w:val="32"/>
        </w:rPr>
        <w:t xml:space="preserve"> / </w:t>
      </w:r>
      <w:r w:rsidRPr="00D973C8">
        <w:rPr>
          <w:rFonts w:ascii="Times New Roman" w:eastAsia="Times New Roman" w:hAnsi="Times New Roman" w:cs="Times New Roman"/>
          <w:position w:val="-12"/>
          <w:sz w:val="32"/>
          <w:szCs w:val="32"/>
        </w:rPr>
        <w:object w:dxaOrig="480" w:dyaOrig="375">
          <v:shape id="_x0000_i1078" type="#_x0000_t75" style="width:25.1pt;height:18.4pt" o:ole="">
            <v:imagedata r:id="rId219" o:title=""/>
          </v:shape>
          <o:OLEObject Type="Embed" ProgID="Equation.3" ShapeID="_x0000_i1078" DrawAspect="Content" ObjectID="_1616239594" r:id="rId303"/>
        </w:object>
      </w:r>
      <w:r w:rsidRPr="00D973C8">
        <w:rPr>
          <w:rFonts w:ascii="Times New Roman" w:hAnsi="Times New Roman" w:cs="Times New Roman"/>
          <w:sz w:val="32"/>
          <w:szCs w:val="32"/>
        </w:rPr>
        <w:t>.                                                  (12)</w:t>
      </w:r>
    </w:p>
    <w:p w:rsidR="00D973C8" w:rsidRPr="00D973C8" w:rsidRDefault="00D973C8" w:rsidP="001E71FA">
      <w:pPr>
        <w:spacing w:after="0" w:line="240" w:lineRule="auto"/>
        <w:ind w:firstLine="708"/>
        <w:jc w:val="both"/>
        <w:rPr>
          <w:rFonts w:ascii="Times New Roman" w:hAnsi="Times New Roman" w:cs="Times New Roman"/>
          <w:sz w:val="32"/>
          <w:szCs w:val="32"/>
        </w:rPr>
      </w:pPr>
      <w:r w:rsidRPr="00D973C8">
        <w:rPr>
          <w:rFonts w:ascii="Times New Roman" w:hAnsi="Times New Roman" w:cs="Times New Roman"/>
          <w:sz w:val="32"/>
          <w:szCs w:val="32"/>
        </w:rPr>
        <w:t xml:space="preserve">Расчеты, выполненные для микроавтобуса «ГАЗель» показали, что при использовании наиболее дешевого шестеренчатого гидронасоса доля энергии, которая может накопиться в поршневом пневмогидравлическом аккумуляторе, составляет 60% от кинетической энергии автобуса в момент начала торможения, а при использовании аксиального насоса, имеющего более высокий КПД – до 80%. </w:t>
      </w:r>
    </w:p>
    <w:p w:rsidR="00D973C8" w:rsidRPr="00D973C8" w:rsidRDefault="00D973C8" w:rsidP="001E71FA">
      <w:pPr>
        <w:spacing w:after="0" w:line="240" w:lineRule="auto"/>
        <w:ind w:firstLine="708"/>
        <w:jc w:val="both"/>
        <w:rPr>
          <w:rFonts w:ascii="Times New Roman" w:hAnsi="Times New Roman" w:cs="Times New Roman"/>
          <w:sz w:val="32"/>
          <w:szCs w:val="32"/>
        </w:rPr>
      </w:pPr>
      <w:r w:rsidRPr="00D973C8">
        <w:rPr>
          <w:rFonts w:ascii="Times New Roman" w:hAnsi="Times New Roman" w:cs="Times New Roman"/>
          <w:sz w:val="32"/>
          <w:szCs w:val="32"/>
        </w:rPr>
        <w:t>Полученные результаты позволяют осуществить рациональный выбор пневмогидравлического аккумулятора системы РЭТ автобуса с учетом используемой гидравлической машины и могут быть использованы для определения скорости разгона автобуса системой РЭТ.</w:t>
      </w:r>
    </w:p>
    <w:p w:rsidR="00D973C8" w:rsidRPr="00D973C8" w:rsidRDefault="00162F4F" w:rsidP="00D973C8">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С</w:t>
      </w:r>
      <w:r w:rsidR="00D973C8" w:rsidRPr="00D973C8">
        <w:rPr>
          <w:rFonts w:ascii="Times New Roman" w:hAnsi="Times New Roman" w:cs="Times New Roman"/>
          <w:b/>
          <w:sz w:val="32"/>
          <w:szCs w:val="32"/>
        </w:rPr>
        <w:t>писок</w:t>
      </w:r>
      <w:r>
        <w:rPr>
          <w:rFonts w:ascii="Times New Roman" w:hAnsi="Times New Roman" w:cs="Times New Roman"/>
          <w:b/>
          <w:sz w:val="32"/>
          <w:szCs w:val="32"/>
        </w:rPr>
        <w:t xml:space="preserve"> литературы</w:t>
      </w:r>
    </w:p>
    <w:p w:rsidR="00D973C8" w:rsidRPr="00D973C8" w:rsidRDefault="00D973C8" w:rsidP="00C5165D">
      <w:pPr>
        <w:numPr>
          <w:ilvl w:val="0"/>
          <w:numId w:val="38"/>
        </w:numPr>
        <w:shd w:val="clear" w:color="auto" w:fill="FFFFFF"/>
        <w:tabs>
          <w:tab w:val="num" w:pos="0"/>
        </w:tabs>
        <w:spacing w:after="0" w:line="240" w:lineRule="auto"/>
        <w:ind w:left="0" w:firstLine="0"/>
        <w:jc w:val="both"/>
        <w:rPr>
          <w:rFonts w:ascii="Times New Roman" w:hAnsi="Times New Roman" w:cs="Times New Roman"/>
          <w:color w:val="000000"/>
          <w:spacing w:val="-2"/>
          <w:sz w:val="32"/>
          <w:szCs w:val="32"/>
        </w:rPr>
      </w:pPr>
      <w:r w:rsidRPr="00D973C8">
        <w:rPr>
          <w:rFonts w:ascii="Times New Roman" w:hAnsi="Times New Roman" w:cs="Times New Roman"/>
          <w:color w:val="000000"/>
          <w:sz w:val="32"/>
          <w:szCs w:val="32"/>
        </w:rPr>
        <w:t xml:space="preserve">Мацкерле Ю. Современный экономичный автомобиль / Пер. с чешск. </w:t>
      </w:r>
      <w:r w:rsidRPr="00D973C8">
        <w:rPr>
          <w:rFonts w:ascii="Times New Roman" w:hAnsi="Times New Roman" w:cs="Times New Roman"/>
          <w:color w:val="000000"/>
          <w:spacing w:val="-2"/>
          <w:sz w:val="32"/>
          <w:szCs w:val="32"/>
        </w:rPr>
        <w:t xml:space="preserve">В.Б. Иванова; Под ред. А.Р. Бенедиктова. – М.: Машиностроение, 1987. – 320 с. </w:t>
      </w:r>
    </w:p>
    <w:p w:rsidR="00D973C8" w:rsidRPr="00D973C8" w:rsidRDefault="00D973C8" w:rsidP="00C5165D">
      <w:pPr>
        <w:numPr>
          <w:ilvl w:val="0"/>
          <w:numId w:val="38"/>
        </w:numPr>
        <w:shd w:val="clear" w:color="auto" w:fill="FFFFFF"/>
        <w:tabs>
          <w:tab w:val="num" w:pos="0"/>
        </w:tabs>
        <w:spacing w:after="0" w:line="240" w:lineRule="auto"/>
        <w:ind w:left="0" w:firstLine="0"/>
        <w:jc w:val="both"/>
        <w:rPr>
          <w:rFonts w:ascii="Times New Roman" w:hAnsi="Times New Roman" w:cs="Times New Roman"/>
          <w:color w:val="000000"/>
          <w:spacing w:val="-6"/>
          <w:sz w:val="32"/>
          <w:szCs w:val="32"/>
        </w:rPr>
      </w:pPr>
      <w:r w:rsidRPr="00D973C8">
        <w:rPr>
          <w:rFonts w:ascii="Times New Roman" w:hAnsi="Times New Roman" w:cs="Times New Roman"/>
          <w:color w:val="000000"/>
          <w:spacing w:val="-6"/>
          <w:sz w:val="32"/>
          <w:szCs w:val="32"/>
        </w:rPr>
        <w:lastRenderedPageBreak/>
        <w:t xml:space="preserve">Чудаков Е.А. Теория автомобиля / Е.А. Чудаков. – М. – Л.: Машгиз. – 1940, – 396 с. </w:t>
      </w:r>
    </w:p>
    <w:p w:rsidR="00D973C8" w:rsidRPr="00D973C8" w:rsidRDefault="00D973C8" w:rsidP="00C5165D">
      <w:pPr>
        <w:numPr>
          <w:ilvl w:val="0"/>
          <w:numId w:val="38"/>
        </w:numPr>
        <w:shd w:val="clear" w:color="auto" w:fill="FFFFFF"/>
        <w:tabs>
          <w:tab w:val="num" w:pos="0"/>
        </w:tabs>
        <w:spacing w:after="0" w:line="240" w:lineRule="auto"/>
        <w:ind w:left="0" w:firstLine="0"/>
        <w:jc w:val="both"/>
        <w:rPr>
          <w:rFonts w:ascii="Times New Roman" w:hAnsi="Times New Roman" w:cs="Times New Roman"/>
          <w:color w:val="000000"/>
          <w:sz w:val="32"/>
          <w:szCs w:val="32"/>
        </w:rPr>
      </w:pPr>
      <w:r w:rsidRPr="00D973C8">
        <w:rPr>
          <w:rFonts w:ascii="Times New Roman" w:hAnsi="Times New Roman" w:cs="Times New Roman"/>
          <w:color w:val="000000"/>
          <w:sz w:val="32"/>
          <w:szCs w:val="32"/>
        </w:rPr>
        <w:t xml:space="preserve">Бухарин Н.А. Тормозные системы автомобилей / Н.А. Бухарин. – Л. – М.: Машгиз. – 1950. – 292 с. </w:t>
      </w:r>
    </w:p>
    <w:p w:rsidR="00D973C8" w:rsidRPr="00D973C8" w:rsidRDefault="00D973C8" w:rsidP="00C5165D">
      <w:pPr>
        <w:numPr>
          <w:ilvl w:val="0"/>
          <w:numId w:val="38"/>
        </w:numPr>
        <w:shd w:val="clear" w:color="auto" w:fill="FFFFFF"/>
        <w:tabs>
          <w:tab w:val="num" w:pos="0"/>
        </w:tabs>
        <w:spacing w:after="0" w:line="240" w:lineRule="auto"/>
        <w:ind w:left="0" w:firstLine="0"/>
        <w:jc w:val="both"/>
        <w:rPr>
          <w:rFonts w:ascii="Times New Roman" w:hAnsi="Times New Roman" w:cs="Times New Roman"/>
          <w:color w:val="000000"/>
          <w:sz w:val="32"/>
          <w:szCs w:val="32"/>
        </w:rPr>
      </w:pPr>
      <w:r w:rsidRPr="00D973C8">
        <w:rPr>
          <w:rFonts w:ascii="Times New Roman" w:hAnsi="Times New Roman" w:cs="Times New Roman"/>
          <w:color w:val="000000"/>
          <w:sz w:val="32"/>
          <w:szCs w:val="32"/>
        </w:rPr>
        <w:t xml:space="preserve"> Бухарин Н. А. Автомобили. Конструкция, нагрузочные режимы, рабочие процессы, прочность агрегатов автомобиля. Учебное пособие для вузов / Бухарин Н. А., Прозоров В. С., Щукин М. М. – Ленинград: «Машиностроение» (Ленингр. отд-ние), 1973. – 504 с. </w:t>
      </w:r>
    </w:p>
    <w:p w:rsidR="00D973C8" w:rsidRPr="00D973C8" w:rsidRDefault="00D973C8" w:rsidP="00C5165D">
      <w:pPr>
        <w:numPr>
          <w:ilvl w:val="0"/>
          <w:numId w:val="38"/>
        </w:numPr>
        <w:shd w:val="clear" w:color="auto" w:fill="FFFFFF"/>
        <w:tabs>
          <w:tab w:val="num" w:pos="0"/>
        </w:tabs>
        <w:spacing w:after="0" w:line="240" w:lineRule="auto"/>
        <w:ind w:left="0" w:firstLine="0"/>
        <w:jc w:val="both"/>
        <w:rPr>
          <w:rFonts w:ascii="Times New Roman" w:hAnsi="Times New Roman" w:cs="Times New Roman"/>
          <w:color w:val="000000"/>
          <w:sz w:val="32"/>
          <w:szCs w:val="32"/>
        </w:rPr>
      </w:pPr>
      <w:r w:rsidRPr="00D973C8">
        <w:rPr>
          <w:rFonts w:ascii="Times New Roman" w:hAnsi="Times New Roman" w:cs="Times New Roman"/>
          <w:color w:val="000000"/>
          <w:sz w:val="32"/>
          <w:szCs w:val="32"/>
        </w:rPr>
        <w:t xml:space="preserve">Подригало М.А. Теоретическое обоснование и разработка тормозного управления колесных тракторов и трансформируемых энерготехнологических агрегатов: Дис… д-ра техн. наук: 05.05.03. – Харьков, 1993. – 397 с. </w:t>
      </w:r>
    </w:p>
    <w:p w:rsidR="00D973C8" w:rsidRPr="00D973C8" w:rsidRDefault="00D973C8" w:rsidP="00C5165D">
      <w:pPr>
        <w:numPr>
          <w:ilvl w:val="0"/>
          <w:numId w:val="38"/>
        </w:numPr>
        <w:shd w:val="clear" w:color="auto" w:fill="FFFFFF"/>
        <w:tabs>
          <w:tab w:val="num" w:pos="0"/>
        </w:tabs>
        <w:spacing w:after="0" w:line="240" w:lineRule="auto"/>
        <w:ind w:left="0" w:firstLine="0"/>
        <w:jc w:val="both"/>
        <w:rPr>
          <w:rFonts w:ascii="Times New Roman" w:hAnsi="Times New Roman" w:cs="Times New Roman"/>
          <w:color w:val="000000"/>
          <w:spacing w:val="-6"/>
          <w:sz w:val="32"/>
          <w:szCs w:val="32"/>
        </w:rPr>
      </w:pPr>
      <w:r w:rsidRPr="00D973C8">
        <w:rPr>
          <w:rFonts w:ascii="Times New Roman" w:hAnsi="Times New Roman" w:cs="Times New Roman"/>
          <w:color w:val="000000"/>
          <w:sz w:val="32"/>
          <w:szCs w:val="32"/>
        </w:rPr>
        <w:t xml:space="preserve">Рябов, И.М. </w:t>
      </w:r>
      <w:r w:rsidRPr="00D973C8">
        <w:rPr>
          <w:rFonts w:ascii="Times New Roman" w:hAnsi="Times New Roman" w:cs="Times New Roman"/>
          <w:sz w:val="32"/>
          <w:szCs w:val="32"/>
          <w:shd w:val="clear" w:color="auto" w:fill="FFFFFF"/>
        </w:rPr>
        <w:t>Методика выбора типа и параметров системы рекуперации энергии торможения для маршрутного автобуса</w:t>
      </w:r>
      <w:r w:rsidRPr="00D973C8">
        <w:rPr>
          <w:rFonts w:ascii="Times New Roman" w:hAnsi="Times New Roman" w:cs="Times New Roman"/>
          <w:color w:val="000000"/>
          <w:sz w:val="32"/>
          <w:szCs w:val="32"/>
        </w:rPr>
        <w:t xml:space="preserve"> / И.М. Рябов, </w:t>
      </w:r>
      <w:r w:rsidRPr="00D973C8">
        <w:rPr>
          <w:rFonts w:ascii="Times New Roman" w:hAnsi="Times New Roman" w:cs="Times New Roman"/>
          <w:sz w:val="32"/>
          <w:szCs w:val="32"/>
        </w:rPr>
        <w:t>М.А. Арсланов, Ю.Г. Юсупов, Ш.М. Минатуллаев</w:t>
      </w:r>
      <w:r w:rsidRPr="00D973C8">
        <w:rPr>
          <w:rFonts w:ascii="Times New Roman" w:hAnsi="Times New Roman" w:cs="Times New Roman"/>
          <w:color w:val="000000"/>
          <w:sz w:val="32"/>
          <w:szCs w:val="32"/>
        </w:rPr>
        <w:t xml:space="preserve"> // </w:t>
      </w:r>
      <w:r w:rsidRPr="00D973C8">
        <w:rPr>
          <w:rFonts w:ascii="Times New Roman" w:hAnsi="Times New Roman" w:cs="Times New Roman"/>
          <w:sz w:val="32"/>
          <w:szCs w:val="32"/>
        </w:rPr>
        <w:t>Воро</w:t>
      </w:r>
      <w:r w:rsidR="00465D34">
        <w:rPr>
          <w:rFonts w:ascii="Times New Roman" w:hAnsi="Times New Roman" w:cs="Times New Roman"/>
          <w:sz w:val="32"/>
          <w:szCs w:val="32"/>
        </w:rPr>
        <w:t>-</w:t>
      </w:r>
      <w:r w:rsidRPr="00D973C8">
        <w:rPr>
          <w:rFonts w:ascii="Times New Roman" w:hAnsi="Times New Roman" w:cs="Times New Roman"/>
          <w:sz w:val="32"/>
          <w:szCs w:val="32"/>
        </w:rPr>
        <w:t>нежский научно-технический вестник. – 2017. - № 4 (22)</w:t>
      </w:r>
      <w:r w:rsidRPr="00D973C8">
        <w:rPr>
          <w:rFonts w:ascii="Times New Roman" w:hAnsi="Times New Roman" w:cs="Times New Roman"/>
          <w:color w:val="000000"/>
          <w:spacing w:val="-6"/>
          <w:sz w:val="32"/>
          <w:szCs w:val="32"/>
        </w:rPr>
        <w:t>. – C.10 – 15.</w:t>
      </w:r>
    </w:p>
    <w:p w:rsidR="00D973C8" w:rsidRPr="00D973C8" w:rsidRDefault="00D973C8" w:rsidP="00C5165D">
      <w:pPr>
        <w:numPr>
          <w:ilvl w:val="0"/>
          <w:numId w:val="38"/>
        </w:numPr>
        <w:shd w:val="clear" w:color="auto" w:fill="FFFFFF"/>
        <w:tabs>
          <w:tab w:val="num" w:pos="0"/>
        </w:tabs>
        <w:spacing w:after="0" w:line="240" w:lineRule="auto"/>
        <w:ind w:left="0" w:firstLine="0"/>
        <w:jc w:val="both"/>
        <w:rPr>
          <w:rFonts w:ascii="Times New Roman" w:hAnsi="Times New Roman" w:cs="Times New Roman"/>
          <w:color w:val="000000"/>
          <w:sz w:val="32"/>
          <w:szCs w:val="32"/>
        </w:rPr>
      </w:pPr>
      <w:r w:rsidRPr="00D973C8">
        <w:rPr>
          <w:rFonts w:ascii="Times New Roman" w:hAnsi="Times New Roman" w:cs="Times New Roman"/>
          <w:color w:val="000000"/>
          <w:sz w:val="32"/>
          <w:szCs w:val="32"/>
        </w:rPr>
        <w:t>Система рекуперации энергии торможения автомобиля на базе шарико-винтовой передачи и гидропневмоаккумулятора / А.М. Ковалев, Ю.Г. Юсупов, И.М. Рябов, К.В. Чернышов // XVI региональная конференция молодых исследователей Волгоградской области, Волгоград, 8–11 ноября 2011 г. : тез. докл. / ВолгГТУ [и др.]. – Волгоград, 2012. – C. 61–63.</w:t>
      </w:r>
    </w:p>
    <w:p w:rsidR="00D973C8" w:rsidRPr="00D973C8" w:rsidRDefault="00D973C8" w:rsidP="00C5165D">
      <w:pPr>
        <w:pStyle w:val="13"/>
        <w:numPr>
          <w:ilvl w:val="0"/>
          <w:numId w:val="38"/>
        </w:numPr>
        <w:tabs>
          <w:tab w:val="num" w:pos="0"/>
        </w:tabs>
        <w:spacing w:after="0" w:line="240" w:lineRule="auto"/>
        <w:ind w:left="0" w:firstLine="0"/>
        <w:jc w:val="both"/>
        <w:rPr>
          <w:rFonts w:ascii="Times New Roman" w:hAnsi="Times New Roman"/>
          <w:color w:val="000000"/>
          <w:sz w:val="32"/>
          <w:szCs w:val="32"/>
        </w:rPr>
      </w:pPr>
      <w:r w:rsidRPr="00D973C8">
        <w:rPr>
          <w:rFonts w:ascii="Times New Roman" w:hAnsi="Times New Roman"/>
          <w:color w:val="000000"/>
          <w:sz w:val="32"/>
          <w:szCs w:val="32"/>
        </w:rPr>
        <w:t>Системы рекуперации энергии торможения автомобиля на базе гидропневматического аккумулятора / К.Д. Белоусов, С.Е. Мохов, И.М. Рябов, А.В. Куликов // Тезисы докладов смотра-конкурса научных, конструкторских и технологических работ студентов Волгоградского гос. техн. университета, 14–17 мая 2013 г. / ВолгГТУ, Совет СНТО. - Волгоград, 2013. - C. 133-134.</w:t>
      </w:r>
    </w:p>
    <w:p w:rsidR="00D973C8" w:rsidRDefault="00D973C8" w:rsidP="00C5165D">
      <w:pPr>
        <w:numPr>
          <w:ilvl w:val="0"/>
          <w:numId w:val="38"/>
        </w:numPr>
        <w:tabs>
          <w:tab w:val="num" w:pos="0"/>
        </w:tabs>
        <w:spacing w:after="0" w:line="240" w:lineRule="auto"/>
        <w:ind w:left="0" w:firstLine="0"/>
        <w:rPr>
          <w:rFonts w:ascii="Times New Roman" w:hAnsi="Times New Roman" w:cs="Times New Roman"/>
          <w:sz w:val="32"/>
          <w:szCs w:val="32"/>
        </w:rPr>
      </w:pPr>
      <w:r w:rsidRPr="00D973C8">
        <w:rPr>
          <w:rFonts w:ascii="Times New Roman" w:hAnsi="Times New Roman" w:cs="Times New Roman"/>
          <w:spacing w:val="-6"/>
          <w:sz w:val="32"/>
          <w:szCs w:val="32"/>
        </w:rPr>
        <w:t xml:space="preserve">Рекуператор. Пат. на полезную модель 103516 РФ, МПК </w:t>
      </w:r>
      <w:r w:rsidRPr="00D973C8">
        <w:rPr>
          <w:rFonts w:ascii="Times New Roman" w:hAnsi="Times New Roman" w:cs="Times New Roman"/>
          <w:spacing w:val="-6"/>
          <w:sz w:val="32"/>
          <w:szCs w:val="32"/>
          <w:lang w:val="en-US"/>
        </w:rPr>
        <w:t>B</w:t>
      </w:r>
      <w:r w:rsidRPr="00D973C8">
        <w:rPr>
          <w:rFonts w:ascii="Times New Roman" w:hAnsi="Times New Roman" w:cs="Times New Roman"/>
          <w:spacing w:val="-6"/>
          <w:sz w:val="32"/>
          <w:szCs w:val="32"/>
        </w:rPr>
        <w:t xml:space="preserve"> 60 К 6/12, г./ Рябов</w:t>
      </w:r>
      <w:r w:rsidRPr="00D973C8">
        <w:rPr>
          <w:rFonts w:ascii="Times New Roman" w:hAnsi="Times New Roman" w:cs="Times New Roman"/>
          <w:sz w:val="32"/>
          <w:szCs w:val="32"/>
        </w:rPr>
        <w:t xml:space="preserve"> И.М., Чернышов К.В., Ковалев А.М //ВолгГТУ. – 2011.</w:t>
      </w:r>
    </w:p>
    <w:p w:rsidR="00EA32E2" w:rsidRDefault="00EA32E2" w:rsidP="00EA32E2">
      <w:pPr>
        <w:widowControl w:val="0"/>
        <w:spacing w:after="0" w:line="240" w:lineRule="auto"/>
        <w:jc w:val="both"/>
        <w:rPr>
          <w:rFonts w:ascii="Times New Roman" w:hAnsi="Times New Roman" w:cs="Times New Roman"/>
          <w:sz w:val="32"/>
          <w:szCs w:val="32"/>
        </w:rPr>
      </w:pPr>
      <w:r>
        <w:rPr>
          <w:rFonts w:ascii="Times New Roman" w:hAnsi="Times New Roman" w:cs="Times New Roman"/>
          <w:iCs/>
          <w:sz w:val="32"/>
          <w:szCs w:val="32"/>
        </w:rPr>
        <w:t>10.</w:t>
      </w:r>
      <w:r w:rsidRPr="00EA32E2">
        <w:rPr>
          <w:rFonts w:ascii="Times New Roman" w:hAnsi="Times New Roman" w:cs="Times New Roman"/>
          <w:iCs/>
          <w:sz w:val="32"/>
          <w:szCs w:val="32"/>
        </w:rPr>
        <w:t>Меликов И.М.</w:t>
      </w:r>
      <w:hyperlink r:id="rId304" w:history="1">
        <w:r w:rsidRPr="00EA32E2">
          <w:rPr>
            <w:rStyle w:val="af"/>
            <w:rFonts w:ascii="Times New Roman" w:hAnsi="Times New Roman" w:cs="Times New Roman"/>
            <w:bCs/>
            <w:color w:val="auto"/>
            <w:sz w:val="32"/>
            <w:szCs w:val="32"/>
            <w:u w:val="none"/>
          </w:rPr>
          <w:t>Разработка методов и средств улучшения условий функционирования рабочих органов зерноуборочного комбайна оптимизацией динамических свойств пневматических шин</w:t>
        </w:r>
      </w:hyperlink>
      <w:r w:rsidRPr="00EA32E2">
        <w:rPr>
          <w:rFonts w:ascii="Times New Roman" w:hAnsi="Times New Roman" w:cs="Times New Roman"/>
          <w:sz w:val="32"/>
          <w:szCs w:val="32"/>
        </w:rPr>
        <w:br/>
        <w:t>диссертация на соискание ученой степени кандидата технических наук / Зерноград, 2001.</w:t>
      </w:r>
    </w:p>
    <w:p w:rsidR="00465D34" w:rsidRPr="00D973C8" w:rsidRDefault="00465D34" w:rsidP="00EA32E2">
      <w:pPr>
        <w:widowControl w:val="0"/>
        <w:spacing w:after="0" w:line="240" w:lineRule="auto"/>
        <w:jc w:val="both"/>
        <w:rPr>
          <w:rFonts w:ascii="Times New Roman" w:hAnsi="Times New Roman" w:cs="Times New Roman"/>
          <w:sz w:val="32"/>
          <w:szCs w:val="32"/>
        </w:rPr>
      </w:pPr>
    </w:p>
    <w:p w:rsidR="00317E3D" w:rsidRDefault="00317E3D" w:rsidP="00FC5CB6">
      <w:pPr>
        <w:spacing w:after="0" w:line="240" w:lineRule="auto"/>
        <w:ind w:left="708"/>
        <w:jc w:val="both"/>
        <w:rPr>
          <w:rFonts w:ascii="Times New Roman" w:hAnsi="Times New Roman" w:cs="Times New Roman"/>
          <w:b/>
          <w:color w:val="FF0000"/>
          <w:sz w:val="28"/>
          <w:szCs w:val="28"/>
        </w:rPr>
      </w:pPr>
    </w:p>
    <w:p w:rsidR="00EA32E2" w:rsidRDefault="00EA32E2" w:rsidP="00FC5CB6">
      <w:pPr>
        <w:spacing w:after="0" w:line="240" w:lineRule="auto"/>
        <w:ind w:left="708"/>
        <w:jc w:val="both"/>
        <w:rPr>
          <w:rFonts w:ascii="Times New Roman" w:hAnsi="Times New Roman" w:cs="Times New Roman"/>
          <w:b/>
          <w:color w:val="FF0000"/>
          <w:sz w:val="28"/>
          <w:szCs w:val="28"/>
        </w:rPr>
      </w:pPr>
    </w:p>
    <w:p w:rsidR="00FC5CB6" w:rsidRPr="001C51B7" w:rsidRDefault="00FC5CB6" w:rsidP="000A75C9">
      <w:pPr>
        <w:pStyle w:val="a5"/>
        <w:rPr>
          <w:b/>
          <w:color w:val="C00000"/>
          <w:sz w:val="36"/>
        </w:rPr>
      </w:pPr>
      <w:r w:rsidRPr="001C51B7">
        <w:rPr>
          <w:b/>
          <w:color w:val="C00000"/>
          <w:sz w:val="36"/>
        </w:rPr>
        <w:lastRenderedPageBreak/>
        <w:t xml:space="preserve">Секция </w:t>
      </w:r>
      <w:r w:rsidR="00C670A9">
        <w:rPr>
          <w:b/>
          <w:color w:val="C00000"/>
          <w:sz w:val="36"/>
        </w:rPr>
        <w:t>7</w:t>
      </w:r>
      <w:r w:rsidRPr="001C51B7">
        <w:rPr>
          <w:b/>
          <w:color w:val="C00000"/>
          <w:sz w:val="36"/>
        </w:rPr>
        <w:t xml:space="preserve"> .</w:t>
      </w:r>
    </w:p>
    <w:p w:rsidR="00854E21" w:rsidRPr="001C51B7" w:rsidRDefault="00FC5CB6" w:rsidP="000A75C9">
      <w:pPr>
        <w:pStyle w:val="a5"/>
        <w:rPr>
          <w:b/>
          <w:color w:val="C00000"/>
          <w:sz w:val="36"/>
        </w:rPr>
      </w:pPr>
      <w:r w:rsidRPr="001C51B7">
        <w:rPr>
          <w:b/>
          <w:color w:val="C00000"/>
          <w:sz w:val="36"/>
        </w:rPr>
        <w:t>Актуальные проблемы гуманитарных и общественных наук</w:t>
      </w:r>
    </w:p>
    <w:p w:rsidR="009C7932" w:rsidRPr="009C7932" w:rsidRDefault="009C7932" w:rsidP="005D393B">
      <w:pPr>
        <w:spacing w:after="120" w:line="240" w:lineRule="auto"/>
        <w:rPr>
          <w:rFonts w:ascii="Times New Roman" w:eastAsia="Times New Roman" w:hAnsi="Times New Roman" w:cs="Times New Roman"/>
          <w:b/>
          <w:sz w:val="32"/>
          <w:szCs w:val="32"/>
        </w:rPr>
      </w:pPr>
      <w:r w:rsidRPr="009C7932">
        <w:rPr>
          <w:rFonts w:ascii="Times New Roman" w:eastAsia="Times New Roman" w:hAnsi="Times New Roman" w:cs="Times New Roman"/>
          <w:b/>
          <w:sz w:val="32"/>
          <w:szCs w:val="32"/>
        </w:rPr>
        <w:t>УДК 796.8</w:t>
      </w:r>
    </w:p>
    <w:p w:rsidR="009C7932" w:rsidRPr="009C7932" w:rsidRDefault="009C7932" w:rsidP="009C7932">
      <w:pPr>
        <w:pStyle w:val="Standard"/>
        <w:spacing w:line="240" w:lineRule="auto"/>
        <w:ind w:firstLine="567"/>
        <w:jc w:val="center"/>
        <w:rPr>
          <w:rFonts w:ascii="Times New Roman" w:hAnsi="Times New Roman" w:cs="Times New Roman"/>
          <w:b/>
          <w:sz w:val="32"/>
          <w:szCs w:val="32"/>
        </w:rPr>
      </w:pPr>
      <w:r w:rsidRPr="009C7932">
        <w:rPr>
          <w:rFonts w:ascii="Times New Roman" w:hAnsi="Times New Roman" w:cs="Times New Roman"/>
          <w:b/>
          <w:sz w:val="32"/>
          <w:szCs w:val="32"/>
        </w:rPr>
        <w:t xml:space="preserve">СОВРЕМЕННЫЕ </w:t>
      </w:r>
      <w:r w:rsidR="00B1042D">
        <w:rPr>
          <w:rFonts w:ascii="Times New Roman" w:hAnsi="Times New Roman" w:cs="Times New Roman"/>
          <w:b/>
          <w:sz w:val="32"/>
          <w:szCs w:val="32"/>
        </w:rPr>
        <w:t xml:space="preserve"> </w:t>
      </w:r>
      <w:r w:rsidRPr="009C7932">
        <w:rPr>
          <w:rFonts w:ascii="Times New Roman" w:hAnsi="Times New Roman" w:cs="Times New Roman"/>
          <w:b/>
          <w:sz w:val="32"/>
          <w:szCs w:val="32"/>
        </w:rPr>
        <w:t>ПОДХОДЫ</w:t>
      </w:r>
      <w:r w:rsidR="00B1042D">
        <w:rPr>
          <w:rFonts w:ascii="Times New Roman" w:hAnsi="Times New Roman" w:cs="Times New Roman"/>
          <w:b/>
          <w:sz w:val="32"/>
          <w:szCs w:val="32"/>
        </w:rPr>
        <w:t xml:space="preserve"> </w:t>
      </w:r>
      <w:r w:rsidRPr="009C7932">
        <w:rPr>
          <w:rFonts w:ascii="Times New Roman" w:hAnsi="Times New Roman" w:cs="Times New Roman"/>
          <w:b/>
          <w:sz w:val="32"/>
          <w:szCs w:val="32"/>
        </w:rPr>
        <w:t xml:space="preserve"> МЕТОДИКИ</w:t>
      </w:r>
      <w:r w:rsidR="00B1042D">
        <w:rPr>
          <w:rFonts w:ascii="Times New Roman" w:hAnsi="Times New Roman" w:cs="Times New Roman"/>
          <w:b/>
          <w:sz w:val="32"/>
          <w:szCs w:val="32"/>
        </w:rPr>
        <w:t xml:space="preserve"> </w:t>
      </w:r>
      <w:r w:rsidRPr="009C7932">
        <w:rPr>
          <w:rFonts w:ascii="Times New Roman" w:hAnsi="Times New Roman" w:cs="Times New Roman"/>
          <w:b/>
          <w:sz w:val="32"/>
          <w:szCs w:val="32"/>
        </w:rPr>
        <w:t xml:space="preserve"> ТРЕНИРОВКИ СЕКЦИИ </w:t>
      </w:r>
      <w:r w:rsidR="00B1042D">
        <w:rPr>
          <w:rFonts w:ascii="Times New Roman" w:hAnsi="Times New Roman" w:cs="Times New Roman"/>
          <w:b/>
          <w:sz w:val="32"/>
          <w:szCs w:val="32"/>
        </w:rPr>
        <w:t xml:space="preserve"> </w:t>
      </w:r>
      <w:r w:rsidRPr="009C7932">
        <w:rPr>
          <w:rFonts w:ascii="Times New Roman" w:hAnsi="Times New Roman" w:cs="Times New Roman"/>
          <w:b/>
          <w:sz w:val="32"/>
          <w:szCs w:val="32"/>
        </w:rPr>
        <w:t>ВОЛЬНОЙ</w:t>
      </w:r>
      <w:r w:rsidR="00B1042D">
        <w:rPr>
          <w:rFonts w:ascii="Times New Roman" w:hAnsi="Times New Roman" w:cs="Times New Roman"/>
          <w:b/>
          <w:sz w:val="32"/>
          <w:szCs w:val="32"/>
        </w:rPr>
        <w:t xml:space="preserve"> </w:t>
      </w:r>
      <w:r w:rsidRPr="009C7932">
        <w:rPr>
          <w:rFonts w:ascii="Times New Roman" w:hAnsi="Times New Roman" w:cs="Times New Roman"/>
          <w:b/>
          <w:sz w:val="32"/>
          <w:szCs w:val="32"/>
        </w:rPr>
        <w:t xml:space="preserve"> БОРЬБЫ </w:t>
      </w:r>
      <w:r w:rsidR="00B1042D">
        <w:rPr>
          <w:rFonts w:ascii="Times New Roman" w:hAnsi="Times New Roman" w:cs="Times New Roman"/>
          <w:b/>
          <w:sz w:val="32"/>
          <w:szCs w:val="32"/>
        </w:rPr>
        <w:t xml:space="preserve"> </w:t>
      </w:r>
      <w:r w:rsidRPr="009C7932">
        <w:rPr>
          <w:rFonts w:ascii="Times New Roman" w:hAnsi="Times New Roman" w:cs="Times New Roman"/>
          <w:b/>
          <w:sz w:val="32"/>
          <w:szCs w:val="32"/>
        </w:rPr>
        <w:t xml:space="preserve">СО </w:t>
      </w:r>
      <w:r w:rsidR="00B1042D">
        <w:rPr>
          <w:rFonts w:ascii="Times New Roman" w:hAnsi="Times New Roman" w:cs="Times New Roman"/>
          <w:b/>
          <w:sz w:val="32"/>
          <w:szCs w:val="32"/>
        </w:rPr>
        <w:t xml:space="preserve"> </w:t>
      </w:r>
      <w:r w:rsidRPr="009C7932">
        <w:rPr>
          <w:rFonts w:ascii="Times New Roman" w:hAnsi="Times New Roman" w:cs="Times New Roman"/>
          <w:b/>
          <w:sz w:val="32"/>
          <w:szCs w:val="32"/>
        </w:rPr>
        <w:t xml:space="preserve">СТУДЕНТАМИ АГРАРНОГО </w:t>
      </w:r>
      <w:r w:rsidR="00B1042D">
        <w:rPr>
          <w:rFonts w:ascii="Times New Roman" w:hAnsi="Times New Roman" w:cs="Times New Roman"/>
          <w:b/>
          <w:sz w:val="32"/>
          <w:szCs w:val="32"/>
        </w:rPr>
        <w:t xml:space="preserve"> </w:t>
      </w:r>
      <w:r w:rsidRPr="009C7932">
        <w:rPr>
          <w:rFonts w:ascii="Times New Roman" w:hAnsi="Times New Roman" w:cs="Times New Roman"/>
          <w:b/>
          <w:sz w:val="32"/>
          <w:szCs w:val="32"/>
        </w:rPr>
        <w:t>УНИВЕРСИТЕТА</w:t>
      </w:r>
    </w:p>
    <w:p w:rsidR="00C670A9" w:rsidRPr="00C670A9" w:rsidRDefault="009C7932" w:rsidP="00C670A9">
      <w:pPr>
        <w:pStyle w:val="Standard"/>
        <w:spacing w:after="0" w:line="240" w:lineRule="auto"/>
        <w:ind w:firstLine="567"/>
        <w:jc w:val="center"/>
        <w:rPr>
          <w:rFonts w:ascii="Times New Roman" w:hAnsi="Times New Roman" w:cs="Times New Roman"/>
          <w:b/>
          <w:sz w:val="32"/>
          <w:szCs w:val="32"/>
        </w:rPr>
      </w:pPr>
      <w:r w:rsidRPr="00C670A9">
        <w:rPr>
          <w:rFonts w:ascii="Times New Roman" w:hAnsi="Times New Roman" w:cs="Times New Roman"/>
          <w:b/>
          <w:sz w:val="32"/>
          <w:szCs w:val="32"/>
        </w:rPr>
        <w:t>Абдулкадыров Ш.М.</w:t>
      </w:r>
      <w:r w:rsidR="00D94F93" w:rsidRPr="00C670A9">
        <w:rPr>
          <w:rFonts w:ascii="Times New Roman" w:hAnsi="Times New Roman" w:cs="Times New Roman"/>
          <w:b/>
          <w:sz w:val="32"/>
          <w:szCs w:val="32"/>
        </w:rPr>
        <w:t xml:space="preserve">  </w:t>
      </w:r>
      <w:r w:rsidR="00D94F93" w:rsidRPr="00C670A9">
        <w:rPr>
          <w:rFonts w:ascii="Times New Roman" w:hAnsi="Times New Roman" w:cs="Times New Roman"/>
          <w:sz w:val="32"/>
          <w:szCs w:val="32"/>
        </w:rPr>
        <w:t>- старший преподаватель</w:t>
      </w:r>
      <w:r w:rsidRPr="00C670A9">
        <w:rPr>
          <w:rFonts w:ascii="Times New Roman" w:hAnsi="Times New Roman" w:cs="Times New Roman"/>
          <w:b/>
          <w:sz w:val="32"/>
          <w:szCs w:val="32"/>
        </w:rPr>
        <w:t xml:space="preserve">,  </w:t>
      </w:r>
    </w:p>
    <w:p w:rsidR="00C670A9" w:rsidRPr="00C670A9" w:rsidRDefault="009C7932" w:rsidP="00C670A9">
      <w:pPr>
        <w:pStyle w:val="Standard"/>
        <w:spacing w:after="0" w:line="240" w:lineRule="auto"/>
        <w:ind w:firstLine="567"/>
        <w:jc w:val="center"/>
        <w:rPr>
          <w:rFonts w:ascii="Times New Roman" w:hAnsi="Times New Roman" w:cs="Times New Roman"/>
          <w:b/>
          <w:sz w:val="32"/>
          <w:szCs w:val="32"/>
        </w:rPr>
      </w:pPr>
      <w:r w:rsidRPr="00C670A9">
        <w:rPr>
          <w:rFonts w:ascii="Times New Roman" w:hAnsi="Times New Roman" w:cs="Times New Roman"/>
          <w:b/>
          <w:sz w:val="32"/>
          <w:szCs w:val="32"/>
        </w:rPr>
        <w:t>Гаджиагаев Т.С.</w:t>
      </w:r>
      <w:r w:rsidR="00D94F93" w:rsidRPr="00C670A9">
        <w:rPr>
          <w:rFonts w:ascii="Times New Roman" w:hAnsi="Times New Roman" w:cs="Times New Roman"/>
          <w:sz w:val="32"/>
          <w:szCs w:val="32"/>
        </w:rPr>
        <w:t xml:space="preserve"> </w:t>
      </w:r>
      <w:r w:rsidR="00C670A9" w:rsidRPr="00C670A9">
        <w:rPr>
          <w:rFonts w:ascii="Times New Roman" w:hAnsi="Times New Roman" w:cs="Times New Roman"/>
          <w:sz w:val="32"/>
          <w:szCs w:val="32"/>
        </w:rPr>
        <w:t>–</w:t>
      </w:r>
      <w:r w:rsidR="00D94F93" w:rsidRPr="00C670A9">
        <w:rPr>
          <w:rFonts w:ascii="Times New Roman" w:hAnsi="Times New Roman" w:cs="Times New Roman"/>
          <w:sz w:val="32"/>
          <w:szCs w:val="32"/>
        </w:rPr>
        <w:t xml:space="preserve"> </w:t>
      </w:r>
      <w:r w:rsidR="00C670A9" w:rsidRPr="00C670A9">
        <w:rPr>
          <w:rFonts w:ascii="Times New Roman" w:hAnsi="Times New Roman" w:cs="Times New Roman"/>
          <w:sz w:val="32"/>
          <w:szCs w:val="32"/>
        </w:rPr>
        <w:t>канд. ист. наук, старший преподаватель</w:t>
      </w:r>
      <w:r w:rsidRPr="00C670A9">
        <w:rPr>
          <w:rFonts w:ascii="Times New Roman" w:hAnsi="Times New Roman" w:cs="Times New Roman"/>
          <w:b/>
          <w:sz w:val="32"/>
          <w:szCs w:val="32"/>
        </w:rPr>
        <w:t>, Гаджиагаев С.</w:t>
      </w:r>
      <w:r w:rsidRPr="00C670A9">
        <w:rPr>
          <w:rFonts w:ascii="Times New Roman" w:hAnsi="Times New Roman" w:cs="Times New Roman"/>
          <w:b/>
          <w:sz w:val="32"/>
          <w:szCs w:val="32"/>
          <w:lang w:val="en-US"/>
        </w:rPr>
        <w:t>M</w:t>
      </w:r>
      <w:r w:rsidR="00F94571" w:rsidRPr="00C670A9">
        <w:rPr>
          <w:rFonts w:ascii="Times New Roman" w:hAnsi="Times New Roman" w:cs="Times New Roman"/>
          <w:b/>
          <w:sz w:val="32"/>
          <w:szCs w:val="32"/>
        </w:rPr>
        <w:t>.</w:t>
      </w:r>
      <w:r w:rsidR="00D94F93" w:rsidRPr="00C670A9">
        <w:rPr>
          <w:rFonts w:ascii="Times New Roman" w:hAnsi="Times New Roman" w:cs="Times New Roman"/>
          <w:sz w:val="32"/>
          <w:szCs w:val="32"/>
        </w:rPr>
        <w:t xml:space="preserve"> </w:t>
      </w:r>
      <w:r w:rsidR="00E77A67" w:rsidRPr="00C670A9">
        <w:rPr>
          <w:rFonts w:ascii="Times New Roman" w:hAnsi="Times New Roman" w:cs="Times New Roman"/>
          <w:sz w:val="32"/>
          <w:szCs w:val="32"/>
        </w:rPr>
        <w:t>–</w:t>
      </w:r>
      <w:r w:rsidR="00D94F93" w:rsidRPr="00C670A9">
        <w:rPr>
          <w:rFonts w:ascii="Times New Roman" w:hAnsi="Times New Roman" w:cs="Times New Roman"/>
          <w:sz w:val="32"/>
          <w:szCs w:val="32"/>
        </w:rPr>
        <w:t xml:space="preserve"> </w:t>
      </w:r>
      <w:r w:rsidR="00E77A67" w:rsidRPr="00C670A9">
        <w:rPr>
          <w:rFonts w:ascii="Times New Roman" w:hAnsi="Times New Roman" w:cs="Times New Roman"/>
          <w:sz w:val="32"/>
          <w:szCs w:val="32"/>
        </w:rPr>
        <w:t>к</w:t>
      </w:r>
      <w:r w:rsidR="00C670A9" w:rsidRPr="00C670A9">
        <w:rPr>
          <w:rFonts w:ascii="Times New Roman" w:hAnsi="Times New Roman" w:cs="Times New Roman"/>
          <w:sz w:val="32"/>
          <w:szCs w:val="32"/>
        </w:rPr>
        <w:t>анд.</w:t>
      </w:r>
      <w:r w:rsidR="00E77A67" w:rsidRPr="00C670A9">
        <w:rPr>
          <w:rFonts w:ascii="Times New Roman" w:hAnsi="Times New Roman" w:cs="Times New Roman"/>
          <w:sz w:val="32"/>
          <w:szCs w:val="32"/>
        </w:rPr>
        <w:t xml:space="preserve"> </w:t>
      </w:r>
      <w:r w:rsidR="00C670A9" w:rsidRPr="00C670A9">
        <w:rPr>
          <w:rFonts w:ascii="Times New Roman" w:hAnsi="Times New Roman" w:cs="Times New Roman"/>
          <w:sz w:val="32"/>
          <w:szCs w:val="32"/>
        </w:rPr>
        <w:t>пед. наук,</w:t>
      </w:r>
      <w:r w:rsidR="00E77A67" w:rsidRPr="00C670A9">
        <w:rPr>
          <w:rFonts w:ascii="Times New Roman" w:hAnsi="Times New Roman" w:cs="Times New Roman"/>
          <w:sz w:val="32"/>
          <w:szCs w:val="32"/>
        </w:rPr>
        <w:t xml:space="preserve"> проф</w:t>
      </w:r>
      <w:r w:rsidR="00C670A9" w:rsidRPr="00C670A9">
        <w:rPr>
          <w:rFonts w:ascii="Times New Roman" w:hAnsi="Times New Roman" w:cs="Times New Roman"/>
          <w:sz w:val="32"/>
          <w:szCs w:val="32"/>
        </w:rPr>
        <w:t>ессор</w:t>
      </w:r>
      <w:r w:rsidR="00F94571" w:rsidRPr="00C670A9">
        <w:rPr>
          <w:rFonts w:ascii="Times New Roman" w:hAnsi="Times New Roman" w:cs="Times New Roman"/>
          <w:b/>
          <w:sz w:val="32"/>
          <w:szCs w:val="32"/>
        </w:rPr>
        <w:t xml:space="preserve">, </w:t>
      </w:r>
    </w:p>
    <w:p w:rsidR="009C7932" w:rsidRPr="009C7932" w:rsidRDefault="00F94571" w:rsidP="005D393B">
      <w:pPr>
        <w:pStyle w:val="Standard"/>
        <w:spacing w:line="240" w:lineRule="auto"/>
        <w:ind w:firstLine="567"/>
        <w:jc w:val="center"/>
        <w:rPr>
          <w:rFonts w:ascii="Times New Roman" w:hAnsi="Times New Roman" w:cs="Times New Roman"/>
          <w:b/>
          <w:sz w:val="32"/>
          <w:szCs w:val="32"/>
        </w:rPr>
      </w:pPr>
      <w:r w:rsidRPr="00C670A9">
        <w:rPr>
          <w:rFonts w:ascii="Times New Roman" w:hAnsi="Times New Roman" w:cs="Times New Roman"/>
          <w:b/>
          <w:sz w:val="32"/>
          <w:szCs w:val="32"/>
        </w:rPr>
        <w:t>Абдусаламов Ш.Т.</w:t>
      </w:r>
      <w:r w:rsidR="00D94F93" w:rsidRPr="00C670A9">
        <w:rPr>
          <w:rFonts w:ascii="Times New Roman" w:hAnsi="Times New Roman" w:cs="Times New Roman"/>
          <w:sz w:val="32"/>
          <w:szCs w:val="32"/>
        </w:rPr>
        <w:t xml:space="preserve"> - старший преподаватель</w:t>
      </w:r>
    </w:p>
    <w:p w:rsidR="00C670A9" w:rsidRDefault="009C7932" w:rsidP="00C670A9">
      <w:pPr>
        <w:spacing w:after="0" w:line="240" w:lineRule="auto"/>
        <w:ind w:firstLine="567"/>
        <w:jc w:val="center"/>
        <w:rPr>
          <w:rFonts w:ascii="Times New Roman" w:hAnsi="Times New Roman" w:cs="Times New Roman"/>
          <w:sz w:val="32"/>
          <w:szCs w:val="32"/>
        </w:rPr>
      </w:pPr>
      <w:r w:rsidRPr="009C7932">
        <w:rPr>
          <w:rFonts w:ascii="Times New Roman" w:hAnsi="Times New Roman" w:cs="Times New Roman"/>
          <w:sz w:val="32"/>
          <w:szCs w:val="32"/>
        </w:rPr>
        <w:t xml:space="preserve">ФГБОУ ВО «Дагестанский государственный аграрный университет имени М.М. Джамбулатова», </w:t>
      </w:r>
      <w:r w:rsidR="00ED4E15">
        <w:rPr>
          <w:rFonts w:ascii="Times New Roman" w:hAnsi="Times New Roman" w:cs="Times New Roman"/>
          <w:sz w:val="32"/>
          <w:szCs w:val="32"/>
        </w:rPr>
        <w:t>г. Махачкала</w:t>
      </w:r>
    </w:p>
    <w:p w:rsidR="009C7932" w:rsidRDefault="00C670A9" w:rsidP="005D393B">
      <w:pPr>
        <w:spacing w:after="120" w:line="240" w:lineRule="auto"/>
        <w:ind w:firstLine="567"/>
        <w:jc w:val="center"/>
        <w:rPr>
          <w:rFonts w:ascii="Times New Roman" w:hAnsi="Times New Roman" w:cs="Times New Roman"/>
          <w:sz w:val="32"/>
          <w:szCs w:val="32"/>
        </w:rPr>
      </w:pPr>
      <w:r>
        <w:rPr>
          <w:rFonts w:ascii="Times New Roman" w:hAnsi="Times New Roman" w:cs="Times New Roman"/>
          <w:sz w:val="32"/>
          <w:szCs w:val="32"/>
          <w:vertAlign w:val="superscript"/>
        </w:rPr>
        <w:t>*</w:t>
      </w:r>
      <w:r w:rsidRPr="009C7932">
        <w:rPr>
          <w:rFonts w:ascii="Times New Roman" w:hAnsi="Times New Roman" w:cs="Times New Roman"/>
          <w:sz w:val="32"/>
          <w:szCs w:val="32"/>
        </w:rPr>
        <w:t xml:space="preserve">ФГБОУ ВО «Дагестанский государственный </w:t>
      </w:r>
      <w:r>
        <w:rPr>
          <w:rFonts w:ascii="Times New Roman" w:hAnsi="Times New Roman" w:cs="Times New Roman"/>
          <w:sz w:val="32"/>
          <w:szCs w:val="32"/>
        </w:rPr>
        <w:t>педагогический</w:t>
      </w:r>
      <w:r w:rsidRPr="009C7932">
        <w:rPr>
          <w:rFonts w:ascii="Times New Roman" w:hAnsi="Times New Roman" w:cs="Times New Roman"/>
          <w:sz w:val="32"/>
          <w:szCs w:val="32"/>
        </w:rPr>
        <w:t xml:space="preserve"> университет</w:t>
      </w:r>
      <w:r>
        <w:rPr>
          <w:rFonts w:ascii="Times New Roman" w:hAnsi="Times New Roman" w:cs="Times New Roman"/>
          <w:sz w:val="32"/>
          <w:szCs w:val="32"/>
        </w:rPr>
        <w:t xml:space="preserve">», </w:t>
      </w:r>
      <w:r w:rsidRPr="009C7932">
        <w:rPr>
          <w:rFonts w:ascii="Times New Roman" w:hAnsi="Times New Roman" w:cs="Times New Roman"/>
          <w:sz w:val="32"/>
          <w:szCs w:val="32"/>
        </w:rPr>
        <w:t xml:space="preserve"> </w:t>
      </w:r>
      <w:r w:rsidR="009C7932" w:rsidRPr="009C7932">
        <w:rPr>
          <w:rFonts w:ascii="Times New Roman" w:hAnsi="Times New Roman" w:cs="Times New Roman"/>
          <w:sz w:val="32"/>
          <w:szCs w:val="32"/>
        </w:rPr>
        <w:t>г</w:t>
      </w:r>
      <w:r w:rsidR="009C7932" w:rsidRPr="000B1400">
        <w:rPr>
          <w:rFonts w:ascii="Times New Roman" w:hAnsi="Times New Roman" w:cs="Times New Roman"/>
          <w:sz w:val="32"/>
          <w:szCs w:val="32"/>
        </w:rPr>
        <w:t>. Махачкала</w:t>
      </w:r>
    </w:p>
    <w:p w:rsidR="009C7932" w:rsidRPr="009C7932" w:rsidRDefault="009C7932" w:rsidP="000B1400">
      <w:pPr>
        <w:pStyle w:val="Standard"/>
        <w:spacing w:after="120" w:line="240" w:lineRule="auto"/>
        <w:ind w:firstLine="567"/>
        <w:jc w:val="both"/>
        <w:rPr>
          <w:rFonts w:ascii="Times New Roman" w:hAnsi="Times New Roman" w:cs="Times New Roman"/>
          <w:sz w:val="32"/>
          <w:szCs w:val="32"/>
        </w:rPr>
      </w:pPr>
      <w:r w:rsidRPr="009C7932">
        <w:rPr>
          <w:rFonts w:ascii="Times New Roman" w:hAnsi="Times New Roman" w:cs="Times New Roman"/>
          <w:b/>
          <w:i/>
          <w:sz w:val="32"/>
          <w:szCs w:val="32"/>
        </w:rPr>
        <w:t>Аннотация</w:t>
      </w:r>
      <w:r w:rsidRPr="009C7932">
        <w:rPr>
          <w:rFonts w:ascii="Times New Roman" w:hAnsi="Times New Roman" w:cs="Times New Roman"/>
          <w:b/>
          <w:sz w:val="32"/>
          <w:szCs w:val="32"/>
        </w:rPr>
        <w:t>.</w:t>
      </w:r>
      <w:r w:rsidRPr="009C7932">
        <w:rPr>
          <w:rFonts w:ascii="Times New Roman" w:hAnsi="Times New Roman" w:cs="Times New Roman"/>
          <w:sz w:val="32"/>
          <w:szCs w:val="32"/>
        </w:rPr>
        <w:t xml:space="preserve"> Вольная борьба является одним из популярных видов спорта в Дагестане и стремительно развивается как и остальные виды спорта. В статье рассматриваются изменения в тактике и технике вольной борьбы, необходимость развития силовой выносливости, динамической и статистической силы. Учет современных подходов методики, применяемых во время тренировок в секции  вольной борьбы со студентами Дагестанского аграрного университета. </w:t>
      </w:r>
    </w:p>
    <w:p w:rsidR="009C7932" w:rsidRPr="009C7932" w:rsidRDefault="009C7932" w:rsidP="009C7932">
      <w:pPr>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b/>
          <w:i/>
          <w:sz w:val="32"/>
          <w:szCs w:val="32"/>
        </w:rPr>
        <w:t>Ключевые слова.</w:t>
      </w:r>
      <w:r w:rsidRPr="009C7932">
        <w:rPr>
          <w:rFonts w:ascii="Times New Roman" w:hAnsi="Times New Roman" w:cs="Times New Roman"/>
          <w:i/>
          <w:sz w:val="32"/>
          <w:szCs w:val="32"/>
        </w:rPr>
        <w:t xml:space="preserve"> </w:t>
      </w:r>
      <w:r w:rsidRPr="009C7932">
        <w:rPr>
          <w:rFonts w:ascii="Times New Roman" w:hAnsi="Times New Roman" w:cs="Times New Roman"/>
          <w:sz w:val="32"/>
          <w:szCs w:val="32"/>
        </w:rPr>
        <w:t xml:space="preserve">Подготовка спортсмена. Тренировочное занятие. Группы приемов. Комбинации приемов. Соревнование. </w:t>
      </w:r>
    </w:p>
    <w:p w:rsidR="009C7932" w:rsidRPr="009C7932" w:rsidRDefault="009C7932" w:rsidP="009C7932">
      <w:pPr>
        <w:spacing w:after="0" w:line="240" w:lineRule="auto"/>
        <w:ind w:firstLine="709"/>
        <w:jc w:val="both"/>
        <w:rPr>
          <w:rFonts w:ascii="Times New Roman" w:hAnsi="Times New Roman" w:cs="Times New Roman"/>
          <w:sz w:val="32"/>
          <w:szCs w:val="32"/>
        </w:rPr>
      </w:pPr>
    </w:p>
    <w:p w:rsidR="009C7932" w:rsidRPr="009C7932" w:rsidRDefault="005D393B" w:rsidP="005D393B">
      <w:pPr>
        <w:spacing w:after="120" w:line="240" w:lineRule="auto"/>
        <w:ind w:firstLine="709"/>
        <w:jc w:val="center"/>
        <w:rPr>
          <w:rFonts w:ascii="Times New Roman" w:hAnsi="Times New Roman" w:cs="Times New Roman"/>
          <w:b/>
          <w:sz w:val="32"/>
          <w:szCs w:val="32"/>
          <w:lang w:val="en-US"/>
        </w:rPr>
      </w:pPr>
      <w:r w:rsidRPr="009C7932">
        <w:rPr>
          <w:rFonts w:ascii="Times New Roman" w:hAnsi="Times New Roman" w:cs="Times New Roman"/>
          <w:b/>
          <w:sz w:val="32"/>
          <w:szCs w:val="32"/>
          <w:lang w:val="en-US"/>
        </w:rPr>
        <w:t>MODERN APPROACHES OF THE TECHNIQUE OF TRAINING IN THE SECTION OF FREE STYLE WITH THE STUDENTS OF AGRARIAN UNIVERSITY</w:t>
      </w:r>
    </w:p>
    <w:p w:rsidR="009C7932" w:rsidRPr="00E366B3" w:rsidRDefault="009C7932" w:rsidP="005D393B">
      <w:pPr>
        <w:spacing w:after="120" w:line="240" w:lineRule="auto"/>
        <w:jc w:val="center"/>
        <w:rPr>
          <w:rFonts w:ascii="Times New Roman" w:hAnsi="Times New Roman" w:cs="Times New Roman"/>
          <w:b/>
          <w:sz w:val="32"/>
          <w:szCs w:val="32"/>
          <w:lang w:val="en-US"/>
        </w:rPr>
      </w:pPr>
      <w:r w:rsidRPr="009C7932">
        <w:rPr>
          <w:rFonts w:ascii="Times New Roman" w:hAnsi="Times New Roman" w:cs="Times New Roman"/>
          <w:b/>
          <w:sz w:val="32"/>
          <w:szCs w:val="32"/>
          <w:lang w:val="en-US"/>
        </w:rPr>
        <w:t>Sh.M.Abdulkadyrov., T.S.Gadjiagaev., S.</w:t>
      </w:r>
      <w:r w:rsidR="005D393B">
        <w:rPr>
          <w:rFonts w:ascii="Times New Roman" w:hAnsi="Times New Roman" w:cs="Times New Roman"/>
          <w:b/>
          <w:sz w:val="32"/>
          <w:szCs w:val="32"/>
          <w:lang w:val="en-US"/>
        </w:rPr>
        <w:t>M.Gadjiagaev</w:t>
      </w:r>
      <w:r w:rsidR="00C670A9" w:rsidRPr="00C670A9">
        <w:rPr>
          <w:rFonts w:ascii="Times New Roman" w:hAnsi="Times New Roman" w:cs="Times New Roman"/>
          <w:b/>
          <w:sz w:val="32"/>
          <w:szCs w:val="32"/>
          <w:vertAlign w:val="superscript"/>
          <w:lang w:val="en-US"/>
        </w:rPr>
        <w:t>*</w:t>
      </w:r>
      <w:r w:rsidR="005D393B">
        <w:rPr>
          <w:rFonts w:ascii="Times New Roman" w:hAnsi="Times New Roman" w:cs="Times New Roman"/>
          <w:b/>
          <w:sz w:val="32"/>
          <w:szCs w:val="32"/>
          <w:lang w:val="en-US"/>
        </w:rPr>
        <w:t>, Sh.T.Abdusalamov</w:t>
      </w:r>
    </w:p>
    <w:p w:rsidR="001D09EA" w:rsidRPr="0043384D" w:rsidRDefault="001D09EA" w:rsidP="00C670A9">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r w:rsidR="00C670A9" w:rsidRPr="00C670A9">
        <w:rPr>
          <w:lang w:val="en-US"/>
        </w:rPr>
        <w:t xml:space="preserve"> </w:t>
      </w:r>
      <w:r w:rsidR="00C670A9" w:rsidRPr="00C670A9">
        <w:rPr>
          <w:rFonts w:ascii="Times New Roman" w:hAnsi="Times New Roman" w:cs="Times New Roman"/>
          <w:sz w:val="32"/>
          <w:szCs w:val="32"/>
          <w:lang w:val="en-US"/>
        </w:rPr>
        <w:t>Dagestan state pedagogical University</w:t>
      </w:r>
      <w:r w:rsidR="00C670A9">
        <w:rPr>
          <w:rFonts w:ascii="Times New Roman" w:hAnsi="Times New Roman" w:cs="Times New Roman"/>
          <w:sz w:val="32"/>
          <w:szCs w:val="32"/>
          <w:vertAlign w:val="superscript"/>
          <w:lang w:val="en-US"/>
        </w:rPr>
        <w:t>*</w:t>
      </w:r>
      <w:r w:rsidR="00C670A9" w:rsidRPr="00C670A9">
        <w:rPr>
          <w:rFonts w:ascii="Times New Roman" w:hAnsi="Times New Roman" w:cs="Times New Roman"/>
          <w:sz w:val="32"/>
          <w:szCs w:val="32"/>
          <w:lang w:val="en-US"/>
        </w:rPr>
        <w:t xml:space="preserve">, </w:t>
      </w:r>
      <w:r w:rsidRPr="0043384D">
        <w:rPr>
          <w:rFonts w:ascii="Times New Roman" w:hAnsi="Times New Roman" w:cs="Times New Roman"/>
          <w:sz w:val="32"/>
          <w:szCs w:val="32"/>
          <w:lang w:val="en-US"/>
        </w:rPr>
        <w:t>Makhachkala</w:t>
      </w:r>
    </w:p>
    <w:p w:rsidR="009C7932" w:rsidRPr="009C7932" w:rsidRDefault="009C7932" w:rsidP="000B1400">
      <w:pPr>
        <w:spacing w:after="120" w:line="240" w:lineRule="auto"/>
        <w:ind w:firstLine="709"/>
        <w:jc w:val="both"/>
        <w:rPr>
          <w:rFonts w:ascii="Times New Roman" w:hAnsi="Times New Roman" w:cs="Times New Roman"/>
          <w:sz w:val="32"/>
          <w:szCs w:val="32"/>
          <w:lang w:val="en-US"/>
        </w:rPr>
      </w:pPr>
      <w:r w:rsidRPr="009C7932">
        <w:rPr>
          <w:rFonts w:ascii="Times New Roman" w:hAnsi="Times New Roman" w:cs="Times New Roman"/>
          <w:b/>
          <w:i/>
          <w:sz w:val="32"/>
          <w:szCs w:val="32"/>
          <w:lang w:val="en-US"/>
        </w:rPr>
        <w:t>Abstract</w:t>
      </w:r>
      <w:r w:rsidRPr="009C7932">
        <w:rPr>
          <w:rFonts w:ascii="Times New Roman" w:hAnsi="Times New Roman" w:cs="Times New Roman"/>
          <w:b/>
          <w:sz w:val="32"/>
          <w:szCs w:val="32"/>
          <w:lang w:val="en-US"/>
        </w:rPr>
        <w:t>.</w:t>
      </w:r>
      <w:r w:rsidRPr="009C7932">
        <w:rPr>
          <w:rFonts w:ascii="Times New Roman" w:hAnsi="Times New Roman" w:cs="Times New Roman"/>
          <w:sz w:val="32"/>
          <w:szCs w:val="32"/>
          <w:lang w:val="en-US"/>
        </w:rPr>
        <w:t xml:space="preserve"> Freestyle wrestling is one of the most popular sports in Dagestan and is rapidly developing like other sports. The article discusses </w:t>
      </w:r>
      <w:r w:rsidRPr="009C7932">
        <w:rPr>
          <w:rFonts w:ascii="Times New Roman" w:hAnsi="Times New Roman" w:cs="Times New Roman"/>
          <w:sz w:val="32"/>
          <w:szCs w:val="32"/>
          <w:lang w:val="en-US"/>
        </w:rPr>
        <w:lastRenderedPageBreak/>
        <w:t>changes in tactics and techniques of freestyle wrestling, the need to develop strength endurance, dynamic and statistical power. Consideration of modern approaches of the methodology used during training in the section of freestyle wrestling with students of the Dagestan Agrarian University.</w:t>
      </w:r>
    </w:p>
    <w:p w:rsidR="009C7932" w:rsidRPr="009C7932" w:rsidRDefault="009C7932" w:rsidP="009C7932">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b/>
          <w:i/>
          <w:sz w:val="32"/>
          <w:szCs w:val="32"/>
          <w:lang w:val="en-US"/>
        </w:rPr>
        <w:t>Key words.</w:t>
      </w:r>
      <w:r w:rsidRPr="009C7932">
        <w:rPr>
          <w:rFonts w:ascii="Times New Roman" w:hAnsi="Times New Roman" w:cs="Times New Roman"/>
          <w:sz w:val="32"/>
          <w:szCs w:val="32"/>
          <w:lang w:val="en-US"/>
        </w:rPr>
        <w:t xml:space="preserve">  Athlete training. Training session.  Reception groups.  Combination of techniques. Competition</w:t>
      </w:r>
      <w:r w:rsidRPr="009C7932">
        <w:rPr>
          <w:rFonts w:ascii="Times New Roman" w:hAnsi="Times New Roman" w:cs="Times New Roman"/>
          <w:sz w:val="32"/>
          <w:szCs w:val="32"/>
        </w:rPr>
        <w:t xml:space="preserve">. </w:t>
      </w:r>
    </w:p>
    <w:p w:rsidR="005D393B" w:rsidRDefault="005D393B" w:rsidP="009C7932">
      <w:pPr>
        <w:pStyle w:val="Standard"/>
        <w:spacing w:after="0" w:line="240" w:lineRule="auto"/>
        <w:ind w:firstLine="709"/>
        <w:jc w:val="both"/>
        <w:rPr>
          <w:rFonts w:ascii="Times New Roman" w:hAnsi="Times New Roman" w:cs="Times New Roman"/>
          <w:sz w:val="32"/>
          <w:szCs w:val="32"/>
        </w:rPr>
      </w:pPr>
    </w:p>
    <w:p w:rsidR="009C7932" w:rsidRPr="009C7932" w:rsidRDefault="009C7932" w:rsidP="009C7932">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Вольная борьба традиционно является  одним из популярных видов спорта  не только  Дагестана, но и других народов  Кавказа и России.</w:t>
      </w:r>
    </w:p>
    <w:p w:rsidR="009C7932" w:rsidRPr="009C7932" w:rsidRDefault="009C7932" w:rsidP="009C7932">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Вольная  борьба в Дагестане имеет глубокие исторические корни и традиции и в настоящее время является одним из важнейших и популярных видов спорта, выполняющих задачи по укреплению здоровья и развития физических качеств населения.</w:t>
      </w:r>
    </w:p>
    <w:p w:rsidR="009C7932" w:rsidRPr="009C7932" w:rsidRDefault="009C7932" w:rsidP="009C7932">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 xml:space="preserve">Ввиду того, что подготовка будущих высококлассных специалистов сельского хозяйства, которое во все времена ассоциируется с благородным, но тяжелым и изнурительным физическим трудом, требующим выносливости, силы, сноровки, быстроты  реакции и морально-волевых качеств [4],  нуждается в  серьезной физической подготовке будущих агрономов, зоотехников, ветеринаров, инженеров, механиков и других специалистов сельского хозяйства, мы полагаем,  что обучение основам вольной борьбы в аграрных ВУЗах,  и в частности, в  ДагГАУ является  необходимостью. </w:t>
      </w:r>
    </w:p>
    <w:p w:rsidR="009C7932" w:rsidRPr="009C7932" w:rsidRDefault="009C7932" w:rsidP="009C7932">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Для достижения этих целей необходимо использовать потенциал, наработанный Дагестанской школой вольной борьбы, исторические традиции, обычаи, наработанные многими поколениями наших предков, идеологический потенциал для пропаганды вольной борьбы и здорового образа жизни среди молодежи.</w:t>
      </w:r>
    </w:p>
    <w:p w:rsidR="009C7932" w:rsidRPr="009C7932" w:rsidRDefault="009C7932" w:rsidP="009C7932">
      <w:pPr>
        <w:pStyle w:val="Standard"/>
        <w:spacing w:after="0" w:line="240" w:lineRule="auto"/>
        <w:ind w:firstLine="567"/>
        <w:jc w:val="both"/>
        <w:rPr>
          <w:rFonts w:ascii="Times New Roman" w:hAnsi="Times New Roman" w:cs="Times New Roman"/>
          <w:sz w:val="32"/>
          <w:szCs w:val="32"/>
          <w:highlight w:val="yellow"/>
        </w:rPr>
      </w:pPr>
      <w:r w:rsidRPr="009C7932">
        <w:rPr>
          <w:rFonts w:ascii="Times New Roman" w:hAnsi="Times New Roman" w:cs="Times New Roman"/>
          <w:sz w:val="32"/>
          <w:szCs w:val="32"/>
        </w:rPr>
        <w:t>К тому же общеизвестным является тот факт, что вольная борьба является  одним из видов спорта, который развивает силовую и скоростную выносливость, статическую и динамическую силы, гибкость, а также такие специфические группы мышц как икроножная, ягодичная, мышцы шеи и мышцы плечевого пояса. Борьба также формирует дерзкий рисковый характер и упорство [2,4].</w:t>
      </w:r>
    </w:p>
    <w:p w:rsidR="009C7932" w:rsidRPr="009C7932" w:rsidRDefault="009C7932" w:rsidP="009C7932">
      <w:pPr>
        <w:pStyle w:val="Standard"/>
        <w:spacing w:after="0" w:line="240" w:lineRule="auto"/>
        <w:ind w:firstLine="567"/>
        <w:jc w:val="both"/>
        <w:rPr>
          <w:rFonts w:ascii="Times New Roman" w:hAnsi="Times New Roman" w:cs="Times New Roman"/>
          <w:sz w:val="32"/>
          <w:szCs w:val="32"/>
        </w:rPr>
      </w:pPr>
      <w:r w:rsidRPr="009C7932">
        <w:rPr>
          <w:rFonts w:ascii="Times New Roman" w:hAnsi="Times New Roman" w:cs="Times New Roman"/>
          <w:sz w:val="32"/>
          <w:szCs w:val="32"/>
        </w:rPr>
        <w:lastRenderedPageBreak/>
        <w:t xml:space="preserve">В настоящее время в традиционной системе спорта и методике тренировок под воздействием научно-технического прогресса прослеживаются современные подходы методики, а именно: трансформируются новые правила –  тактика, техника и облик спортивной борьбы, которые учитываются нами во время тренировок в секции  вольной борьбы со студентами аграрного университета. </w:t>
      </w:r>
    </w:p>
    <w:p w:rsidR="009C7932" w:rsidRPr="009C7932" w:rsidRDefault="009C7932" w:rsidP="009C7932">
      <w:pPr>
        <w:pStyle w:val="Standard"/>
        <w:spacing w:after="0" w:line="240" w:lineRule="auto"/>
        <w:ind w:firstLine="567"/>
        <w:jc w:val="both"/>
        <w:rPr>
          <w:rFonts w:ascii="Times New Roman" w:hAnsi="Times New Roman" w:cs="Times New Roman"/>
          <w:sz w:val="32"/>
          <w:szCs w:val="32"/>
        </w:rPr>
      </w:pPr>
      <w:r w:rsidRPr="009C7932">
        <w:rPr>
          <w:rFonts w:ascii="Times New Roman" w:hAnsi="Times New Roman" w:cs="Times New Roman"/>
          <w:sz w:val="32"/>
          <w:szCs w:val="32"/>
        </w:rPr>
        <w:t>Так, происходят изменения по следующим направлениям:</w:t>
      </w:r>
    </w:p>
    <w:p w:rsidR="009C7932" w:rsidRPr="009C7932" w:rsidRDefault="009C7932" w:rsidP="00C5165D">
      <w:pPr>
        <w:pStyle w:val="a7"/>
        <w:numPr>
          <w:ilvl w:val="0"/>
          <w:numId w:val="14"/>
        </w:numPr>
        <w:suppressAutoHyphens/>
        <w:autoSpaceDN w:val="0"/>
        <w:spacing w:after="0" w:line="240" w:lineRule="auto"/>
        <w:ind w:left="0" w:firstLine="567"/>
        <w:contextualSpacing w:val="0"/>
        <w:jc w:val="both"/>
        <w:rPr>
          <w:rFonts w:ascii="Times New Roman" w:hAnsi="Times New Roman" w:cs="Times New Roman"/>
          <w:sz w:val="32"/>
          <w:szCs w:val="32"/>
        </w:rPr>
      </w:pPr>
      <w:r w:rsidRPr="009C7932">
        <w:rPr>
          <w:rFonts w:ascii="Times New Roman" w:hAnsi="Times New Roman" w:cs="Times New Roman"/>
          <w:sz w:val="32"/>
          <w:szCs w:val="32"/>
        </w:rPr>
        <w:t>техника спортивной борьбы,</w:t>
      </w:r>
    </w:p>
    <w:p w:rsidR="009C7932" w:rsidRPr="009C7932" w:rsidRDefault="009C7932" w:rsidP="00C5165D">
      <w:pPr>
        <w:pStyle w:val="a7"/>
        <w:numPr>
          <w:ilvl w:val="0"/>
          <w:numId w:val="15"/>
        </w:numPr>
        <w:suppressAutoHyphens/>
        <w:autoSpaceDN w:val="0"/>
        <w:spacing w:after="0" w:line="240" w:lineRule="auto"/>
        <w:ind w:left="0" w:firstLine="567"/>
        <w:contextualSpacing w:val="0"/>
        <w:jc w:val="both"/>
        <w:rPr>
          <w:rFonts w:ascii="Times New Roman" w:hAnsi="Times New Roman" w:cs="Times New Roman"/>
          <w:sz w:val="32"/>
          <w:szCs w:val="32"/>
        </w:rPr>
      </w:pPr>
      <w:r w:rsidRPr="009C7932">
        <w:rPr>
          <w:rFonts w:ascii="Times New Roman" w:hAnsi="Times New Roman" w:cs="Times New Roman"/>
          <w:sz w:val="32"/>
          <w:szCs w:val="32"/>
        </w:rPr>
        <w:t>тактика спортивной борьбы,</w:t>
      </w:r>
    </w:p>
    <w:p w:rsidR="009C7932" w:rsidRPr="009C7932" w:rsidRDefault="009C7932" w:rsidP="00C5165D">
      <w:pPr>
        <w:pStyle w:val="a7"/>
        <w:numPr>
          <w:ilvl w:val="0"/>
          <w:numId w:val="15"/>
        </w:numPr>
        <w:suppressAutoHyphens/>
        <w:autoSpaceDN w:val="0"/>
        <w:spacing w:after="0" w:line="240" w:lineRule="auto"/>
        <w:ind w:left="0" w:firstLine="567"/>
        <w:contextualSpacing w:val="0"/>
        <w:jc w:val="both"/>
        <w:rPr>
          <w:rFonts w:ascii="Times New Roman" w:hAnsi="Times New Roman" w:cs="Times New Roman"/>
          <w:sz w:val="32"/>
          <w:szCs w:val="32"/>
        </w:rPr>
      </w:pPr>
      <w:r w:rsidRPr="009C7932">
        <w:rPr>
          <w:rFonts w:ascii="Times New Roman" w:hAnsi="Times New Roman" w:cs="Times New Roman"/>
          <w:sz w:val="32"/>
          <w:szCs w:val="32"/>
        </w:rPr>
        <w:t>менеджмент спортивной борьбы,</w:t>
      </w:r>
    </w:p>
    <w:p w:rsidR="009C7932" w:rsidRPr="009C7932" w:rsidRDefault="009C7932" w:rsidP="00C5165D">
      <w:pPr>
        <w:pStyle w:val="a7"/>
        <w:numPr>
          <w:ilvl w:val="0"/>
          <w:numId w:val="15"/>
        </w:numPr>
        <w:suppressAutoHyphens/>
        <w:autoSpaceDN w:val="0"/>
        <w:spacing w:after="0" w:line="240" w:lineRule="auto"/>
        <w:ind w:left="0" w:firstLine="567"/>
        <w:contextualSpacing w:val="0"/>
        <w:jc w:val="both"/>
        <w:rPr>
          <w:rFonts w:ascii="Times New Roman" w:hAnsi="Times New Roman" w:cs="Times New Roman"/>
          <w:sz w:val="32"/>
          <w:szCs w:val="32"/>
        </w:rPr>
      </w:pPr>
      <w:r w:rsidRPr="009C7932">
        <w:rPr>
          <w:rFonts w:ascii="Times New Roman" w:hAnsi="Times New Roman" w:cs="Times New Roman"/>
          <w:sz w:val="32"/>
          <w:szCs w:val="32"/>
        </w:rPr>
        <w:t>пропаганда спортивной борьбы,</w:t>
      </w:r>
    </w:p>
    <w:p w:rsidR="009C7932" w:rsidRPr="009C7932" w:rsidRDefault="009C7932" w:rsidP="00C5165D">
      <w:pPr>
        <w:pStyle w:val="a7"/>
        <w:numPr>
          <w:ilvl w:val="0"/>
          <w:numId w:val="15"/>
        </w:numPr>
        <w:suppressAutoHyphens/>
        <w:autoSpaceDN w:val="0"/>
        <w:spacing w:after="0" w:line="240" w:lineRule="auto"/>
        <w:ind w:left="0" w:firstLine="567"/>
        <w:contextualSpacing w:val="0"/>
        <w:jc w:val="both"/>
        <w:rPr>
          <w:rFonts w:ascii="Times New Roman" w:hAnsi="Times New Roman" w:cs="Times New Roman"/>
          <w:sz w:val="32"/>
          <w:szCs w:val="32"/>
        </w:rPr>
      </w:pPr>
      <w:r w:rsidRPr="009C7932">
        <w:rPr>
          <w:rFonts w:ascii="Times New Roman" w:hAnsi="Times New Roman" w:cs="Times New Roman"/>
          <w:sz w:val="32"/>
          <w:szCs w:val="32"/>
        </w:rPr>
        <w:t>взаимодействие спортивной борьбы с другими видами спорта.</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Также в настоящее  время прослеживается  тенденция к усовершенствованию  технических действий и  тактике ведения поединка.</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Условно тактику можно подразделить на следующие группы:</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1. Сближение с соперником и выбор стойки.</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2. Подготовительные дезориентирующие действия: рывки, толчки, швунги.</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3. Непосредственное  проведение атаки либо контратаки [2,5].</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В арсенал тактических  действий входит множество приемов и комбинаций, которые можно квалифицировать как приемы верхнего плечевого пояса (скручивание, переводы нырки), работа в корпусе (сваливание, броски), работа воздействием ног на ноги соперника (обвивы, зацепы, подножки, подсечки, подхваты, подвороты), работа в ногах (проходы в ноги, мельницы),  работа в партере (скрестные перевороты, накаты, рычаги, ножницы и пр.)  [2,4].</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Эволюция развития борцовской техники привела к градации приемов на первостепенные и второстепенные.</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Группа приемов «броски» считается рискованной, поэтому высокая стойка в настоящее время практически не применяется.</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Атака проводится в основном с ближней дистанции, с использованием силовых и сравнительно простых приемов. Процент проходов в ноги за последние 20 лет сократился с 70-75%, до 45-50%, ибо проходы в ноги является трудоемкой группой приемов [7,8].</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Надо отметить, что современная борьба имеет тенденцию к проведению силовых приемов при этом ставка делается на удержание минимального преимущества, счета.</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lastRenderedPageBreak/>
        <w:t>Этому способствует обстоятельство, что для увеличения зрелищности и популярности международная федерация ФИЛА, изменила структуру соревновательного цикла. Изменилась также классификация весовых категорий [1,6]. По этой причине, спортсменам зачастую на соревнованиях приходится проводить 5-6 поединков в день, что, несомненно, является большой физической нагрузкой, а то обстоятельство, что количество весовых категорий сократилось, вынуждает  спортсменов прибегать к сгонке веса в целях перехода в более низкую весовую категорию, а также экономить силы во время соревновательных  поединков. Так, например, американская школа вольной борьбы традиционно делает упор на силу и выносливость, в отличие от российской,  в которой упор делается на чистое техническое исполнение приемов.</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Недостаток выносливости и плотный график соревнований приводит к тому, что ближе к полуфинальной и финальной схватками не хватает сил и выносливости к решающим поединкам, и даже подготовленные борцы не могут раскрыть свой потенциал [1,4,8]. Поэтому борьба строится на всевозможной экономии сил и энергии. Попытка вырвать необходимое минимальное преимущество и затем создать видимость активных действий,  уход в оборону с изредка проводимыми контратаками, зачастую обыденное явление в современной тактике и технике вольной борьбы [8].</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 xml:space="preserve">Необходимо развивать силовую выносливость, динамическую и статистическую силу. Поэтому  процент работы общефизической подготовки с отягощениями необходимо увеличить. Если ранее спортсмены развивали мышечную силу упражнениями своим весом, то в настоящее время процент работы с тренажерами и «железом» значительно увеличился. Просто физические нагрузки на тренажерах без их адаптации к большой анаэробной нагрузке не имеют смысла, поэтому необходимо адаптировать их в конкретных эпизодах схватки. </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Например, в партере в качестве основного приема используется переворот накатом. Прием технически простой, но требует много сил, энергии и тренировки для выработки  умения выполнения   силового наката с вырыванием соперника вверх.</w:t>
      </w:r>
    </w:p>
    <w:p w:rsidR="009C7932" w:rsidRPr="009C7932" w:rsidRDefault="009C7932" w:rsidP="009C7932">
      <w:pPr>
        <w:pStyle w:val="a7"/>
        <w:spacing w:after="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t>Стандартная схема: переводы, скручивания, минимальное количество проходов  за схватку, проведения наката в партере и удержание незначительного преимущества также требует пересмотра тактики проведения схваток и системы тренировок [2,5].</w:t>
      </w:r>
    </w:p>
    <w:p w:rsidR="009C7932" w:rsidRPr="009C7932" w:rsidRDefault="009C7932" w:rsidP="00167DB1">
      <w:pPr>
        <w:pStyle w:val="a7"/>
        <w:spacing w:after="120" w:line="240" w:lineRule="auto"/>
        <w:ind w:left="0" w:firstLine="567"/>
        <w:jc w:val="both"/>
        <w:rPr>
          <w:rFonts w:ascii="Times New Roman" w:hAnsi="Times New Roman" w:cs="Times New Roman"/>
          <w:sz w:val="32"/>
          <w:szCs w:val="32"/>
        </w:rPr>
      </w:pPr>
      <w:r w:rsidRPr="009C7932">
        <w:rPr>
          <w:rFonts w:ascii="Times New Roman" w:hAnsi="Times New Roman" w:cs="Times New Roman"/>
          <w:sz w:val="32"/>
          <w:szCs w:val="32"/>
        </w:rPr>
        <w:lastRenderedPageBreak/>
        <w:t>Процент отработок и оттачивания технических действий необходимо сократить, но при этом необходимо повысить процент работы в сопротивлении из различных положений и повысить процент проведения учебно-тренировочных схваток  [9].  Отработка приемов имеет большой  смысл  для   успешной соревновательной деятельности.</w:t>
      </w:r>
    </w:p>
    <w:p w:rsidR="009C7932" w:rsidRPr="009C7932" w:rsidRDefault="009C7932" w:rsidP="000B1400">
      <w:pPr>
        <w:pStyle w:val="a7"/>
        <w:spacing w:before="120" w:after="120" w:line="240" w:lineRule="auto"/>
        <w:ind w:left="0" w:firstLine="567"/>
        <w:contextualSpacing w:val="0"/>
        <w:jc w:val="center"/>
        <w:rPr>
          <w:rFonts w:ascii="Times New Roman" w:hAnsi="Times New Roman" w:cs="Times New Roman"/>
          <w:b/>
          <w:sz w:val="32"/>
          <w:szCs w:val="32"/>
        </w:rPr>
      </w:pPr>
      <w:r w:rsidRPr="009C7932">
        <w:rPr>
          <w:rFonts w:ascii="Times New Roman" w:hAnsi="Times New Roman" w:cs="Times New Roman"/>
          <w:b/>
          <w:sz w:val="32"/>
          <w:szCs w:val="32"/>
        </w:rPr>
        <w:t>Список литературы</w:t>
      </w:r>
    </w:p>
    <w:p w:rsidR="009C7932" w:rsidRPr="009C7932" w:rsidRDefault="009C7932" w:rsidP="004003C8">
      <w:pPr>
        <w:pStyle w:val="a7"/>
        <w:spacing w:after="0" w:line="240" w:lineRule="auto"/>
        <w:ind w:left="0"/>
        <w:contextualSpacing w:val="0"/>
        <w:jc w:val="both"/>
        <w:rPr>
          <w:rFonts w:ascii="Times New Roman" w:hAnsi="Times New Roman" w:cs="Times New Roman"/>
          <w:sz w:val="32"/>
          <w:szCs w:val="32"/>
        </w:rPr>
      </w:pPr>
      <w:r w:rsidRPr="009C7932">
        <w:rPr>
          <w:rFonts w:ascii="Times New Roman" w:hAnsi="Times New Roman" w:cs="Times New Roman"/>
          <w:sz w:val="32"/>
          <w:szCs w:val="32"/>
        </w:rPr>
        <w:t xml:space="preserve">     1.Алиханов И.И.  Вольная борьба: учебное пособие. М.,1986.-204 с</w:t>
      </w:r>
    </w:p>
    <w:p w:rsidR="009C7932" w:rsidRPr="009C7932" w:rsidRDefault="009C7932" w:rsidP="004003C8">
      <w:pPr>
        <w:pStyle w:val="a7"/>
        <w:spacing w:after="0" w:line="240" w:lineRule="auto"/>
        <w:ind w:left="0"/>
        <w:contextualSpacing w:val="0"/>
        <w:jc w:val="both"/>
        <w:rPr>
          <w:rFonts w:ascii="Times New Roman" w:hAnsi="Times New Roman" w:cs="Times New Roman"/>
          <w:sz w:val="32"/>
          <w:szCs w:val="32"/>
        </w:rPr>
      </w:pPr>
      <w:r w:rsidRPr="009C7932">
        <w:rPr>
          <w:rFonts w:ascii="Times New Roman" w:hAnsi="Times New Roman" w:cs="Times New Roman"/>
          <w:sz w:val="32"/>
          <w:szCs w:val="32"/>
        </w:rPr>
        <w:t xml:space="preserve">     2.Барков А.Ю. Организация тренировочного процесса по вольной борьбе. Учебное пособие. М., 2012. -84с.</w:t>
      </w:r>
    </w:p>
    <w:p w:rsidR="009C7932" w:rsidRPr="009C7932" w:rsidRDefault="009C7932" w:rsidP="004003C8">
      <w:pPr>
        <w:pStyle w:val="a7"/>
        <w:spacing w:after="0" w:line="240" w:lineRule="auto"/>
        <w:ind w:left="0"/>
        <w:contextualSpacing w:val="0"/>
        <w:jc w:val="both"/>
        <w:rPr>
          <w:rFonts w:ascii="Times New Roman" w:hAnsi="Times New Roman" w:cs="Times New Roman"/>
          <w:sz w:val="32"/>
          <w:szCs w:val="32"/>
        </w:rPr>
      </w:pPr>
      <w:r w:rsidRPr="009C7932">
        <w:rPr>
          <w:rFonts w:ascii="Times New Roman" w:hAnsi="Times New Roman" w:cs="Times New Roman"/>
          <w:sz w:val="32"/>
          <w:szCs w:val="32"/>
        </w:rPr>
        <w:t xml:space="preserve">     3.Матущак  П.Ф. 100 уроков вольной борьбы. Учебное пособие. Инфра -М. М.,2011. - 292с.</w:t>
      </w:r>
    </w:p>
    <w:p w:rsidR="009C7932" w:rsidRPr="009C7932" w:rsidRDefault="009C7932" w:rsidP="004003C8">
      <w:pPr>
        <w:pStyle w:val="a7"/>
        <w:spacing w:after="0" w:line="240" w:lineRule="auto"/>
        <w:ind w:left="0"/>
        <w:contextualSpacing w:val="0"/>
        <w:jc w:val="both"/>
        <w:rPr>
          <w:rFonts w:ascii="Times New Roman" w:hAnsi="Times New Roman" w:cs="Times New Roman"/>
          <w:sz w:val="32"/>
          <w:szCs w:val="32"/>
        </w:rPr>
      </w:pPr>
      <w:r w:rsidRPr="009C7932">
        <w:rPr>
          <w:rFonts w:ascii="Times New Roman" w:hAnsi="Times New Roman" w:cs="Times New Roman"/>
          <w:sz w:val="32"/>
          <w:szCs w:val="32"/>
        </w:rPr>
        <w:t xml:space="preserve">     4.Шахмурадов Ю.А. Вольная борьба: учебное пособие. М., 1997.-94с.</w:t>
      </w:r>
    </w:p>
    <w:p w:rsidR="009C7932" w:rsidRPr="004003C8" w:rsidRDefault="009C7932" w:rsidP="004003C8">
      <w:pPr>
        <w:pStyle w:val="a7"/>
        <w:spacing w:after="0" w:line="240" w:lineRule="auto"/>
        <w:ind w:left="0"/>
        <w:contextualSpacing w:val="0"/>
        <w:jc w:val="both"/>
        <w:rPr>
          <w:rFonts w:ascii="Times New Roman" w:hAnsi="Times New Roman" w:cs="Times New Roman"/>
          <w:sz w:val="32"/>
          <w:szCs w:val="32"/>
        </w:rPr>
      </w:pPr>
      <w:r w:rsidRPr="009C7932">
        <w:rPr>
          <w:rFonts w:ascii="Times New Roman" w:hAnsi="Times New Roman" w:cs="Times New Roman"/>
          <w:sz w:val="32"/>
          <w:szCs w:val="32"/>
        </w:rPr>
        <w:t xml:space="preserve">      5.</w:t>
      </w:r>
      <w:hyperlink r:id="rId305" w:history="1">
        <w:r w:rsidRPr="004003C8">
          <w:rPr>
            <w:rStyle w:val="af"/>
            <w:rFonts w:ascii="Times New Roman" w:hAnsi="Times New Roman" w:cs="Times New Roman"/>
            <w:color w:val="auto"/>
            <w:sz w:val="32"/>
            <w:szCs w:val="32"/>
            <w:u w:val="none"/>
          </w:rPr>
          <w:t>http://sport-in-kazan.ru/ashat-shajhutdinov-vol-naya-bor-ba-i-sambo/</w:t>
        </w:r>
      </w:hyperlink>
    </w:p>
    <w:p w:rsidR="009C7932" w:rsidRPr="004003C8" w:rsidRDefault="009C7932" w:rsidP="004003C8">
      <w:pPr>
        <w:pStyle w:val="a7"/>
        <w:spacing w:after="0" w:line="240" w:lineRule="auto"/>
        <w:ind w:left="0"/>
        <w:contextualSpacing w:val="0"/>
        <w:jc w:val="both"/>
        <w:rPr>
          <w:rFonts w:ascii="Times New Roman" w:hAnsi="Times New Roman" w:cs="Times New Roman"/>
          <w:sz w:val="32"/>
          <w:szCs w:val="32"/>
        </w:rPr>
      </w:pPr>
      <w:r w:rsidRPr="004003C8">
        <w:rPr>
          <w:rFonts w:ascii="Times New Roman" w:hAnsi="Times New Roman" w:cs="Times New Roman"/>
          <w:sz w:val="32"/>
          <w:szCs w:val="32"/>
        </w:rPr>
        <w:t xml:space="preserve">     6.</w:t>
      </w:r>
      <w:hyperlink r:id="rId306" w:history="1">
        <w:r w:rsidRPr="004003C8">
          <w:rPr>
            <w:rStyle w:val="af"/>
            <w:rFonts w:ascii="Times New Roman" w:hAnsi="Times New Roman" w:cs="Times New Roman"/>
            <w:color w:val="auto"/>
            <w:sz w:val="32"/>
            <w:szCs w:val="32"/>
            <w:u w:val="none"/>
          </w:rPr>
          <w:t>https://www.litres.ru/uriy-shahmuradov/volnaya-borba-nauchno-metodicheskie-osnovy-mnogoletney-podgotovki-borcov/</w:t>
        </w:r>
      </w:hyperlink>
    </w:p>
    <w:p w:rsidR="009C7932" w:rsidRPr="004003C8" w:rsidRDefault="009C7932" w:rsidP="004003C8">
      <w:pPr>
        <w:pStyle w:val="a7"/>
        <w:spacing w:after="0" w:line="240" w:lineRule="auto"/>
        <w:ind w:left="0"/>
        <w:contextualSpacing w:val="0"/>
        <w:jc w:val="both"/>
        <w:rPr>
          <w:rFonts w:ascii="Times New Roman" w:hAnsi="Times New Roman" w:cs="Times New Roman"/>
          <w:sz w:val="32"/>
          <w:szCs w:val="32"/>
        </w:rPr>
      </w:pPr>
      <w:r w:rsidRPr="004003C8">
        <w:rPr>
          <w:rFonts w:ascii="Times New Roman" w:hAnsi="Times New Roman" w:cs="Times New Roman"/>
          <w:sz w:val="32"/>
          <w:szCs w:val="32"/>
        </w:rPr>
        <w:t xml:space="preserve">     7.</w:t>
      </w:r>
      <w:hyperlink r:id="rId307" w:history="1">
        <w:r w:rsidRPr="004003C8">
          <w:rPr>
            <w:rStyle w:val="af"/>
            <w:rFonts w:ascii="Times New Roman" w:hAnsi="Times New Roman" w:cs="Times New Roman"/>
            <w:color w:val="auto"/>
            <w:sz w:val="32"/>
            <w:szCs w:val="32"/>
            <w:u w:val="none"/>
          </w:rPr>
          <w:t>http://dussh-5.ru/sport/borba/literatura/323-tekhnika-i-taktika-volnoj-borby</w:t>
        </w:r>
      </w:hyperlink>
    </w:p>
    <w:p w:rsidR="009C7932" w:rsidRPr="004003C8" w:rsidRDefault="009C7932" w:rsidP="004003C8">
      <w:pPr>
        <w:pStyle w:val="a7"/>
        <w:spacing w:after="0" w:line="240" w:lineRule="auto"/>
        <w:ind w:left="0"/>
        <w:contextualSpacing w:val="0"/>
        <w:jc w:val="both"/>
        <w:rPr>
          <w:rFonts w:ascii="Times New Roman" w:hAnsi="Times New Roman" w:cs="Times New Roman"/>
          <w:sz w:val="32"/>
          <w:szCs w:val="32"/>
          <w:lang w:val="en-US"/>
        </w:rPr>
      </w:pPr>
      <w:r w:rsidRPr="00353BE0">
        <w:rPr>
          <w:rFonts w:ascii="Times New Roman" w:hAnsi="Times New Roman" w:cs="Times New Roman"/>
          <w:sz w:val="32"/>
          <w:szCs w:val="32"/>
        </w:rPr>
        <w:t xml:space="preserve">     </w:t>
      </w:r>
      <w:r w:rsidRPr="004003C8">
        <w:rPr>
          <w:rFonts w:ascii="Times New Roman" w:hAnsi="Times New Roman" w:cs="Times New Roman"/>
          <w:sz w:val="32"/>
          <w:szCs w:val="32"/>
          <w:lang w:val="en-US"/>
        </w:rPr>
        <w:t>8.</w:t>
      </w:r>
      <w:hyperlink r:id="rId308" w:history="1">
        <w:r w:rsidRPr="004003C8">
          <w:rPr>
            <w:rStyle w:val="af"/>
            <w:rFonts w:ascii="Times New Roman" w:hAnsi="Times New Roman" w:cs="Times New Roman"/>
            <w:color w:val="auto"/>
            <w:sz w:val="32"/>
            <w:szCs w:val="32"/>
            <w:u w:val="none"/>
            <w:lang w:val="en-US"/>
          </w:rPr>
          <w:t>https://www.volborba.ru/tehnika_volnoy_borby/</w:t>
        </w:r>
      </w:hyperlink>
      <w:r w:rsidRPr="004003C8">
        <w:rPr>
          <w:rFonts w:ascii="Times New Roman" w:hAnsi="Times New Roman" w:cs="Times New Roman"/>
          <w:sz w:val="32"/>
          <w:szCs w:val="32"/>
          <w:lang w:val="en-US"/>
        </w:rPr>
        <w:t xml:space="preserve">     </w:t>
      </w:r>
      <w:r w:rsidR="004003C8" w:rsidRPr="004003C8">
        <w:rPr>
          <w:rFonts w:ascii="Times New Roman" w:hAnsi="Times New Roman" w:cs="Times New Roman"/>
          <w:sz w:val="32"/>
          <w:szCs w:val="32"/>
          <w:lang w:val="en-US"/>
        </w:rPr>
        <w:t xml:space="preserve">                                    </w:t>
      </w:r>
      <w:r w:rsidRPr="004003C8">
        <w:rPr>
          <w:rFonts w:ascii="Times New Roman" w:hAnsi="Times New Roman" w:cs="Times New Roman"/>
          <w:sz w:val="32"/>
          <w:szCs w:val="32"/>
          <w:lang w:val="en-US"/>
        </w:rPr>
        <w:t>9.http://wrestlingua.com/adv/alikhanov_tekhnika_i_taktika_volnoy_</w:t>
      </w:r>
      <w:r w:rsidR="004003C8" w:rsidRPr="004003C8">
        <w:rPr>
          <w:rFonts w:ascii="Times New Roman" w:hAnsi="Times New Roman" w:cs="Times New Roman"/>
          <w:sz w:val="32"/>
          <w:szCs w:val="32"/>
          <w:lang w:val="en-US"/>
        </w:rPr>
        <w:t xml:space="preserve"> </w:t>
      </w:r>
      <w:r w:rsidRPr="004003C8">
        <w:rPr>
          <w:rFonts w:ascii="Times New Roman" w:hAnsi="Times New Roman" w:cs="Times New Roman"/>
          <w:sz w:val="32"/>
          <w:szCs w:val="32"/>
          <w:lang w:val="en-US"/>
        </w:rPr>
        <w:t>borby.pdf</w:t>
      </w:r>
      <w:r w:rsidR="004003C8" w:rsidRPr="004003C8">
        <w:rPr>
          <w:rFonts w:ascii="Times New Roman" w:hAnsi="Times New Roman" w:cs="Times New Roman"/>
          <w:sz w:val="32"/>
          <w:szCs w:val="32"/>
          <w:lang w:val="en-US"/>
        </w:rPr>
        <w:t>.</w:t>
      </w:r>
      <w:r w:rsidRPr="004003C8">
        <w:rPr>
          <w:rFonts w:ascii="Times New Roman" w:hAnsi="Times New Roman" w:cs="Times New Roman"/>
          <w:sz w:val="32"/>
          <w:szCs w:val="32"/>
          <w:lang w:val="en-US"/>
        </w:rPr>
        <w:t xml:space="preserve"> </w:t>
      </w:r>
    </w:p>
    <w:p w:rsidR="004003C8" w:rsidRPr="00353BE0" w:rsidRDefault="004003C8" w:rsidP="009C7932">
      <w:pPr>
        <w:spacing w:after="0" w:line="240" w:lineRule="auto"/>
        <w:ind w:firstLine="567"/>
        <w:rPr>
          <w:lang w:val="en-US"/>
        </w:rPr>
      </w:pPr>
    </w:p>
    <w:p w:rsidR="00465D34" w:rsidRPr="00353BE0" w:rsidRDefault="00465D34" w:rsidP="009C7932">
      <w:pPr>
        <w:spacing w:after="0" w:line="240" w:lineRule="auto"/>
        <w:ind w:firstLine="567"/>
        <w:rPr>
          <w:lang w:val="en-US"/>
        </w:rPr>
      </w:pPr>
    </w:p>
    <w:p w:rsidR="004003C8" w:rsidRPr="00E366B3" w:rsidRDefault="004003C8" w:rsidP="009C7932">
      <w:pPr>
        <w:spacing w:after="0" w:line="240" w:lineRule="auto"/>
        <w:ind w:firstLine="567"/>
        <w:rPr>
          <w:lang w:val="en-US"/>
        </w:rPr>
      </w:pPr>
    </w:p>
    <w:p w:rsidR="009C7932" w:rsidRPr="009C7932" w:rsidRDefault="009C7932" w:rsidP="004003C8">
      <w:pPr>
        <w:spacing w:after="120" w:line="240" w:lineRule="auto"/>
        <w:rPr>
          <w:rFonts w:ascii="Times New Roman" w:hAnsi="Times New Roman" w:cs="Times New Roman"/>
          <w:b/>
          <w:bCs/>
          <w:sz w:val="32"/>
          <w:szCs w:val="32"/>
        </w:rPr>
      </w:pPr>
      <w:r w:rsidRPr="009C7932">
        <w:rPr>
          <w:rFonts w:ascii="Times New Roman" w:hAnsi="Times New Roman" w:cs="Times New Roman"/>
          <w:b/>
          <w:sz w:val="32"/>
          <w:szCs w:val="32"/>
        </w:rPr>
        <w:t>УДК 796.062.4:001.8</w:t>
      </w:r>
    </w:p>
    <w:p w:rsidR="009C7932" w:rsidRPr="009C7932" w:rsidRDefault="009C7932" w:rsidP="004003C8">
      <w:pPr>
        <w:pStyle w:val="Standard"/>
        <w:spacing w:after="120" w:line="240" w:lineRule="auto"/>
        <w:jc w:val="center"/>
        <w:rPr>
          <w:rFonts w:ascii="Times New Roman" w:hAnsi="Times New Roman" w:cs="Times New Roman"/>
          <w:b/>
          <w:bCs/>
          <w:sz w:val="32"/>
          <w:szCs w:val="32"/>
        </w:rPr>
      </w:pPr>
      <w:r w:rsidRPr="009C7932">
        <w:rPr>
          <w:rFonts w:ascii="Times New Roman" w:hAnsi="Times New Roman" w:cs="Times New Roman"/>
          <w:b/>
          <w:bCs/>
          <w:sz w:val="32"/>
          <w:szCs w:val="32"/>
        </w:rPr>
        <w:t>НАРОДНЫЕ СПОРТИВНЫЕ ИГРЫ В ТРАДИЦИОННОМ ЭТНИЧЕСКОМ ПРАЗДНИКЕ «ПЕРВОЙ БОРОЗДЫ» И ИХ ПРИКЛАДНОЕ ЗНАЧЕНИЕ</w:t>
      </w:r>
    </w:p>
    <w:p w:rsidR="00C670A9" w:rsidRPr="00C670A9" w:rsidRDefault="00C670A9" w:rsidP="00C670A9">
      <w:pPr>
        <w:pStyle w:val="Standard"/>
        <w:spacing w:after="0" w:line="240" w:lineRule="auto"/>
        <w:ind w:firstLine="567"/>
        <w:jc w:val="center"/>
        <w:rPr>
          <w:rFonts w:ascii="Times New Roman" w:hAnsi="Times New Roman" w:cs="Times New Roman"/>
          <w:b/>
          <w:sz w:val="32"/>
          <w:szCs w:val="32"/>
        </w:rPr>
      </w:pPr>
      <w:r w:rsidRPr="00C670A9">
        <w:rPr>
          <w:rFonts w:ascii="Times New Roman" w:hAnsi="Times New Roman" w:cs="Times New Roman"/>
          <w:b/>
          <w:sz w:val="32"/>
          <w:szCs w:val="32"/>
        </w:rPr>
        <w:t>Гаджиагаев Т.С.</w:t>
      </w:r>
      <w:r w:rsidRPr="00C670A9">
        <w:rPr>
          <w:rFonts w:ascii="Times New Roman" w:hAnsi="Times New Roman" w:cs="Times New Roman"/>
          <w:sz w:val="32"/>
          <w:szCs w:val="32"/>
        </w:rPr>
        <w:t xml:space="preserve"> – канд. ист. наук, старший преподаватель</w:t>
      </w:r>
      <w:r w:rsidRPr="00C670A9">
        <w:rPr>
          <w:rFonts w:ascii="Times New Roman" w:hAnsi="Times New Roman" w:cs="Times New Roman"/>
          <w:b/>
          <w:sz w:val="32"/>
          <w:szCs w:val="32"/>
        </w:rPr>
        <w:t>, Гаджиагаев С.</w:t>
      </w:r>
      <w:r w:rsidRPr="00C670A9">
        <w:rPr>
          <w:rFonts w:ascii="Times New Roman" w:hAnsi="Times New Roman" w:cs="Times New Roman"/>
          <w:b/>
          <w:sz w:val="32"/>
          <w:szCs w:val="32"/>
          <w:lang w:val="en-US"/>
        </w:rPr>
        <w:t>M</w:t>
      </w:r>
      <w:r w:rsidRPr="00C670A9">
        <w:rPr>
          <w:rFonts w:ascii="Times New Roman" w:hAnsi="Times New Roman" w:cs="Times New Roman"/>
          <w:b/>
          <w:sz w:val="32"/>
          <w:szCs w:val="32"/>
        </w:rPr>
        <w:t>.</w:t>
      </w:r>
      <w:r w:rsidRPr="00C670A9">
        <w:rPr>
          <w:rFonts w:ascii="Times New Roman" w:hAnsi="Times New Roman" w:cs="Times New Roman"/>
          <w:sz w:val="32"/>
          <w:szCs w:val="32"/>
        </w:rPr>
        <w:t xml:space="preserve"> – канд. пед. наук, профессор</w:t>
      </w:r>
      <w:r>
        <w:rPr>
          <w:rFonts w:ascii="Times New Roman" w:hAnsi="Times New Roman" w:cs="Times New Roman"/>
          <w:sz w:val="32"/>
          <w:szCs w:val="32"/>
          <w:vertAlign w:val="superscript"/>
        </w:rPr>
        <w:t>*</w:t>
      </w:r>
      <w:r w:rsidRPr="00C670A9">
        <w:rPr>
          <w:rFonts w:ascii="Times New Roman" w:hAnsi="Times New Roman" w:cs="Times New Roman"/>
          <w:b/>
          <w:sz w:val="32"/>
          <w:szCs w:val="32"/>
        </w:rPr>
        <w:t xml:space="preserve">, </w:t>
      </w:r>
    </w:p>
    <w:p w:rsidR="004003C8" w:rsidRDefault="009C7932" w:rsidP="004003C8">
      <w:pPr>
        <w:pStyle w:val="Standard"/>
        <w:spacing w:after="0" w:line="240" w:lineRule="auto"/>
        <w:jc w:val="center"/>
        <w:rPr>
          <w:rFonts w:ascii="Times New Roman" w:hAnsi="Times New Roman" w:cs="Times New Roman"/>
          <w:b/>
          <w:sz w:val="32"/>
          <w:szCs w:val="32"/>
        </w:rPr>
      </w:pPr>
      <w:r w:rsidRPr="009C7932">
        <w:rPr>
          <w:rFonts w:ascii="Times New Roman" w:hAnsi="Times New Roman" w:cs="Times New Roman"/>
          <w:b/>
          <w:bCs/>
          <w:sz w:val="32"/>
          <w:szCs w:val="32"/>
        </w:rPr>
        <w:t xml:space="preserve"> Кажлаев А.М.</w:t>
      </w:r>
      <w:r w:rsidR="00D94F93" w:rsidRPr="00D94F93">
        <w:rPr>
          <w:rFonts w:ascii="Times New Roman" w:hAnsi="Times New Roman" w:cs="Times New Roman"/>
          <w:sz w:val="32"/>
          <w:szCs w:val="32"/>
        </w:rPr>
        <w:t xml:space="preserve"> - старший преподаватель</w:t>
      </w:r>
      <w:r w:rsidRPr="009C7932">
        <w:rPr>
          <w:rFonts w:ascii="Times New Roman" w:hAnsi="Times New Roman" w:cs="Times New Roman"/>
          <w:b/>
          <w:bCs/>
          <w:sz w:val="32"/>
          <w:szCs w:val="32"/>
        </w:rPr>
        <w:t>,</w:t>
      </w:r>
      <w:r w:rsidRPr="009C7932">
        <w:rPr>
          <w:rFonts w:ascii="Times New Roman" w:hAnsi="Times New Roman" w:cs="Times New Roman"/>
          <w:b/>
          <w:sz w:val="32"/>
          <w:szCs w:val="32"/>
        </w:rPr>
        <w:t xml:space="preserve"> </w:t>
      </w:r>
    </w:p>
    <w:p w:rsidR="009C7932" w:rsidRPr="009C7932" w:rsidRDefault="009C7932" w:rsidP="004003C8">
      <w:pPr>
        <w:pStyle w:val="Standard"/>
        <w:spacing w:after="120" w:line="240" w:lineRule="auto"/>
        <w:jc w:val="center"/>
        <w:rPr>
          <w:rFonts w:ascii="Times New Roman" w:hAnsi="Times New Roman" w:cs="Times New Roman"/>
          <w:b/>
          <w:bCs/>
          <w:sz w:val="32"/>
          <w:szCs w:val="32"/>
        </w:rPr>
      </w:pPr>
      <w:r w:rsidRPr="009C7932">
        <w:rPr>
          <w:rFonts w:ascii="Times New Roman" w:hAnsi="Times New Roman" w:cs="Times New Roman"/>
          <w:b/>
          <w:sz w:val="32"/>
          <w:szCs w:val="32"/>
        </w:rPr>
        <w:t>Абдулкадыров Ш.Ш.</w:t>
      </w:r>
      <w:r w:rsidR="00D94F93" w:rsidRPr="00D94F93">
        <w:rPr>
          <w:rFonts w:ascii="Times New Roman" w:hAnsi="Times New Roman" w:cs="Times New Roman"/>
          <w:sz w:val="32"/>
          <w:szCs w:val="32"/>
        </w:rPr>
        <w:t xml:space="preserve"> - преподаватель</w:t>
      </w:r>
    </w:p>
    <w:p w:rsidR="00167DB1" w:rsidRDefault="009C7932" w:rsidP="00167DB1">
      <w:pPr>
        <w:spacing w:after="120" w:line="240" w:lineRule="auto"/>
        <w:ind w:firstLine="567"/>
        <w:jc w:val="center"/>
        <w:rPr>
          <w:rFonts w:ascii="Times New Roman" w:hAnsi="Times New Roman" w:cs="Times New Roman"/>
          <w:sz w:val="32"/>
          <w:szCs w:val="32"/>
        </w:rPr>
      </w:pPr>
      <w:r w:rsidRPr="009C7932">
        <w:rPr>
          <w:rFonts w:ascii="Times New Roman" w:hAnsi="Times New Roman" w:cs="Times New Roman"/>
          <w:sz w:val="32"/>
          <w:szCs w:val="32"/>
        </w:rPr>
        <w:t xml:space="preserve">ФГБОУ «Дагестанский государственный аграрный университет имени М.М.Джамбулатова, </w:t>
      </w:r>
      <w:r w:rsidR="00167DB1">
        <w:rPr>
          <w:rFonts w:ascii="Times New Roman" w:hAnsi="Times New Roman" w:cs="Times New Roman"/>
          <w:sz w:val="32"/>
          <w:szCs w:val="32"/>
          <w:vertAlign w:val="superscript"/>
        </w:rPr>
        <w:t>*</w:t>
      </w:r>
      <w:r w:rsidR="00167DB1" w:rsidRPr="009C7932">
        <w:rPr>
          <w:rFonts w:ascii="Times New Roman" w:hAnsi="Times New Roman" w:cs="Times New Roman"/>
          <w:sz w:val="32"/>
          <w:szCs w:val="32"/>
        </w:rPr>
        <w:t xml:space="preserve">ФГБОУ ВО «Дагестанский государственный </w:t>
      </w:r>
      <w:r w:rsidR="00167DB1">
        <w:rPr>
          <w:rFonts w:ascii="Times New Roman" w:hAnsi="Times New Roman" w:cs="Times New Roman"/>
          <w:sz w:val="32"/>
          <w:szCs w:val="32"/>
        </w:rPr>
        <w:t>педагогический</w:t>
      </w:r>
      <w:r w:rsidR="00167DB1" w:rsidRPr="009C7932">
        <w:rPr>
          <w:rFonts w:ascii="Times New Roman" w:hAnsi="Times New Roman" w:cs="Times New Roman"/>
          <w:sz w:val="32"/>
          <w:szCs w:val="32"/>
        </w:rPr>
        <w:t xml:space="preserve"> университет</w:t>
      </w:r>
      <w:r w:rsidR="00167DB1">
        <w:rPr>
          <w:rFonts w:ascii="Times New Roman" w:hAnsi="Times New Roman" w:cs="Times New Roman"/>
          <w:sz w:val="32"/>
          <w:szCs w:val="32"/>
        </w:rPr>
        <w:t xml:space="preserve">», </w:t>
      </w:r>
      <w:r w:rsidR="00167DB1" w:rsidRPr="009C7932">
        <w:rPr>
          <w:rFonts w:ascii="Times New Roman" w:hAnsi="Times New Roman" w:cs="Times New Roman"/>
          <w:sz w:val="32"/>
          <w:szCs w:val="32"/>
        </w:rPr>
        <w:t xml:space="preserve"> г</w:t>
      </w:r>
      <w:r w:rsidR="00167DB1" w:rsidRPr="000B1400">
        <w:rPr>
          <w:rFonts w:ascii="Times New Roman" w:hAnsi="Times New Roman" w:cs="Times New Roman"/>
          <w:sz w:val="32"/>
          <w:szCs w:val="32"/>
        </w:rPr>
        <w:t>. Махачкала</w:t>
      </w:r>
    </w:p>
    <w:p w:rsidR="009C7932" w:rsidRPr="009C7932" w:rsidRDefault="009C7932" w:rsidP="009C7932">
      <w:pPr>
        <w:pStyle w:val="Standard"/>
        <w:spacing w:line="240" w:lineRule="auto"/>
        <w:ind w:firstLine="709"/>
        <w:jc w:val="both"/>
        <w:rPr>
          <w:rFonts w:ascii="Times New Roman" w:hAnsi="Times New Roman" w:cs="Times New Roman"/>
          <w:bCs/>
          <w:sz w:val="32"/>
          <w:szCs w:val="32"/>
        </w:rPr>
      </w:pPr>
      <w:r w:rsidRPr="004003C8">
        <w:rPr>
          <w:rFonts w:ascii="Times New Roman" w:hAnsi="Times New Roman" w:cs="Times New Roman"/>
          <w:b/>
          <w:bCs/>
          <w:i/>
          <w:sz w:val="32"/>
          <w:szCs w:val="32"/>
        </w:rPr>
        <w:t>Аннотация.</w:t>
      </w:r>
      <w:r w:rsidRPr="009C7932">
        <w:rPr>
          <w:rFonts w:ascii="Times New Roman" w:hAnsi="Times New Roman" w:cs="Times New Roman"/>
          <w:bCs/>
          <w:i/>
          <w:sz w:val="32"/>
          <w:szCs w:val="32"/>
        </w:rPr>
        <w:t xml:space="preserve"> </w:t>
      </w:r>
      <w:r w:rsidRPr="009C7932">
        <w:rPr>
          <w:rFonts w:ascii="Times New Roman" w:hAnsi="Times New Roman" w:cs="Times New Roman"/>
          <w:bCs/>
          <w:sz w:val="32"/>
          <w:szCs w:val="32"/>
        </w:rPr>
        <w:t>В статье</w:t>
      </w:r>
      <w:r w:rsidRPr="009C7932">
        <w:rPr>
          <w:rFonts w:ascii="Times New Roman" w:hAnsi="Times New Roman" w:cs="Times New Roman"/>
          <w:bCs/>
          <w:i/>
          <w:sz w:val="32"/>
          <w:szCs w:val="32"/>
        </w:rPr>
        <w:t xml:space="preserve"> </w:t>
      </w:r>
      <w:r w:rsidRPr="009C7932">
        <w:rPr>
          <w:rFonts w:ascii="Times New Roman" w:hAnsi="Times New Roman" w:cs="Times New Roman"/>
          <w:bCs/>
          <w:sz w:val="32"/>
          <w:szCs w:val="32"/>
        </w:rPr>
        <w:t xml:space="preserve">рассматривается связь народного этнического наследия с современными видами спорта,  народные </w:t>
      </w:r>
      <w:r w:rsidRPr="009C7932">
        <w:rPr>
          <w:rFonts w:ascii="Times New Roman" w:hAnsi="Times New Roman" w:cs="Times New Roman"/>
          <w:bCs/>
          <w:sz w:val="32"/>
          <w:szCs w:val="32"/>
        </w:rPr>
        <w:lastRenderedPageBreak/>
        <w:t>игры,  классификация народных видов спорта, взаимосвязь соревновательного цикла с сельскохозяйственным календарем, прикладное значение народных спортивных игр в наши дни, влияние их на  повышение уровня здоровья сельскохозяйственных работников.</w:t>
      </w:r>
    </w:p>
    <w:p w:rsidR="009C7932" w:rsidRPr="009C7932" w:rsidRDefault="009C7932" w:rsidP="004003C8">
      <w:pPr>
        <w:pStyle w:val="Standard"/>
        <w:spacing w:after="240" w:line="240" w:lineRule="auto"/>
        <w:ind w:firstLine="709"/>
        <w:jc w:val="both"/>
        <w:rPr>
          <w:rFonts w:ascii="Times New Roman" w:hAnsi="Times New Roman" w:cs="Times New Roman"/>
          <w:sz w:val="32"/>
          <w:szCs w:val="32"/>
        </w:rPr>
      </w:pPr>
      <w:r w:rsidRPr="004003C8">
        <w:rPr>
          <w:rFonts w:ascii="Times New Roman" w:hAnsi="Times New Roman" w:cs="Times New Roman"/>
          <w:b/>
          <w:i/>
          <w:sz w:val="32"/>
          <w:szCs w:val="32"/>
        </w:rPr>
        <w:t>Ключевые слова</w:t>
      </w:r>
      <w:r w:rsidRPr="009C7932">
        <w:rPr>
          <w:rFonts w:ascii="Times New Roman" w:hAnsi="Times New Roman" w:cs="Times New Roman"/>
          <w:sz w:val="32"/>
          <w:szCs w:val="32"/>
        </w:rPr>
        <w:t xml:space="preserve">. Народные виды спорта, физическое воспитание,    традиции и обычаи, праздник «Первой борозды»,  сельское хозяйство, физкультурно-спортивная деятельность, национальная борьба. </w:t>
      </w:r>
    </w:p>
    <w:p w:rsidR="009C7932" w:rsidRPr="009C7932" w:rsidRDefault="004003C8" w:rsidP="004003C8">
      <w:pPr>
        <w:pStyle w:val="Standard"/>
        <w:spacing w:line="240" w:lineRule="auto"/>
        <w:ind w:firstLine="709"/>
        <w:jc w:val="center"/>
        <w:rPr>
          <w:rFonts w:ascii="Times New Roman" w:hAnsi="Times New Roman" w:cs="Times New Roman"/>
          <w:b/>
          <w:sz w:val="32"/>
          <w:szCs w:val="32"/>
          <w:lang w:val="en-US"/>
        </w:rPr>
      </w:pPr>
      <w:r w:rsidRPr="009C7932">
        <w:rPr>
          <w:rFonts w:ascii="Times New Roman" w:hAnsi="Times New Roman" w:cs="Times New Roman"/>
          <w:b/>
          <w:sz w:val="32"/>
          <w:szCs w:val="32"/>
          <w:lang w:val="en-US"/>
        </w:rPr>
        <w:t>FOLK  SPORTS GAMES IN TRADITIONAL ETHNIC HOLIDAY  «THE FIRST  FURROW» AND  THEIR APPLIED VALUE</w:t>
      </w:r>
    </w:p>
    <w:p w:rsidR="009C7932" w:rsidRPr="009C7932" w:rsidRDefault="009C7932" w:rsidP="004003C8">
      <w:pPr>
        <w:spacing w:after="120" w:line="240" w:lineRule="auto"/>
        <w:jc w:val="center"/>
        <w:rPr>
          <w:rFonts w:ascii="Times New Roman" w:hAnsi="Times New Roman" w:cs="Times New Roman"/>
          <w:b/>
          <w:sz w:val="32"/>
          <w:szCs w:val="32"/>
          <w:lang w:val="en-US"/>
        </w:rPr>
      </w:pPr>
      <w:r w:rsidRPr="009C7932">
        <w:rPr>
          <w:rFonts w:ascii="Times New Roman" w:hAnsi="Times New Roman" w:cs="Times New Roman"/>
          <w:b/>
          <w:sz w:val="32"/>
          <w:szCs w:val="32"/>
          <w:lang w:val="en-US"/>
        </w:rPr>
        <w:t>T.S.Gadjiagaev, S. M. Gadjiagaev, A.M.-R.Kazhlaev, Sh.Sh.Abdulkadyrov</w:t>
      </w:r>
    </w:p>
    <w:p w:rsidR="001D09EA" w:rsidRPr="000B1400" w:rsidRDefault="001D09EA" w:rsidP="004003C8">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r w:rsidR="00167DB1" w:rsidRPr="00167DB1">
        <w:rPr>
          <w:lang w:val="en-US"/>
        </w:rPr>
        <w:t xml:space="preserve"> </w:t>
      </w:r>
      <w:r w:rsidR="00167DB1" w:rsidRPr="00167DB1">
        <w:rPr>
          <w:rFonts w:ascii="Times New Roman" w:hAnsi="Times New Roman" w:cs="Times New Roman"/>
          <w:sz w:val="32"/>
          <w:szCs w:val="32"/>
          <w:lang w:val="en-US"/>
        </w:rPr>
        <w:t>Dagestan state pedagogical University*,</w:t>
      </w:r>
      <w:r w:rsidR="00167DB1">
        <w:rPr>
          <w:rFonts w:ascii="Times New Roman" w:hAnsi="Times New Roman" w:cs="Times New Roman"/>
          <w:sz w:val="32"/>
          <w:szCs w:val="32"/>
          <w:lang w:val="en-US"/>
        </w:rPr>
        <w:t xml:space="preserve"> </w:t>
      </w:r>
      <w:r w:rsidRPr="000B1400">
        <w:rPr>
          <w:rFonts w:ascii="Times New Roman" w:hAnsi="Times New Roman" w:cs="Times New Roman"/>
          <w:sz w:val="32"/>
          <w:szCs w:val="32"/>
          <w:lang w:val="en-US"/>
        </w:rPr>
        <w:t>Makhachkala</w:t>
      </w:r>
    </w:p>
    <w:p w:rsidR="009C7932" w:rsidRPr="009C7932" w:rsidRDefault="009C7932" w:rsidP="009C7932">
      <w:pPr>
        <w:spacing w:after="0" w:line="240" w:lineRule="auto"/>
        <w:jc w:val="center"/>
        <w:rPr>
          <w:rFonts w:ascii="Times New Roman" w:hAnsi="Times New Roman" w:cs="Times New Roman"/>
          <w:i/>
          <w:sz w:val="32"/>
          <w:szCs w:val="32"/>
          <w:lang w:val="en-US"/>
        </w:rPr>
      </w:pPr>
    </w:p>
    <w:p w:rsidR="009C7932" w:rsidRPr="009C7932" w:rsidRDefault="009C7932" w:rsidP="004003C8">
      <w:pPr>
        <w:pStyle w:val="Standard"/>
        <w:spacing w:after="120" w:line="240" w:lineRule="auto"/>
        <w:ind w:firstLine="709"/>
        <w:jc w:val="both"/>
        <w:rPr>
          <w:rFonts w:ascii="Times New Roman" w:hAnsi="Times New Roman" w:cs="Times New Roman"/>
          <w:bCs/>
          <w:sz w:val="32"/>
          <w:szCs w:val="32"/>
          <w:lang w:val="en-US"/>
        </w:rPr>
      </w:pPr>
      <w:r w:rsidRPr="004003C8">
        <w:rPr>
          <w:rFonts w:ascii="Times New Roman" w:hAnsi="Times New Roman" w:cs="Times New Roman"/>
          <w:b/>
          <w:bCs/>
          <w:i/>
          <w:sz w:val="32"/>
          <w:szCs w:val="32"/>
          <w:lang w:val="en-US"/>
        </w:rPr>
        <w:t>Abstract</w:t>
      </w:r>
      <w:r w:rsidRPr="004003C8">
        <w:rPr>
          <w:rFonts w:ascii="Times New Roman" w:hAnsi="Times New Roman" w:cs="Times New Roman"/>
          <w:b/>
          <w:bCs/>
          <w:sz w:val="32"/>
          <w:szCs w:val="32"/>
          <w:lang w:val="en-US"/>
        </w:rPr>
        <w:t>.</w:t>
      </w:r>
      <w:r w:rsidRPr="009C7932">
        <w:rPr>
          <w:rFonts w:ascii="Times New Roman" w:hAnsi="Times New Roman" w:cs="Times New Roman"/>
          <w:bCs/>
          <w:sz w:val="32"/>
          <w:szCs w:val="32"/>
          <w:lang w:val="en-US"/>
        </w:rPr>
        <w:t xml:space="preserve"> The article deals with the </w:t>
      </w:r>
      <w:r w:rsidRPr="009C7932">
        <w:rPr>
          <w:rFonts w:ascii="Times New Roman" w:hAnsi="Times New Roman" w:cs="Times New Roman"/>
          <w:bCs/>
          <w:sz w:val="32"/>
          <w:szCs w:val="32"/>
        </w:rPr>
        <w:t>с</w:t>
      </w:r>
      <w:r w:rsidRPr="009C7932">
        <w:rPr>
          <w:rFonts w:ascii="Times New Roman" w:hAnsi="Times New Roman" w:cs="Times New Roman"/>
          <w:bCs/>
          <w:sz w:val="32"/>
          <w:szCs w:val="32"/>
          <w:lang w:val="en-US"/>
        </w:rPr>
        <w:t xml:space="preserve">onnection of national ethnic heritage sports with modern sports,  folk  sport games,   the classification  of popular folk  sports, the relations  of the competitive cycle with the agricultural calendar, the applied value of the  folk  sport games   in our days. Discusses folk games and improving the physical qualities of an athlete. Formation of skills in the independent organization of sports. Their impact on improving the health of agricultural  workers.  </w:t>
      </w:r>
    </w:p>
    <w:p w:rsidR="009C7932" w:rsidRPr="009C7932" w:rsidRDefault="009C7932" w:rsidP="004003C8">
      <w:pPr>
        <w:spacing w:after="0" w:line="240" w:lineRule="auto"/>
        <w:ind w:firstLine="567"/>
        <w:jc w:val="both"/>
        <w:rPr>
          <w:rFonts w:ascii="Times New Roman" w:hAnsi="Times New Roman" w:cs="Times New Roman"/>
          <w:bCs/>
          <w:sz w:val="32"/>
          <w:szCs w:val="32"/>
        </w:rPr>
      </w:pPr>
      <w:r w:rsidRPr="004003C8">
        <w:rPr>
          <w:rFonts w:ascii="Times New Roman" w:hAnsi="Times New Roman" w:cs="Times New Roman"/>
          <w:b/>
          <w:i/>
          <w:sz w:val="32"/>
          <w:szCs w:val="32"/>
          <w:lang w:val="en-US"/>
        </w:rPr>
        <w:t>Key words</w:t>
      </w:r>
      <w:r w:rsidRPr="009C7932">
        <w:rPr>
          <w:rFonts w:ascii="Times New Roman" w:hAnsi="Times New Roman" w:cs="Times New Roman"/>
          <w:i/>
          <w:sz w:val="32"/>
          <w:szCs w:val="32"/>
          <w:lang w:val="en-US"/>
        </w:rPr>
        <w:t>.</w:t>
      </w:r>
      <w:r w:rsidRPr="009C7932">
        <w:rPr>
          <w:rFonts w:ascii="Times New Roman" w:hAnsi="Times New Roman" w:cs="Times New Roman"/>
          <w:sz w:val="32"/>
          <w:szCs w:val="32"/>
          <w:lang w:val="en-US"/>
        </w:rPr>
        <w:t xml:space="preserve"> Folk sports. Physical education/ traditions and customs. Holiday</w:t>
      </w:r>
      <w:r w:rsidRPr="009C7932">
        <w:rPr>
          <w:rFonts w:ascii="Times New Roman" w:hAnsi="Times New Roman" w:cs="Times New Roman"/>
          <w:sz w:val="32"/>
          <w:szCs w:val="32"/>
        </w:rPr>
        <w:t xml:space="preserve"> «</w:t>
      </w:r>
      <w:r w:rsidRPr="009C7932">
        <w:rPr>
          <w:rFonts w:ascii="Times New Roman" w:hAnsi="Times New Roman" w:cs="Times New Roman"/>
          <w:sz w:val="32"/>
          <w:szCs w:val="32"/>
          <w:lang w:val="en-US"/>
        </w:rPr>
        <w:t>The</w:t>
      </w:r>
      <w:r w:rsidRPr="009C7932">
        <w:rPr>
          <w:rFonts w:ascii="Times New Roman" w:hAnsi="Times New Roman" w:cs="Times New Roman"/>
          <w:sz w:val="32"/>
          <w:szCs w:val="32"/>
        </w:rPr>
        <w:t xml:space="preserve"> </w:t>
      </w:r>
      <w:r w:rsidRPr="009C7932">
        <w:rPr>
          <w:rFonts w:ascii="Times New Roman" w:hAnsi="Times New Roman" w:cs="Times New Roman"/>
          <w:sz w:val="32"/>
          <w:szCs w:val="32"/>
          <w:lang w:val="en-US"/>
        </w:rPr>
        <w:t>First</w:t>
      </w:r>
      <w:r w:rsidRPr="009C7932">
        <w:rPr>
          <w:rFonts w:ascii="Times New Roman" w:hAnsi="Times New Roman" w:cs="Times New Roman"/>
          <w:sz w:val="32"/>
          <w:szCs w:val="32"/>
        </w:rPr>
        <w:t xml:space="preserve">  </w:t>
      </w:r>
      <w:r w:rsidRPr="009C7932">
        <w:rPr>
          <w:rFonts w:ascii="Times New Roman" w:hAnsi="Times New Roman" w:cs="Times New Roman"/>
          <w:sz w:val="32"/>
          <w:szCs w:val="32"/>
          <w:lang w:val="en-US"/>
        </w:rPr>
        <w:t>Furrow</w:t>
      </w:r>
      <w:r w:rsidRPr="009C7932">
        <w:rPr>
          <w:rFonts w:ascii="Times New Roman" w:hAnsi="Times New Roman" w:cs="Times New Roman"/>
          <w:sz w:val="32"/>
          <w:szCs w:val="32"/>
        </w:rPr>
        <w:t xml:space="preserve">». </w:t>
      </w:r>
      <w:r w:rsidRPr="009C7932">
        <w:rPr>
          <w:rFonts w:ascii="Times New Roman" w:hAnsi="Times New Roman" w:cs="Times New Roman"/>
          <w:sz w:val="32"/>
          <w:szCs w:val="32"/>
          <w:lang w:val="en-US"/>
        </w:rPr>
        <w:t>Agriculture</w:t>
      </w:r>
      <w:r w:rsidRPr="009C7932">
        <w:rPr>
          <w:rFonts w:ascii="Times New Roman" w:hAnsi="Times New Roman" w:cs="Times New Roman"/>
          <w:sz w:val="32"/>
          <w:szCs w:val="32"/>
        </w:rPr>
        <w:t xml:space="preserve">. </w:t>
      </w:r>
      <w:r w:rsidRPr="009C7932">
        <w:rPr>
          <w:rFonts w:ascii="Times New Roman" w:hAnsi="Times New Roman" w:cs="Times New Roman"/>
          <w:bCs/>
          <w:sz w:val="32"/>
          <w:szCs w:val="32"/>
          <w:lang w:val="en-US"/>
        </w:rPr>
        <w:t>Sports</w:t>
      </w:r>
      <w:r w:rsidRPr="009C7932">
        <w:rPr>
          <w:rFonts w:ascii="Times New Roman" w:hAnsi="Times New Roman" w:cs="Times New Roman"/>
          <w:bCs/>
          <w:sz w:val="32"/>
          <w:szCs w:val="32"/>
        </w:rPr>
        <w:t xml:space="preserve"> </w:t>
      </w:r>
      <w:r w:rsidRPr="009C7932">
        <w:rPr>
          <w:rFonts w:ascii="Times New Roman" w:hAnsi="Times New Roman" w:cs="Times New Roman"/>
          <w:bCs/>
          <w:sz w:val="32"/>
          <w:szCs w:val="32"/>
          <w:lang w:val="en-US"/>
        </w:rPr>
        <w:t>activities</w:t>
      </w:r>
      <w:r w:rsidRPr="009C7932">
        <w:rPr>
          <w:rFonts w:ascii="Times New Roman" w:hAnsi="Times New Roman" w:cs="Times New Roman"/>
          <w:bCs/>
          <w:sz w:val="32"/>
          <w:szCs w:val="32"/>
        </w:rPr>
        <w:t xml:space="preserve">. </w:t>
      </w:r>
      <w:r w:rsidRPr="009C7932">
        <w:rPr>
          <w:rFonts w:ascii="Times New Roman" w:hAnsi="Times New Roman" w:cs="Times New Roman"/>
          <w:bCs/>
          <w:sz w:val="32"/>
          <w:szCs w:val="32"/>
          <w:lang w:val="en-US"/>
        </w:rPr>
        <w:t>National</w:t>
      </w:r>
      <w:r w:rsidRPr="009C7932">
        <w:rPr>
          <w:rFonts w:ascii="Times New Roman" w:hAnsi="Times New Roman" w:cs="Times New Roman"/>
          <w:bCs/>
          <w:sz w:val="32"/>
          <w:szCs w:val="32"/>
        </w:rPr>
        <w:t xml:space="preserve"> </w:t>
      </w:r>
      <w:r w:rsidRPr="009C7932">
        <w:rPr>
          <w:rFonts w:ascii="Times New Roman" w:hAnsi="Times New Roman" w:cs="Times New Roman"/>
          <w:bCs/>
          <w:sz w:val="32"/>
          <w:szCs w:val="32"/>
          <w:lang w:val="en-US"/>
        </w:rPr>
        <w:t>wrestling</w:t>
      </w:r>
      <w:r w:rsidRPr="009C7932">
        <w:rPr>
          <w:rFonts w:ascii="Times New Roman" w:hAnsi="Times New Roman" w:cs="Times New Roman"/>
          <w:bCs/>
          <w:sz w:val="32"/>
          <w:szCs w:val="32"/>
        </w:rPr>
        <w:t>.</w:t>
      </w:r>
    </w:p>
    <w:p w:rsidR="009C7932" w:rsidRPr="009C7932" w:rsidRDefault="009C7932" w:rsidP="009C7932">
      <w:pPr>
        <w:spacing w:after="0" w:line="240" w:lineRule="auto"/>
        <w:ind w:firstLine="567"/>
        <w:rPr>
          <w:rFonts w:ascii="Times New Roman" w:hAnsi="Times New Roman" w:cs="Times New Roman"/>
          <w:sz w:val="32"/>
          <w:szCs w:val="32"/>
        </w:rPr>
      </w:pP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Не секрет</w:t>
      </w:r>
      <w:r w:rsidR="004003C8">
        <w:rPr>
          <w:rFonts w:ascii="Times New Roman" w:hAnsi="Times New Roman" w:cs="Times New Roman"/>
          <w:sz w:val="32"/>
          <w:szCs w:val="32"/>
        </w:rPr>
        <w:t>,</w:t>
      </w:r>
      <w:r w:rsidRPr="009C7932">
        <w:rPr>
          <w:rFonts w:ascii="Times New Roman" w:hAnsi="Times New Roman" w:cs="Times New Roman"/>
          <w:sz w:val="32"/>
          <w:szCs w:val="32"/>
        </w:rPr>
        <w:t xml:space="preserve"> что традиционно в древности большинство населения занималось сельским хозяйством и проживало в сельской местности. Преобладал ручной труд при полном отсутствии механизации, отсутствовали удобрения и пестициды,  наблюдалась  достаточно низкая производительность труда. Людям приходилось много работать, для того чтобы скудными урожаями прокормить себя.  </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 xml:space="preserve">Актуально это и в данное время,  так как Дагестан занимает одно из первых мест в стране среди субъектов федерации в </w:t>
      </w:r>
      <w:r w:rsidRPr="009C7932">
        <w:rPr>
          <w:rFonts w:ascii="Times New Roman" w:hAnsi="Times New Roman" w:cs="Times New Roman"/>
          <w:sz w:val="32"/>
          <w:szCs w:val="32"/>
        </w:rPr>
        <w:lastRenderedPageBreak/>
        <w:t>процентном соотношении по количеству сельского населения. Примерно половина населения проживает в сельской местности.</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И, конечно же, сельское население как исток каждого народа имеет свои традиции, в том  числе сельскохозяйственные и спортивные.</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Сочетание сельского хозяйства и спорта причудливым образом переплетается в народных традициях и обычаях. Ярким примером тому явля</w:t>
      </w:r>
      <w:r w:rsidR="004003C8">
        <w:rPr>
          <w:rFonts w:ascii="Times New Roman" w:hAnsi="Times New Roman" w:cs="Times New Roman"/>
          <w:sz w:val="32"/>
          <w:szCs w:val="32"/>
        </w:rPr>
        <w:t>ется  праздник «Первой борозды»</w:t>
      </w:r>
      <w:r w:rsidRPr="009C7932">
        <w:rPr>
          <w:rFonts w:ascii="Times New Roman" w:hAnsi="Times New Roman" w:cs="Times New Roman"/>
          <w:sz w:val="32"/>
          <w:szCs w:val="32"/>
        </w:rPr>
        <w:t xml:space="preserve"> [ 2,3,7 ]</w:t>
      </w:r>
      <w:r w:rsidR="004003C8">
        <w:rPr>
          <w:rFonts w:ascii="Times New Roman" w:hAnsi="Times New Roman" w:cs="Times New Roman"/>
          <w:sz w:val="32"/>
          <w:szCs w:val="32"/>
        </w:rPr>
        <w:t>.</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Праздник «Первой борозды» в Дагестане в языческую эпоху носил религиозно-мистический характер. Возможно, что даже проводились  обряды жертвоприношения,  в том числе и человеческие, как это практиковалось у многих народов Европы и Ближнего Востока в период до нашей эры.</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Оно и понятно: от урожая зависело многое, как   жизнь одного человека, так  и всего села. Ведь в ту эпоху помимо засухи, болезней, эпидемий, падежа  скота, случались  частые неурожаи.  Нередко даже удачные урожаи не позволяли деревне или селу излишествовать [6,9 ].</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 xml:space="preserve">В древности люди пытались задобрить потусторонние силы и просили богатый урожай. Такой  обычай существовал и в древнем Дагестане, поскольку в Дагестане даже и в наши дни большая часть территории является зоной рискованного земледелия. В равнинной части преобладают полупустыни и засушливые степи при  сравнительно малом количестве осадков. В горной местности преобладает каменистый  ландшафт и неудобный рельеф местности. Для обработки таких низкоплодородных  земель, да еще практически  вручную, требуется незаурядная физическая подготовка. Как известно,  население Дагестана вплоть до рубежа </w:t>
      </w:r>
      <w:r w:rsidRPr="009C7932">
        <w:rPr>
          <w:rFonts w:ascii="Times New Roman" w:hAnsi="Times New Roman" w:cs="Times New Roman"/>
          <w:sz w:val="32"/>
          <w:szCs w:val="32"/>
          <w:lang w:val="en-US"/>
        </w:rPr>
        <w:t>XIX</w:t>
      </w:r>
      <w:r w:rsidRPr="009C7932">
        <w:rPr>
          <w:rFonts w:ascii="Times New Roman" w:hAnsi="Times New Roman" w:cs="Times New Roman"/>
          <w:sz w:val="32"/>
          <w:szCs w:val="32"/>
        </w:rPr>
        <w:t>-</w:t>
      </w:r>
      <w:r w:rsidRPr="009C7932">
        <w:rPr>
          <w:rFonts w:ascii="Times New Roman" w:hAnsi="Times New Roman" w:cs="Times New Roman"/>
          <w:sz w:val="32"/>
          <w:szCs w:val="32"/>
          <w:lang w:val="en-US"/>
        </w:rPr>
        <w:t>XX</w:t>
      </w:r>
      <w:r w:rsidRPr="009C7932">
        <w:rPr>
          <w:rFonts w:ascii="Times New Roman" w:hAnsi="Times New Roman" w:cs="Times New Roman"/>
          <w:sz w:val="32"/>
          <w:szCs w:val="32"/>
        </w:rPr>
        <w:t xml:space="preserve"> веков занималось ручным физическим трудом. Необходимость поддержки физической формы и здоровья в таких условиях (крестьянский труд на земле, междоусобные войны между  аулами,  союзами сельских обществ и феодальных образований, а также низкий  уровень  медицины)  являлось приоритетной задачей[2,5 ].</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 xml:space="preserve">Поэтому  одной из главных задач в жизни селян выступали физическое здоровье и физическая активность. </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В честь начала сезона сельскохозяйственных работ проводился народный праздник с элементами конкурсов и соревнований, в котором сочетались разные виды физических упражнений: легкоатлетические и тяжелоатлетические виды, борьба, фехтование, поднятие тяжестей,  игровые виды  и эстафеты.</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lastRenderedPageBreak/>
        <w:t>Начинался праздник в некоторых селах 22 марта в день весеннего равноденствия.  Быка наряжали цветными лентами, обсыпали его  зернами проса и пшеницы и самый уважаемый житель аула торжественно пахал на этом быке первую борозду. После этого начинались празднования и народные гуляния.</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У татар и башкир праздник «сабантуй» начинается позже в период окончания полевых  работ. В Дагестане же праздник начинается с началом полевых работ.</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В программу соревнований включался в первую очередь бег на дальность. Но надо признать, что жестких определений дистанции не было, потому что пересеченная местность особенно в горах диктовала свои условия [1,4].</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Нередким бег был, если квалифицировать по современной терминологии, «Бег по пересеченной местности». Бег на дальние дистанции зачастую вокруг села или через центр квартала и бег по пересеченной местности вырабатывал необходимую выносливость необходимую животноводам и землепашцам.</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Бег на короткие дистанции вырабатывал скорость и быстроту необходимые для военных упражнений и охоты.</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Практиковалось также метание камня, развивающее динамическую силу.</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Многие виды спорта</w:t>
      </w:r>
      <w:r w:rsidR="0043384D">
        <w:rPr>
          <w:rFonts w:ascii="Times New Roman" w:hAnsi="Times New Roman" w:cs="Times New Roman"/>
          <w:sz w:val="32"/>
          <w:szCs w:val="32"/>
        </w:rPr>
        <w:t>,</w:t>
      </w:r>
      <w:r w:rsidRPr="009C7932">
        <w:rPr>
          <w:rFonts w:ascii="Times New Roman" w:hAnsi="Times New Roman" w:cs="Times New Roman"/>
          <w:sz w:val="32"/>
          <w:szCs w:val="32"/>
        </w:rPr>
        <w:t xml:space="preserve"> такие как  метание копья, стрельба из лука, ружья, конечно, имели военно-прикладное значение [7,9].</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Но были и виды спорта, которые, например,  были специфичными для сельского хозяйства. Например</w:t>
      </w:r>
      <w:r w:rsidR="0043384D">
        <w:rPr>
          <w:rFonts w:ascii="Times New Roman" w:hAnsi="Times New Roman" w:cs="Times New Roman"/>
          <w:sz w:val="32"/>
          <w:szCs w:val="32"/>
        </w:rPr>
        <w:t>,</w:t>
      </w:r>
      <w:r w:rsidRPr="009C7932">
        <w:rPr>
          <w:rFonts w:ascii="Times New Roman" w:hAnsi="Times New Roman" w:cs="Times New Roman"/>
          <w:sz w:val="32"/>
          <w:szCs w:val="32"/>
        </w:rPr>
        <w:t xml:space="preserve"> перепрыгивание через овраги с помощью чабанского посоха, бег в мешках, прыжки в длину, в высоту.</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Существовали и прообразы гимнастических упражнений, таких как, прыжки  и скачки на лестнице. Но на празднике первой борозды они особо не применялись</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Проводились скачки. Спорт особо важный для пастухов и чабанов. В горных районах и многих равнинных спорт</w:t>
      </w:r>
      <w:r w:rsidR="0043384D">
        <w:rPr>
          <w:rFonts w:ascii="Times New Roman" w:hAnsi="Times New Roman" w:cs="Times New Roman"/>
          <w:sz w:val="32"/>
          <w:szCs w:val="32"/>
        </w:rPr>
        <w:t>,</w:t>
      </w:r>
      <w:r w:rsidRPr="009C7932">
        <w:rPr>
          <w:rFonts w:ascii="Times New Roman" w:hAnsi="Times New Roman" w:cs="Times New Roman"/>
          <w:sz w:val="32"/>
          <w:szCs w:val="32"/>
        </w:rPr>
        <w:t xml:space="preserve"> имевший жизненно-важное значение.</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И, конечно же</w:t>
      </w:r>
      <w:r w:rsidR="0043384D">
        <w:rPr>
          <w:rFonts w:ascii="Times New Roman" w:hAnsi="Times New Roman" w:cs="Times New Roman"/>
          <w:sz w:val="32"/>
          <w:szCs w:val="32"/>
        </w:rPr>
        <w:t>,</w:t>
      </w:r>
      <w:r w:rsidRPr="009C7932">
        <w:rPr>
          <w:rFonts w:ascii="Times New Roman" w:hAnsi="Times New Roman" w:cs="Times New Roman"/>
          <w:sz w:val="32"/>
          <w:szCs w:val="32"/>
        </w:rPr>
        <w:t xml:space="preserve"> были соревнования по борьбе.</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Национальная борьба имела также и прикладное значение для сельского хозяйства,  так раз развивала статическую и динамическую силы, силовую выносливость, взрывную силу и навыки для  таскания тяжестей.</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lastRenderedPageBreak/>
        <w:t>Нельзя забывать, что  бег с различными отягощениями, например, с  мешком, также иногда применялся на сельскохозяйственном празднике первой борозды</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Данная традиция не забыта и по сей день  во многих  высокогорных и равнинных селах.</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Особое значение имел такой специфический вид занятий спортом как «забава»,  в данном случае забава это не развлечение, а  научный термин. Забава это специфический гибрид из тренировок, игр и соревнований. Дело в том, что для полноценной тренировки у селян, как правило,  не было свободного времени. А соревнования, которые  требуют подготовки, тоже проводились не часто.  К тому  же игры  не считались серьезным занятием, к тому же только играми не достигнешь необходимого уровня физической подготовки. Поэтому комбинация игры, тренирвки и соревнования  получила название «забава»  [8,9].</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Как своеобразный стимул победители получали призы: Обычно это был баран. Особым шиком считался черный баран. Существовали и другие призы. Например, бочонок меда, или сапоги на верху столба.</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Как и все труженики села, спортсмены вынуждены были согласовывать график тренировок с началом и окончанием сезонных сельскохозяйственных работ. Зимой и в некоторые летние периоды  было свободное  время.</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Во время затяжной зимы, когда многие селяне отдыхали, подготовка к соревнованиям не позволяла терять физическую форму, что в дальнейшем сказывалось на их работоспособности и, в конечном счете, на работе в поле, поскольку физически более подготовленный работник может работать быстрее, качественнее и эффективнее.</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 xml:space="preserve"> Многие современные села уже начали забывать данную традицию. Необходимо проводить программу соревнований,  хотя бы в сокращенном виде. Тем более в настоящее время в сельской местности наметился прогресс в области спортивного оборудования и инвентаря. Но н</w:t>
      </w:r>
      <w:r w:rsidR="00D94F93">
        <w:rPr>
          <w:rFonts w:ascii="Times New Roman" w:hAnsi="Times New Roman" w:cs="Times New Roman"/>
          <w:sz w:val="32"/>
          <w:szCs w:val="32"/>
        </w:rPr>
        <w:t>и</w:t>
      </w:r>
      <w:r w:rsidRPr="009C7932">
        <w:rPr>
          <w:rFonts w:ascii="Times New Roman" w:hAnsi="Times New Roman" w:cs="Times New Roman"/>
          <w:sz w:val="32"/>
          <w:szCs w:val="32"/>
        </w:rPr>
        <w:t xml:space="preserve"> для кого не секрет, что для проведени</w:t>
      </w:r>
      <w:r w:rsidR="0043384D">
        <w:rPr>
          <w:rFonts w:ascii="Times New Roman" w:hAnsi="Times New Roman" w:cs="Times New Roman"/>
          <w:sz w:val="32"/>
          <w:szCs w:val="32"/>
        </w:rPr>
        <w:t>я</w:t>
      </w:r>
      <w:r w:rsidRPr="009C7932">
        <w:rPr>
          <w:rFonts w:ascii="Times New Roman" w:hAnsi="Times New Roman" w:cs="Times New Roman"/>
          <w:sz w:val="32"/>
          <w:szCs w:val="32"/>
        </w:rPr>
        <w:t xml:space="preserve"> игр и забав в народных видах спорта не требуется особо сложного инвентаря достаточно использовать  подручные средства  [6</w:t>
      </w:r>
      <w:r w:rsidR="00B1042D">
        <w:rPr>
          <w:rFonts w:ascii="Times New Roman" w:hAnsi="Times New Roman" w:cs="Times New Roman"/>
          <w:sz w:val="32"/>
          <w:szCs w:val="32"/>
        </w:rPr>
        <w:t>,7</w:t>
      </w:r>
      <w:r w:rsidRPr="009C7932">
        <w:rPr>
          <w:rFonts w:ascii="Times New Roman" w:hAnsi="Times New Roman" w:cs="Times New Roman"/>
          <w:sz w:val="32"/>
          <w:szCs w:val="32"/>
        </w:rPr>
        <w:t>,10].</w:t>
      </w:r>
    </w:p>
    <w:p w:rsidR="009C7932" w:rsidRPr="009C7932" w:rsidRDefault="009C7932" w:rsidP="004003C8">
      <w:pPr>
        <w:pStyle w:val="Standard"/>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 xml:space="preserve">По нашему мнению, изучение и проведение в селах народных спортивных традиций повысит заинтересованность  молодежи  в изучении истории родного края, повысит качество жизни в селе, окажет благотворное влияние на миграционные процессы и уменьшит </w:t>
      </w:r>
      <w:r w:rsidRPr="009C7932">
        <w:rPr>
          <w:rFonts w:ascii="Times New Roman" w:hAnsi="Times New Roman" w:cs="Times New Roman"/>
          <w:sz w:val="32"/>
          <w:szCs w:val="32"/>
        </w:rPr>
        <w:lastRenderedPageBreak/>
        <w:t>отток молодежи из села в город. Также будет способствовать повышению уровня физических способностей  тружеников, и в конечном счете будет способствовать повышению урожайности продуктов питания.</w:t>
      </w:r>
    </w:p>
    <w:p w:rsidR="009C7932" w:rsidRPr="009C7932" w:rsidRDefault="009C7932" w:rsidP="004003C8">
      <w:pPr>
        <w:pStyle w:val="Standard"/>
        <w:spacing w:before="120" w:after="120" w:line="240" w:lineRule="auto"/>
        <w:ind w:firstLine="709"/>
        <w:jc w:val="center"/>
        <w:rPr>
          <w:rFonts w:ascii="Times New Roman" w:hAnsi="Times New Roman" w:cs="Times New Roman"/>
          <w:b/>
          <w:sz w:val="32"/>
          <w:szCs w:val="32"/>
        </w:rPr>
      </w:pPr>
      <w:r w:rsidRPr="009C7932">
        <w:rPr>
          <w:rFonts w:ascii="Times New Roman" w:hAnsi="Times New Roman" w:cs="Times New Roman"/>
          <w:b/>
          <w:sz w:val="32"/>
          <w:szCs w:val="32"/>
        </w:rPr>
        <w:t>Список  литературы</w:t>
      </w:r>
    </w:p>
    <w:p w:rsidR="009C7932" w:rsidRPr="004003C8" w:rsidRDefault="009C7932" w:rsidP="004003C8">
      <w:pPr>
        <w:pStyle w:val="Standard"/>
        <w:spacing w:after="0" w:line="240" w:lineRule="auto"/>
        <w:jc w:val="both"/>
        <w:rPr>
          <w:rFonts w:ascii="Times New Roman" w:hAnsi="Times New Roman" w:cs="Times New Roman"/>
          <w:sz w:val="32"/>
          <w:szCs w:val="32"/>
        </w:rPr>
      </w:pPr>
      <w:r w:rsidRPr="009C7932">
        <w:rPr>
          <w:rFonts w:ascii="Times New Roman" w:hAnsi="Times New Roman" w:cs="Times New Roman"/>
          <w:sz w:val="32"/>
          <w:szCs w:val="32"/>
        </w:rPr>
        <w:t xml:space="preserve">     1.</w:t>
      </w:r>
      <w:r w:rsidRPr="004003C8">
        <w:rPr>
          <w:rFonts w:ascii="Times New Roman" w:hAnsi="Times New Roman" w:cs="Times New Roman"/>
          <w:sz w:val="32"/>
          <w:szCs w:val="32"/>
        </w:rPr>
        <w:t>Акопов А.В. Игры народов Северного Кавказа и формирование толерантности в полиэтнической общеобразовательной среде.  Автореф. дис…канд.пед наук.</w:t>
      </w:r>
      <w:r w:rsidR="00334D17">
        <w:rPr>
          <w:rFonts w:ascii="Times New Roman" w:hAnsi="Times New Roman" w:cs="Times New Roman"/>
          <w:sz w:val="32"/>
          <w:szCs w:val="32"/>
        </w:rPr>
        <w:t xml:space="preserve"> </w:t>
      </w:r>
      <w:r w:rsidRPr="004003C8">
        <w:rPr>
          <w:rFonts w:ascii="Times New Roman" w:hAnsi="Times New Roman" w:cs="Times New Roman"/>
          <w:sz w:val="32"/>
          <w:szCs w:val="32"/>
        </w:rPr>
        <w:t>Владикавказ.,2006.-22С.</w:t>
      </w:r>
    </w:p>
    <w:p w:rsidR="009C7932" w:rsidRPr="004003C8" w:rsidRDefault="009C7932" w:rsidP="004003C8">
      <w:pPr>
        <w:pStyle w:val="Standard"/>
        <w:spacing w:after="0" w:line="240" w:lineRule="auto"/>
        <w:jc w:val="both"/>
        <w:rPr>
          <w:rFonts w:ascii="Times New Roman" w:hAnsi="Times New Roman" w:cs="Times New Roman"/>
          <w:sz w:val="32"/>
          <w:szCs w:val="32"/>
        </w:rPr>
      </w:pPr>
      <w:r w:rsidRPr="004003C8">
        <w:rPr>
          <w:rFonts w:ascii="Times New Roman" w:hAnsi="Times New Roman" w:cs="Times New Roman"/>
          <w:sz w:val="32"/>
          <w:szCs w:val="32"/>
        </w:rPr>
        <w:t xml:space="preserve">     2.Алабужев  А.Е. Организационно-педагогические условия повышения эффективности физкультурно-спортивной деятельности в сельской местности: автореферат дис… канд.пед.наук. Ижевск, 2004.- 21с.</w:t>
      </w:r>
    </w:p>
    <w:p w:rsidR="009C7932" w:rsidRPr="004003C8" w:rsidRDefault="009C7932" w:rsidP="004003C8">
      <w:pPr>
        <w:pStyle w:val="Standard"/>
        <w:spacing w:after="0" w:line="240" w:lineRule="auto"/>
        <w:jc w:val="both"/>
        <w:rPr>
          <w:rFonts w:ascii="Times New Roman" w:hAnsi="Times New Roman" w:cs="Times New Roman"/>
          <w:sz w:val="32"/>
          <w:szCs w:val="32"/>
        </w:rPr>
      </w:pPr>
      <w:r w:rsidRPr="004003C8">
        <w:rPr>
          <w:rFonts w:ascii="Times New Roman" w:hAnsi="Times New Roman" w:cs="Times New Roman"/>
          <w:sz w:val="32"/>
          <w:szCs w:val="32"/>
        </w:rPr>
        <w:t xml:space="preserve">     3.Аслаханов С.-А. М. Национальные физические упражнения и игры в уроках физической культуры в школах Чечено-ингушской АССР: автореф. Дис… канд. пед. наук.-М.,1990.-24с. </w:t>
      </w:r>
    </w:p>
    <w:p w:rsidR="009C7932" w:rsidRPr="004003C8" w:rsidRDefault="009C7932" w:rsidP="004003C8">
      <w:pPr>
        <w:pStyle w:val="Standard"/>
        <w:spacing w:after="0" w:line="240" w:lineRule="auto"/>
        <w:jc w:val="both"/>
        <w:rPr>
          <w:rFonts w:ascii="Times New Roman" w:hAnsi="Times New Roman" w:cs="Times New Roman"/>
          <w:sz w:val="32"/>
          <w:szCs w:val="32"/>
        </w:rPr>
      </w:pPr>
      <w:r w:rsidRPr="004003C8">
        <w:rPr>
          <w:rFonts w:ascii="Times New Roman" w:hAnsi="Times New Roman" w:cs="Times New Roman"/>
          <w:sz w:val="32"/>
          <w:szCs w:val="32"/>
        </w:rPr>
        <w:t xml:space="preserve">     4.Машонина  И. В. Народная игра лапта как средство рекреативного физического воспитания школьников: Культура физическая и здоровье.-2010.-№2.-12-15.</w:t>
      </w:r>
    </w:p>
    <w:p w:rsidR="009C7932" w:rsidRDefault="009C7932" w:rsidP="004003C8">
      <w:pPr>
        <w:pStyle w:val="Standard"/>
        <w:spacing w:after="0" w:line="240" w:lineRule="auto"/>
        <w:jc w:val="both"/>
        <w:rPr>
          <w:rFonts w:ascii="Times New Roman" w:hAnsi="Times New Roman" w:cs="Times New Roman"/>
          <w:sz w:val="32"/>
          <w:szCs w:val="32"/>
        </w:rPr>
      </w:pPr>
      <w:r w:rsidRPr="004003C8">
        <w:rPr>
          <w:rFonts w:ascii="Times New Roman" w:hAnsi="Times New Roman" w:cs="Times New Roman"/>
          <w:sz w:val="32"/>
          <w:szCs w:val="32"/>
        </w:rPr>
        <w:t xml:space="preserve">     5.Эльмурзаев М. А. Физическое воспитание старшеклассниц сельских школ с использованием  танцевальных и игровых средств: на примере чеченской республики: автореф. дис….канд. исторических наук. -СПб.,1993. -22с.</w:t>
      </w:r>
    </w:p>
    <w:p w:rsidR="00B1042D" w:rsidRPr="004003C8" w:rsidRDefault="00B1042D" w:rsidP="00B1042D">
      <w:pPr>
        <w:pStyle w:val="Standard"/>
        <w:spacing w:after="0" w:line="240" w:lineRule="auto"/>
        <w:jc w:val="both"/>
        <w:rPr>
          <w:rFonts w:ascii="Times New Roman" w:hAnsi="Times New Roman" w:cs="Times New Roman"/>
          <w:sz w:val="32"/>
          <w:szCs w:val="32"/>
        </w:rPr>
      </w:pPr>
      <w:r>
        <w:rPr>
          <w:rFonts w:ascii="Times New Roman" w:hAnsi="Times New Roman" w:cs="Times New Roman"/>
          <w:sz w:val="32"/>
          <w:szCs w:val="32"/>
        </w:rPr>
        <w:t>6.</w:t>
      </w:r>
      <w:r w:rsidRPr="00B1042D">
        <w:rPr>
          <w:rFonts w:ascii="Times New Roman" w:hAnsi="Times New Roman" w:cs="Times New Roman"/>
          <w:sz w:val="32"/>
          <w:szCs w:val="32"/>
        </w:rPr>
        <w:t xml:space="preserve"> Герейханов С.А., Ибрагимов А.Д., . Идрисов И.М., Мамаева Д.С.</w:t>
      </w:r>
      <w:r>
        <w:rPr>
          <w:rFonts w:ascii="Times New Roman" w:hAnsi="Times New Roman" w:cs="Times New Roman"/>
          <w:sz w:val="32"/>
          <w:szCs w:val="32"/>
        </w:rPr>
        <w:t xml:space="preserve"> </w:t>
      </w:r>
      <w:r w:rsidRPr="00B1042D">
        <w:rPr>
          <w:rFonts w:ascii="Times New Roman" w:hAnsi="Times New Roman" w:cs="Times New Roman"/>
          <w:sz w:val="32"/>
          <w:szCs w:val="32"/>
        </w:rPr>
        <w:t>Профессионально-прикладная физическая подготовка студентов аграрного университета</w:t>
      </w:r>
      <w:r>
        <w:rPr>
          <w:rFonts w:ascii="Times New Roman" w:hAnsi="Times New Roman" w:cs="Times New Roman"/>
          <w:sz w:val="32"/>
          <w:szCs w:val="32"/>
        </w:rPr>
        <w:t xml:space="preserve">. </w:t>
      </w:r>
      <w:r w:rsidRPr="00B1042D">
        <w:rPr>
          <w:rFonts w:ascii="Times New Roman" w:hAnsi="Times New Roman" w:cs="Times New Roman"/>
          <w:sz w:val="32"/>
          <w:szCs w:val="32"/>
        </w:rPr>
        <w:t xml:space="preserve">В сборнике: </w:t>
      </w:r>
      <w:r>
        <w:rPr>
          <w:rFonts w:ascii="Times New Roman" w:hAnsi="Times New Roman" w:cs="Times New Roman"/>
          <w:sz w:val="32"/>
          <w:szCs w:val="32"/>
        </w:rPr>
        <w:t>Н</w:t>
      </w:r>
      <w:r w:rsidRPr="00B1042D">
        <w:rPr>
          <w:rFonts w:ascii="Times New Roman" w:hAnsi="Times New Roman" w:cs="Times New Roman"/>
          <w:sz w:val="32"/>
          <w:szCs w:val="32"/>
        </w:rPr>
        <w:t>аучный фактор интенсификации и повышения конкурентоспособности отраслей АПК материалы Международной научно-практической конференции, посвященной 80-летию факультета биотехнологии Дагестанского государственного аграрного университета имени М.М. Джамбулатова. 2017. С. 260-265.</w:t>
      </w:r>
    </w:p>
    <w:p w:rsidR="009C7932" w:rsidRPr="004003C8" w:rsidRDefault="009C7932" w:rsidP="004003C8">
      <w:pPr>
        <w:pStyle w:val="Standard"/>
        <w:spacing w:after="0" w:line="240" w:lineRule="auto"/>
        <w:jc w:val="both"/>
        <w:rPr>
          <w:rFonts w:ascii="Times New Roman" w:hAnsi="Times New Roman" w:cs="Times New Roman"/>
          <w:sz w:val="32"/>
          <w:szCs w:val="32"/>
        </w:rPr>
      </w:pPr>
      <w:r w:rsidRPr="004003C8">
        <w:rPr>
          <w:rFonts w:ascii="Times New Roman" w:hAnsi="Times New Roman" w:cs="Times New Roman"/>
          <w:sz w:val="32"/>
          <w:szCs w:val="32"/>
        </w:rPr>
        <w:t xml:space="preserve">     </w:t>
      </w:r>
      <w:r w:rsidR="00B1042D">
        <w:rPr>
          <w:rFonts w:ascii="Times New Roman" w:hAnsi="Times New Roman" w:cs="Times New Roman"/>
          <w:sz w:val="32"/>
          <w:szCs w:val="32"/>
        </w:rPr>
        <w:t>7</w:t>
      </w:r>
      <w:r w:rsidRPr="004003C8">
        <w:rPr>
          <w:rFonts w:ascii="Times New Roman" w:hAnsi="Times New Roman" w:cs="Times New Roman"/>
          <w:sz w:val="32"/>
          <w:szCs w:val="32"/>
        </w:rPr>
        <w:t>.</w:t>
      </w:r>
      <w:hyperlink r:id="rId309" w:history="1">
        <w:r w:rsidRPr="004003C8">
          <w:rPr>
            <w:rStyle w:val="af"/>
            <w:rFonts w:ascii="Times New Roman" w:hAnsi="Times New Roman" w:cs="Times New Roman"/>
            <w:color w:val="auto"/>
            <w:sz w:val="32"/>
            <w:szCs w:val="32"/>
            <w:u w:val="none"/>
          </w:rPr>
          <w:t>https://etokavkaz.ru/traditcii/prazdnik-pervoi-borozdy</w:t>
        </w:r>
      </w:hyperlink>
    </w:p>
    <w:p w:rsidR="009C7932" w:rsidRPr="004003C8" w:rsidRDefault="009C7932" w:rsidP="004003C8">
      <w:pPr>
        <w:pStyle w:val="Standard"/>
        <w:spacing w:after="0" w:line="240" w:lineRule="auto"/>
        <w:jc w:val="both"/>
        <w:rPr>
          <w:rFonts w:ascii="Times New Roman" w:hAnsi="Times New Roman" w:cs="Times New Roman"/>
          <w:sz w:val="32"/>
          <w:szCs w:val="32"/>
          <w:lang w:val="de-DE"/>
        </w:rPr>
      </w:pPr>
      <w:r w:rsidRPr="004003C8">
        <w:rPr>
          <w:rFonts w:ascii="Times New Roman" w:hAnsi="Times New Roman" w:cs="Times New Roman"/>
          <w:sz w:val="32"/>
          <w:szCs w:val="32"/>
        </w:rPr>
        <w:t xml:space="preserve">     </w:t>
      </w:r>
      <w:r w:rsidR="00B1042D">
        <w:rPr>
          <w:rFonts w:ascii="Times New Roman" w:hAnsi="Times New Roman" w:cs="Times New Roman"/>
          <w:sz w:val="32"/>
          <w:szCs w:val="32"/>
        </w:rPr>
        <w:t>8</w:t>
      </w:r>
      <w:r w:rsidRPr="004003C8">
        <w:rPr>
          <w:rFonts w:ascii="Times New Roman" w:hAnsi="Times New Roman" w:cs="Times New Roman"/>
          <w:sz w:val="32"/>
          <w:szCs w:val="32"/>
        </w:rPr>
        <w:t>.</w:t>
      </w:r>
      <w:hyperlink r:id="rId310" w:history="1">
        <w:r w:rsidRPr="004003C8">
          <w:rPr>
            <w:rStyle w:val="af"/>
            <w:rFonts w:ascii="Times New Roman" w:hAnsi="Times New Roman" w:cs="Times New Roman"/>
            <w:color w:val="auto"/>
            <w:sz w:val="32"/>
            <w:szCs w:val="32"/>
            <w:u w:val="none"/>
          </w:rPr>
          <w:t>https://xn--j1ahfl.xn--p1ai/library/prazdnik_pervoj_borozdi_115410.html</w:t>
        </w:r>
      </w:hyperlink>
    </w:p>
    <w:p w:rsidR="009C7932" w:rsidRPr="00B1042D" w:rsidRDefault="009C7932" w:rsidP="004003C8">
      <w:pPr>
        <w:pStyle w:val="Standard"/>
        <w:spacing w:after="0" w:line="240" w:lineRule="auto"/>
        <w:jc w:val="both"/>
        <w:rPr>
          <w:rFonts w:ascii="Times New Roman" w:hAnsi="Times New Roman" w:cs="Times New Roman"/>
          <w:sz w:val="32"/>
          <w:szCs w:val="32"/>
          <w:lang w:val="de-DE"/>
        </w:rPr>
      </w:pPr>
      <w:r w:rsidRPr="00B1042D">
        <w:rPr>
          <w:rFonts w:ascii="Times New Roman" w:hAnsi="Times New Roman" w:cs="Times New Roman"/>
          <w:sz w:val="32"/>
          <w:szCs w:val="32"/>
          <w:lang w:val="de-DE"/>
        </w:rPr>
        <w:t xml:space="preserve">     </w:t>
      </w:r>
      <w:r w:rsidR="00B1042D" w:rsidRPr="00B1042D">
        <w:rPr>
          <w:rFonts w:ascii="Times New Roman" w:hAnsi="Times New Roman" w:cs="Times New Roman"/>
          <w:sz w:val="32"/>
          <w:szCs w:val="32"/>
          <w:lang w:val="de-DE"/>
        </w:rPr>
        <w:t>9</w:t>
      </w:r>
      <w:r w:rsidRPr="00B1042D">
        <w:rPr>
          <w:rFonts w:ascii="Times New Roman" w:hAnsi="Times New Roman" w:cs="Times New Roman"/>
          <w:sz w:val="32"/>
          <w:szCs w:val="32"/>
          <w:lang w:val="de-DE"/>
        </w:rPr>
        <w:t>.</w:t>
      </w:r>
      <w:hyperlink r:id="rId311" w:history="1">
        <w:r w:rsidRPr="00B1042D">
          <w:rPr>
            <w:rStyle w:val="af"/>
            <w:rFonts w:ascii="Times New Roman" w:hAnsi="Times New Roman" w:cs="Times New Roman"/>
            <w:color w:val="auto"/>
            <w:sz w:val="32"/>
            <w:szCs w:val="32"/>
            <w:u w:val="none"/>
            <w:lang w:val="de-DE"/>
          </w:rPr>
          <w:t>http://www.dagmintrud.ru/novosti-ucherezhdeniy/29118/</w:t>
        </w:r>
      </w:hyperlink>
    </w:p>
    <w:p w:rsidR="009C7932" w:rsidRPr="00B1042D" w:rsidRDefault="009C7932" w:rsidP="004003C8">
      <w:pPr>
        <w:pStyle w:val="Standard"/>
        <w:spacing w:after="0" w:line="240" w:lineRule="auto"/>
        <w:jc w:val="both"/>
        <w:rPr>
          <w:rFonts w:ascii="Times New Roman" w:hAnsi="Times New Roman" w:cs="Times New Roman"/>
          <w:sz w:val="32"/>
          <w:szCs w:val="32"/>
          <w:lang w:val="de-DE"/>
        </w:rPr>
      </w:pPr>
      <w:r w:rsidRPr="00B1042D">
        <w:rPr>
          <w:rFonts w:ascii="Times New Roman" w:hAnsi="Times New Roman" w:cs="Times New Roman"/>
          <w:sz w:val="32"/>
          <w:szCs w:val="32"/>
          <w:lang w:val="de-DE"/>
        </w:rPr>
        <w:t xml:space="preserve">    </w:t>
      </w:r>
      <w:r w:rsidR="00B1042D" w:rsidRPr="00B1042D">
        <w:rPr>
          <w:rFonts w:ascii="Times New Roman" w:hAnsi="Times New Roman" w:cs="Times New Roman"/>
          <w:sz w:val="32"/>
          <w:szCs w:val="32"/>
          <w:lang w:val="de-DE"/>
        </w:rPr>
        <w:t>10</w:t>
      </w:r>
      <w:r w:rsidRPr="00B1042D">
        <w:rPr>
          <w:rFonts w:ascii="Times New Roman" w:hAnsi="Times New Roman" w:cs="Times New Roman"/>
          <w:sz w:val="32"/>
          <w:szCs w:val="32"/>
          <w:lang w:val="de-DE"/>
        </w:rPr>
        <w:t>.</w:t>
      </w:r>
      <w:hyperlink r:id="rId312" w:history="1">
        <w:r w:rsidRPr="00B1042D">
          <w:rPr>
            <w:rStyle w:val="af"/>
            <w:rFonts w:ascii="Times New Roman" w:hAnsi="Times New Roman" w:cs="Times New Roman"/>
            <w:color w:val="auto"/>
            <w:sz w:val="32"/>
            <w:szCs w:val="32"/>
            <w:u w:val="none"/>
            <w:lang w:val="de-DE"/>
          </w:rPr>
          <w:t>https://infourok.ru/igri-narodov-severnogo-kavkaza-2214481.html</w:t>
        </w:r>
      </w:hyperlink>
    </w:p>
    <w:p w:rsidR="009C7932" w:rsidRPr="00B1042D" w:rsidRDefault="009C7932" w:rsidP="004003C8">
      <w:pPr>
        <w:pStyle w:val="Standard"/>
        <w:spacing w:after="0" w:line="240" w:lineRule="auto"/>
        <w:jc w:val="both"/>
        <w:rPr>
          <w:rFonts w:ascii="Times New Roman" w:hAnsi="Times New Roman" w:cs="Times New Roman"/>
          <w:sz w:val="32"/>
          <w:szCs w:val="32"/>
          <w:lang w:val="de-DE"/>
        </w:rPr>
      </w:pPr>
      <w:r w:rsidRPr="00B1042D">
        <w:rPr>
          <w:rFonts w:ascii="Times New Roman" w:hAnsi="Times New Roman" w:cs="Times New Roman"/>
          <w:sz w:val="32"/>
          <w:szCs w:val="32"/>
          <w:lang w:val="de-DE"/>
        </w:rPr>
        <w:t xml:space="preserve">     1</w:t>
      </w:r>
      <w:r w:rsidR="00B1042D" w:rsidRPr="00B1042D">
        <w:rPr>
          <w:rFonts w:ascii="Times New Roman" w:hAnsi="Times New Roman" w:cs="Times New Roman"/>
          <w:sz w:val="32"/>
          <w:szCs w:val="32"/>
          <w:lang w:val="de-DE"/>
        </w:rPr>
        <w:t>1</w:t>
      </w:r>
      <w:r w:rsidRPr="00B1042D">
        <w:rPr>
          <w:rFonts w:ascii="Times New Roman" w:hAnsi="Times New Roman" w:cs="Times New Roman"/>
          <w:sz w:val="32"/>
          <w:szCs w:val="32"/>
          <w:lang w:val="de-DE"/>
        </w:rPr>
        <w:t>.https://docplayer.ru/36984216-Podvizhnye-igry-narodov-severnogo-kavkaza-dlya-detey-starshego-doshkolnogo-vozrasta.html</w:t>
      </w:r>
    </w:p>
    <w:p w:rsidR="004003C8" w:rsidRPr="00B1042D" w:rsidRDefault="004003C8" w:rsidP="004003C8">
      <w:pPr>
        <w:spacing w:after="0" w:line="240" w:lineRule="auto"/>
        <w:rPr>
          <w:rFonts w:ascii="Times New Roman" w:hAnsi="Times New Roman" w:cs="Times New Roman"/>
          <w:b/>
          <w:sz w:val="32"/>
          <w:szCs w:val="32"/>
          <w:lang w:val="de-DE"/>
        </w:rPr>
      </w:pPr>
    </w:p>
    <w:p w:rsidR="009C7932" w:rsidRPr="009C7932" w:rsidRDefault="009C7932" w:rsidP="004003C8">
      <w:pPr>
        <w:spacing w:after="120" w:line="240" w:lineRule="auto"/>
        <w:rPr>
          <w:rFonts w:ascii="Times New Roman" w:hAnsi="Times New Roman" w:cs="Times New Roman"/>
          <w:b/>
          <w:sz w:val="32"/>
          <w:szCs w:val="32"/>
        </w:rPr>
      </w:pPr>
      <w:r w:rsidRPr="009C7932">
        <w:rPr>
          <w:rFonts w:ascii="Times New Roman" w:hAnsi="Times New Roman" w:cs="Times New Roman"/>
          <w:b/>
          <w:sz w:val="32"/>
          <w:szCs w:val="32"/>
        </w:rPr>
        <w:lastRenderedPageBreak/>
        <w:t xml:space="preserve">УДК </w:t>
      </w:r>
      <w:r w:rsidR="004003C8">
        <w:rPr>
          <w:rFonts w:ascii="Times New Roman" w:hAnsi="Times New Roman" w:cs="Times New Roman"/>
          <w:b/>
          <w:sz w:val="32"/>
          <w:szCs w:val="32"/>
        </w:rPr>
        <w:t xml:space="preserve"> </w:t>
      </w:r>
      <w:r w:rsidR="000B1400">
        <w:rPr>
          <w:rFonts w:ascii="Times New Roman" w:hAnsi="Times New Roman" w:cs="Times New Roman"/>
          <w:b/>
          <w:sz w:val="32"/>
          <w:szCs w:val="32"/>
        </w:rPr>
        <w:t xml:space="preserve"> </w:t>
      </w:r>
      <w:r w:rsidRPr="009C7932">
        <w:rPr>
          <w:rFonts w:ascii="Times New Roman" w:hAnsi="Times New Roman" w:cs="Times New Roman"/>
          <w:b/>
          <w:sz w:val="32"/>
          <w:szCs w:val="32"/>
        </w:rPr>
        <w:t>796.078</w:t>
      </w:r>
    </w:p>
    <w:p w:rsidR="009C7932" w:rsidRPr="009C7932" w:rsidRDefault="009C7932" w:rsidP="004003C8">
      <w:pPr>
        <w:spacing w:after="120" w:line="240" w:lineRule="auto"/>
        <w:ind w:firstLine="567"/>
        <w:jc w:val="center"/>
        <w:rPr>
          <w:rFonts w:ascii="Times New Roman" w:hAnsi="Times New Roman" w:cs="Times New Roman"/>
          <w:b/>
          <w:sz w:val="32"/>
          <w:szCs w:val="32"/>
        </w:rPr>
      </w:pPr>
      <w:r w:rsidRPr="009C7932">
        <w:rPr>
          <w:rFonts w:ascii="Times New Roman" w:hAnsi="Times New Roman" w:cs="Times New Roman"/>
          <w:b/>
          <w:sz w:val="32"/>
          <w:szCs w:val="32"/>
        </w:rPr>
        <w:t>ФИЗИЧЕСКОЕ ВОСПИТАНИЕ В ФОРМИРОВАНИИ ПРОФЕССИОНАЛЬНОЙ КОМПЕТЕНТНОСТИ БУДУЩЕГО ВЫПУСКНИКА</w:t>
      </w:r>
    </w:p>
    <w:p w:rsidR="00D94F93" w:rsidRDefault="009C7932" w:rsidP="00D94F93">
      <w:pPr>
        <w:spacing w:after="0" w:line="240" w:lineRule="auto"/>
        <w:jc w:val="center"/>
        <w:rPr>
          <w:rFonts w:ascii="Times New Roman" w:hAnsi="Times New Roman" w:cs="Times New Roman"/>
          <w:b/>
          <w:sz w:val="32"/>
          <w:szCs w:val="32"/>
        </w:rPr>
      </w:pPr>
      <w:r w:rsidRPr="009C7932">
        <w:rPr>
          <w:rFonts w:ascii="Times New Roman" w:hAnsi="Times New Roman" w:cs="Times New Roman"/>
          <w:b/>
          <w:sz w:val="32"/>
          <w:szCs w:val="32"/>
        </w:rPr>
        <w:t>Идрисов И.М.</w:t>
      </w:r>
      <w:r w:rsidR="00D94F93" w:rsidRPr="00D94F93">
        <w:rPr>
          <w:rFonts w:ascii="Times New Roman" w:hAnsi="Times New Roman" w:cs="Times New Roman"/>
          <w:sz w:val="32"/>
          <w:szCs w:val="32"/>
        </w:rPr>
        <w:t xml:space="preserve"> - старший преподаватель</w:t>
      </w:r>
      <w:r w:rsidRPr="009C7932">
        <w:rPr>
          <w:rFonts w:ascii="Times New Roman" w:hAnsi="Times New Roman" w:cs="Times New Roman"/>
          <w:b/>
          <w:sz w:val="32"/>
          <w:szCs w:val="32"/>
        </w:rPr>
        <w:t xml:space="preserve">, </w:t>
      </w:r>
    </w:p>
    <w:p w:rsidR="00D94F93" w:rsidRDefault="009C7932" w:rsidP="00D94F93">
      <w:pPr>
        <w:spacing w:after="0" w:line="240" w:lineRule="auto"/>
        <w:jc w:val="center"/>
        <w:rPr>
          <w:rFonts w:ascii="Times New Roman" w:hAnsi="Times New Roman" w:cs="Times New Roman"/>
          <w:b/>
          <w:sz w:val="32"/>
          <w:szCs w:val="32"/>
        </w:rPr>
      </w:pPr>
      <w:r w:rsidRPr="009C7932">
        <w:rPr>
          <w:rFonts w:ascii="Times New Roman" w:hAnsi="Times New Roman" w:cs="Times New Roman"/>
          <w:b/>
          <w:sz w:val="32"/>
          <w:szCs w:val="32"/>
        </w:rPr>
        <w:t>Мамаева Д.С.</w:t>
      </w:r>
      <w:r w:rsidR="00D94F93" w:rsidRPr="00D94F93">
        <w:rPr>
          <w:rFonts w:ascii="Times New Roman" w:hAnsi="Times New Roman" w:cs="Times New Roman"/>
          <w:sz w:val="32"/>
          <w:szCs w:val="32"/>
        </w:rPr>
        <w:t xml:space="preserve"> - старший преподаватель</w:t>
      </w:r>
      <w:r w:rsidRPr="009C7932">
        <w:rPr>
          <w:rFonts w:ascii="Times New Roman" w:hAnsi="Times New Roman" w:cs="Times New Roman"/>
          <w:b/>
          <w:sz w:val="32"/>
          <w:szCs w:val="32"/>
        </w:rPr>
        <w:t xml:space="preserve">, </w:t>
      </w:r>
    </w:p>
    <w:p w:rsidR="00D94F93" w:rsidRDefault="009C7932" w:rsidP="00D94F93">
      <w:pPr>
        <w:spacing w:after="0" w:line="240" w:lineRule="auto"/>
        <w:jc w:val="center"/>
        <w:rPr>
          <w:rFonts w:ascii="Times New Roman" w:hAnsi="Times New Roman" w:cs="Times New Roman"/>
          <w:b/>
          <w:sz w:val="32"/>
          <w:szCs w:val="32"/>
        </w:rPr>
      </w:pPr>
      <w:r w:rsidRPr="009C7932">
        <w:rPr>
          <w:rFonts w:ascii="Times New Roman" w:hAnsi="Times New Roman" w:cs="Times New Roman"/>
          <w:b/>
          <w:sz w:val="32"/>
          <w:szCs w:val="32"/>
        </w:rPr>
        <w:t>Ибрагимов А.Д.</w:t>
      </w:r>
      <w:r w:rsidR="00D94F93">
        <w:rPr>
          <w:rFonts w:ascii="Times New Roman" w:hAnsi="Times New Roman" w:cs="Times New Roman"/>
          <w:b/>
          <w:sz w:val="32"/>
          <w:szCs w:val="32"/>
        </w:rPr>
        <w:t xml:space="preserve"> </w:t>
      </w:r>
      <w:r w:rsidR="00D94F93" w:rsidRPr="00D94F93">
        <w:rPr>
          <w:rFonts w:ascii="Times New Roman" w:hAnsi="Times New Roman" w:cs="Times New Roman"/>
          <w:sz w:val="32"/>
          <w:szCs w:val="32"/>
        </w:rPr>
        <w:t>- канд. пед.</w:t>
      </w:r>
      <w:r w:rsidR="00167DB1" w:rsidRPr="00167DB1">
        <w:rPr>
          <w:rFonts w:ascii="Times New Roman" w:hAnsi="Times New Roman" w:cs="Times New Roman"/>
          <w:sz w:val="32"/>
          <w:szCs w:val="32"/>
        </w:rPr>
        <w:t xml:space="preserve"> </w:t>
      </w:r>
      <w:r w:rsidR="00D94F93" w:rsidRPr="00D94F93">
        <w:rPr>
          <w:rFonts w:ascii="Times New Roman" w:hAnsi="Times New Roman" w:cs="Times New Roman"/>
          <w:sz w:val="32"/>
          <w:szCs w:val="32"/>
        </w:rPr>
        <w:t>наук, доцент</w:t>
      </w:r>
      <w:r w:rsidRPr="009C7932">
        <w:rPr>
          <w:rFonts w:ascii="Times New Roman" w:hAnsi="Times New Roman" w:cs="Times New Roman"/>
          <w:b/>
          <w:sz w:val="32"/>
          <w:szCs w:val="32"/>
        </w:rPr>
        <w:t xml:space="preserve">, </w:t>
      </w:r>
    </w:p>
    <w:p w:rsidR="009C7932" w:rsidRPr="009C7932" w:rsidRDefault="009C7932" w:rsidP="004003C8">
      <w:pPr>
        <w:spacing w:after="120" w:line="240" w:lineRule="auto"/>
        <w:jc w:val="center"/>
        <w:rPr>
          <w:rFonts w:ascii="Times New Roman" w:hAnsi="Times New Roman" w:cs="Times New Roman"/>
          <w:b/>
          <w:sz w:val="32"/>
          <w:szCs w:val="32"/>
        </w:rPr>
      </w:pPr>
      <w:r w:rsidRPr="009C7932">
        <w:rPr>
          <w:rFonts w:ascii="Times New Roman" w:hAnsi="Times New Roman" w:cs="Times New Roman"/>
          <w:b/>
          <w:sz w:val="32"/>
          <w:szCs w:val="32"/>
        </w:rPr>
        <w:t>Герейханов С.А.</w:t>
      </w:r>
      <w:r w:rsidR="00D94F93" w:rsidRPr="00D94F93">
        <w:rPr>
          <w:rFonts w:ascii="Times New Roman" w:hAnsi="Times New Roman" w:cs="Times New Roman"/>
          <w:sz w:val="32"/>
          <w:szCs w:val="32"/>
        </w:rPr>
        <w:t xml:space="preserve"> - старший преподаватель</w:t>
      </w:r>
    </w:p>
    <w:p w:rsidR="009C7932" w:rsidRPr="009C7932" w:rsidRDefault="009C7932" w:rsidP="004003C8">
      <w:pPr>
        <w:spacing w:after="240" w:line="240" w:lineRule="auto"/>
        <w:ind w:firstLine="567"/>
        <w:jc w:val="center"/>
        <w:rPr>
          <w:rFonts w:ascii="Times New Roman" w:hAnsi="Times New Roman" w:cs="Times New Roman"/>
          <w:i/>
          <w:sz w:val="32"/>
          <w:szCs w:val="32"/>
        </w:rPr>
      </w:pPr>
      <w:r w:rsidRPr="009C7932">
        <w:rPr>
          <w:rFonts w:ascii="Times New Roman" w:hAnsi="Times New Roman" w:cs="Times New Roman"/>
          <w:sz w:val="32"/>
          <w:szCs w:val="32"/>
        </w:rPr>
        <w:t xml:space="preserve">ФГБОУ ВО «Дагестанский государственный аграрный университет имени М.М.  Джамбулатова», </w:t>
      </w:r>
      <w:r w:rsidRPr="000B1400">
        <w:rPr>
          <w:rFonts w:ascii="Times New Roman" w:hAnsi="Times New Roman" w:cs="Times New Roman"/>
          <w:sz w:val="32"/>
          <w:szCs w:val="32"/>
        </w:rPr>
        <w:t>г. Махачкала</w:t>
      </w:r>
    </w:p>
    <w:p w:rsidR="009C7932" w:rsidRPr="009C7932" w:rsidRDefault="009C7932" w:rsidP="004003C8">
      <w:pPr>
        <w:spacing w:after="120" w:line="240" w:lineRule="auto"/>
        <w:ind w:firstLine="567"/>
        <w:jc w:val="both"/>
        <w:rPr>
          <w:rFonts w:ascii="Times New Roman" w:hAnsi="Times New Roman" w:cs="Times New Roman"/>
          <w:sz w:val="32"/>
          <w:szCs w:val="32"/>
        </w:rPr>
      </w:pPr>
      <w:r w:rsidRPr="004003C8">
        <w:rPr>
          <w:rFonts w:ascii="Times New Roman" w:hAnsi="Times New Roman" w:cs="Times New Roman"/>
          <w:b/>
          <w:i/>
          <w:sz w:val="32"/>
          <w:szCs w:val="32"/>
        </w:rPr>
        <w:t>Аннотация</w:t>
      </w:r>
      <w:r w:rsidRPr="009C7932">
        <w:rPr>
          <w:rFonts w:ascii="Times New Roman" w:hAnsi="Times New Roman" w:cs="Times New Roman"/>
          <w:i/>
          <w:sz w:val="32"/>
          <w:szCs w:val="32"/>
        </w:rPr>
        <w:t xml:space="preserve">. </w:t>
      </w:r>
      <w:r w:rsidRPr="009C7932">
        <w:rPr>
          <w:rFonts w:ascii="Times New Roman" w:hAnsi="Times New Roman" w:cs="Times New Roman"/>
          <w:sz w:val="32"/>
          <w:szCs w:val="32"/>
        </w:rPr>
        <w:t>Рассматриваются вопросы формирования у студентов необходимых знаний, умений и навыков, а также потребности в систематическом физическом совершенствовании. Учет особенностей характера студентов. Содержание занятий должно отвечать интересам студентов. Формирование умений по самостоятельной организации взаимодействия при выполнении физических упражнений должно начинаться постепенно.</w:t>
      </w:r>
    </w:p>
    <w:p w:rsidR="009C7932" w:rsidRPr="009C7932" w:rsidRDefault="009C7932" w:rsidP="004003C8">
      <w:pPr>
        <w:spacing w:after="0" w:line="240" w:lineRule="auto"/>
        <w:ind w:firstLine="567"/>
        <w:jc w:val="both"/>
        <w:rPr>
          <w:rFonts w:ascii="Times New Roman" w:hAnsi="Times New Roman" w:cs="Times New Roman"/>
          <w:sz w:val="32"/>
          <w:szCs w:val="32"/>
        </w:rPr>
      </w:pPr>
      <w:r w:rsidRPr="004003C8">
        <w:rPr>
          <w:rFonts w:ascii="Times New Roman" w:hAnsi="Times New Roman" w:cs="Times New Roman"/>
          <w:b/>
          <w:i/>
          <w:sz w:val="32"/>
          <w:szCs w:val="32"/>
        </w:rPr>
        <w:t>Ключевые слова</w:t>
      </w:r>
      <w:r w:rsidRPr="009C7932">
        <w:rPr>
          <w:rFonts w:ascii="Times New Roman" w:hAnsi="Times New Roman" w:cs="Times New Roman"/>
          <w:sz w:val="32"/>
          <w:szCs w:val="32"/>
        </w:rPr>
        <w:t>. Физическое воспитание.  Личностно-деятель</w:t>
      </w:r>
      <w:r w:rsidR="004003C8">
        <w:rPr>
          <w:rFonts w:ascii="Times New Roman" w:hAnsi="Times New Roman" w:cs="Times New Roman"/>
          <w:sz w:val="32"/>
          <w:szCs w:val="32"/>
        </w:rPr>
        <w:t>-</w:t>
      </w:r>
      <w:r w:rsidRPr="009C7932">
        <w:rPr>
          <w:rFonts w:ascii="Times New Roman" w:hAnsi="Times New Roman" w:cs="Times New Roman"/>
          <w:sz w:val="32"/>
          <w:szCs w:val="32"/>
        </w:rPr>
        <w:t>ностный подход.</w:t>
      </w:r>
      <w:r w:rsidR="004003C8">
        <w:rPr>
          <w:rFonts w:ascii="Times New Roman" w:hAnsi="Times New Roman" w:cs="Times New Roman"/>
          <w:sz w:val="32"/>
          <w:szCs w:val="32"/>
        </w:rPr>
        <w:t xml:space="preserve"> </w:t>
      </w:r>
      <w:r w:rsidRPr="009C7932">
        <w:rPr>
          <w:rFonts w:ascii="Times New Roman" w:hAnsi="Times New Roman" w:cs="Times New Roman"/>
          <w:sz w:val="32"/>
          <w:szCs w:val="32"/>
        </w:rPr>
        <w:t>Физкультурно-спортивная деятельность. Актив</w:t>
      </w:r>
      <w:r w:rsidR="004003C8">
        <w:rPr>
          <w:rFonts w:ascii="Times New Roman" w:hAnsi="Times New Roman" w:cs="Times New Roman"/>
          <w:sz w:val="32"/>
          <w:szCs w:val="32"/>
        </w:rPr>
        <w:t>-</w:t>
      </w:r>
      <w:r w:rsidRPr="009C7932">
        <w:rPr>
          <w:rFonts w:ascii="Times New Roman" w:hAnsi="Times New Roman" w:cs="Times New Roman"/>
          <w:sz w:val="32"/>
          <w:szCs w:val="32"/>
        </w:rPr>
        <w:t>ность студентов. Инициативность и самостоятельность.</w:t>
      </w:r>
    </w:p>
    <w:p w:rsidR="009C7932" w:rsidRPr="009C7932" w:rsidRDefault="009C7932" w:rsidP="009C7932">
      <w:pPr>
        <w:spacing w:after="0" w:line="240" w:lineRule="auto"/>
        <w:ind w:firstLine="567"/>
        <w:rPr>
          <w:rFonts w:ascii="Times New Roman" w:hAnsi="Times New Roman" w:cs="Times New Roman"/>
          <w:sz w:val="32"/>
          <w:szCs w:val="32"/>
        </w:rPr>
      </w:pPr>
    </w:p>
    <w:p w:rsidR="009C7932" w:rsidRPr="00ED4E15" w:rsidRDefault="004003C8" w:rsidP="004003C8">
      <w:pPr>
        <w:spacing w:after="120" w:line="240" w:lineRule="auto"/>
        <w:ind w:firstLine="567"/>
        <w:jc w:val="center"/>
        <w:rPr>
          <w:rFonts w:ascii="Times New Roman" w:hAnsi="Times New Roman" w:cs="Times New Roman"/>
          <w:b/>
          <w:sz w:val="32"/>
          <w:szCs w:val="32"/>
          <w:lang w:val="en-US"/>
        </w:rPr>
      </w:pPr>
      <w:r w:rsidRPr="009C7932">
        <w:rPr>
          <w:rFonts w:ascii="Times New Roman" w:hAnsi="Times New Roman" w:cs="Times New Roman"/>
          <w:b/>
          <w:sz w:val="32"/>
          <w:szCs w:val="32"/>
          <w:lang w:val="en-US"/>
        </w:rPr>
        <w:t>PHYSICAL</w:t>
      </w:r>
      <w:r w:rsidRPr="00ED4E15">
        <w:rPr>
          <w:rFonts w:ascii="Times New Roman" w:hAnsi="Times New Roman" w:cs="Times New Roman"/>
          <w:b/>
          <w:sz w:val="32"/>
          <w:szCs w:val="32"/>
          <w:lang w:val="en-US"/>
        </w:rPr>
        <w:t xml:space="preserve"> </w:t>
      </w:r>
      <w:r w:rsidRPr="009C7932">
        <w:rPr>
          <w:rFonts w:ascii="Times New Roman" w:hAnsi="Times New Roman" w:cs="Times New Roman"/>
          <w:b/>
          <w:sz w:val="32"/>
          <w:szCs w:val="32"/>
          <w:lang w:val="en-US"/>
        </w:rPr>
        <w:t>EDUCATION</w:t>
      </w:r>
      <w:r w:rsidRPr="00ED4E15">
        <w:rPr>
          <w:rFonts w:ascii="Times New Roman" w:hAnsi="Times New Roman" w:cs="Times New Roman"/>
          <w:b/>
          <w:sz w:val="32"/>
          <w:szCs w:val="32"/>
          <w:lang w:val="en-US"/>
        </w:rPr>
        <w:t xml:space="preserve"> </w:t>
      </w:r>
      <w:r w:rsidRPr="009C7932">
        <w:rPr>
          <w:rFonts w:ascii="Times New Roman" w:hAnsi="Times New Roman" w:cs="Times New Roman"/>
          <w:b/>
          <w:sz w:val="32"/>
          <w:szCs w:val="32"/>
          <w:lang w:val="en-US"/>
        </w:rPr>
        <w:t>IN</w:t>
      </w:r>
      <w:r w:rsidRPr="00ED4E15">
        <w:rPr>
          <w:rFonts w:ascii="Times New Roman" w:hAnsi="Times New Roman" w:cs="Times New Roman"/>
          <w:b/>
          <w:sz w:val="32"/>
          <w:szCs w:val="32"/>
          <w:lang w:val="en-US"/>
        </w:rPr>
        <w:t xml:space="preserve"> </w:t>
      </w:r>
      <w:r w:rsidRPr="009C7932">
        <w:rPr>
          <w:rFonts w:ascii="Times New Roman" w:hAnsi="Times New Roman" w:cs="Times New Roman"/>
          <w:b/>
          <w:sz w:val="32"/>
          <w:szCs w:val="32"/>
          <w:lang w:val="en-US"/>
        </w:rPr>
        <w:t>THE</w:t>
      </w:r>
      <w:r w:rsidRPr="00ED4E15">
        <w:rPr>
          <w:rFonts w:ascii="Times New Roman" w:hAnsi="Times New Roman" w:cs="Times New Roman"/>
          <w:b/>
          <w:sz w:val="32"/>
          <w:szCs w:val="32"/>
          <w:lang w:val="en-US"/>
        </w:rPr>
        <w:t xml:space="preserve"> </w:t>
      </w:r>
      <w:r w:rsidRPr="009C7932">
        <w:rPr>
          <w:rFonts w:ascii="Times New Roman" w:hAnsi="Times New Roman" w:cs="Times New Roman"/>
          <w:b/>
          <w:sz w:val="32"/>
          <w:szCs w:val="32"/>
          <w:lang w:val="en-US"/>
        </w:rPr>
        <w:t>FORMATION</w:t>
      </w:r>
      <w:r w:rsidRPr="00ED4E15">
        <w:rPr>
          <w:rFonts w:ascii="Times New Roman" w:hAnsi="Times New Roman" w:cs="Times New Roman"/>
          <w:b/>
          <w:sz w:val="32"/>
          <w:szCs w:val="32"/>
          <w:lang w:val="en-US"/>
        </w:rPr>
        <w:t xml:space="preserve"> </w:t>
      </w:r>
      <w:r w:rsidRPr="009C7932">
        <w:rPr>
          <w:rFonts w:ascii="Times New Roman" w:hAnsi="Times New Roman" w:cs="Times New Roman"/>
          <w:b/>
          <w:sz w:val="32"/>
          <w:szCs w:val="32"/>
          <w:lang w:val="en-US"/>
        </w:rPr>
        <w:t>OF</w:t>
      </w:r>
      <w:r w:rsidRPr="00ED4E15">
        <w:rPr>
          <w:rFonts w:ascii="Times New Roman" w:hAnsi="Times New Roman" w:cs="Times New Roman"/>
          <w:b/>
          <w:sz w:val="32"/>
          <w:szCs w:val="32"/>
          <w:lang w:val="en-US"/>
        </w:rPr>
        <w:t xml:space="preserve"> </w:t>
      </w:r>
      <w:r w:rsidRPr="009C7932">
        <w:rPr>
          <w:rFonts w:ascii="Times New Roman" w:hAnsi="Times New Roman" w:cs="Times New Roman"/>
          <w:b/>
          <w:sz w:val="32"/>
          <w:szCs w:val="32"/>
          <w:lang w:val="en-US"/>
        </w:rPr>
        <w:t>PROFESSIONAL</w:t>
      </w:r>
      <w:r w:rsidRPr="00ED4E15">
        <w:rPr>
          <w:rFonts w:ascii="Times New Roman" w:hAnsi="Times New Roman" w:cs="Times New Roman"/>
          <w:b/>
          <w:sz w:val="32"/>
          <w:szCs w:val="32"/>
          <w:lang w:val="en-US"/>
        </w:rPr>
        <w:t xml:space="preserve"> </w:t>
      </w:r>
      <w:r w:rsidRPr="009C7932">
        <w:rPr>
          <w:rFonts w:ascii="Times New Roman" w:hAnsi="Times New Roman" w:cs="Times New Roman"/>
          <w:b/>
          <w:sz w:val="32"/>
          <w:szCs w:val="32"/>
          <w:lang w:val="en-US"/>
        </w:rPr>
        <w:t>COMPETENCE</w:t>
      </w:r>
      <w:r w:rsidRPr="00ED4E15">
        <w:rPr>
          <w:rFonts w:ascii="Times New Roman" w:hAnsi="Times New Roman" w:cs="Times New Roman"/>
          <w:b/>
          <w:sz w:val="32"/>
          <w:szCs w:val="32"/>
          <w:lang w:val="en-US"/>
        </w:rPr>
        <w:t xml:space="preserve"> </w:t>
      </w:r>
      <w:r w:rsidRPr="009C7932">
        <w:rPr>
          <w:rFonts w:ascii="Times New Roman" w:hAnsi="Times New Roman" w:cs="Times New Roman"/>
          <w:b/>
          <w:sz w:val="32"/>
          <w:szCs w:val="32"/>
          <w:lang w:val="en-US"/>
        </w:rPr>
        <w:t>OF</w:t>
      </w:r>
      <w:r w:rsidRPr="00ED4E15">
        <w:rPr>
          <w:rFonts w:ascii="Times New Roman" w:hAnsi="Times New Roman" w:cs="Times New Roman"/>
          <w:b/>
          <w:sz w:val="32"/>
          <w:szCs w:val="32"/>
          <w:lang w:val="en-US"/>
        </w:rPr>
        <w:t xml:space="preserve"> </w:t>
      </w:r>
      <w:r w:rsidRPr="009C7932">
        <w:rPr>
          <w:rFonts w:ascii="Times New Roman" w:hAnsi="Times New Roman" w:cs="Times New Roman"/>
          <w:b/>
          <w:sz w:val="32"/>
          <w:szCs w:val="32"/>
          <w:lang w:val="en-US"/>
        </w:rPr>
        <w:t>FUTURE</w:t>
      </w:r>
      <w:r w:rsidRPr="00ED4E15">
        <w:rPr>
          <w:rFonts w:ascii="Times New Roman" w:hAnsi="Times New Roman" w:cs="Times New Roman"/>
          <w:b/>
          <w:sz w:val="32"/>
          <w:szCs w:val="32"/>
          <w:lang w:val="en-US"/>
        </w:rPr>
        <w:t xml:space="preserve">  </w:t>
      </w:r>
      <w:r w:rsidRPr="009C7932">
        <w:rPr>
          <w:rFonts w:ascii="Times New Roman" w:hAnsi="Times New Roman" w:cs="Times New Roman"/>
          <w:b/>
          <w:sz w:val="32"/>
          <w:szCs w:val="32"/>
          <w:lang w:val="en-US"/>
        </w:rPr>
        <w:t>GRADUATE</w:t>
      </w:r>
    </w:p>
    <w:p w:rsidR="009C7932" w:rsidRPr="00ED4E15" w:rsidRDefault="009C7932" w:rsidP="004003C8">
      <w:pPr>
        <w:spacing w:after="120" w:line="240" w:lineRule="auto"/>
        <w:ind w:firstLine="567"/>
        <w:rPr>
          <w:rFonts w:ascii="Times New Roman" w:hAnsi="Times New Roman" w:cs="Times New Roman"/>
          <w:sz w:val="32"/>
          <w:szCs w:val="32"/>
          <w:lang w:val="en-US"/>
        </w:rPr>
      </w:pPr>
      <w:r w:rsidRPr="009C7932">
        <w:rPr>
          <w:rFonts w:ascii="Times New Roman" w:hAnsi="Times New Roman" w:cs="Times New Roman"/>
          <w:b/>
          <w:sz w:val="32"/>
          <w:szCs w:val="32"/>
          <w:lang w:val="en-US"/>
        </w:rPr>
        <w:t>Idrisov</w:t>
      </w:r>
      <w:r w:rsidR="001D4DED" w:rsidRPr="001D4DED">
        <w:rPr>
          <w:rFonts w:ascii="Times New Roman" w:hAnsi="Times New Roman" w:cs="Times New Roman"/>
          <w:b/>
          <w:sz w:val="32"/>
          <w:szCs w:val="32"/>
          <w:lang w:val="en-US"/>
        </w:rPr>
        <w:t xml:space="preserve"> </w:t>
      </w:r>
      <w:r w:rsidR="001D4DED" w:rsidRPr="009C7932">
        <w:rPr>
          <w:rFonts w:ascii="Times New Roman" w:hAnsi="Times New Roman" w:cs="Times New Roman"/>
          <w:b/>
          <w:sz w:val="32"/>
          <w:szCs w:val="32"/>
          <w:lang w:val="en-US"/>
        </w:rPr>
        <w:t>I</w:t>
      </w:r>
      <w:r w:rsidR="001D4DED" w:rsidRPr="00ED4E15">
        <w:rPr>
          <w:rFonts w:ascii="Times New Roman" w:hAnsi="Times New Roman" w:cs="Times New Roman"/>
          <w:b/>
          <w:sz w:val="32"/>
          <w:szCs w:val="32"/>
          <w:lang w:val="en-US"/>
        </w:rPr>
        <w:t>.</w:t>
      </w:r>
      <w:r w:rsidR="001D4DED" w:rsidRPr="009C7932">
        <w:rPr>
          <w:rFonts w:ascii="Times New Roman" w:hAnsi="Times New Roman" w:cs="Times New Roman"/>
          <w:b/>
          <w:sz w:val="32"/>
          <w:szCs w:val="32"/>
          <w:lang w:val="en-US"/>
        </w:rPr>
        <w:t>M</w:t>
      </w:r>
      <w:r w:rsidRPr="00ED4E15">
        <w:rPr>
          <w:rFonts w:ascii="Times New Roman" w:hAnsi="Times New Roman" w:cs="Times New Roman"/>
          <w:b/>
          <w:sz w:val="32"/>
          <w:szCs w:val="32"/>
          <w:lang w:val="en-US"/>
        </w:rPr>
        <w:t xml:space="preserve">, </w:t>
      </w:r>
      <w:r w:rsidRPr="009C7932">
        <w:rPr>
          <w:rFonts w:ascii="Times New Roman" w:hAnsi="Times New Roman" w:cs="Times New Roman"/>
          <w:b/>
          <w:sz w:val="32"/>
          <w:szCs w:val="32"/>
          <w:lang w:val="en-US"/>
        </w:rPr>
        <w:t>Mamaeva</w:t>
      </w:r>
      <w:r w:rsidR="001D4DED" w:rsidRPr="001D4DED">
        <w:rPr>
          <w:rFonts w:ascii="Times New Roman" w:hAnsi="Times New Roman" w:cs="Times New Roman"/>
          <w:b/>
          <w:sz w:val="32"/>
          <w:szCs w:val="32"/>
          <w:lang w:val="en-US"/>
        </w:rPr>
        <w:t xml:space="preserve"> </w:t>
      </w:r>
      <w:r w:rsidR="001D4DED" w:rsidRPr="009C7932">
        <w:rPr>
          <w:rFonts w:ascii="Times New Roman" w:hAnsi="Times New Roman" w:cs="Times New Roman"/>
          <w:b/>
          <w:sz w:val="32"/>
          <w:szCs w:val="32"/>
          <w:lang w:val="en-US"/>
        </w:rPr>
        <w:t>D</w:t>
      </w:r>
      <w:r w:rsidR="001D4DED" w:rsidRPr="00ED4E15">
        <w:rPr>
          <w:rFonts w:ascii="Times New Roman" w:hAnsi="Times New Roman" w:cs="Times New Roman"/>
          <w:b/>
          <w:sz w:val="32"/>
          <w:szCs w:val="32"/>
          <w:lang w:val="en-US"/>
        </w:rPr>
        <w:t>.</w:t>
      </w:r>
      <w:r w:rsidR="001D4DED" w:rsidRPr="009C7932">
        <w:rPr>
          <w:rFonts w:ascii="Times New Roman" w:hAnsi="Times New Roman" w:cs="Times New Roman"/>
          <w:b/>
          <w:sz w:val="32"/>
          <w:szCs w:val="32"/>
          <w:lang w:val="en-US"/>
        </w:rPr>
        <w:t>S</w:t>
      </w:r>
      <w:r w:rsidRPr="00ED4E15">
        <w:rPr>
          <w:rFonts w:ascii="Times New Roman" w:hAnsi="Times New Roman" w:cs="Times New Roman"/>
          <w:b/>
          <w:sz w:val="32"/>
          <w:szCs w:val="32"/>
          <w:lang w:val="en-US"/>
        </w:rPr>
        <w:t xml:space="preserve">, </w:t>
      </w:r>
      <w:r w:rsidRPr="009C7932">
        <w:rPr>
          <w:rFonts w:ascii="Times New Roman" w:hAnsi="Times New Roman" w:cs="Times New Roman"/>
          <w:b/>
          <w:sz w:val="32"/>
          <w:szCs w:val="32"/>
          <w:lang w:val="en-US"/>
        </w:rPr>
        <w:t>Ibragimov</w:t>
      </w:r>
      <w:r w:rsidR="001D4DED" w:rsidRPr="001D4DED">
        <w:rPr>
          <w:rFonts w:ascii="Times New Roman" w:hAnsi="Times New Roman" w:cs="Times New Roman"/>
          <w:b/>
          <w:sz w:val="32"/>
          <w:szCs w:val="32"/>
          <w:lang w:val="en-US"/>
        </w:rPr>
        <w:t xml:space="preserve"> </w:t>
      </w:r>
      <w:r w:rsidR="001D4DED" w:rsidRPr="009C7932">
        <w:rPr>
          <w:rFonts w:ascii="Times New Roman" w:hAnsi="Times New Roman" w:cs="Times New Roman"/>
          <w:b/>
          <w:sz w:val="32"/>
          <w:szCs w:val="32"/>
          <w:lang w:val="en-US"/>
        </w:rPr>
        <w:t>A</w:t>
      </w:r>
      <w:r w:rsidR="001D4DED" w:rsidRPr="00ED4E15">
        <w:rPr>
          <w:rFonts w:ascii="Times New Roman" w:hAnsi="Times New Roman" w:cs="Times New Roman"/>
          <w:b/>
          <w:sz w:val="32"/>
          <w:szCs w:val="32"/>
          <w:lang w:val="en-US"/>
        </w:rPr>
        <w:t>.</w:t>
      </w:r>
      <w:r w:rsidR="001D4DED" w:rsidRPr="009C7932">
        <w:rPr>
          <w:rFonts w:ascii="Times New Roman" w:hAnsi="Times New Roman" w:cs="Times New Roman"/>
          <w:b/>
          <w:sz w:val="32"/>
          <w:szCs w:val="32"/>
          <w:lang w:val="en-US"/>
        </w:rPr>
        <w:t>D</w:t>
      </w:r>
      <w:r w:rsidR="001D4DED" w:rsidRPr="00ED4E15">
        <w:rPr>
          <w:rFonts w:ascii="Times New Roman" w:hAnsi="Times New Roman" w:cs="Times New Roman"/>
          <w:b/>
          <w:sz w:val="32"/>
          <w:szCs w:val="32"/>
          <w:lang w:val="en-US"/>
        </w:rPr>
        <w:t>.</w:t>
      </w:r>
      <w:r w:rsidRPr="00ED4E15">
        <w:rPr>
          <w:rFonts w:ascii="Times New Roman" w:hAnsi="Times New Roman" w:cs="Times New Roman"/>
          <w:b/>
          <w:sz w:val="32"/>
          <w:szCs w:val="32"/>
          <w:lang w:val="en-US"/>
        </w:rPr>
        <w:t xml:space="preserve">,  </w:t>
      </w:r>
      <w:r w:rsidRPr="009C7932">
        <w:rPr>
          <w:rFonts w:ascii="Times New Roman" w:hAnsi="Times New Roman" w:cs="Times New Roman"/>
          <w:b/>
          <w:sz w:val="32"/>
          <w:szCs w:val="32"/>
          <w:lang w:val="en-US"/>
        </w:rPr>
        <w:t>Gerejhanov</w:t>
      </w:r>
      <w:r w:rsidR="001D4DED" w:rsidRPr="001D4DED">
        <w:rPr>
          <w:rFonts w:ascii="Times New Roman" w:hAnsi="Times New Roman" w:cs="Times New Roman"/>
          <w:b/>
          <w:sz w:val="32"/>
          <w:szCs w:val="32"/>
          <w:lang w:val="en-US"/>
        </w:rPr>
        <w:t xml:space="preserve"> </w:t>
      </w:r>
      <w:r w:rsidR="001D4DED" w:rsidRPr="009C7932">
        <w:rPr>
          <w:rFonts w:ascii="Times New Roman" w:hAnsi="Times New Roman" w:cs="Times New Roman"/>
          <w:b/>
          <w:sz w:val="32"/>
          <w:szCs w:val="32"/>
          <w:lang w:val="en-US"/>
        </w:rPr>
        <w:t>S</w:t>
      </w:r>
      <w:r w:rsidR="001D4DED" w:rsidRPr="00ED4E15">
        <w:rPr>
          <w:rFonts w:ascii="Times New Roman" w:hAnsi="Times New Roman" w:cs="Times New Roman"/>
          <w:b/>
          <w:sz w:val="32"/>
          <w:szCs w:val="32"/>
          <w:lang w:val="en-US"/>
        </w:rPr>
        <w:t>.</w:t>
      </w:r>
      <w:r w:rsidR="001D4DED" w:rsidRPr="009C7932">
        <w:rPr>
          <w:rFonts w:ascii="Times New Roman" w:hAnsi="Times New Roman" w:cs="Times New Roman"/>
          <w:b/>
          <w:sz w:val="32"/>
          <w:szCs w:val="32"/>
          <w:lang w:val="en-US"/>
        </w:rPr>
        <w:t>A</w:t>
      </w:r>
      <w:r w:rsidR="001D4DED" w:rsidRPr="00ED4E15">
        <w:rPr>
          <w:rFonts w:ascii="Times New Roman" w:hAnsi="Times New Roman" w:cs="Times New Roman"/>
          <w:b/>
          <w:sz w:val="32"/>
          <w:szCs w:val="32"/>
          <w:lang w:val="en-US"/>
        </w:rPr>
        <w:t>.</w:t>
      </w:r>
    </w:p>
    <w:p w:rsidR="001D09EA" w:rsidRPr="00A533BB" w:rsidRDefault="001D09EA" w:rsidP="004003C8">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1D09EA" w:rsidRPr="00334D17" w:rsidRDefault="001D09EA" w:rsidP="004003C8">
      <w:pPr>
        <w:spacing w:after="0" w:line="240" w:lineRule="auto"/>
        <w:jc w:val="center"/>
        <w:rPr>
          <w:rFonts w:ascii="Times New Roman" w:hAnsi="Times New Roman" w:cs="Times New Roman"/>
          <w:sz w:val="32"/>
          <w:szCs w:val="32"/>
          <w:lang w:val="en-US"/>
        </w:rPr>
      </w:pPr>
      <w:r w:rsidRPr="00334D17">
        <w:rPr>
          <w:rFonts w:ascii="Times New Roman" w:hAnsi="Times New Roman" w:cs="Times New Roman"/>
          <w:sz w:val="32"/>
          <w:szCs w:val="32"/>
          <w:lang w:val="en-US"/>
        </w:rPr>
        <w:t>Makhachkala</w:t>
      </w:r>
    </w:p>
    <w:p w:rsidR="009C7932" w:rsidRPr="009C7932" w:rsidRDefault="009C7932" w:rsidP="009C7932">
      <w:pPr>
        <w:spacing w:after="0" w:line="240" w:lineRule="auto"/>
        <w:jc w:val="right"/>
        <w:rPr>
          <w:rFonts w:ascii="Times New Roman" w:hAnsi="Times New Roman" w:cs="Times New Roman"/>
          <w:i/>
          <w:sz w:val="32"/>
          <w:szCs w:val="32"/>
          <w:lang w:val="en-US"/>
        </w:rPr>
      </w:pPr>
    </w:p>
    <w:p w:rsidR="009C7932" w:rsidRPr="009C7932" w:rsidRDefault="009C7932" w:rsidP="00242733">
      <w:pPr>
        <w:spacing w:after="120" w:line="240" w:lineRule="auto"/>
        <w:ind w:firstLine="709"/>
        <w:jc w:val="both"/>
        <w:rPr>
          <w:rFonts w:ascii="Times New Roman" w:hAnsi="Times New Roman" w:cs="Times New Roman"/>
          <w:sz w:val="32"/>
          <w:szCs w:val="32"/>
          <w:lang w:val="en-US"/>
        </w:rPr>
      </w:pPr>
      <w:r w:rsidRPr="004003C8">
        <w:rPr>
          <w:rFonts w:ascii="Times New Roman" w:hAnsi="Times New Roman" w:cs="Times New Roman"/>
          <w:b/>
          <w:i/>
          <w:sz w:val="32"/>
          <w:szCs w:val="32"/>
          <w:lang w:val="en-US"/>
        </w:rPr>
        <w:t>Abstract</w:t>
      </w:r>
      <w:r w:rsidRPr="009C7932">
        <w:rPr>
          <w:rFonts w:ascii="Times New Roman" w:hAnsi="Times New Roman" w:cs="Times New Roman"/>
          <w:i/>
          <w:sz w:val="32"/>
          <w:szCs w:val="32"/>
          <w:lang w:val="en-US"/>
        </w:rPr>
        <w:t>.</w:t>
      </w:r>
      <w:r w:rsidRPr="009C7932">
        <w:rPr>
          <w:rFonts w:ascii="Times New Roman" w:hAnsi="Times New Roman" w:cs="Times New Roman"/>
          <w:sz w:val="32"/>
          <w:szCs w:val="32"/>
          <w:lang w:val="en-US"/>
        </w:rPr>
        <w:t xml:space="preserve">  The article deals with the questions of forming motivation of students towards the necessary knowledge, skills and  need to systematic physical improve. Taking into account the special traits of character of students. Content of lessons must respond to the students interests. Forming of ability to independent organization of interaction in doing physical exercise must be started gradually.</w:t>
      </w:r>
    </w:p>
    <w:p w:rsidR="009C7932" w:rsidRPr="009C7932" w:rsidRDefault="009C7932" w:rsidP="00242733">
      <w:pPr>
        <w:spacing w:after="240" w:line="240" w:lineRule="auto"/>
        <w:ind w:firstLine="709"/>
        <w:jc w:val="both"/>
        <w:rPr>
          <w:rFonts w:ascii="Times New Roman" w:hAnsi="Times New Roman" w:cs="Times New Roman"/>
          <w:sz w:val="32"/>
          <w:szCs w:val="32"/>
        </w:rPr>
      </w:pPr>
      <w:r w:rsidRPr="009C7932">
        <w:rPr>
          <w:rFonts w:ascii="Times New Roman" w:hAnsi="Times New Roman" w:cs="Times New Roman"/>
          <w:i/>
          <w:sz w:val="32"/>
          <w:szCs w:val="32"/>
          <w:lang w:val="en-US"/>
        </w:rPr>
        <w:t xml:space="preserve"> </w:t>
      </w:r>
      <w:r w:rsidRPr="004003C8">
        <w:rPr>
          <w:rFonts w:ascii="Times New Roman" w:hAnsi="Times New Roman" w:cs="Times New Roman"/>
          <w:b/>
          <w:i/>
          <w:sz w:val="32"/>
          <w:szCs w:val="32"/>
          <w:lang w:val="en-US"/>
        </w:rPr>
        <w:t>Key words</w:t>
      </w:r>
      <w:r w:rsidRPr="009C7932">
        <w:rPr>
          <w:rFonts w:ascii="Times New Roman" w:hAnsi="Times New Roman" w:cs="Times New Roman"/>
          <w:i/>
          <w:sz w:val="32"/>
          <w:szCs w:val="32"/>
          <w:lang w:val="en-US"/>
        </w:rPr>
        <w:t>.</w:t>
      </w:r>
      <w:r w:rsidRPr="009C7932">
        <w:rPr>
          <w:rFonts w:ascii="Times New Roman" w:hAnsi="Times New Roman" w:cs="Times New Roman"/>
          <w:sz w:val="32"/>
          <w:szCs w:val="32"/>
          <w:lang w:val="en-US"/>
        </w:rPr>
        <w:t xml:space="preserve"> Physical education. Personal active approach. Sports activity. Activity of students. Initiative</w:t>
      </w:r>
      <w:r w:rsidRPr="009C7932">
        <w:rPr>
          <w:rFonts w:ascii="Times New Roman" w:hAnsi="Times New Roman" w:cs="Times New Roman"/>
          <w:sz w:val="32"/>
          <w:szCs w:val="32"/>
        </w:rPr>
        <w:t xml:space="preserve"> </w:t>
      </w:r>
      <w:r w:rsidRPr="009C7932">
        <w:rPr>
          <w:rFonts w:ascii="Times New Roman" w:hAnsi="Times New Roman" w:cs="Times New Roman"/>
          <w:sz w:val="32"/>
          <w:szCs w:val="32"/>
          <w:lang w:val="en-US"/>
        </w:rPr>
        <w:t>and</w:t>
      </w:r>
      <w:r w:rsidRPr="009C7932">
        <w:rPr>
          <w:rFonts w:ascii="Times New Roman" w:hAnsi="Times New Roman" w:cs="Times New Roman"/>
          <w:sz w:val="32"/>
          <w:szCs w:val="32"/>
        </w:rPr>
        <w:t xml:space="preserve"> </w:t>
      </w:r>
      <w:r w:rsidRPr="009C7932">
        <w:rPr>
          <w:rFonts w:ascii="Times New Roman" w:hAnsi="Times New Roman" w:cs="Times New Roman"/>
          <w:sz w:val="32"/>
          <w:szCs w:val="32"/>
          <w:lang w:val="en-US"/>
        </w:rPr>
        <w:t>self</w:t>
      </w:r>
      <w:r w:rsidRPr="009C7932">
        <w:rPr>
          <w:rFonts w:ascii="Times New Roman" w:hAnsi="Times New Roman" w:cs="Times New Roman"/>
          <w:sz w:val="32"/>
          <w:szCs w:val="32"/>
        </w:rPr>
        <w:t>-</w:t>
      </w:r>
      <w:r w:rsidRPr="009C7932">
        <w:rPr>
          <w:rFonts w:ascii="Times New Roman" w:hAnsi="Times New Roman" w:cs="Times New Roman"/>
          <w:sz w:val="32"/>
          <w:szCs w:val="32"/>
          <w:lang w:val="en-US"/>
        </w:rPr>
        <w:t>support</w:t>
      </w:r>
      <w:r w:rsidRPr="009C7932">
        <w:rPr>
          <w:rFonts w:ascii="Times New Roman" w:hAnsi="Times New Roman" w:cs="Times New Roman"/>
          <w:sz w:val="32"/>
          <w:szCs w:val="32"/>
        </w:rPr>
        <w:t xml:space="preserve">.  </w:t>
      </w:r>
    </w:p>
    <w:p w:rsidR="009C7932" w:rsidRPr="009C7932" w:rsidRDefault="009C7932" w:rsidP="00242733">
      <w:pPr>
        <w:spacing w:after="0" w:line="240" w:lineRule="auto"/>
        <w:ind w:firstLine="709"/>
        <w:jc w:val="both"/>
        <w:rPr>
          <w:rFonts w:ascii="Times New Roman" w:hAnsi="Times New Roman" w:cs="Times New Roman"/>
          <w:b/>
          <w:sz w:val="32"/>
          <w:szCs w:val="32"/>
        </w:rPr>
      </w:pPr>
      <w:r w:rsidRPr="009C7932">
        <w:rPr>
          <w:rFonts w:ascii="Times New Roman" w:hAnsi="Times New Roman" w:cs="Times New Roman"/>
          <w:sz w:val="32"/>
          <w:szCs w:val="32"/>
        </w:rPr>
        <w:lastRenderedPageBreak/>
        <w:t>Физическое воспитание в вузе направлено на формирование у студентов необходимых знаний, умений и навыков, а также потребности в систематическом физическом совершенствовании. Необходимым условием достижения такого эффекта является оптимальная организация физкультурно-оздоровительной и спортивно-массовой работы в образовательном учреждении, основанная на принципе личностно-деятельностного подхода [1,2]</w:t>
      </w:r>
      <w:r w:rsidR="004003C8">
        <w:rPr>
          <w:rFonts w:ascii="Times New Roman" w:hAnsi="Times New Roman" w:cs="Times New Roman"/>
          <w:sz w:val="32"/>
          <w:szCs w:val="32"/>
        </w:rPr>
        <w:t>.</w:t>
      </w:r>
    </w:p>
    <w:p w:rsidR="009C7932" w:rsidRPr="009C7932" w:rsidRDefault="009C7932" w:rsidP="00242733">
      <w:pPr>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 xml:space="preserve"> Учет особенностей характера студентов при создании условий для проявления их активности на занятиях может способствовать воспитанию важных  профессиональных качеств, формированию зрелой личности.</w:t>
      </w:r>
    </w:p>
    <w:p w:rsidR="009C7932" w:rsidRPr="009C7932" w:rsidRDefault="009C7932" w:rsidP="00242733">
      <w:pPr>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 xml:space="preserve"> Содержание занятий должно отвечать интересам, мотивам и потребностям молодых людей, их представлениям об идеале физически современной личности. На основе идеала под влиянием педагогических воздействий, учебных требований, других социальных отношений формируется установка индивида на физкультурно-спортивную деятельность по его достижению.</w:t>
      </w:r>
    </w:p>
    <w:p w:rsidR="009C7932" w:rsidRPr="009C7932" w:rsidRDefault="009C7932" w:rsidP="00242733">
      <w:pPr>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Активность студентов должно исходить из наиболее актуальных потребностей занимающихся: в общении, уважении, признании сверстников. Личностно-деятельный подход, представляя собой управление учебной деятельностью студентов, означает переориентацию общего интереса на постановку и решение ими самими конкретных учебных задач (познавательных, преобразующих и др.). Естественно, что при таком подходе преподавателю предстоит определить перечень учебных задач и действий, их</w:t>
      </w:r>
      <w:r w:rsidR="00242733">
        <w:rPr>
          <w:rFonts w:ascii="Times New Roman" w:hAnsi="Times New Roman" w:cs="Times New Roman"/>
          <w:sz w:val="32"/>
          <w:szCs w:val="32"/>
        </w:rPr>
        <w:t xml:space="preserve"> </w:t>
      </w:r>
      <w:r w:rsidRPr="009C7932">
        <w:rPr>
          <w:rFonts w:ascii="Times New Roman" w:hAnsi="Times New Roman" w:cs="Times New Roman"/>
          <w:sz w:val="32"/>
          <w:szCs w:val="32"/>
        </w:rPr>
        <w:t>после</w:t>
      </w:r>
      <w:r w:rsidR="00242733">
        <w:rPr>
          <w:rFonts w:ascii="Times New Roman" w:hAnsi="Times New Roman" w:cs="Times New Roman"/>
          <w:sz w:val="32"/>
          <w:szCs w:val="32"/>
        </w:rPr>
        <w:t>-</w:t>
      </w:r>
      <w:r w:rsidRPr="009C7932">
        <w:rPr>
          <w:rFonts w:ascii="Times New Roman" w:hAnsi="Times New Roman" w:cs="Times New Roman"/>
          <w:sz w:val="32"/>
          <w:szCs w:val="32"/>
        </w:rPr>
        <w:t>довательность, форму предъявления и организовать выполнение этих</w:t>
      </w:r>
      <w:r w:rsidR="00242733">
        <w:rPr>
          <w:rFonts w:ascii="Times New Roman" w:hAnsi="Times New Roman" w:cs="Times New Roman"/>
          <w:sz w:val="32"/>
          <w:szCs w:val="32"/>
        </w:rPr>
        <w:t xml:space="preserve"> действий занимающимися</w:t>
      </w:r>
      <w:r w:rsidRPr="009C7932">
        <w:rPr>
          <w:rFonts w:ascii="Times New Roman" w:hAnsi="Times New Roman" w:cs="Times New Roman"/>
          <w:sz w:val="32"/>
          <w:szCs w:val="32"/>
        </w:rPr>
        <w:t xml:space="preserve"> [4]</w:t>
      </w:r>
      <w:r w:rsidR="00242733">
        <w:rPr>
          <w:rFonts w:ascii="Times New Roman" w:hAnsi="Times New Roman" w:cs="Times New Roman"/>
          <w:sz w:val="32"/>
          <w:szCs w:val="32"/>
        </w:rPr>
        <w:t>.</w:t>
      </w:r>
    </w:p>
    <w:p w:rsidR="009C7932" w:rsidRPr="009C7932" w:rsidRDefault="009C7932" w:rsidP="00242733">
      <w:pPr>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Формирование умений по самостоятельной организации взаимодействия при выполнении физических упражнений должно начинаться постепенно, опираясь сначала на студентов, обладающих лидерскими качествами или проявляющих интерес к физической культуре и спорту. В дальнейшем важно, чтобы каждый студент попробовал быть организатором, постепенно осуществляя свои действия в управлении деятельностью остальных занимающихся и проявляя при этом инициативность, самостоятельность, ответст</w:t>
      </w:r>
      <w:r w:rsidR="00242733">
        <w:rPr>
          <w:rFonts w:ascii="Times New Roman" w:hAnsi="Times New Roman" w:cs="Times New Roman"/>
          <w:sz w:val="32"/>
          <w:szCs w:val="32"/>
        </w:rPr>
        <w:t>-</w:t>
      </w:r>
      <w:r w:rsidRPr="009C7932">
        <w:rPr>
          <w:rFonts w:ascii="Times New Roman" w:hAnsi="Times New Roman" w:cs="Times New Roman"/>
          <w:sz w:val="32"/>
          <w:szCs w:val="32"/>
        </w:rPr>
        <w:t xml:space="preserve">венность за группу или подгруппу. При такой активной позиции студенты-организаторы вырабатывают способность находить решения в различных профессиональных и жизненных ситуациях, </w:t>
      </w:r>
      <w:r w:rsidRPr="009C7932">
        <w:rPr>
          <w:rFonts w:ascii="Times New Roman" w:hAnsi="Times New Roman" w:cs="Times New Roman"/>
          <w:sz w:val="32"/>
          <w:szCs w:val="32"/>
        </w:rPr>
        <w:lastRenderedPageBreak/>
        <w:t>осуществлять самоконтроль и саморегуляцию, формируют комму</w:t>
      </w:r>
      <w:r w:rsidR="00242733">
        <w:rPr>
          <w:rFonts w:ascii="Times New Roman" w:hAnsi="Times New Roman" w:cs="Times New Roman"/>
          <w:sz w:val="32"/>
          <w:szCs w:val="32"/>
        </w:rPr>
        <w:t>-</w:t>
      </w:r>
      <w:r w:rsidRPr="009C7932">
        <w:rPr>
          <w:rFonts w:ascii="Times New Roman" w:hAnsi="Times New Roman" w:cs="Times New Roman"/>
          <w:sz w:val="32"/>
          <w:szCs w:val="32"/>
        </w:rPr>
        <w:t>никативные навыки.</w:t>
      </w:r>
    </w:p>
    <w:p w:rsidR="009C7932" w:rsidRPr="009C7932" w:rsidRDefault="009C7932" w:rsidP="00242733">
      <w:pPr>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С целью  воспитания  физических и других качеств препо</w:t>
      </w:r>
      <w:r w:rsidR="001D4DED">
        <w:rPr>
          <w:rFonts w:ascii="Times New Roman" w:hAnsi="Times New Roman" w:cs="Times New Roman"/>
          <w:sz w:val="32"/>
          <w:szCs w:val="32"/>
        </w:rPr>
        <w:t>-</w:t>
      </w:r>
      <w:r w:rsidRPr="009C7932">
        <w:rPr>
          <w:rFonts w:ascii="Times New Roman" w:hAnsi="Times New Roman" w:cs="Times New Roman"/>
          <w:sz w:val="32"/>
          <w:szCs w:val="32"/>
        </w:rPr>
        <w:t>давателю важно чаще применять групповые методы организации занимающихся, обеспечивая сотрудничество студентов с целью решения физкультурно-оздоровительных задач.</w:t>
      </w:r>
    </w:p>
    <w:p w:rsidR="009C7932" w:rsidRPr="009C7932" w:rsidRDefault="009C7932" w:rsidP="00242733">
      <w:pPr>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При этом на занятиях сознательному проявлению интереса студентов к</w:t>
      </w:r>
      <w:r w:rsidR="00242733">
        <w:rPr>
          <w:rFonts w:ascii="Times New Roman" w:hAnsi="Times New Roman" w:cs="Times New Roman"/>
          <w:sz w:val="32"/>
          <w:szCs w:val="32"/>
        </w:rPr>
        <w:t xml:space="preserve"> </w:t>
      </w:r>
      <w:r w:rsidRPr="009C7932">
        <w:rPr>
          <w:rFonts w:ascii="Times New Roman" w:hAnsi="Times New Roman" w:cs="Times New Roman"/>
          <w:sz w:val="32"/>
          <w:szCs w:val="32"/>
        </w:rPr>
        <w:t>физической культуре могут способствовать проблемные методы обучения, соревновательные приемы, разнообразие заданий.</w:t>
      </w:r>
    </w:p>
    <w:p w:rsidR="009C7932" w:rsidRPr="009C7932" w:rsidRDefault="009C7932" w:rsidP="00242733">
      <w:pPr>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Формирование положительного осознанного отношения студентов к</w:t>
      </w:r>
      <w:r w:rsidR="00242733">
        <w:rPr>
          <w:rFonts w:ascii="Times New Roman" w:hAnsi="Times New Roman" w:cs="Times New Roman"/>
          <w:sz w:val="32"/>
          <w:szCs w:val="32"/>
        </w:rPr>
        <w:t xml:space="preserve"> </w:t>
      </w:r>
      <w:r w:rsidRPr="009C7932">
        <w:rPr>
          <w:rFonts w:ascii="Times New Roman" w:hAnsi="Times New Roman" w:cs="Times New Roman"/>
          <w:sz w:val="32"/>
          <w:szCs w:val="32"/>
        </w:rPr>
        <w:t>физической культуре, создание мировоззренческой системы научно-практических знаний осуществляется и на теоретических занятиях. Эти</w:t>
      </w:r>
      <w:r w:rsidR="00242733">
        <w:rPr>
          <w:rFonts w:ascii="Times New Roman" w:hAnsi="Times New Roman" w:cs="Times New Roman"/>
          <w:sz w:val="32"/>
          <w:szCs w:val="32"/>
        </w:rPr>
        <w:t xml:space="preserve"> </w:t>
      </w:r>
      <w:r w:rsidRPr="009C7932">
        <w:rPr>
          <w:rFonts w:ascii="Times New Roman" w:hAnsi="Times New Roman" w:cs="Times New Roman"/>
          <w:sz w:val="32"/>
          <w:szCs w:val="32"/>
        </w:rPr>
        <w:t>знания необходимы, чтобы понимать природные и социальные процессы</w:t>
      </w:r>
      <w:r w:rsidR="00242733">
        <w:rPr>
          <w:rFonts w:ascii="Times New Roman" w:hAnsi="Times New Roman" w:cs="Times New Roman"/>
          <w:sz w:val="32"/>
          <w:szCs w:val="32"/>
        </w:rPr>
        <w:t xml:space="preserve"> </w:t>
      </w:r>
      <w:r w:rsidRPr="009C7932">
        <w:rPr>
          <w:rFonts w:ascii="Times New Roman" w:hAnsi="Times New Roman" w:cs="Times New Roman"/>
          <w:sz w:val="32"/>
          <w:szCs w:val="32"/>
        </w:rPr>
        <w:t>функционирования физической культуры общества и личности, уметь</w:t>
      </w:r>
      <w:r w:rsidR="00242733">
        <w:rPr>
          <w:rFonts w:ascii="Times New Roman" w:hAnsi="Times New Roman" w:cs="Times New Roman"/>
          <w:sz w:val="32"/>
          <w:szCs w:val="32"/>
        </w:rPr>
        <w:t xml:space="preserve"> </w:t>
      </w:r>
      <w:r w:rsidRPr="009C7932">
        <w:rPr>
          <w:rFonts w:ascii="Times New Roman" w:hAnsi="Times New Roman" w:cs="Times New Roman"/>
          <w:sz w:val="32"/>
          <w:szCs w:val="32"/>
        </w:rPr>
        <w:t>творчески использовать их для профессионально-личностного развития,</w:t>
      </w:r>
      <w:r w:rsidR="00242733">
        <w:rPr>
          <w:rFonts w:ascii="Times New Roman" w:hAnsi="Times New Roman" w:cs="Times New Roman"/>
          <w:sz w:val="32"/>
          <w:szCs w:val="32"/>
        </w:rPr>
        <w:t xml:space="preserve"> </w:t>
      </w:r>
      <w:r w:rsidRPr="009C7932">
        <w:rPr>
          <w:rFonts w:ascii="Times New Roman" w:hAnsi="Times New Roman" w:cs="Times New Roman"/>
          <w:sz w:val="32"/>
          <w:szCs w:val="32"/>
        </w:rPr>
        <w:t>самосовершенствования, организации здорового образа жизни. Механизмом эффективного решения этих задач могут служить интерактивные методы обучения, обеспечивая активное взаимодействие студентов.</w:t>
      </w:r>
    </w:p>
    <w:p w:rsidR="009C7932" w:rsidRPr="009C7932" w:rsidRDefault="009C7932" w:rsidP="00242733">
      <w:pPr>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На практических занятиях  можно смоделировать жизненные ситуации,</w:t>
      </w:r>
      <w:r w:rsidR="00242733">
        <w:rPr>
          <w:rFonts w:ascii="Times New Roman" w:hAnsi="Times New Roman" w:cs="Times New Roman"/>
          <w:sz w:val="32"/>
          <w:szCs w:val="32"/>
        </w:rPr>
        <w:t xml:space="preserve"> </w:t>
      </w:r>
      <w:r w:rsidRPr="009C7932">
        <w:rPr>
          <w:rFonts w:ascii="Times New Roman" w:hAnsi="Times New Roman" w:cs="Times New Roman"/>
          <w:sz w:val="32"/>
          <w:szCs w:val="32"/>
        </w:rPr>
        <w:t>которые посредством физических упражнений, спортивных и особенно игровых моментов, в процессе физического воспитания формируют необходимые психические свойства личности. Постоянное сознательное преодоление трудностей, связанных с регулярными занятиями физической культурой и спортом (например, борьба с нарастающим утомлением, ощущениями боли, страха), воспитывают волю, уверенность в себе, способность действовать в коллективе.</w:t>
      </w:r>
    </w:p>
    <w:p w:rsidR="009C7932" w:rsidRPr="009C7932" w:rsidRDefault="009C7932" w:rsidP="00242733">
      <w:pPr>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Установлено, что у студентов, включенных в систематические занятия физической культурой и спортом и проявляющих в них достаточно высокую активность, вырабатывается определенный сте</w:t>
      </w:r>
      <w:r w:rsidR="001D4DED">
        <w:rPr>
          <w:rFonts w:ascii="Times New Roman" w:hAnsi="Times New Roman" w:cs="Times New Roman"/>
          <w:sz w:val="32"/>
          <w:szCs w:val="32"/>
        </w:rPr>
        <w:t>-</w:t>
      </w:r>
      <w:r w:rsidRPr="009C7932">
        <w:rPr>
          <w:rFonts w:ascii="Times New Roman" w:hAnsi="Times New Roman" w:cs="Times New Roman"/>
          <w:sz w:val="32"/>
          <w:szCs w:val="32"/>
        </w:rPr>
        <w:t>реотип режима дня, повышается уверенность поведения, наблюдается развитие «престижных уст</w:t>
      </w:r>
      <w:r w:rsidR="00242733">
        <w:rPr>
          <w:rFonts w:ascii="Times New Roman" w:hAnsi="Times New Roman" w:cs="Times New Roman"/>
          <w:sz w:val="32"/>
          <w:szCs w:val="32"/>
        </w:rPr>
        <w:t>ановок, высокий жизненный тонус</w:t>
      </w:r>
      <w:r w:rsidRPr="009C7932">
        <w:rPr>
          <w:rFonts w:ascii="Times New Roman" w:hAnsi="Times New Roman" w:cs="Times New Roman"/>
          <w:sz w:val="32"/>
          <w:szCs w:val="32"/>
        </w:rPr>
        <w:t xml:space="preserve"> [2, 6]</w:t>
      </w:r>
      <w:r w:rsidR="00242733">
        <w:rPr>
          <w:rFonts w:ascii="Times New Roman" w:hAnsi="Times New Roman" w:cs="Times New Roman"/>
          <w:sz w:val="32"/>
          <w:szCs w:val="32"/>
        </w:rPr>
        <w:t>.</w:t>
      </w:r>
    </w:p>
    <w:p w:rsidR="009C7932" w:rsidRPr="009C7932" w:rsidRDefault="009C7932" w:rsidP="00242733">
      <w:pPr>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 xml:space="preserve">Студенты в большей мере коммуникабельны, выражают готовность к сотрудничеству, радуются социальному признанию, меньше боятся критики. У них наблюдается высокая эмоциональная устойчивость», выдержка, им свойствен оптимизм, энергия, среди них чаще встречаются настойчивые, решительные люди, умеющие вести за собой коллектив. Студенты этой группы добросовестны, </w:t>
      </w:r>
      <w:r w:rsidRPr="009C7932">
        <w:rPr>
          <w:rFonts w:ascii="Times New Roman" w:hAnsi="Times New Roman" w:cs="Times New Roman"/>
          <w:sz w:val="32"/>
          <w:szCs w:val="32"/>
        </w:rPr>
        <w:lastRenderedPageBreak/>
        <w:t>собраны, ответственны, успешно взаимодействуют в работе, требующей постоянства, напряжения, находчивости, среди них чаще встречаются лидеры, им легче удается самоконтроль.</w:t>
      </w:r>
    </w:p>
    <w:p w:rsidR="009C7932" w:rsidRPr="009C7932" w:rsidRDefault="009C7932" w:rsidP="00242733">
      <w:pPr>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Данные воздействия подчеркивают положительное влияние систематических занятий физической культурой и спортом на характерологические особенности личности студентов, становление их активной жизненной позиции.</w:t>
      </w:r>
    </w:p>
    <w:p w:rsidR="009C7932" w:rsidRPr="009C7932" w:rsidRDefault="009C7932" w:rsidP="00242733">
      <w:pPr>
        <w:spacing w:after="0" w:line="240" w:lineRule="auto"/>
        <w:ind w:firstLine="709"/>
        <w:jc w:val="both"/>
        <w:rPr>
          <w:rFonts w:ascii="Times New Roman" w:hAnsi="Times New Roman" w:cs="Times New Roman"/>
          <w:sz w:val="32"/>
          <w:szCs w:val="32"/>
        </w:rPr>
      </w:pPr>
      <w:r w:rsidRPr="009C7932">
        <w:rPr>
          <w:rFonts w:ascii="Times New Roman" w:hAnsi="Times New Roman" w:cs="Times New Roman"/>
          <w:sz w:val="32"/>
          <w:szCs w:val="32"/>
        </w:rPr>
        <w:t>Таким образом, различные средства и методы физического воспитания, мероприятия спортивно-массового и оздоровительного характера, а также личный пример и авторитет преподавателя, сила традиций образовательного учреждения, гуманистический характер взаимодействия со студентами позволяют воспитывать у студентов необходимые волевые, морально-нравственные, интеллектуальные качества, необходимые для личности будущего конкуренто</w:t>
      </w:r>
      <w:r w:rsidR="00242733">
        <w:rPr>
          <w:rFonts w:ascii="Times New Roman" w:hAnsi="Times New Roman" w:cs="Times New Roman"/>
          <w:sz w:val="32"/>
          <w:szCs w:val="32"/>
        </w:rPr>
        <w:t>-</w:t>
      </w:r>
      <w:r w:rsidRPr="009C7932">
        <w:rPr>
          <w:rFonts w:ascii="Times New Roman" w:hAnsi="Times New Roman" w:cs="Times New Roman"/>
          <w:sz w:val="32"/>
          <w:szCs w:val="32"/>
        </w:rPr>
        <w:t>способного специалиста, обладающего высокой культурой, интеллигентностью и социальной активностью.</w:t>
      </w:r>
    </w:p>
    <w:p w:rsidR="009C7932" w:rsidRPr="009C7932" w:rsidRDefault="009C7932" w:rsidP="00242733">
      <w:pPr>
        <w:spacing w:before="120" w:after="120" w:line="240" w:lineRule="auto"/>
        <w:ind w:firstLine="567"/>
        <w:jc w:val="center"/>
        <w:rPr>
          <w:rFonts w:ascii="Times New Roman" w:hAnsi="Times New Roman" w:cs="Times New Roman"/>
          <w:b/>
          <w:sz w:val="32"/>
          <w:szCs w:val="32"/>
        </w:rPr>
      </w:pPr>
      <w:r w:rsidRPr="009C7932">
        <w:rPr>
          <w:rFonts w:ascii="Times New Roman" w:hAnsi="Times New Roman" w:cs="Times New Roman"/>
          <w:b/>
          <w:sz w:val="32"/>
          <w:szCs w:val="32"/>
        </w:rPr>
        <w:t>Список литературы</w:t>
      </w:r>
    </w:p>
    <w:p w:rsidR="009C7932" w:rsidRPr="009C7932" w:rsidRDefault="009C7932" w:rsidP="009C7932">
      <w:pPr>
        <w:spacing w:after="0" w:line="240" w:lineRule="auto"/>
        <w:ind w:firstLine="567"/>
        <w:jc w:val="both"/>
        <w:rPr>
          <w:rFonts w:ascii="Times New Roman" w:hAnsi="Times New Roman" w:cs="Times New Roman"/>
          <w:sz w:val="32"/>
          <w:szCs w:val="32"/>
        </w:rPr>
      </w:pPr>
      <w:r w:rsidRPr="009C7932">
        <w:rPr>
          <w:rFonts w:ascii="Times New Roman" w:hAnsi="Times New Roman" w:cs="Times New Roman"/>
          <w:sz w:val="32"/>
          <w:szCs w:val="32"/>
        </w:rPr>
        <w:t>1. Андронов О.П. Физическая культура, как средство влияния на формирование личности. – М.: Мир, 1992.</w:t>
      </w:r>
    </w:p>
    <w:p w:rsidR="009C7932" w:rsidRPr="009C7932" w:rsidRDefault="009C7932" w:rsidP="009C7932">
      <w:pPr>
        <w:spacing w:after="0" w:line="240" w:lineRule="auto"/>
        <w:ind w:firstLine="567"/>
        <w:jc w:val="both"/>
        <w:rPr>
          <w:rFonts w:ascii="Times New Roman" w:hAnsi="Times New Roman" w:cs="Times New Roman"/>
          <w:sz w:val="32"/>
          <w:szCs w:val="32"/>
        </w:rPr>
      </w:pPr>
      <w:r w:rsidRPr="009C7932">
        <w:rPr>
          <w:rFonts w:ascii="Times New Roman" w:hAnsi="Times New Roman" w:cs="Times New Roman"/>
          <w:sz w:val="32"/>
          <w:szCs w:val="32"/>
        </w:rPr>
        <w:t>2. Дворкин Л.С., Чермит К.Д. и др. Физическое воспитание студентов. – М.: Изд-во Феникс, 2008. – 704 с.</w:t>
      </w:r>
    </w:p>
    <w:p w:rsidR="009C7932" w:rsidRPr="009C7932" w:rsidRDefault="009C7932" w:rsidP="009C7932">
      <w:pPr>
        <w:spacing w:after="0" w:line="240" w:lineRule="auto"/>
        <w:ind w:firstLine="567"/>
        <w:jc w:val="both"/>
        <w:rPr>
          <w:rFonts w:ascii="Times New Roman" w:hAnsi="Times New Roman" w:cs="Times New Roman"/>
          <w:sz w:val="32"/>
          <w:szCs w:val="32"/>
        </w:rPr>
      </w:pPr>
      <w:r w:rsidRPr="009C7932">
        <w:rPr>
          <w:rFonts w:ascii="Times New Roman" w:hAnsi="Times New Roman" w:cs="Times New Roman"/>
          <w:sz w:val="32"/>
          <w:szCs w:val="32"/>
        </w:rPr>
        <w:t>3. Зайцев В.П., Крамской С.И. Формирование оздоровительной культуры студентов в учебном заведении. Белгород: БГТУ, 2003 – 132 с.</w:t>
      </w:r>
    </w:p>
    <w:p w:rsidR="009C7932" w:rsidRPr="009C7932" w:rsidRDefault="009C7932" w:rsidP="009C7932">
      <w:pPr>
        <w:spacing w:after="0" w:line="240" w:lineRule="auto"/>
        <w:ind w:firstLine="567"/>
        <w:jc w:val="both"/>
        <w:rPr>
          <w:rFonts w:ascii="Times New Roman" w:hAnsi="Times New Roman" w:cs="Times New Roman"/>
          <w:sz w:val="32"/>
          <w:szCs w:val="32"/>
        </w:rPr>
      </w:pPr>
      <w:r w:rsidRPr="009C7932">
        <w:rPr>
          <w:rFonts w:ascii="Times New Roman" w:hAnsi="Times New Roman" w:cs="Times New Roman"/>
          <w:sz w:val="32"/>
          <w:szCs w:val="32"/>
        </w:rPr>
        <w:t>4. Зимняя И.А. Педагогическая психология/ И.А. Зимняя – 2-е издание, дополненное, исправленное и переработанное. – М.: Логос, 2004 – 384 с.</w:t>
      </w:r>
    </w:p>
    <w:p w:rsidR="009C7932" w:rsidRPr="009C7932" w:rsidRDefault="009C7932" w:rsidP="009C7932">
      <w:pPr>
        <w:spacing w:after="0" w:line="240" w:lineRule="auto"/>
        <w:ind w:firstLine="567"/>
        <w:jc w:val="both"/>
        <w:rPr>
          <w:rFonts w:ascii="Times New Roman" w:hAnsi="Times New Roman" w:cs="Times New Roman"/>
          <w:sz w:val="32"/>
          <w:szCs w:val="32"/>
        </w:rPr>
      </w:pPr>
      <w:r w:rsidRPr="009C7932">
        <w:rPr>
          <w:rFonts w:ascii="Times New Roman" w:hAnsi="Times New Roman" w:cs="Times New Roman"/>
          <w:sz w:val="32"/>
          <w:szCs w:val="32"/>
        </w:rPr>
        <w:t>5. Федякина Л.К. Анализ исследований по совершенствованию процесса физического воспитания студентов вузов/ Л.К. Федякина, Ю.А. Васильковская, Г.Р. Авсарагов// Физическое воспитание студентов. – Харьков, 2010. – № 2 – С. 119–123.</w:t>
      </w:r>
    </w:p>
    <w:p w:rsidR="00854E21" w:rsidRPr="00B77182" w:rsidRDefault="00504D78" w:rsidP="00504D78">
      <w:pPr>
        <w:spacing w:line="240" w:lineRule="auto"/>
        <w:jc w:val="both"/>
        <w:rPr>
          <w:rFonts w:ascii="Times New Roman" w:hAnsi="Times New Roman" w:cs="Times New Roman"/>
          <w:sz w:val="32"/>
          <w:szCs w:val="32"/>
        </w:rPr>
      </w:pPr>
      <w:r>
        <w:rPr>
          <w:rFonts w:ascii="Times New Roman" w:hAnsi="Times New Roman" w:cs="Times New Roman"/>
          <w:sz w:val="32"/>
          <w:szCs w:val="32"/>
        </w:rPr>
        <w:t xml:space="preserve">6. </w:t>
      </w:r>
      <w:r w:rsidR="00B1042D" w:rsidRPr="00B1042D">
        <w:rPr>
          <w:rFonts w:ascii="Times New Roman" w:hAnsi="Times New Roman" w:cs="Times New Roman"/>
          <w:sz w:val="32"/>
          <w:szCs w:val="32"/>
        </w:rPr>
        <w:t>Герейханов С.А., Кажлаев А.М.Р., Абдулкадыров Ш.М., Ибрагимов А.Д.</w:t>
      </w:r>
      <w:r>
        <w:rPr>
          <w:rFonts w:ascii="Times New Roman" w:hAnsi="Times New Roman" w:cs="Times New Roman"/>
          <w:sz w:val="32"/>
          <w:szCs w:val="32"/>
        </w:rPr>
        <w:t xml:space="preserve"> П</w:t>
      </w:r>
      <w:r w:rsidRPr="00B1042D">
        <w:rPr>
          <w:rFonts w:ascii="Times New Roman" w:hAnsi="Times New Roman" w:cs="Times New Roman"/>
          <w:sz w:val="32"/>
          <w:szCs w:val="32"/>
        </w:rPr>
        <w:t>роблемы воспитания здорового образа жизни студентов</w:t>
      </w:r>
      <w:r>
        <w:rPr>
          <w:rFonts w:ascii="Times New Roman" w:hAnsi="Times New Roman" w:cs="Times New Roman"/>
          <w:sz w:val="32"/>
          <w:szCs w:val="32"/>
        </w:rPr>
        <w:t xml:space="preserve">. </w:t>
      </w:r>
      <w:r w:rsidR="00B1042D" w:rsidRPr="00B1042D">
        <w:rPr>
          <w:rFonts w:ascii="Times New Roman" w:hAnsi="Times New Roman" w:cs="Times New Roman"/>
          <w:sz w:val="32"/>
          <w:szCs w:val="32"/>
        </w:rPr>
        <w:t>В сборнике: Н</w:t>
      </w:r>
      <w:r w:rsidRPr="00B1042D">
        <w:rPr>
          <w:rFonts w:ascii="Times New Roman" w:hAnsi="Times New Roman" w:cs="Times New Roman"/>
          <w:sz w:val="32"/>
          <w:szCs w:val="32"/>
        </w:rPr>
        <w:t>аучный</w:t>
      </w:r>
      <w:r w:rsidR="00B1042D" w:rsidRPr="00B1042D">
        <w:rPr>
          <w:rFonts w:ascii="Times New Roman" w:hAnsi="Times New Roman" w:cs="Times New Roman"/>
          <w:sz w:val="32"/>
          <w:szCs w:val="32"/>
        </w:rPr>
        <w:t xml:space="preserve"> </w:t>
      </w:r>
      <w:r w:rsidRPr="00B1042D">
        <w:rPr>
          <w:rFonts w:ascii="Times New Roman" w:hAnsi="Times New Roman" w:cs="Times New Roman"/>
          <w:sz w:val="32"/>
          <w:szCs w:val="32"/>
        </w:rPr>
        <w:t xml:space="preserve">фактор интенсификации и повышения конкурентоспособности отраслей </w:t>
      </w:r>
      <w:r w:rsidR="00B1042D" w:rsidRPr="00B1042D">
        <w:rPr>
          <w:rFonts w:ascii="Times New Roman" w:hAnsi="Times New Roman" w:cs="Times New Roman"/>
          <w:sz w:val="32"/>
          <w:szCs w:val="32"/>
        </w:rPr>
        <w:t>АПК материалы Международной научно-практической конференции, посвященной 80-летию факультета биотехнологии Дагестанского государственного аграрного университета имени М.М. Джамбулатова. 2017. С. 265-268.</w:t>
      </w:r>
    </w:p>
    <w:p w:rsidR="009C7932" w:rsidRPr="009C7932" w:rsidRDefault="009C7932" w:rsidP="00242733">
      <w:pPr>
        <w:spacing w:after="120" w:line="240" w:lineRule="auto"/>
        <w:rPr>
          <w:rFonts w:ascii="Times New Roman" w:eastAsia="Times New Roman" w:hAnsi="Times New Roman" w:cs="Times New Roman"/>
          <w:b/>
          <w:sz w:val="32"/>
          <w:szCs w:val="32"/>
        </w:rPr>
      </w:pPr>
      <w:r w:rsidRPr="009C7932">
        <w:rPr>
          <w:rFonts w:ascii="Times New Roman" w:eastAsia="Times New Roman" w:hAnsi="Times New Roman" w:cs="Times New Roman"/>
          <w:b/>
          <w:sz w:val="32"/>
          <w:szCs w:val="32"/>
        </w:rPr>
        <w:lastRenderedPageBreak/>
        <w:t>УДК 796.332</w:t>
      </w:r>
    </w:p>
    <w:p w:rsidR="009C7932" w:rsidRPr="009C7932" w:rsidRDefault="009C7932" w:rsidP="00242733">
      <w:pPr>
        <w:spacing w:after="120" w:line="240" w:lineRule="auto"/>
        <w:jc w:val="center"/>
        <w:rPr>
          <w:rFonts w:ascii="Times New Roman" w:eastAsia="Times New Roman" w:hAnsi="Times New Roman" w:cs="Times New Roman"/>
          <w:b/>
          <w:sz w:val="32"/>
          <w:szCs w:val="32"/>
        </w:rPr>
      </w:pPr>
      <w:r w:rsidRPr="009C7932">
        <w:rPr>
          <w:rFonts w:ascii="Times New Roman" w:eastAsia="Times New Roman" w:hAnsi="Times New Roman" w:cs="Times New Roman"/>
          <w:b/>
          <w:sz w:val="32"/>
          <w:szCs w:val="32"/>
        </w:rPr>
        <w:t>ОРГАНИЗАЦИЯ И ПЛАНИРОВАНИЕ ВНЕУРОЧНЫХ ЗАНЯТИЙ В СЕКЦИИ ФУТБОЛА СО СТУДЕНТАМИ УНИВЕРСИТЕТА</w:t>
      </w:r>
    </w:p>
    <w:p w:rsidR="00D94F93" w:rsidRDefault="009C7932" w:rsidP="00242733">
      <w:pPr>
        <w:pStyle w:val="a7"/>
        <w:spacing w:after="120" w:line="240" w:lineRule="auto"/>
        <w:ind w:left="0"/>
        <w:jc w:val="center"/>
        <w:rPr>
          <w:rFonts w:ascii="Times New Roman" w:eastAsia="Times New Roman" w:hAnsi="Times New Roman" w:cs="Times New Roman"/>
          <w:b/>
          <w:sz w:val="32"/>
          <w:szCs w:val="32"/>
        </w:rPr>
      </w:pPr>
      <w:r w:rsidRPr="009C7932">
        <w:rPr>
          <w:rFonts w:ascii="Times New Roman" w:eastAsia="Times New Roman" w:hAnsi="Times New Roman" w:cs="Times New Roman"/>
          <w:b/>
          <w:sz w:val="32"/>
          <w:szCs w:val="32"/>
        </w:rPr>
        <w:t>Халимбеков А.Ш.</w:t>
      </w:r>
      <w:r w:rsidR="00D94F93" w:rsidRPr="00D94F93">
        <w:rPr>
          <w:rFonts w:ascii="Times New Roman" w:hAnsi="Times New Roman" w:cs="Times New Roman"/>
          <w:sz w:val="32"/>
          <w:szCs w:val="32"/>
        </w:rPr>
        <w:t xml:space="preserve"> - старший преподаватель</w:t>
      </w:r>
      <w:r w:rsidRPr="009C7932">
        <w:rPr>
          <w:rFonts w:ascii="Times New Roman" w:eastAsia="Times New Roman" w:hAnsi="Times New Roman" w:cs="Times New Roman"/>
          <w:b/>
          <w:sz w:val="32"/>
          <w:szCs w:val="32"/>
        </w:rPr>
        <w:t xml:space="preserve">, </w:t>
      </w:r>
    </w:p>
    <w:p w:rsidR="00D94F93" w:rsidRDefault="009C7932" w:rsidP="00242733">
      <w:pPr>
        <w:pStyle w:val="a7"/>
        <w:spacing w:after="120" w:line="240" w:lineRule="auto"/>
        <w:ind w:left="0"/>
        <w:jc w:val="center"/>
        <w:rPr>
          <w:rFonts w:ascii="Times New Roman" w:eastAsia="Times New Roman" w:hAnsi="Times New Roman" w:cs="Times New Roman"/>
          <w:b/>
          <w:sz w:val="32"/>
          <w:szCs w:val="32"/>
        </w:rPr>
      </w:pPr>
      <w:r w:rsidRPr="009C7932">
        <w:rPr>
          <w:rFonts w:ascii="Times New Roman" w:eastAsia="Times New Roman" w:hAnsi="Times New Roman" w:cs="Times New Roman"/>
          <w:b/>
          <w:sz w:val="32"/>
          <w:szCs w:val="32"/>
        </w:rPr>
        <w:t>Ибрагимов А.Д</w:t>
      </w:r>
      <w:r w:rsidRPr="00D94F93">
        <w:rPr>
          <w:rFonts w:ascii="Times New Roman" w:eastAsia="Times New Roman" w:hAnsi="Times New Roman" w:cs="Times New Roman"/>
          <w:sz w:val="32"/>
          <w:szCs w:val="32"/>
        </w:rPr>
        <w:t>.</w:t>
      </w:r>
      <w:r w:rsidR="00D94F93" w:rsidRPr="00D94F93">
        <w:rPr>
          <w:rFonts w:ascii="Times New Roman" w:eastAsia="Times New Roman" w:hAnsi="Times New Roman" w:cs="Times New Roman"/>
          <w:sz w:val="32"/>
          <w:szCs w:val="32"/>
        </w:rPr>
        <w:t>- канд. пед. наук, доцент</w:t>
      </w:r>
      <w:r w:rsidRPr="00D94F93">
        <w:rPr>
          <w:rFonts w:ascii="Times New Roman" w:eastAsia="Times New Roman" w:hAnsi="Times New Roman" w:cs="Times New Roman"/>
          <w:sz w:val="32"/>
          <w:szCs w:val="32"/>
        </w:rPr>
        <w:t>,</w:t>
      </w:r>
      <w:r w:rsidRPr="009C7932">
        <w:rPr>
          <w:rFonts w:ascii="Times New Roman" w:eastAsia="Times New Roman" w:hAnsi="Times New Roman" w:cs="Times New Roman"/>
          <w:b/>
          <w:sz w:val="32"/>
          <w:szCs w:val="32"/>
        </w:rPr>
        <w:t xml:space="preserve"> </w:t>
      </w:r>
    </w:p>
    <w:p w:rsidR="00242733" w:rsidRDefault="009C7932" w:rsidP="00242733">
      <w:pPr>
        <w:pStyle w:val="a7"/>
        <w:spacing w:after="120" w:line="240" w:lineRule="auto"/>
        <w:ind w:left="0"/>
        <w:jc w:val="center"/>
        <w:rPr>
          <w:rFonts w:ascii="Times New Roman" w:eastAsia="Times New Roman" w:hAnsi="Times New Roman" w:cs="Times New Roman"/>
          <w:b/>
          <w:sz w:val="32"/>
          <w:szCs w:val="32"/>
        </w:rPr>
      </w:pPr>
      <w:r w:rsidRPr="009C7932">
        <w:rPr>
          <w:rFonts w:ascii="Times New Roman" w:eastAsia="Times New Roman" w:hAnsi="Times New Roman" w:cs="Times New Roman"/>
          <w:b/>
          <w:sz w:val="32"/>
          <w:szCs w:val="32"/>
        </w:rPr>
        <w:t>Идрисов И.М.</w:t>
      </w:r>
      <w:r w:rsidR="00D94F93" w:rsidRPr="00D94F93">
        <w:rPr>
          <w:rFonts w:ascii="Times New Roman" w:hAnsi="Times New Roman" w:cs="Times New Roman"/>
          <w:sz w:val="32"/>
          <w:szCs w:val="32"/>
        </w:rPr>
        <w:t xml:space="preserve"> - старший преподаватель</w:t>
      </w:r>
      <w:r w:rsidRPr="009C7932">
        <w:rPr>
          <w:rFonts w:ascii="Times New Roman" w:eastAsia="Times New Roman" w:hAnsi="Times New Roman" w:cs="Times New Roman"/>
          <w:b/>
          <w:sz w:val="32"/>
          <w:szCs w:val="32"/>
        </w:rPr>
        <w:t xml:space="preserve">, </w:t>
      </w:r>
    </w:p>
    <w:p w:rsidR="009C7932" w:rsidRPr="009C7932" w:rsidRDefault="009C7932" w:rsidP="00242733">
      <w:pPr>
        <w:pStyle w:val="a7"/>
        <w:spacing w:after="120" w:line="240" w:lineRule="auto"/>
        <w:ind w:left="0"/>
        <w:jc w:val="center"/>
        <w:rPr>
          <w:rFonts w:ascii="Times New Roman" w:eastAsia="Times New Roman" w:hAnsi="Times New Roman" w:cs="Times New Roman"/>
          <w:b/>
          <w:sz w:val="32"/>
          <w:szCs w:val="32"/>
        </w:rPr>
      </w:pPr>
      <w:r w:rsidRPr="009C7932">
        <w:rPr>
          <w:rFonts w:ascii="Times New Roman" w:eastAsia="Times New Roman" w:hAnsi="Times New Roman" w:cs="Times New Roman"/>
          <w:b/>
          <w:sz w:val="32"/>
          <w:szCs w:val="32"/>
        </w:rPr>
        <w:t>Герейханов С.А.</w:t>
      </w:r>
      <w:r w:rsidR="00D94F93" w:rsidRPr="00D94F93">
        <w:rPr>
          <w:rFonts w:ascii="Times New Roman" w:hAnsi="Times New Roman" w:cs="Times New Roman"/>
          <w:sz w:val="32"/>
          <w:szCs w:val="32"/>
        </w:rPr>
        <w:t xml:space="preserve"> - старший преподаватель</w:t>
      </w:r>
    </w:p>
    <w:p w:rsidR="009C7932" w:rsidRDefault="009C7932" w:rsidP="009C7932">
      <w:pPr>
        <w:spacing w:after="0" w:line="240" w:lineRule="auto"/>
        <w:ind w:firstLine="567"/>
        <w:jc w:val="center"/>
        <w:rPr>
          <w:rFonts w:ascii="Times New Roman" w:hAnsi="Times New Roman" w:cs="Times New Roman"/>
          <w:i/>
          <w:sz w:val="32"/>
          <w:szCs w:val="32"/>
        </w:rPr>
      </w:pPr>
      <w:r w:rsidRPr="009C7932">
        <w:rPr>
          <w:rFonts w:ascii="Times New Roman" w:hAnsi="Times New Roman" w:cs="Times New Roman"/>
          <w:sz w:val="32"/>
          <w:szCs w:val="32"/>
        </w:rPr>
        <w:t>ФГБОУ ВО «Дагестанский государственный аграрный университет имени М.М. Джамбулатова</w:t>
      </w:r>
      <w:r w:rsidRPr="000B1400">
        <w:rPr>
          <w:rFonts w:ascii="Times New Roman" w:hAnsi="Times New Roman" w:cs="Times New Roman"/>
          <w:sz w:val="32"/>
          <w:szCs w:val="32"/>
        </w:rPr>
        <w:t>», г. Махачкала</w:t>
      </w:r>
    </w:p>
    <w:p w:rsidR="00242733" w:rsidRPr="009C7932" w:rsidRDefault="00242733" w:rsidP="009C7932">
      <w:pPr>
        <w:spacing w:after="0" w:line="240" w:lineRule="auto"/>
        <w:ind w:firstLine="567"/>
        <w:jc w:val="center"/>
        <w:rPr>
          <w:rFonts w:ascii="Times New Roman" w:hAnsi="Times New Roman" w:cs="Times New Roman"/>
          <w:i/>
          <w:sz w:val="32"/>
          <w:szCs w:val="32"/>
        </w:rPr>
      </w:pPr>
    </w:p>
    <w:p w:rsidR="009C7932" w:rsidRPr="009C7932" w:rsidRDefault="009C7932" w:rsidP="00242733">
      <w:pPr>
        <w:spacing w:after="120" w:line="240" w:lineRule="auto"/>
        <w:ind w:firstLine="567"/>
        <w:jc w:val="both"/>
        <w:rPr>
          <w:rFonts w:ascii="Times New Roman" w:hAnsi="Times New Roman" w:cs="Times New Roman"/>
          <w:sz w:val="32"/>
          <w:szCs w:val="32"/>
        </w:rPr>
      </w:pPr>
      <w:r w:rsidRPr="00242733">
        <w:rPr>
          <w:rFonts w:ascii="Times New Roman" w:hAnsi="Times New Roman" w:cs="Times New Roman"/>
          <w:b/>
          <w:i/>
          <w:sz w:val="32"/>
          <w:szCs w:val="32"/>
        </w:rPr>
        <w:t>Аннотация</w:t>
      </w:r>
      <w:r w:rsidRPr="009C7932">
        <w:rPr>
          <w:rFonts w:ascii="Times New Roman" w:hAnsi="Times New Roman" w:cs="Times New Roman"/>
          <w:i/>
          <w:sz w:val="32"/>
          <w:szCs w:val="32"/>
        </w:rPr>
        <w:t>.</w:t>
      </w:r>
      <w:r w:rsidRPr="009C7932">
        <w:rPr>
          <w:rFonts w:ascii="Times New Roman" w:hAnsi="Times New Roman" w:cs="Times New Roman"/>
          <w:b/>
          <w:i/>
          <w:sz w:val="32"/>
          <w:szCs w:val="32"/>
        </w:rPr>
        <w:t xml:space="preserve"> </w:t>
      </w:r>
      <w:r w:rsidRPr="009C7932">
        <w:rPr>
          <w:rFonts w:ascii="Times New Roman" w:hAnsi="Times New Roman" w:cs="Times New Roman"/>
          <w:b/>
          <w:sz w:val="32"/>
          <w:szCs w:val="32"/>
        </w:rPr>
        <w:t xml:space="preserve"> </w:t>
      </w:r>
      <w:r w:rsidRPr="009C7932">
        <w:rPr>
          <w:rFonts w:ascii="Times New Roman" w:hAnsi="Times New Roman" w:cs="Times New Roman"/>
          <w:sz w:val="32"/>
          <w:szCs w:val="32"/>
        </w:rPr>
        <w:t>Организация спортивной подготовки. Виды планирования подготовки в футболе. Периоды, этапы и циклы в планировании подготовки футболистов. Содержание тренировок в циклах подготовки.</w:t>
      </w:r>
    </w:p>
    <w:p w:rsidR="009C7932" w:rsidRPr="009C7932" w:rsidRDefault="009C7932" w:rsidP="00242733">
      <w:pPr>
        <w:spacing w:after="240" w:line="240" w:lineRule="auto"/>
        <w:ind w:firstLine="567"/>
        <w:jc w:val="both"/>
        <w:rPr>
          <w:rFonts w:ascii="Times New Roman" w:hAnsi="Times New Roman" w:cs="Times New Roman"/>
          <w:sz w:val="32"/>
          <w:szCs w:val="32"/>
        </w:rPr>
      </w:pPr>
      <w:r w:rsidRPr="00242733">
        <w:rPr>
          <w:rFonts w:ascii="Times New Roman" w:hAnsi="Times New Roman" w:cs="Times New Roman"/>
          <w:b/>
          <w:i/>
          <w:sz w:val="32"/>
          <w:szCs w:val="32"/>
        </w:rPr>
        <w:t>Ключевые слова</w:t>
      </w:r>
      <w:r w:rsidRPr="009C7932">
        <w:rPr>
          <w:rFonts w:ascii="Times New Roman" w:hAnsi="Times New Roman" w:cs="Times New Roman"/>
          <w:i/>
          <w:sz w:val="32"/>
          <w:szCs w:val="32"/>
        </w:rPr>
        <w:t xml:space="preserve">. </w:t>
      </w:r>
      <w:r w:rsidRPr="009C7932">
        <w:rPr>
          <w:rFonts w:ascii="Times New Roman" w:hAnsi="Times New Roman" w:cs="Times New Roman"/>
          <w:sz w:val="32"/>
          <w:szCs w:val="32"/>
        </w:rPr>
        <w:t>Подготовка спортсмена, тренировочное занятие, соревнование, циклы, микроциклы.</w:t>
      </w:r>
    </w:p>
    <w:p w:rsidR="009C7932" w:rsidRPr="009C7932" w:rsidRDefault="00242733" w:rsidP="00242733">
      <w:pPr>
        <w:spacing w:after="120" w:line="240" w:lineRule="auto"/>
        <w:ind w:firstLine="567"/>
        <w:jc w:val="center"/>
        <w:rPr>
          <w:rFonts w:ascii="Times New Roman" w:hAnsi="Times New Roman" w:cs="Times New Roman"/>
          <w:b/>
          <w:sz w:val="32"/>
          <w:szCs w:val="32"/>
          <w:lang w:val="en-US"/>
        </w:rPr>
      </w:pPr>
      <w:r w:rsidRPr="009C7932">
        <w:rPr>
          <w:rFonts w:ascii="Times New Roman" w:hAnsi="Times New Roman" w:cs="Times New Roman"/>
          <w:b/>
          <w:sz w:val="32"/>
          <w:szCs w:val="32"/>
          <w:lang w:val="en-US"/>
        </w:rPr>
        <w:t>ORGANIZATION AND PLANNING OF EXTERNAL EMPLOYMENTS IN A FOOTBALL SECTION WITH UNIVERSITY STUDENTS</w:t>
      </w:r>
    </w:p>
    <w:p w:rsidR="009C7932" w:rsidRPr="00E366B3" w:rsidRDefault="009C7932" w:rsidP="00242733">
      <w:pPr>
        <w:spacing w:after="120" w:line="240" w:lineRule="auto"/>
        <w:ind w:firstLine="567"/>
        <w:jc w:val="center"/>
        <w:rPr>
          <w:rFonts w:ascii="Times New Roman" w:hAnsi="Times New Roman" w:cs="Times New Roman"/>
          <w:b/>
          <w:sz w:val="32"/>
          <w:szCs w:val="32"/>
          <w:lang w:val="en-US"/>
        </w:rPr>
      </w:pPr>
      <w:r w:rsidRPr="009C7932">
        <w:rPr>
          <w:rFonts w:ascii="Times New Roman" w:hAnsi="Times New Roman" w:cs="Times New Roman"/>
          <w:b/>
          <w:sz w:val="32"/>
          <w:szCs w:val="32"/>
          <w:lang w:val="en-US"/>
        </w:rPr>
        <w:t>A.Sh.Khalimbekov., A.D. Ibragimov.</w:t>
      </w:r>
      <w:r w:rsidR="00242733">
        <w:rPr>
          <w:rFonts w:ascii="Times New Roman" w:hAnsi="Times New Roman" w:cs="Times New Roman"/>
          <w:b/>
          <w:sz w:val="32"/>
          <w:szCs w:val="32"/>
          <w:lang w:val="en-US"/>
        </w:rPr>
        <w:t>, I.M.Idrisov., S.A. Gerejhanov</w:t>
      </w:r>
    </w:p>
    <w:p w:rsidR="001D09EA" w:rsidRPr="00A533BB" w:rsidRDefault="001D09EA" w:rsidP="00242733">
      <w:pPr>
        <w:spacing w:after="0" w:line="240" w:lineRule="auto"/>
        <w:jc w:val="center"/>
        <w:rPr>
          <w:rFonts w:ascii="Times New Roman" w:hAnsi="Times New Roman" w:cs="Times New Roman"/>
          <w:sz w:val="32"/>
          <w:szCs w:val="32"/>
          <w:lang w:val="en-US"/>
        </w:rPr>
      </w:pPr>
      <w:r w:rsidRPr="004E06AA">
        <w:rPr>
          <w:rFonts w:ascii="Times New Roman" w:hAnsi="Times New Roman" w:cs="Times New Roman"/>
          <w:sz w:val="32"/>
          <w:szCs w:val="32"/>
          <w:lang w:val="en-US"/>
        </w:rPr>
        <w:t>Dagestan state agrarian University named After M. M. Dzhambulatov</w:t>
      </w:r>
      <w:r w:rsidRPr="00A533BB">
        <w:rPr>
          <w:rFonts w:ascii="Times New Roman" w:hAnsi="Times New Roman" w:cs="Times New Roman"/>
          <w:sz w:val="32"/>
          <w:szCs w:val="32"/>
          <w:lang w:val="en-US"/>
        </w:rPr>
        <w:t>,</w:t>
      </w:r>
    </w:p>
    <w:p w:rsidR="001D09EA" w:rsidRPr="00334D17" w:rsidRDefault="001D09EA" w:rsidP="00242733">
      <w:pPr>
        <w:spacing w:after="120" w:line="240" w:lineRule="auto"/>
        <w:jc w:val="center"/>
        <w:rPr>
          <w:rFonts w:ascii="Times New Roman" w:hAnsi="Times New Roman" w:cs="Times New Roman"/>
          <w:sz w:val="32"/>
          <w:szCs w:val="32"/>
          <w:lang w:val="en-US"/>
        </w:rPr>
      </w:pPr>
      <w:r w:rsidRPr="00334D17">
        <w:rPr>
          <w:rFonts w:ascii="Times New Roman" w:hAnsi="Times New Roman" w:cs="Times New Roman"/>
          <w:sz w:val="32"/>
          <w:szCs w:val="32"/>
          <w:lang w:val="en-US"/>
        </w:rPr>
        <w:t>Makhachkala</w:t>
      </w:r>
    </w:p>
    <w:p w:rsidR="009C7932" w:rsidRPr="009C7932" w:rsidRDefault="009C7932" w:rsidP="00242733">
      <w:pPr>
        <w:pStyle w:val="a7"/>
        <w:spacing w:after="120" w:line="240" w:lineRule="auto"/>
        <w:ind w:left="0" w:firstLine="709"/>
        <w:contextualSpacing w:val="0"/>
        <w:jc w:val="both"/>
        <w:rPr>
          <w:rFonts w:ascii="Times New Roman" w:eastAsia="Times New Roman" w:hAnsi="Times New Roman" w:cs="Times New Roman"/>
          <w:sz w:val="32"/>
          <w:szCs w:val="32"/>
          <w:lang w:val="en-US"/>
        </w:rPr>
      </w:pPr>
      <w:r w:rsidRPr="00242733">
        <w:rPr>
          <w:rFonts w:ascii="Times New Roman" w:eastAsia="Times New Roman" w:hAnsi="Times New Roman" w:cs="Times New Roman"/>
          <w:b/>
          <w:i/>
          <w:sz w:val="32"/>
          <w:szCs w:val="32"/>
          <w:lang w:val="en-US"/>
        </w:rPr>
        <w:t>Abstract</w:t>
      </w:r>
      <w:r w:rsidRPr="00242733">
        <w:rPr>
          <w:rFonts w:ascii="Times New Roman" w:eastAsia="Times New Roman" w:hAnsi="Times New Roman" w:cs="Times New Roman"/>
          <w:b/>
          <w:sz w:val="32"/>
          <w:szCs w:val="32"/>
          <w:lang w:val="en-US"/>
        </w:rPr>
        <w:t>.</w:t>
      </w:r>
      <w:r w:rsidRPr="009C7932">
        <w:rPr>
          <w:rFonts w:ascii="Times New Roman" w:eastAsia="Times New Roman" w:hAnsi="Times New Roman" w:cs="Times New Roman"/>
          <w:sz w:val="32"/>
          <w:szCs w:val="32"/>
          <w:lang w:val="en-US"/>
        </w:rPr>
        <w:t xml:space="preserve"> Organization of sports training.  Types of planning in football. Periods, stages and cycles in planning the preparation of football players. The content of training in training cycles. </w:t>
      </w:r>
    </w:p>
    <w:p w:rsidR="009C7932" w:rsidRPr="009C7932" w:rsidRDefault="009C7932" w:rsidP="00242733">
      <w:pPr>
        <w:pStyle w:val="a7"/>
        <w:spacing w:after="240" w:line="240" w:lineRule="auto"/>
        <w:ind w:left="0" w:firstLine="709"/>
        <w:contextualSpacing w:val="0"/>
        <w:jc w:val="both"/>
        <w:rPr>
          <w:rFonts w:ascii="Times New Roman" w:eastAsia="Times New Roman" w:hAnsi="Times New Roman" w:cs="Times New Roman"/>
          <w:sz w:val="32"/>
          <w:szCs w:val="32"/>
          <w:lang w:val="en-US"/>
        </w:rPr>
      </w:pPr>
      <w:r w:rsidRPr="00242733">
        <w:rPr>
          <w:rFonts w:ascii="Times New Roman" w:eastAsia="Times New Roman" w:hAnsi="Times New Roman" w:cs="Times New Roman"/>
          <w:b/>
          <w:i/>
          <w:sz w:val="32"/>
          <w:szCs w:val="32"/>
          <w:lang w:val="en-US"/>
        </w:rPr>
        <w:t>Key words</w:t>
      </w:r>
      <w:r w:rsidR="00242733" w:rsidRPr="00E366B3">
        <w:rPr>
          <w:rFonts w:ascii="Times New Roman" w:eastAsia="Times New Roman" w:hAnsi="Times New Roman" w:cs="Times New Roman"/>
          <w:b/>
          <w:i/>
          <w:sz w:val="32"/>
          <w:szCs w:val="32"/>
          <w:lang w:val="en-US"/>
        </w:rPr>
        <w:t>:</w:t>
      </w:r>
      <w:r w:rsidRPr="009C7932">
        <w:rPr>
          <w:rFonts w:ascii="Times New Roman" w:eastAsia="Times New Roman" w:hAnsi="Times New Roman" w:cs="Times New Roman"/>
          <w:sz w:val="32"/>
          <w:szCs w:val="32"/>
          <w:lang w:val="en-US"/>
        </w:rPr>
        <w:t xml:space="preserve"> Athlete training. Training session. Competition. Cycles. Microcycles.</w:t>
      </w:r>
    </w:p>
    <w:p w:rsidR="009C7932" w:rsidRPr="009C7932" w:rsidRDefault="009C7932" w:rsidP="009C7932">
      <w:pPr>
        <w:pStyle w:val="a7"/>
        <w:spacing w:after="0" w:line="240" w:lineRule="auto"/>
        <w:ind w:left="0"/>
        <w:jc w:val="both"/>
        <w:rPr>
          <w:rFonts w:ascii="Times New Roman" w:eastAsia="Times New Roman" w:hAnsi="Times New Roman" w:cs="Times New Roman"/>
          <w:b/>
          <w:sz w:val="32"/>
          <w:szCs w:val="32"/>
        </w:rPr>
      </w:pPr>
      <w:r w:rsidRPr="009C7932">
        <w:rPr>
          <w:rFonts w:ascii="Times New Roman" w:eastAsia="Times New Roman" w:hAnsi="Times New Roman" w:cs="Times New Roman"/>
          <w:sz w:val="32"/>
          <w:szCs w:val="32"/>
          <w:lang w:val="en-US"/>
        </w:rPr>
        <w:t xml:space="preserve">        </w:t>
      </w:r>
      <w:r w:rsidRPr="009C7932">
        <w:rPr>
          <w:rFonts w:ascii="Times New Roman" w:eastAsia="Times New Roman" w:hAnsi="Times New Roman" w:cs="Times New Roman"/>
          <w:sz w:val="32"/>
          <w:szCs w:val="32"/>
        </w:rPr>
        <w:t xml:space="preserve">Основная организационная форма подготовки спортсменов -тренировочное занятие. Его продолжительность - два часа и более. Кроме этого, проводятся дополнительные индивидуальные тренировочные занятия (по заданиям тренера). Исключительно важную роль в подготовке спортсменов играют соревнования. Они бывают самыми разнообразными - от соревнований в отдельных </w:t>
      </w:r>
      <w:r w:rsidRPr="009C7932">
        <w:rPr>
          <w:rFonts w:ascii="Times New Roman" w:eastAsia="Times New Roman" w:hAnsi="Times New Roman" w:cs="Times New Roman"/>
          <w:sz w:val="32"/>
          <w:szCs w:val="32"/>
        </w:rPr>
        <w:lastRenderedPageBreak/>
        <w:t>элементах или упражнениях в тренировочном занятии до "прикидок" и официальных соревнований различного масштаба</w:t>
      </w:r>
      <w:r w:rsidR="00242733">
        <w:rPr>
          <w:rFonts w:ascii="Times New Roman" w:eastAsia="Times New Roman" w:hAnsi="Times New Roman" w:cs="Times New Roman"/>
          <w:sz w:val="32"/>
          <w:szCs w:val="32"/>
        </w:rPr>
        <w:t xml:space="preserve"> </w:t>
      </w:r>
      <w:r w:rsidRPr="009C7932">
        <w:rPr>
          <w:rFonts w:ascii="Times New Roman" w:eastAsia="Times New Roman" w:hAnsi="Times New Roman" w:cs="Times New Roman"/>
          <w:sz w:val="32"/>
          <w:szCs w:val="32"/>
        </w:rPr>
        <w:t>[2,4,5,7,8].</w:t>
      </w:r>
    </w:p>
    <w:p w:rsidR="009C7932" w:rsidRPr="009C7932" w:rsidRDefault="009C7932" w:rsidP="009C7932">
      <w:pPr>
        <w:spacing w:after="0" w:line="240" w:lineRule="auto"/>
        <w:jc w:val="both"/>
        <w:rPr>
          <w:rFonts w:ascii="Times New Roman" w:eastAsia="Times New Roman" w:hAnsi="Times New Roman" w:cs="Times New Roman"/>
          <w:sz w:val="32"/>
          <w:szCs w:val="32"/>
        </w:rPr>
      </w:pPr>
      <w:r w:rsidRPr="009C7932">
        <w:rPr>
          <w:rFonts w:ascii="Times New Roman" w:eastAsia="Times New Roman" w:hAnsi="Times New Roman" w:cs="Times New Roman"/>
          <w:sz w:val="32"/>
          <w:szCs w:val="32"/>
        </w:rPr>
        <w:t xml:space="preserve">       Занятия планируются в виде недельного цикла, а также цикла с другим количеством дней. Наименьшее число основных тренировочных занятий в неделю - 3-4. У подготовленных спортсменов занятия бывают чаще - 5-6 раз в неделю. В ряде видов спорта с успехом применяются двухразовые занятия в день.</w:t>
      </w:r>
    </w:p>
    <w:p w:rsidR="009C7932" w:rsidRPr="009C7932" w:rsidRDefault="009C7932" w:rsidP="009C7932">
      <w:pPr>
        <w:spacing w:after="0" w:line="240" w:lineRule="auto"/>
        <w:jc w:val="both"/>
        <w:rPr>
          <w:rFonts w:ascii="Times New Roman" w:eastAsia="Times New Roman" w:hAnsi="Times New Roman" w:cs="Times New Roman"/>
          <w:sz w:val="32"/>
          <w:szCs w:val="32"/>
        </w:rPr>
      </w:pPr>
      <w:r w:rsidRPr="009C7932">
        <w:rPr>
          <w:rFonts w:ascii="Times New Roman" w:eastAsia="Times New Roman" w:hAnsi="Times New Roman" w:cs="Times New Roman"/>
          <w:sz w:val="32"/>
          <w:szCs w:val="32"/>
        </w:rPr>
        <w:t xml:space="preserve">       Недельные и другие циклы предусматривают определенную последовательность и повторяемость занятий с различной преимущественной направленностью и нагрузкой. Циклы делятся на тренировочные и соревновательные.</w:t>
      </w:r>
    </w:p>
    <w:p w:rsidR="009C7932" w:rsidRPr="009C7932" w:rsidRDefault="009C7932" w:rsidP="009C7932">
      <w:pPr>
        <w:spacing w:after="0" w:line="240" w:lineRule="auto"/>
        <w:jc w:val="both"/>
        <w:rPr>
          <w:rFonts w:ascii="Times New Roman" w:eastAsia="Times New Roman" w:hAnsi="Times New Roman" w:cs="Times New Roman"/>
          <w:sz w:val="32"/>
          <w:szCs w:val="32"/>
        </w:rPr>
      </w:pPr>
      <w:r w:rsidRPr="009C7932">
        <w:rPr>
          <w:rFonts w:ascii="Times New Roman" w:eastAsia="Times New Roman" w:hAnsi="Times New Roman" w:cs="Times New Roman"/>
          <w:sz w:val="32"/>
          <w:szCs w:val="32"/>
        </w:rPr>
        <w:t xml:space="preserve">       В тренировочных циклах могут повторяться несколько раз занятия с одной и той же преимущественной направленностью, например три дня подряд изучение техники - у гимнаста или развитие быстроты - у спринтера.</w:t>
      </w:r>
    </w:p>
    <w:p w:rsidR="009C7932" w:rsidRPr="009C7932" w:rsidRDefault="009C7932" w:rsidP="009C7932">
      <w:pPr>
        <w:spacing w:after="0" w:line="240" w:lineRule="auto"/>
        <w:jc w:val="both"/>
        <w:rPr>
          <w:rFonts w:ascii="Times New Roman" w:eastAsia="Times New Roman" w:hAnsi="Times New Roman" w:cs="Times New Roman"/>
          <w:sz w:val="32"/>
          <w:szCs w:val="32"/>
        </w:rPr>
      </w:pPr>
      <w:r w:rsidRPr="009C7932">
        <w:rPr>
          <w:rFonts w:ascii="Times New Roman" w:eastAsia="Times New Roman" w:hAnsi="Times New Roman" w:cs="Times New Roman"/>
          <w:sz w:val="32"/>
          <w:szCs w:val="32"/>
        </w:rPr>
        <w:t xml:space="preserve">       Целесообразным считается такое построение тренировочных циклов, при котором предельные нагрузки в одних занятиях чередуются с меньшей нагрузкой и активным отдыхом в других. При этом в недельном цикле предельные нагрузки могут быть не менее чем в 2 занятиях и не более чем в 3. Установленный тренировочный цикл повторяется без изменений не менее 1,5-2 месяцев в подготовительном периоде и одного месяца в основном. После этого, если есть необходимость, переходят на новый цикл. В повторяемых циклах направленность занятий и упражнений сохраняется, но средства и методы изменяются, а объем и интенсивность работы увеличиваются.</w:t>
      </w:r>
    </w:p>
    <w:p w:rsidR="009C7932" w:rsidRPr="009C7932" w:rsidRDefault="009C7932" w:rsidP="009C7932">
      <w:pPr>
        <w:spacing w:after="0" w:line="240" w:lineRule="auto"/>
        <w:jc w:val="both"/>
        <w:rPr>
          <w:rFonts w:ascii="Times New Roman" w:eastAsia="Times New Roman" w:hAnsi="Times New Roman" w:cs="Times New Roman"/>
          <w:sz w:val="32"/>
          <w:szCs w:val="32"/>
        </w:rPr>
      </w:pPr>
      <w:r w:rsidRPr="009C7932">
        <w:rPr>
          <w:rFonts w:ascii="Times New Roman" w:eastAsia="Times New Roman" w:hAnsi="Times New Roman" w:cs="Times New Roman"/>
          <w:sz w:val="32"/>
          <w:szCs w:val="32"/>
        </w:rPr>
        <w:t xml:space="preserve">       Соревновательные циклы применяются за 1-1,5-2 месяца до особо ответственных соревнований. Соревновательный цикл | представляет собой недельный цикл, в котором тренировочные I занятия, дни отдыха, разминка и прочие мероприятия распределяются таким образом, как это будет перед соревнованием. Это позволяет заранее подготовиться к условиям соревнований и наиболее успешно участвовать в них.</w:t>
      </w:r>
    </w:p>
    <w:p w:rsidR="009C7932" w:rsidRPr="009C7932" w:rsidRDefault="009C7932" w:rsidP="009C7932">
      <w:pPr>
        <w:spacing w:after="0" w:line="240" w:lineRule="auto"/>
        <w:jc w:val="both"/>
        <w:rPr>
          <w:rFonts w:ascii="Times New Roman" w:eastAsia="Times New Roman" w:hAnsi="Times New Roman" w:cs="Times New Roman"/>
          <w:sz w:val="32"/>
          <w:szCs w:val="32"/>
        </w:rPr>
      </w:pPr>
      <w:r w:rsidRPr="009C7932">
        <w:rPr>
          <w:rFonts w:ascii="Times New Roman" w:eastAsia="Times New Roman" w:hAnsi="Times New Roman" w:cs="Times New Roman"/>
          <w:sz w:val="32"/>
          <w:szCs w:val="32"/>
        </w:rPr>
        <w:t xml:space="preserve">       Определяющим условием эффективности спортивной тренировки и успеха в соревнованиях является многолетняя и круглогодичная подготовка спортсменов</w:t>
      </w:r>
      <w:r w:rsidR="00A3060F">
        <w:rPr>
          <w:rFonts w:ascii="Times New Roman" w:eastAsia="Times New Roman" w:hAnsi="Times New Roman" w:cs="Times New Roman"/>
          <w:sz w:val="32"/>
          <w:szCs w:val="32"/>
        </w:rPr>
        <w:t xml:space="preserve"> </w:t>
      </w:r>
      <w:r w:rsidRPr="009C7932">
        <w:rPr>
          <w:rFonts w:ascii="Times New Roman" w:eastAsia="Times New Roman" w:hAnsi="Times New Roman" w:cs="Times New Roman"/>
          <w:sz w:val="32"/>
          <w:szCs w:val="32"/>
        </w:rPr>
        <w:t>[3,8].</w:t>
      </w:r>
    </w:p>
    <w:p w:rsidR="009C7932" w:rsidRPr="009C7932" w:rsidRDefault="009C7932" w:rsidP="009C7932">
      <w:pPr>
        <w:spacing w:after="0" w:line="240" w:lineRule="auto"/>
        <w:jc w:val="both"/>
        <w:rPr>
          <w:rFonts w:ascii="Times New Roman" w:eastAsia="Times New Roman" w:hAnsi="Times New Roman" w:cs="Times New Roman"/>
          <w:sz w:val="32"/>
          <w:szCs w:val="32"/>
        </w:rPr>
      </w:pPr>
      <w:r w:rsidRPr="009C7932">
        <w:rPr>
          <w:rFonts w:ascii="Times New Roman" w:eastAsia="Times New Roman" w:hAnsi="Times New Roman" w:cs="Times New Roman"/>
          <w:sz w:val="32"/>
          <w:szCs w:val="32"/>
        </w:rPr>
        <w:t xml:space="preserve">       Для осуществления круглогодичной тренировки необходимо правильное планирование - деление года на периоды и этапы тренировки. Это деление органически связано с временами года и </w:t>
      </w:r>
      <w:r w:rsidRPr="009C7932">
        <w:rPr>
          <w:rFonts w:ascii="Times New Roman" w:eastAsia="Times New Roman" w:hAnsi="Times New Roman" w:cs="Times New Roman"/>
          <w:sz w:val="32"/>
          <w:szCs w:val="32"/>
        </w:rPr>
        <w:lastRenderedPageBreak/>
        <w:t>календарем спортивных состязаний и устанавливается в соответствии с местными условиями климата, материальной базой, подготовленностью занимающихся и другими факторами.</w:t>
      </w:r>
    </w:p>
    <w:p w:rsidR="009C7932" w:rsidRPr="009C7932" w:rsidRDefault="009C7932" w:rsidP="009C7932">
      <w:pPr>
        <w:spacing w:after="0" w:line="240" w:lineRule="auto"/>
        <w:jc w:val="both"/>
        <w:rPr>
          <w:rFonts w:ascii="Times New Roman" w:eastAsia="Times New Roman" w:hAnsi="Times New Roman" w:cs="Times New Roman"/>
          <w:sz w:val="32"/>
          <w:szCs w:val="32"/>
        </w:rPr>
      </w:pPr>
      <w:r w:rsidRPr="009C7932">
        <w:rPr>
          <w:rFonts w:ascii="Times New Roman" w:eastAsia="Times New Roman" w:hAnsi="Times New Roman" w:cs="Times New Roman"/>
          <w:sz w:val="32"/>
          <w:szCs w:val="32"/>
        </w:rPr>
        <w:t xml:space="preserve">       В настоящее время в основу многолетней тренировки положено повторение примерно одинаковых годичных циклов, но с постоянным, от года к году, увеличением объема, интенсивности и сложности тренировочной работы</w:t>
      </w:r>
      <w:r w:rsidR="00242733">
        <w:rPr>
          <w:rFonts w:ascii="Times New Roman" w:eastAsia="Times New Roman" w:hAnsi="Times New Roman" w:cs="Times New Roman"/>
          <w:sz w:val="32"/>
          <w:szCs w:val="32"/>
        </w:rPr>
        <w:t xml:space="preserve"> </w:t>
      </w:r>
      <w:r w:rsidRPr="009C7932">
        <w:rPr>
          <w:rFonts w:ascii="Times New Roman" w:eastAsia="Times New Roman" w:hAnsi="Times New Roman" w:cs="Times New Roman"/>
          <w:sz w:val="32"/>
          <w:szCs w:val="32"/>
        </w:rPr>
        <w:t>[1,5,6].</w:t>
      </w:r>
    </w:p>
    <w:p w:rsidR="009C7932" w:rsidRPr="009C7932" w:rsidRDefault="009C7932" w:rsidP="00242733">
      <w:pPr>
        <w:spacing w:before="120" w:after="120" w:line="240" w:lineRule="auto"/>
        <w:jc w:val="center"/>
        <w:rPr>
          <w:rFonts w:ascii="Times New Roman" w:hAnsi="Times New Roman" w:cs="Times New Roman"/>
          <w:b/>
          <w:sz w:val="32"/>
          <w:szCs w:val="32"/>
        </w:rPr>
      </w:pPr>
      <w:r w:rsidRPr="009C7932">
        <w:rPr>
          <w:rFonts w:ascii="Times New Roman" w:hAnsi="Times New Roman" w:cs="Times New Roman"/>
          <w:b/>
          <w:sz w:val="32"/>
          <w:szCs w:val="32"/>
        </w:rPr>
        <w:t>Список литературы</w:t>
      </w:r>
    </w:p>
    <w:p w:rsidR="009C7932" w:rsidRPr="009C7932" w:rsidRDefault="009C7932" w:rsidP="00242733">
      <w:pPr>
        <w:spacing w:after="0" w:line="240" w:lineRule="auto"/>
        <w:jc w:val="both"/>
        <w:rPr>
          <w:rFonts w:ascii="Times New Roman" w:eastAsia="Times New Roman" w:hAnsi="Times New Roman" w:cs="Times New Roman"/>
          <w:color w:val="000000"/>
          <w:sz w:val="32"/>
          <w:szCs w:val="32"/>
        </w:rPr>
      </w:pPr>
      <w:r w:rsidRPr="009C7932">
        <w:rPr>
          <w:rFonts w:ascii="Times New Roman" w:eastAsia="Times New Roman" w:hAnsi="Times New Roman" w:cs="Times New Roman"/>
          <w:color w:val="000000"/>
          <w:sz w:val="32"/>
          <w:szCs w:val="32"/>
        </w:rPr>
        <w:t>1. Арестов Ю.М., Годик М.А. Подготовка футболистов высших разрядов: учебн. пособие для слушателей ВШТ. М., 2010. - 127 с.</w:t>
      </w:r>
    </w:p>
    <w:p w:rsidR="009C7932" w:rsidRPr="009C7932" w:rsidRDefault="009C7932" w:rsidP="00242733">
      <w:pPr>
        <w:spacing w:after="0" w:line="240" w:lineRule="auto"/>
        <w:jc w:val="both"/>
        <w:rPr>
          <w:rFonts w:ascii="Times New Roman" w:eastAsia="Times New Roman" w:hAnsi="Times New Roman" w:cs="Times New Roman"/>
          <w:color w:val="000000"/>
          <w:sz w:val="32"/>
          <w:szCs w:val="32"/>
        </w:rPr>
      </w:pPr>
      <w:r w:rsidRPr="009C7932">
        <w:rPr>
          <w:rFonts w:ascii="Times New Roman" w:eastAsia="Times New Roman" w:hAnsi="Times New Roman" w:cs="Times New Roman"/>
          <w:color w:val="000000"/>
          <w:sz w:val="32"/>
          <w:szCs w:val="32"/>
        </w:rPr>
        <w:t>2. Афонский В.И. Организация и содержание тренировочного процесса на этапах годичного цикла подготовки квалифицированных футболистов: Автореф. дис.канд. пед. наук.- Тула, 2004. -24 с.</w:t>
      </w:r>
    </w:p>
    <w:p w:rsidR="009C7932" w:rsidRPr="009C7932" w:rsidRDefault="009C7932" w:rsidP="00242733">
      <w:pPr>
        <w:spacing w:after="0" w:line="240" w:lineRule="auto"/>
        <w:jc w:val="both"/>
        <w:rPr>
          <w:rFonts w:ascii="Times New Roman" w:eastAsia="Times New Roman" w:hAnsi="Times New Roman" w:cs="Times New Roman"/>
          <w:color w:val="000000"/>
          <w:sz w:val="32"/>
          <w:szCs w:val="32"/>
        </w:rPr>
      </w:pPr>
      <w:r w:rsidRPr="009C7932">
        <w:rPr>
          <w:rFonts w:ascii="Times New Roman" w:eastAsia="Times New Roman" w:hAnsi="Times New Roman" w:cs="Times New Roman"/>
          <w:color w:val="000000"/>
          <w:sz w:val="32"/>
          <w:szCs w:val="32"/>
        </w:rPr>
        <w:t>3. Базилевич О.П., Зеленцов А.М., Лобановский В.В. Моделирование тренировки. // Спортивные игры, 1976. №7. - С. 10-11.</w:t>
      </w:r>
    </w:p>
    <w:p w:rsidR="009C7932" w:rsidRPr="009C7932" w:rsidRDefault="009C7932" w:rsidP="00242733">
      <w:pPr>
        <w:spacing w:after="0" w:line="240" w:lineRule="auto"/>
        <w:jc w:val="both"/>
        <w:rPr>
          <w:rFonts w:ascii="Times New Roman" w:eastAsia="Times New Roman" w:hAnsi="Times New Roman" w:cs="Times New Roman"/>
          <w:color w:val="000000"/>
          <w:sz w:val="32"/>
          <w:szCs w:val="32"/>
        </w:rPr>
      </w:pPr>
      <w:r w:rsidRPr="009C7932">
        <w:rPr>
          <w:rFonts w:ascii="Times New Roman" w:eastAsia="Times New Roman" w:hAnsi="Times New Roman" w:cs="Times New Roman"/>
          <w:color w:val="000000"/>
          <w:sz w:val="32"/>
          <w:szCs w:val="32"/>
        </w:rPr>
        <w:t>4. Барамидзе A.M. Построение тренировки в подготовительном периоде футболистов высокой квалификации: Автореф. дис.канд. пед. наук. М., 1990.-23 с.</w:t>
      </w:r>
    </w:p>
    <w:p w:rsidR="009C7932" w:rsidRPr="009C7932" w:rsidRDefault="009C7932" w:rsidP="00242733">
      <w:pPr>
        <w:spacing w:after="0" w:line="240" w:lineRule="auto"/>
        <w:jc w:val="both"/>
        <w:rPr>
          <w:rFonts w:ascii="Times New Roman" w:eastAsia="Times New Roman" w:hAnsi="Times New Roman" w:cs="Times New Roman"/>
          <w:color w:val="000000"/>
          <w:sz w:val="32"/>
          <w:szCs w:val="32"/>
        </w:rPr>
      </w:pPr>
      <w:r w:rsidRPr="009C7932">
        <w:rPr>
          <w:rFonts w:ascii="Times New Roman" w:eastAsia="Times New Roman" w:hAnsi="Times New Roman" w:cs="Times New Roman"/>
          <w:color w:val="000000"/>
          <w:sz w:val="32"/>
          <w:szCs w:val="32"/>
        </w:rPr>
        <w:t>5. Букуев М.О. Методика этапного программирования тренировочных нагрузок у высококвалифицированных футболистов в годичном цикле: дис.канд. пед. наук. М., 1987. - 160 с.</w:t>
      </w:r>
    </w:p>
    <w:p w:rsidR="009C7932" w:rsidRPr="009C7932" w:rsidRDefault="009C7932" w:rsidP="00242733">
      <w:pPr>
        <w:spacing w:after="0" w:line="240" w:lineRule="auto"/>
        <w:jc w:val="both"/>
        <w:rPr>
          <w:rFonts w:ascii="Times New Roman" w:eastAsia="Times New Roman" w:hAnsi="Times New Roman" w:cs="Times New Roman"/>
          <w:color w:val="000000"/>
          <w:sz w:val="32"/>
          <w:szCs w:val="32"/>
        </w:rPr>
      </w:pPr>
      <w:r w:rsidRPr="009C7932">
        <w:rPr>
          <w:rFonts w:ascii="Times New Roman" w:eastAsia="Times New Roman" w:hAnsi="Times New Roman" w:cs="Times New Roman"/>
          <w:color w:val="000000"/>
          <w:sz w:val="32"/>
          <w:szCs w:val="32"/>
        </w:rPr>
        <w:t>6. Дубровский С.В. Методика совершенствования физической подготовленности юных футболистов посредством направленного воздействия на дыхательную систему: Автореф.дис.канд.пед.наук. -Волгоград, 2000. 22 с.</w:t>
      </w:r>
    </w:p>
    <w:p w:rsidR="009C7932" w:rsidRPr="009C7932" w:rsidRDefault="009C7932" w:rsidP="00242733">
      <w:pPr>
        <w:spacing w:after="0" w:line="240" w:lineRule="auto"/>
        <w:jc w:val="both"/>
        <w:rPr>
          <w:rFonts w:ascii="Times New Roman" w:eastAsia="Times New Roman" w:hAnsi="Times New Roman" w:cs="Times New Roman"/>
          <w:color w:val="000000"/>
          <w:sz w:val="32"/>
          <w:szCs w:val="32"/>
        </w:rPr>
      </w:pPr>
      <w:r w:rsidRPr="009C7932">
        <w:rPr>
          <w:rFonts w:ascii="Times New Roman" w:eastAsia="Times New Roman" w:hAnsi="Times New Roman" w:cs="Times New Roman"/>
          <w:color w:val="000000"/>
          <w:sz w:val="32"/>
          <w:szCs w:val="32"/>
        </w:rPr>
        <w:t>7. Матвеев Л.П. Основы спортивной тренировки. М.: Физкультура и спорт,1977.-280 с.</w:t>
      </w:r>
    </w:p>
    <w:p w:rsidR="009C7932" w:rsidRDefault="009C7932" w:rsidP="00242733">
      <w:pPr>
        <w:spacing w:after="0" w:line="240" w:lineRule="auto"/>
        <w:jc w:val="both"/>
        <w:rPr>
          <w:rFonts w:ascii="Times New Roman" w:eastAsia="Times New Roman" w:hAnsi="Times New Roman" w:cs="Times New Roman"/>
          <w:color w:val="000000"/>
          <w:sz w:val="32"/>
          <w:szCs w:val="32"/>
        </w:rPr>
      </w:pPr>
      <w:r w:rsidRPr="009C7932">
        <w:rPr>
          <w:rFonts w:ascii="Times New Roman" w:eastAsia="Times New Roman" w:hAnsi="Times New Roman" w:cs="Times New Roman"/>
          <w:color w:val="000000"/>
          <w:sz w:val="32"/>
          <w:szCs w:val="32"/>
        </w:rPr>
        <w:t>8. Озолин Н.Г. Современная система спортивной тренировки. М.: Физкультура и спорт, 2000.-</w:t>
      </w:r>
      <w:r w:rsidR="00242733">
        <w:rPr>
          <w:rFonts w:ascii="Times New Roman" w:eastAsia="Times New Roman" w:hAnsi="Times New Roman" w:cs="Times New Roman"/>
          <w:color w:val="000000"/>
          <w:sz w:val="32"/>
          <w:szCs w:val="32"/>
        </w:rPr>
        <w:t xml:space="preserve"> </w:t>
      </w:r>
      <w:r w:rsidRPr="009C7932">
        <w:rPr>
          <w:rFonts w:ascii="Times New Roman" w:eastAsia="Times New Roman" w:hAnsi="Times New Roman" w:cs="Times New Roman"/>
          <w:color w:val="000000"/>
          <w:sz w:val="32"/>
          <w:szCs w:val="32"/>
        </w:rPr>
        <w:t>479 с.</w:t>
      </w:r>
    </w:p>
    <w:p w:rsidR="00504D78" w:rsidRPr="00504D78" w:rsidRDefault="00504D78" w:rsidP="00504D78">
      <w:pPr>
        <w:spacing w:after="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9. </w:t>
      </w:r>
      <w:r w:rsidRPr="00504D78">
        <w:rPr>
          <w:rFonts w:ascii="Times New Roman" w:eastAsia="Times New Roman" w:hAnsi="Times New Roman" w:cs="Times New Roman"/>
          <w:color w:val="000000"/>
          <w:sz w:val="32"/>
          <w:szCs w:val="32"/>
        </w:rPr>
        <w:t>Ибрагимов А.Д., Халимбеков А.Ш., Герейханов С.А., Канкина О.И.</w:t>
      </w:r>
    </w:p>
    <w:p w:rsidR="00504D78" w:rsidRDefault="00504D78" w:rsidP="00504D78">
      <w:pPr>
        <w:spacing w:after="0" w:line="240" w:lineRule="auto"/>
        <w:jc w:val="both"/>
        <w:rPr>
          <w:rFonts w:ascii="Times New Roman" w:eastAsia="Times New Roman" w:hAnsi="Times New Roman" w:cs="Times New Roman"/>
          <w:color w:val="000000"/>
          <w:sz w:val="32"/>
          <w:szCs w:val="32"/>
        </w:rPr>
      </w:pPr>
      <w:r w:rsidRPr="00504D78">
        <w:rPr>
          <w:rFonts w:ascii="Times New Roman" w:eastAsia="Times New Roman" w:hAnsi="Times New Roman" w:cs="Times New Roman"/>
          <w:color w:val="000000"/>
          <w:sz w:val="32"/>
          <w:szCs w:val="32"/>
        </w:rPr>
        <w:t>Методические особенности физического воспитания в университете</w:t>
      </w:r>
      <w:r w:rsidR="001D4DED">
        <w:rPr>
          <w:rFonts w:ascii="Times New Roman" w:eastAsia="Times New Roman" w:hAnsi="Times New Roman" w:cs="Times New Roman"/>
          <w:color w:val="000000"/>
          <w:sz w:val="32"/>
          <w:szCs w:val="32"/>
        </w:rPr>
        <w:t>//</w:t>
      </w:r>
      <w:r>
        <w:rPr>
          <w:rFonts w:ascii="Times New Roman" w:eastAsia="Times New Roman" w:hAnsi="Times New Roman" w:cs="Times New Roman"/>
          <w:color w:val="000000"/>
          <w:sz w:val="32"/>
          <w:szCs w:val="32"/>
        </w:rPr>
        <w:t xml:space="preserve"> </w:t>
      </w:r>
      <w:r w:rsidRPr="00504D78">
        <w:rPr>
          <w:rFonts w:ascii="Times New Roman" w:eastAsia="Times New Roman" w:hAnsi="Times New Roman" w:cs="Times New Roman"/>
          <w:color w:val="000000"/>
          <w:sz w:val="32"/>
          <w:szCs w:val="32"/>
        </w:rPr>
        <w:t xml:space="preserve">В сборнике: </w:t>
      </w:r>
      <w:r>
        <w:rPr>
          <w:rFonts w:ascii="Times New Roman" w:eastAsia="Times New Roman" w:hAnsi="Times New Roman" w:cs="Times New Roman"/>
          <w:color w:val="000000"/>
          <w:sz w:val="32"/>
          <w:szCs w:val="32"/>
        </w:rPr>
        <w:t>Н</w:t>
      </w:r>
      <w:r w:rsidRPr="00504D78">
        <w:rPr>
          <w:rFonts w:ascii="Times New Roman" w:eastAsia="Times New Roman" w:hAnsi="Times New Roman" w:cs="Times New Roman"/>
          <w:color w:val="000000"/>
          <w:sz w:val="32"/>
          <w:szCs w:val="32"/>
        </w:rPr>
        <w:t>аучный фактор интенсификации и повышения конкурентоспособности отраслей АПК материалы Международной научно-практической конференции, посвященной 80-летию факультета биотехнологии Дагестанского государственного аграрного университета имени М.М. Джамбулатова. 2017. С. 268-273.</w:t>
      </w: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p w:rsidR="001D4DED" w:rsidRDefault="001D4DED" w:rsidP="00504D78">
      <w:pPr>
        <w:spacing w:after="0" w:line="240" w:lineRule="auto"/>
        <w:jc w:val="both"/>
        <w:rPr>
          <w:rFonts w:ascii="Times New Roman" w:eastAsia="Times New Roman" w:hAnsi="Times New Roman" w:cs="Times New Roman"/>
          <w:color w:val="000000"/>
          <w:sz w:val="32"/>
          <w:szCs w:val="32"/>
        </w:rPr>
      </w:pPr>
    </w:p>
    <w:sectPr w:rsidR="001D4DED" w:rsidSect="009B4C72">
      <w:footerReference w:type="default" r:id="rId31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252" w:rsidRDefault="00140252" w:rsidP="00FC5CB6">
      <w:pPr>
        <w:spacing w:after="0" w:line="240" w:lineRule="auto"/>
      </w:pPr>
      <w:r>
        <w:separator/>
      </w:r>
    </w:p>
  </w:endnote>
  <w:endnote w:type="continuationSeparator" w:id="0">
    <w:p w:rsidR="00140252" w:rsidRDefault="00140252" w:rsidP="00FC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Arial Unicode MS"/>
    <w:panose1 w:val="00000000000000000000"/>
    <w:charset w:val="80"/>
    <w:family w:val="auto"/>
    <w:notTrueType/>
    <w:pitch w:val="default"/>
    <w:sig w:usb0="00000000" w:usb1="08070000" w:usb2="00000010" w:usb3="00000000" w:csb0="0002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imes New Roman Полужирный">
    <w:panose1 w:val="00000000000000000000"/>
    <w:charset w:val="CC"/>
    <w:family w:val="auto"/>
    <w:notTrueType/>
    <w:pitch w:val="default"/>
    <w:sig w:usb0="00000201" w:usb1="00000000" w:usb2="00000000" w:usb3="00000000" w:csb0="00000004" w:csb1="00000000"/>
  </w:font>
  <w:font w:name="Corbel">
    <w:panose1 w:val="020B0503020204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339048"/>
      <w:docPartObj>
        <w:docPartGallery w:val="Page Numbers (Bottom of Page)"/>
        <w:docPartUnique/>
      </w:docPartObj>
    </w:sdtPr>
    <w:sdtEndPr/>
    <w:sdtContent>
      <w:p w:rsidR="00195449" w:rsidRDefault="00195449">
        <w:pPr>
          <w:pStyle w:val="aa"/>
          <w:jc w:val="right"/>
        </w:pPr>
        <w:r>
          <w:fldChar w:fldCharType="begin"/>
        </w:r>
        <w:r>
          <w:instrText>PAGE   \* MERGEFORMAT</w:instrText>
        </w:r>
        <w:r>
          <w:fldChar w:fldCharType="separate"/>
        </w:r>
        <w:r w:rsidR="00FA459E">
          <w:rPr>
            <w:noProof/>
          </w:rPr>
          <w:t>2</w:t>
        </w:r>
        <w:r>
          <w:rPr>
            <w:noProof/>
          </w:rPr>
          <w:fldChar w:fldCharType="end"/>
        </w:r>
      </w:p>
    </w:sdtContent>
  </w:sdt>
  <w:p w:rsidR="00195449" w:rsidRDefault="0019544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252" w:rsidRDefault="00140252" w:rsidP="00FC5CB6">
      <w:pPr>
        <w:spacing w:after="0" w:line="240" w:lineRule="auto"/>
      </w:pPr>
      <w:r>
        <w:separator/>
      </w:r>
    </w:p>
  </w:footnote>
  <w:footnote w:type="continuationSeparator" w:id="0">
    <w:p w:rsidR="00140252" w:rsidRDefault="00140252" w:rsidP="00FC5C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6E8"/>
    <w:multiLevelType w:val="multilevel"/>
    <w:tmpl w:val="F698C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EB1E2A"/>
    <w:multiLevelType w:val="hybridMultilevel"/>
    <w:tmpl w:val="D0E8D72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3D53FB8"/>
    <w:multiLevelType w:val="hybridMultilevel"/>
    <w:tmpl w:val="B686E956"/>
    <w:lvl w:ilvl="0" w:tplc="A8D8FB0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0E4402BC"/>
    <w:multiLevelType w:val="hybridMultilevel"/>
    <w:tmpl w:val="D8F859F2"/>
    <w:lvl w:ilvl="0" w:tplc="49280FA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F54238"/>
    <w:multiLevelType w:val="hybridMultilevel"/>
    <w:tmpl w:val="1C4CD26C"/>
    <w:lvl w:ilvl="0" w:tplc="0684637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154B0DAE"/>
    <w:multiLevelType w:val="hybridMultilevel"/>
    <w:tmpl w:val="1C72A6CC"/>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
    <w:nsid w:val="15B03322"/>
    <w:multiLevelType w:val="hybridMultilevel"/>
    <w:tmpl w:val="8924902C"/>
    <w:lvl w:ilvl="0" w:tplc="91C0E036">
      <w:start w:val="1"/>
      <w:numFmt w:val="decimal"/>
      <w:lvlText w:val="%1."/>
      <w:lvlJc w:val="left"/>
      <w:pPr>
        <w:ind w:left="360" w:hanging="360"/>
      </w:pPr>
      <w:rPr>
        <w:b w:val="0"/>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183F6F40"/>
    <w:multiLevelType w:val="hybridMultilevel"/>
    <w:tmpl w:val="EFE00314"/>
    <w:lvl w:ilvl="0" w:tplc="614040B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1C495170"/>
    <w:multiLevelType w:val="hybridMultilevel"/>
    <w:tmpl w:val="B6184E9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nsid w:val="2061618A"/>
    <w:multiLevelType w:val="hybridMultilevel"/>
    <w:tmpl w:val="AF62C9FA"/>
    <w:lvl w:ilvl="0" w:tplc="02469F78">
      <w:start w:val="1"/>
      <w:numFmt w:val="decimal"/>
      <w:lvlText w:val="%1."/>
      <w:lvlJc w:val="left"/>
      <w:pPr>
        <w:tabs>
          <w:tab w:val="num" w:pos="786"/>
        </w:tabs>
        <w:ind w:left="786" w:hanging="360"/>
      </w:pPr>
      <w:rPr>
        <w:b w:val="0"/>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0A628EB"/>
    <w:multiLevelType w:val="hybridMultilevel"/>
    <w:tmpl w:val="E1CAA1E0"/>
    <w:lvl w:ilvl="0" w:tplc="A748E200">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3231EB3"/>
    <w:multiLevelType w:val="hybridMultilevel"/>
    <w:tmpl w:val="B6184E9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25556AAE"/>
    <w:multiLevelType w:val="multilevel"/>
    <w:tmpl w:val="8EEA0A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672129"/>
    <w:multiLevelType w:val="hybridMultilevel"/>
    <w:tmpl w:val="CE900F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91121CB"/>
    <w:multiLevelType w:val="hybridMultilevel"/>
    <w:tmpl w:val="9AC873E0"/>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B04632D"/>
    <w:multiLevelType w:val="hybridMultilevel"/>
    <w:tmpl w:val="BF08490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nsid w:val="2DD578CB"/>
    <w:multiLevelType w:val="hybridMultilevel"/>
    <w:tmpl w:val="B6A206E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2DF12910"/>
    <w:multiLevelType w:val="hybridMultilevel"/>
    <w:tmpl w:val="292A9AC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
    <w:nsid w:val="31607830"/>
    <w:multiLevelType w:val="hybridMultilevel"/>
    <w:tmpl w:val="F872E578"/>
    <w:lvl w:ilvl="0" w:tplc="614040B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3F16AFB"/>
    <w:multiLevelType w:val="hybridMultilevel"/>
    <w:tmpl w:val="943C3AC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0">
    <w:nsid w:val="34A444A8"/>
    <w:multiLevelType w:val="hybridMultilevel"/>
    <w:tmpl w:val="71C64C16"/>
    <w:lvl w:ilvl="0" w:tplc="8ECCA43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34C765BF"/>
    <w:multiLevelType w:val="hybridMultilevel"/>
    <w:tmpl w:val="5A7815DE"/>
    <w:lvl w:ilvl="0" w:tplc="FFFFFFFF">
      <w:start w:val="1"/>
      <w:numFmt w:val="decimal"/>
      <w:pStyle w:val="a"/>
      <w:lvlText w:val="%1."/>
      <w:lvlJc w:val="left"/>
      <w:pPr>
        <w:tabs>
          <w:tab w:val="num" w:pos="927"/>
        </w:tabs>
        <w:ind w:left="567" w:firstLine="0"/>
      </w:pPr>
      <w:rPr>
        <w:rFonts w:ascii="Times New Roman" w:hAnsi="Times New Roman" w:cs="Times New Roman" w:hint="default"/>
        <w:b w:val="0"/>
        <w:i w:val="0"/>
        <w:strike w:val="0"/>
        <w:dstrike w:val="0"/>
        <w:color w:val="000000"/>
        <w:sz w:val="28"/>
        <w:u w:val="none"/>
        <w:effect w:val="no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nsid w:val="3B556DBF"/>
    <w:multiLevelType w:val="singleLevel"/>
    <w:tmpl w:val="0419000F"/>
    <w:lvl w:ilvl="0">
      <w:start w:val="1"/>
      <w:numFmt w:val="decimal"/>
      <w:lvlText w:val="%1."/>
      <w:lvlJc w:val="left"/>
      <w:pPr>
        <w:tabs>
          <w:tab w:val="num" w:pos="360"/>
        </w:tabs>
        <w:ind w:left="360" w:hanging="360"/>
      </w:pPr>
    </w:lvl>
  </w:abstractNum>
  <w:abstractNum w:abstractNumId="23">
    <w:nsid w:val="3FE622E6"/>
    <w:multiLevelType w:val="hybridMultilevel"/>
    <w:tmpl w:val="D006EB42"/>
    <w:lvl w:ilvl="0" w:tplc="BA0263F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4022138C"/>
    <w:multiLevelType w:val="hybridMultilevel"/>
    <w:tmpl w:val="3DB83A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75A0904"/>
    <w:multiLevelType w:val="hybridMultilevel"/>
    <w:tmpl w:val="0C9CF95A"/>
    <w:lvl w:ilvl="0" w:tplc="0419000F">
      <w:start w:val="1"/>
      <w:numFmt w:val="decimal"/>
      <w:lvlText w:val="%1."/>
      <w:lvlJc w:val="left"/>
      <w:pPr>
        <w:tabs>
          <w:tab w:val="num" w:pos="645"/>
        </w:tabs>
        <w:ind w:left="645"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4A83478F"/>
    <w:multiLevelType w:val="hybridMultilevel"/>
    <w:tmpl w:val="11843586"/>
    <w:lvl w:ilvl="0" w:tplc="9DE86E1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4FB923A3"/>
    <w:multiLevelType w:val="hybridMultilevel"/>
    <w:tmpl w:val="E51AB9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0B85E6F"/>
    <w:multiLevelType w:val="hybridMultilevel"/>
    <w:tmpl w:val="83862D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3680DD3"/>
    <w:multiLevelType w:val="hybridMultilevel"/>
    <w:tmpl w:val="05EA2F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6E442E9"/>
    <w:multiLevelType w:val="hybridMultilevel"/>
    <w:tmpl w:val="CBD2E902"/>
    <w:lvl w:ilvl="0" w:tplc="2A429C76">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31">
    <w:nsid w:val="57371170"/>
    <w:multiLevelType w:val="hybridMultilevel"/>
    <w:tmpl w:val="FBC449C6"/>
    <w:lvl w:ilvl="0" w:tplc="BA02723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CC12E94"/>
    <w:multiLevelType w:val="hybridMultilevel"/>
    <w:tmpl w:val="B16C213A"/>
    <w:lvl w:ilvl="0" w:tplc="1E40D254">
      <w:start w:val="1"/>
      <w:numFmt w:val="decimal"/>
      <w:lvlText w:val="%1."/>
      <w:lvlJc w:val="left"/>
      <w:pPr>
        <w:ind w:left="720" w:hanging="360"/>
      </w:pPr>
      <w:rPr>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0F7AE2"/>
    <w:multiLevelType w:val="hybridMultilevel"/>
    <w:tmpl w:val="19622922"/>
    <w:lvl w:ilvl="0" w:tplc="E1CE5E54">
      <w:start w:val="1"/>
      <w:numFmt w:val="decimal"/>
      <w:lvlText w:val="%1."/>
      <w:lvlJc w:val="left"/>
      <w:pPr>
        <w:ind w:left="1684" w:hanging="97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nsid w:val="609926F3"/>
    <w:multiLevelType w:val="hybridMultilevel"/>
    <w:tmpl w:val="1F1A8F0E"/>
    <w:lvl w:ilvl="0" w:tplc="803CDB2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3A90F71"/>
    <w:multiLevelType w:val="multilevel"/>
    <w:tmpl w:val="40F2E7B8"/>
    <w:lvl w:ilvl="0">
      <w:start w:val="1"/>
      <w:numFmt w:val="decimal"/>
      <w:lvlText w:val="%1."/>
      <w:lvlJc w:val="left"/>
      <w:pPr>
        <w:ind w:left="643"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4237065"/>
    <w:multiLevelType w:val="hybridMultilevel"/>
    <w:tmpl w:val="3DDEF776"/>
    <w:lvl w:ilvl="0" w:tplc="075EEDB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64B538AD"/>
    <w:multiLevelType w:val="hybridMultilevel"/>
    <w:tmpl w:val="E5CC5470"/>
    <w:lvl w:ilvl="0" w:tplc="3B4E700C">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67A72F94"/>
    <w:multiLevelType w:val="hybridMultilevel"/>
    <w:tmpl w:val="9FC6D97A"/>
    <w:lvl w:ilvl="0" w:tplc="96CC9234">
      <w:start w:val="1"/>
      <w:numFmt w:val="decimal"/>
      <w:lvlText w:val="%1."/>
      <w:lvlJc w:val="left"/>
      <w:pPr>
        <w:ind w:left="502"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83B7EC1"/>
    <w:multiLevelType w:val="hybridMultilevel"/>
    <w:tmpl w:val="65F85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44299F"/>
    <w:multiLevelType w:val="hybridMultilevel"/>
    <w:tmpl w:val="7946E67E"/>
    <w:lvl w:ilvl="0" w:tplc="29422E8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1">
    <w:nsid w:val="6D3B2E23"/>
    <w:multiLevelType w:val="hybridMultilevel"/>
    <w:tmpl w:val="72AA6EFE"/>
    <w:lvl w:ilvl="0" w:tplc="382A30B8">
      <w:start w:val="1"/>
      <w:numFmt w:val="decimal"/>
      <w:lvlText w:val="%1)"/>
      <w:lvlJc w:val="left"/>
      <w:pPr>
        <w:ind w:left="1069" w:hanging="360"/>
      </w:pPr>
      <w:rPr>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
    <w:nsid w:val="6F264286"/>
    <w:multiLevelType w:val="multilevel"/>
    <w:tmpl w:val="BAF271CC"/>
    <w:lvl w:ilvl="0">
      <w:start w:val="1"/>
      <w:numFmt w:val="decimal"/>
      <w:lvlText w:val="%1)"/>
      <w:lvlJc w:val="left"/>
      <w:pPr>
        <w:ind w:left="1789" w:hanging="360"/>
      </w:p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43">
    <w:nsid w:val="6F927800"/>
    <w:multiLevelType w:val="hybridMultilevel"/>
    <w:tmpl w:val="B6184E9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4">
    <w:nsid w:val="70605E0E"/>
    <w:multiLevelType w:val="hybridMultilevel"/>
    <w:tmpl w:val="CA2EC364"/>
    <w:lvl w:ilvl="0" w:tplc="660421B4">
      <w:start w:val="1"/>
      <w:numFmt w:val="decimal"/>
      <w:lvlText w:val="%1"/>
      <w:lvlJc w:val="left"/>
      <w:pPr>
        <w:ind w:left="360" w:hanging="360"/>
      </w:pPr>
      <w:rPr>
        <w:sz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5">
    <w:nsid w:val="75323F44"/>
    <w:multiLevelType w:val="hybridMultilevel"/>
    <w:tmpl w:val="FF8AD850"/>
    <w:lvl w:ilvl="0" w:tplc="4F6A284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784C56C1"/>
    <w:multiLevelType w:val="hybridMultilevel"/>
    <w:tmpl w:val="891EDE14"/>
    <w:lvl w:ilvl="0" w:tplc="390CE6BE">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7">
    <w:nsid w:val="78A8131F"/>
    <w:multiLevelType w:val="multilevel"/>
    <w:tmpl w:val="89261B84"/>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
    <w:nsid w:val="7AC65EAB"/>
    <w:multiLevelType w:val="hybridMultilevel"/>
    <w:tmpl w:val="EABA8E6E"/>
    <w:lvl w:ilvl="0" w:tplc="4052040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9">
    <w:nsid w:val="7F49733E"/>
    <w:multiLevelType w:val="multilevel"/>
    <w:tmpl w:val="D43202E4"/>
    <w:lvl w:ilvl="0">
      <w:start w:val="1"/>
      <w:numFmt w:val="decimal"/>
      <w:lvlText w:val="%1."/>
      <w:lvlJc w:val="left"/>
      <w:pPr>
        <w:ind w:left="1080" w:hanging="360"/>
      </w:pPr>
      <w:rPr>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8"/>
  </w:num>
  <w:num w:numId="27">
    <w:abstractNumId w:val="32"/>
  </w:num>
  <w:num w:numId="28">
    <w:abstractNumId w:val="7"/>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3"/>
  </w:num>
  <w:num w:numId="32">
    <w:abstractNumId w:val="38"/>
  </w:num>
  <w:num w:numId="33">
    <w:abstractNumId w:val="45"/>
  </w:num>
  <w:num w:numId="34">
    <w:abstractNumId w:val="12"/>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num>
  <w:num w:numId="52">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6F5"/>
    <w:rsid w:val="000023F8"/>
    <w:rsid w:val="00006527"/>
    <w:rsid w:val="000301A7"/>
    <w:rsid w:val="00032234"/>
    <w:rsid w:val="000361AC"/>
    <w:rsid w:val="00037B56"/>
    <w:rsid w:val="00040394"/>
    <w:rsid w:val="0005202F"/>
    <w:rsid w:val="00062E57"/>
    <w:rsid w:val="000740D9"/>
    <w:rsid w:val="000801CE"/>
    <w:rsid w:val="00080D54"/>
    <w:rsid w:val="00096B82"/>
    <w:rsid w:val="000A0EB2"/>
    <w:rsid w:val="000A3D8D"/>
    <w:rsid w:val="000A628F"/>
    <w:rsid w:val="000A75C9"/>
    <w:rsid w:val="000B1400"/>
    <w:rsid w:val="000D4AB4"/>
    <w:rsid w:val="000E573F"/>
    <w:rsid w:val="000F4009"/>
    <w:rsid w:val="00105701"/>
    <w:rsid w:val="00111975"/>
    <w:rsid w:val="00116918"/>
    <w:rsid w:val="0012183C"/>
    <w:rsid w:val="0012571B"/>
    <w:rsid w:val="00131FE3"/>
    <w:rsid w:val="00140252"/>
    <w:rsid w:val="00141599"/>
    <w:rsid w:val="00151496"/>
    <w:rsid w:val="00162F4F"/>
    <w:rsid w:val="00163640"/>
    <w:rsid w:val="00165441"/>
    <w:rsid w:val="00167DB1"/>
    <w:rsid w:val="00173F87"/>
    <w:rsid w:val="00180390"/>
    <w:rsid w:val="00181048"/>
    <w:rsid w:val="00195449"/>
    <w:rsid w:val="001A0081"/>
    <w:rsid w:val="001B327E"/>
    <w:rsid w:val="001B61D0"/>
    <w:rsid w:val="001C2480"/>
    <w:rsid w:val="001C51B7"/>
    <w:rsid w:val="001D09EA"/>
    <w:rsid w:val="001D4DED"/>
    <w:rsid w:val="001E71FA"/>
    <w:rsid w:val="001F175F"/>
    <w:rsid w:val="001F6EF5"/>
    <w:rsid w:val="0020247C"/>
    <w:rsid w:val="00202D70"/>
    <w:rsid w:val="00204AE3"/>
    <w:rsid w:val="00205749"/>
    <w:rsid w:val="0022198F"/>
    <w:rsid w:val="002252D9"/>
    <w:rsid w:val="00235B6D"/>
    <w:rsid w:val="00242733"/>
    <w:rsid w:val="00254A36"/>
    <w:rsid w:val="002619B4"/>
    <w:rsid w:val="00262D37"/>
    <w:rsid w:val="002633DA"/>
    <w:rsid w:val="002721AF"/>
    <w:rsid w:val="00272E6E"/>
    <w:rsid w:val="002855E3"/>
    <w:rsid w:val="00296B38"/>
    <w:rsid w:val="00296C98"/>
    <w:rsid w:val="002A2CA5"/>
    <w:rsid w:val="002A31EC"/>
    <w:rsid w:val="002A7F52"/>
    <w:rsid w:val="002B73AC"/>
    <w:rsid w:val="002D0984"/>
    <w:rsid w:val="002E6495"/>
    <w:rsid w:val="002E6848"/>
    <w:rsid w:val="003066F2"/>
    <w:rsid w:val="003144CE"/>
    <w:rsid w:val="00317E3D"/>
    <w:rsid w:val="00334D17"/>
    <w:rsid w:val="003366DD"/>
    <w:rsid w:val="00343776"/>
    <w:rsid w:val="00345346"/>
    <w:rsid w:val="00352FF5"/>
    <w:rsid w:val="00353BE0"/>
    <w:rsid w:val="003540C8"/>
    <w:rsid w:val="00354647"/>
    <w:rsid w:val="0038439C"/>
    <w:rsid w:val="003865D4"/>
    <w:rsid w:val="00391298"/>
    <w:rsid w:val="003934BA"/>
    <w:rsid w:val="0039435E"/>
    <w:rsid w:val="00397382"/>
    <w:rsid w:val="003B3F6C"/>
    <w:rsid w:val="003C3A63"/>
    <w:rsid w:val="003C5868"/>
    <w:rsid w:val="003D0BF4"/>
    <w:rsid w:val="003D2E44"/>
    <w:rsid w:val="003D3406"/>
    <w:rsid w:val="003E62D7"/>
    <w:rsid w:val="003F5D4D"/>
    <w:rsid w:val="004003C8"/>
    <w:rsid w:val="00401E53"/>
    <w:rsid w:val="00410987"/>
    <w:rsid w:val="00413561"/>
    <w:rsid w:val="00432A2F"/>
    <w:rsid w:val="0043384D"/>
    <w:rsid w:val="00440F32"/>
    <w:rsid w:val="00450CE3"/>
    <w:rsid w:val="00450D28"/>
    <w:rsid w:val="00451783"/>
    <w:rsid w:val="004543B7"/>
    <w:rsid w:val="00465D34"/>
    <w:rsid w:val="0046791D"/>
    <w:rsid w:val="00470567"/>
    <w:rsid w:val="00476C66"/>
    <w:rsid w:val="00477968"/>
    <w:rsid w:val="00490316"/>
    <w:rsid w:val="00492A34"/>
    <w:rsid w:val="004B246E"/>
    <w:rsid w:val="004B4FC1"/>
    <w:rsid w:val="004B5B03"/>
    <w:rsid w:val="004C1260"/>
    <w:rsid w:val="004C7338"/>
    <w:rsid w:val="004D2606"/>
    <w:rsid w:val="004D5E7F"/>
    <w:rsid w:val="004E439D"/>
    <w:rsid w:val="005003E7"/>
    <w:rsid w:val="00504D78"/>
    <w:rsid w:val="0050519C"/>
    <w:rsid w:val="005079FD"/>
    <w:rsid w:val="00520EA9"/>
    <w:rsid w:val="005240D2"/>
    <w:rsid w:val="00525937"/>
    <w:rsid w:val="00546018"/>
    <w:rsid w:val="00562FAF"/>
    <w:rsid w:val="00564773"/>
    <w:rsid w:val="005662DE"/>
    <w:rsid w:val="005830A3"/>
    <w:rsid w:val="00583D1D"/>
    <w:rsid w:val="0059008D"/>
    <w:rsid w:val="005B4E9B"/>
    <w:rsid w:val="005C50FC"/>
    <w:rsid w:val="005C5AD4"/>
    <w:rsid w:val="005D2033"/>
    <w:rsid w:val="005D393B"/>
    <w:rsid w:val="005D4D3D"/>
    <w:rsid w:val="005E0FF6"/>
    <w:rsid w:val="005E414C"/>
    <w:rsid w:val="005E4377"/>
    <w:rsid w:val="005E5C88"/>
    <w:rsid w:val="005E6015"/>
    <w:rsid w:val="00611860"/>
    <w:rsid w:val="006140A7"/>
    <w:rsid w:val="00615D2B"/>
    <w:rsid w:val="00617CFB"/>
    <w:rsid w:val="00641955"/>
    <w:rsid w:val="006476F5"/>
    <w:rsid w:val="00651279"/>
    <w:rsid w:val="00657A85"/>
    <w:rsid w:val="00666E43"/>
    <w:rsid w:val="00693BEE"/>
    <w:rsid w:val="006A0828"/>
    <w:rsid w:val="006A49DD"/>
    <w:rsid w:val="006A6D54"/>
    <w:rsid w:val="006C1B9A"/>
    <w:rsid w:val="006D1837"/>
    <w:rsid w:val="006D1D29"/>
    <w:rsid w:val="006E1886"/>
    <w:rsid w:val="006E7196"/>
    <w:rsid w:val="006F6193"/>
    <w:rsid w:val="00701284"/>
    <w:rsid w:val="007063D1"/>
    <w:rsid w:val="00706D4E"/>
    <w:rsid w:val="00717FE6"/>
    <w:rsid w:val="00720E16"/>
    <w:rsid w:val="0072166A"/>
    <w:rsid w:val="00723D53"/>
    <w:rsid w:val="00724271"/>
    <w:rsid w:val="007258BC"/>
    <w:rsid w:val="00777818"/>
    <w:rsid w:val="0079344A"/>
    <w:rsid w:val="00794071"/>
    <w:rsid w:val="007A0645"/>
    <w:rsid w:val="007A0E15"/>
    <w:rsid w:val="007B0F5E"/>
    <w:rsid w:val="007B3864"/>
    <w:rsid w:val="007B7DC9"/>
    <w:rsid w:val="007C6BE9"/>
    <w:rsid w:val="007D0FB6"/>
    <w:rsid w:val="007D21BA"/>
    <w:rsid w:val="007D2277"/>
    <w:rsid w:val="007E070F"/>
    <w:rsid w:val="007E0DBD"/>
    <w:rsid w:val="00801133"/>
    <w:rsid w:val="00806426"/>
    <w:rsid w:val="008103E3"/>
    <w:rsid w:val="008111FE"/>
    <w:rsid w:val="00813D1F"/>
    <w:rsid w:val="00816593"/>
    <w:rsid w:val="00817F88"/>
    <w:rsid w:val="00824B35"/>
    <w:rsid w:val="00835B26"/>
    <w:rsid w:val="00836D5A"/>
    <w:rsid w:val="0084444B"/>
    <w:rsid w:val="00847795"/>
    <w:rsid w:val="008514A5"/>
    <w:rsid w:val="00854E21"/>
    <w:rsid w:val="0087144B"/>
    <w:rsid w:val="008749D4"/>
    <w:rsid w:val="00877A0D"/>
    <w:rsid w:val="008944CD"/>
    <w:rsid w:val="008C10EC"/>
    <w:rsid w:val="008D3D76"/>
    <w:rsid w:val="008D4891"/>
    <w:rsid w:val="008E31B1"/>
    <w:rsid w:val="008E4A14"/>
    <w:rsid w:val="008F15E6"/>
    <w:rsid w:val="008F4080"/>
    <w:rsid w:val="008F4367"/>
    <w:rsid w:val="008F5F71"/>
    <w:rsid w:val="008F6415"/>
    <w:rsid w:val="0090110D"/>
    <w:rsid w:val="00903A23"/>
    <w:rsid w:val="009045B5"/>
    <w:rsid w:val="00905E6E"/>
    <w:rsid w:val="00912809"/>
    <w:rsid w:val="00916749"/>
    <w:rsid w:val="00947FB8"/>
    <w:rsid w:val="0095222F"/>
    <w:rsid w:val="009574BC"/>
    <w:rsid w:val="00960217"/>
    <w:rsid w:val="00965FEE"/>
    <w:rsid w:val="00972396"/>
    <w:rsid w:val="00984636"/>
    <w:rsid w:val="0099158A"/>
    <w:rsid w:val="009A3548"/>
    <w:rsid w:val="009B4C72"/>
    <w:rsid w:val="009C7932"/>
    <w:rsid w:val="009D3466"/>
    <w:rsid w:val="009E27CD"/>
    <w:rsid w:val="009E6F57"/>
    <w:rsid w:val="00A033D3"/>
    <w:rsid w:val="00A0485E"/>
    <w:rsid w:val="00A1452F"/>
    <w:rsid w:val="00A274C8"/>
    <w:rsid w:val="00A30120"/>
    <w:rsid w:val="00A3060F"/>
    <w:rsid w:val="00A3687A"/>
    <w:rsid w:val="00A43230"/>
    <w:rsid w:val="00A432CD"/>
    <w:rsid w:val="00A533BB"/>
    <w:rsid w:val="00A60A7F"/>
    <w:rsid w:val="00A62918"/>
    <w:rsid w:val="00A81EF6"/>
    <w:rsid w:val="00A95CD7"/>
    <w:rsid w:val="00AB27F4"/>
    <w:rsid w:val="00AC60E3"/>
    <w:rsid w:val="00AE64A1"/>
    <w:rsid w:val="00B0692D"/>
    <w:rsid w:val="00B1042D"/>
    <w:rsid w:val="00B10DDE"/>
    <w:rsid w:val="00B30196"/>
    <w:rsid w:val="00B32A06"/>
    <w:rsid w:val="00B33A65"/>
    <w:rsid w:val="00B355A5"/>
    <w:rsid w:val="00B44FAF"/>
    <w:rsid w:val="00B61EE5"/>
    <w:rsid w:val="00B73D99"/>
    <w:rsid w:val="00B77182"/>
    <w:rsid w:val="00B8201A"/>
    <w:rsid w:val="00B94ECF"/>
    <w:rsid w:val="00BA1F83"/>
    <w:rsid w:val="00BA3676"/>
    <w:rsid w:val="00BB5B61"/>
    <w:rsid w:val="00BC03F9"/>
    <w:rsid w:val="00BD3690"/>
    <w:rsid w:val="00BD3F25"/>
    <w:rsid w:val="00BE7BFC"/>
    <w:rsid w:val="00BF48E5"/>
    <w:rsid w:val="00C01E9E"/>
    <w:rsid w:val="00C133CB"/>
    <w:rsid w:val="00C17D87"/>
    <w:rsid w:val="00C41D63"/>
    <w:rsid w:val="00C5165D"/>
    <w:rsid w:val="00C526BE"/>
    <w:rsid w:val="00C53322"/>
    <w:rsid w:val="00C60465"/>
    <w:rsid w:val="00C61BB9"/>
    <w:rsid w:val="00C65D23"/>
    <w:rsid w:val="00C670A9"/>
    <w:rsid w:val="00C7521B"/>
    <w:rsid w:val="00C860E8"/>
    <w:rsid w:val="00C9179D"/>
    <w:rsid w:val="00CB2997"/>
    <w:rsid w:val="00CB771A"/>
    <w:rsid w:val="00CC7BC2"/>
    <w:rsid w:val="00CD469A"/>
    <w:rsid w:val="00CE3C01"/>
    <w:rsid w:val="00CE756A"/>
    <w:rsid w:val="00CF54E5"/>
    <w:rsid w:val="00D133AC"/>
    <w:rsid w:val="00D31284"/>
    <w:rsid w:val="00D361C3"/>
    <w:rsid w:val="00D369B6"/>
    <w:rsid w:val="00D3754F"/>
    <w:rsid w:val="00D378DE"/>
    <w:rsid w:val="00D41A37"/>
    <w:rsid w:val="00D42CD6"/>
    <w:rsid w:val="00D6027B"/>
    <w:rsid w:val="00D70523"/>
    <w:rsid w:val="00D74573"/>
    <w:rsid w:val="00D8161A"/>
    <w:rsid w:val="00D83B61"/>
    <w:rsid w:val="00D92A32"/>
    <w:rsid w:val="00D94F93"/>
    <w:rsid w:val="00D973C8"/>
    <w:rsid w:val="00DA0D49"/>
    <w:rsid w:val="00DA6A90"/>
    <w:rsid w:val="00DB6BAB"/>
    <w:rsid w:val="00DE2B33"/>
    <w:rsid w:val="00DF2BF4"/>
    <w:rsid w:val="00E0021C"/>
    <w:rsid w:val="00E01254"/>
    <w:rsid w:val="00E01E76"/>
    <w:rsid w:val="00E331D6"/>
    <w:rsid w:val="00E366B3"/>
    <w:rsid w:val="00E565DA"/>
    <w:rsid w:val="00E574C2"/>
    <w:rsid w:val="00E77A67"/>
    <w:rsid w:val="00E90C61"/>
    <w:rsid w:val="00E91254"/>
    <w:rsid w:val="00E932C3"/>
    <w:rsid w:val="00E94E7A"/>
    <w:rsid w:val="00EA32E2"/>
    <w:rsid w:val="00EA3F50"/>
    <w:rsid w:val="00EB4511"/>
    <w:rsid w:val="00EC1CE6"/>
    <w:rsid w:val="00EC40B8"/>
    <w:rsid w:val="00EC45FE"/>
    <w:rsid w:val="00ED33C8"/>
    <w:rsid w:val="00ED4E15"/>
    <w:rsid w:val="00EE7D25"/>
    <w:rsid w:val="00F05956"/>
    <w:rsid w:val="00F163D4"/>
    <w:rsid w:val="00F311B0"/>
    <w:rsid w:val="00F31305"/>
    <w:rsid w:val="00F33494"/>
    <w:rsid w:val="00F34EE1"/>
    <w:rsid w:val="00F40174"/>
    <w:rsid w:val="00F406D9"/>
    <w:rsid w:val="00F734E2"/>
    <w:rsid w:val="00F826BE"/>
    <w:rsid w:val="00F85D2B"/>
    <w:rsid w:val="00F94571"/>
    <w:rsid w:val="00F9795A"/>
    <w:rsid w:val="00FA0AB3"/>
    <w:rsid w:val="00FA459E"/>
    <w:rsid w:val="00FA67EA"/>
    <w:rsid w:val="00FB6453"/>
    <w:rsid w:val="00FB7EBD"/>
    <w:rsid w:val="00FC2BFB"/>
    <w:rsid w:val="00FC5CB6"/>
    <w:rsid w:val="00FD0581"/>
    <w:rsid w:val="00FD64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B8201A"/>
    <w:pPr>
      <w:keepNext/>
      <w:spacing w:before="240" w:after="60" w:line="240" w:lineRule="auto"/>
      <w:outlineLvl w:val="0"/>
    </w:pPr>
    <w:rPr>
      <w:rFonts w:ascii="Arial" w:eastAsia="Times New Roman" w:hAnsi="Arial" w:cs="Arial"/>
      <w:b/>
      <w:bCs/>
      <w:kern w:val="32"/>
      <w:sz w:val="32"/>
      <w:szCs w:val="32"/>
    </w:rPr>
  </w:style>
  <w:style w:type="paragraph" w:styleId="3">
    <w:name w:val="heading 3"/>
    <w:basedOn w:val="a0"/>
    <w:next w:val="a0"/>
    <w:link w:val="30"/>
    <w:uiPriority w:val="9"/>
    <w:semiHidden/>
    <w:unhideWhenUsed/>
    <w:qFormat/>
    <w:rsid w:val="00EC40B8"/>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0"/>
    <w:next w:val="a0"/>
    <w:link w:val="60"/>
    <w:uiPriority w:val="99"/>
    <w:qFormat/>
    <w:rsid w:val="00C61BB9"/>
    <w:pPr>
      <w:spacing w:before="240" w:after="60"/>
      <w:outlineLvl w:val="5"/>
    </w:pPr>
    <w:rPr>
      <w:rFonts w:ascii="Calibri" w:eastAsia="Times New Roman" w:hAnsi="Calibri" w:cs="Times New Roman"/>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
    <w:basedOn w:val="a0"/>
    <w:uiPriority w:val="99"/>
    <w:unhideWhenUsed/>
    <w:qFormat/>
    <w:rsid w:val="00854E2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Title"/>
    <w:basedOn w:val="a0"/>
    <w:next w:val="a0"/>
    <w:link w:val="a6"/>
    <w:uiPriority w:val="10"/>
    <w:qFormat/>
    <w:rsid w:val="00854E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1"/>
    <w:link w:val="a5"/>
    <w:uiPriority w:val="10"/>
    <w:rsid w:val="00854E21"/>
    <w:rPr>
      <w:rFonts w:asciiTheme="majorHAnsi" w:eastAsiaTheme="majorEastAsia" w:hAnsiTheme="majorHAnsi" w:cstheme="majorBidi"/>
      <w:color w:val="17365D" w:themeColor="text2" w:themeShade="BF"/>
      <w:spacing w:val="5"/>
      <w:kern w:val="28"/>
      <w:sz w:val="52"/>
      <w:szCs w:val="52"/>
    </w:rPr>
  </w:style>
  <w:style w:type="paragraph" w:styleId="a7">
    <w:name w:val="List Paragraph"/>
    <w:basedOn w:val="a0"/>
    <w:uiPriority w:val="99"/>
    <w:qFormat/>
    <w:rsid w:val="00854E21"/>
    <w:pPr>
      <w:ind w:left="720"/>
      <w:contextualSpacing/>
    </w:pPr>
  </w:style>
  <w:style w:type="paragraph" w:styleId="a8">
    <w:name w:val="header"/>
    <w:basedOn w:val="a0"/>
    <w:link w:val="a9"/>
    <w:uiPriority w:val="99"/>
    <w:unhideWhenUsed/>
    <w:rsid w:val="00FC5CB6"/>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FC5CB6"/>
  </w:style>
  <w:style w:type="paragraph" w:styleId="aa">
    <w:name w:val="footer"/>
    <w:basedOn w:val="a0"/>
    <w:link w:val="ab"/>
    <w:uiPriority w:val="99"/>
    <w:unhideWhenUsed/>
    <w:rsid w:val="00FC5CB6"/>
    <w:pPr>
      <w:tabs>
        <w:tab w:val="center" w:pos="4677"/>
        <w:tab w:val="right" w:pos="9355"/>
      </w:tabs>
      <w:spacing w:after="0" w:line="240" w:lineRule="auto"/>
    </w:pPr>
  </w:style>
  <w:style w:type="character" w:customStyle="1" w:styleId="ab">
    <w:name w:val="Нижний колонтитул Знак"/>
    <w:basedOn w:val="a1"/>
    <w:link w:val="aa"/>
    <w:uiPriority w:val="99"/>
    <w:rsid w:val="00FC5CB6"/>
  </w:style>
  <w:style w:type="character" w:customStyle="1" w:styleId="apple-converted-space">
    <w:name w:val="apple-converted-space"/>
    <w:basedOn w:val="a1"/>
    <w:rsid w:val="00DB6BAB"/>
  </w:style>
  <w:style w:type="table" w:styleId="ac">
    <w:name w:val="Table Grid"/>
    <w:basedOn w:val="a2"/>
    <w:rsid w:val="00DB6B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Emphasis"/>
    <w:basedOn w:val="a1"/>
    <w:uiPriority w:val="20"/>
    <w:qFormat/>
    <w:rsid w:val="00DB6BAB"/>
    <w:rPr>
      <w:i/>
      <w:iCs/>
    </w:rPr>
  </w:style>
  <w:style w:type="character" w:customStyle="1" w:styleId="shorttext">
    <w:name w:val="short_text"/>
    <w:rsid w:val="00DB6BAB"/>
  </w:style>
  <w:style w:type="paragraph" w:styleId="ae">
    <w:name w:val="No Spacing"/>
    <w:uiPriority w:val="1"/>
    <w:qFormat/>
    <w:rsid w:val="00DB6BAB"/>
    <w:pPr>
      <w:spacing w:after="0" w:line="240" w:lineRule="auto"/>
    </w:pPr>
  </w:style>
  <w:style w:type="character" w:customStyle="1" w:styleId="2">
    <w:name w:val="Подпись к таблице (2)_"/>
    <w:basedOn w:val="a1"/>
    <w:link w:val="20"/>
    <w:uiPriority w:val="99"/>
    <w:locked/>
    <w:rsid w:val="00DB6BAB"/>
    <w:rPr>
      <w:rFonts w:ascii="Trebuchet MS" w:hAnsi="Trebuchet MS" w:cs="Trebuchet MS"/>
      <w:i/>
      <w:iCs/>
      <w:sz w:val="16"/>
      <w:szCs w:val="16"/>
      <w:shd w:val="clear" w:color="auto" w:fill="FFFFFF"/>
    </w:rPr>
  </w:style>
  <w:style w:type="paragraph" w:customStyle="1" w:styleId="20">
    <w:name w:val="Подпись к таблице (2)"/>
    <w:basedOn w:val="a0"/>
    <w:link w:val="2"/>
    <w:uiPriority w:val="99"/>
    <w:rsid w:val="00DB6BAB"/>
    <w:pPr>
      <w:widowControl w:val="0"/>
      <w:shd w:val="clear" w:color="auto" w:fill="FFFFFF"/>
      <w:spacing w:after="0" w:line="240" w:lineRule="atLeast"/>
      <w:jc w:val="right"/>
    </w:pPr>
    <w:rPr>
      <w:rFonts w:ascii="Trebuchet MS" w:hAnsi="Trebuchet MS" w:cs="Trebuchet MS"/>
      <w:i/>
      <w:iCs/>
      <w:sz w:val="16"/>
      <w:szCs w:val="16"/>
    </w:rPr>
  </w:style>
  <w:style w:type="character" w:customStyle="1" w:styleId="2Exact">
    <w:name w:val="Основной текст (2) Exact"/>
    <w:basedOn w:val="a1"/>
    <w:uiPriority w:val="99"/>
    <w:rsid w:val="00DB6BAB"/>
    <w:rPr>
      <w:rFonts w:ascii="Times New Roman" w:hAnsi="Times New Roman" w:cs="Times New Roman" w:hint="default"/>
      <w:strike w:val="0"/>
      <w:dstrike w:val="0"/>
      <w:sz w:val="22"/>
      <w:szCs w:val="22"/>
      <w:u w:val="none"/>
      <w:effect w:val="none"/>
    </w:rPr>
  </w:style>
  <w:style w:type="character" w:styleId="af">
    <w:name w:val="Hyperlink"/>
    <w:basedOn w:val="a1"/>
    <w:uiPriority w:val="99"/>
    <w:unhideWhenUsed/>
    <w:rsid w:val="00DB6BAB"/>
    <w:rPr>
      <w:color w:val="0000FF"/>
      <w:u w:val="single"/>
    </w:rPr>
  </w:style>
  <w:style w:type="paragraph" w:styleId="af0">
    <w:name w:val="Balloon Text"/>
    <w:basedOn w:val="a0"/>
    <w:link w:val="af1"/>
    <w:uiPriority w:val="99"/>
    <w:semiHidden/>
    <w:unhideWhenUsed/>
    <w:rsid w:val="00DB6BAB"/>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DB6BAB"/>
    <w:rPr>
      <w:rFonts w:ascii="Tahoma" w:hAnsi="Tahoma" w:cs="Tahoma"/>
      <w:sz w:val="16"/>
      <w:szCs w:val="16"/>
    </w:rPr>
  </w:style>
  <w:style w:type="character" w:customStyle="1" w:styleId="11">
    <w:name w:val="Основной текст + 11"/>
    <w:aliases w:val="5 pt"/>
    <w:basedOn w:val="a1"/>
    <w:rsid w:val="00C133CB"/>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character" w:styleId="af2">
    <w:name w:val="Strong"/>
    <w:basedOn w:val="a1"/>
    <w:uiPriority w:val="22"/>
    <w:qFormat/>
    <w:rsid w:val="00C133CB"/>
    <w:rPr>
      <w:b/>
      <w:bCs/>
    </w:rPr>
  </w:style>
  <w:style w:type="character" w:customStyle="1" w:styleId="hl">
    <w:name w:val="hl"/>
    <w:rsid w:val="00C133CB"/>
  </w:style>
  <w:style w:type="character" w:customStyle="1" w:styleId="w">
    <w:name w:val="w"/>
    <w:basedOn w:val="a1"/>
    <w:rsid w:val="00317E3D"/>
  </w:style>
  <w:style w:type="paragraph" w:customStyle="1" w:styleId="font8">
    <w:name w:val="font_8"/>
    <w:basedOn w:val="a0"/>
    <w:rsid w:val="00317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9C7932"/>
    <w:pPr>
      <w:suppressAutoHyphens/>
      <w:autoSpaceDN w:val="0"/>
    </w:pPr>
    <w:rPr>
      <w:rFonts w:ascii="Calibri" w:eastAsia="SimSun" w:hAnsi="Calibri" w:cs="Tahoma"/>
      <w:kern w:val="3"/>
    </w:rPr>
  </w:style>
  <w:style w:type="numbering" w:customStyle="1" w:styleId="WWNum1">
    <w:name w:val="WWNum1"/>
    <w:rsid w:val="009C7932"/>
    <w:pPr>
      <w:numPr>
        <w:numId w:val="13"/>
      </w:numPr>
    </w:pPr>
  </w:style>
  <w:style w:type="paragraph" w:styleId="af3">
    <w:name w:val="Body Text Indent"/>
    <w:basedOn w:val="a0"/>
    <w:link w:val="af4"/>
    <w:uiPriority w:val="99"/>
    <w:unhideWhenUsed/>
    <w:rsid w:val="009C7932"/>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1"/>
    <w:link w:val="af3"/>
    <w:uiPriority w:val="99"/>
    <w:rsid w:val="009C7932"/>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B8201A"/>
    <w:rPr>
      <w:rFonts w:ascii="Arial" w:eastAsia="Times New Roman" w:hAnsi="Arial" w:cs="Arial"/>
      <w:b/>
      <w:bCs/>
      <w:kern w:val="32"/>
      <w:sz w:val="32"/>
      <w:szCs w:val="32"/>
      <w:lang w:eastAsia="ru-RU"/>
    </w:rPr>
  </w:style>
  <w:style w:type="character" w:customStyle="1" w:styleId="hdesc">
    <w:name w:val="hdesc"/>
    <w:basedOn w:val="a1"/>
    <w:rsid w:val="00BD3F25"/>
  </w:style>
  <w:style w:type="character" w:customStyle="1" w:styleId="tlid-translation">
    <w:name w:val="tlid-translation"/>
    <w:basedOn w:val="a1"/>
    <w:rsid w:val="00EC1CE6"/>
  </w:style>
  <w:style w:type="character" w:customStyle="1" w:styleId="extended-textshort">
    <w:name w:val="extended-text__short"/>
    <w:basedOn w:val="a1"/>
    <w:rsid w:val="00EC1CE6"/>
  </w:style>
  <w:style w:type="table" w:customStyle="1" w:styleId="12">
    <w:name w:val="Сетка таблицы1"/>
    <w:basedOn w:val="a2"/>
    <w:next w:val="ac"/>
    <w:uiPriority w:val="59"/>
    <w:rsid w:val="00AC60E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ody Text"/>
    <w:basedOn w:val="a0"/>
    <w:link w:val="af6"/>
    <w:uiPriority w:val="99"/>
    <w:semiHidden/>
    <w:unhideWhenUsed/>
    <w:rsid w:val="00A43230"/>
    <w:pPr>
      <w:spacing w:after="120"/>
    </w:pPr>
  </w:style>
  <w:style w:type="character" w:customStyle="1" w:styleId="af6">
    <w:name w:val="Основной текст Знак"/>
    <w:basedOn w:val="a1"/>
    <w:link w:val="af5"/>
    <w:uiPriority w:val="99"/>
    <w:semiHidden/>
    <w:rsid w:val="00A43230"/>
  </w:style>
  <w:style w:type="character" w:customStyle="1" w:styleId="Bodytext2BoldItalic">
    <w:name w:val="Body text (2) + Bold;Italic"/>
    <w:basedOn w:val="a1"/>
    <w:rsid w:val="00CE3C0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210pt">
    <w:name w:val="Body text (2) + 10 pt"/>
    <w:basedOn w:val="a1"/>
    <w:rsid w:val="00CE3C0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Tablecaption">
    <w:name w:val="Table caption_"/>
    <w:basedOn w:val="a1"/>
    <w:link w:val="Tablecaption0"/>
    <w:rsid w:val="00CE3C01"/>
    <w:rPr>
      <w:rFonts w:ascii="Times New Roman" w:eastAsia="Times New Roman" w:hAnsi="Times New Roman" w:cs="Times New Roman"/>
      <w:shd w:val="clear" w:color="auto" w:fill="FFFFFF"/>
    </w:rPr>
  </w:style>
  <w:style w:type="paragraph" w:customStyle="1" w:styleId="Tablecaption0">
    <w:name w:val="Table caption"/>
    <w:basedOn w:val="a0"/>
    <w:link w:val="Tablecaption"/>
    <w:rsid w:val="00CE3C01"/>
    <w:pPr>
      <w:widowControl w:val="0"/>
      <w:shd w:val="clear" w:color="auto" w:fill="FFFFFF"/>
      <w:spacing w:after="0" w:line="274" w:lineRule="exact"/>
      <w:jc w:val="center"/>
    </w:pPr>
    <w:rPr>
      <w:rFonts w:ascii="Times New Roman" w:eastAsia="Times New Roman" w:hAnsi="Times New Roman" w:cs="Times New Roman"/>
    </w:rPr>
  </w:style>
  <w:style w:type="character" w:customStyle="1" w:styleId="Bodytext3">
    <w:name w:val="Body text (3)_"/>
    <w:basedOn w:val="a1"/>
    <w:link w:val="Bodytext30"/>
    <w:rsid w:val="00CE3C01"/>
    <w:rPr>
      <w:rFonts w:ascii="Times New Roman" w:eastAsia="Times New Roman" w:hAnsi="Times New Roman" w:cs="Times New Roman"/>
      <w:shd w:val="clear" w:color="auto" w:fill="FFFFFF"/>
    </w:rPr>
  </w:style>
  <w:style w:type="character" w:customStyle="1" w:styleId="Bodytext3BoldItalic">
    <w:name w:val="Body text (3) + Bold;Italic"/>
    <w:basedOn w:val="Bodytext3"/>
    <w:rsid w:val="00CE3C0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Bodytext4">
    <w:name w:val="Body text (4)_"/>
    <w:basedOn w:val="a1"/>
    <w:link w:val="Bodytext40"/>
    <w:rsid w:val="00CE3C01"/>
    <w:rPr>
      <w:rFonts w:ascii="Times New Roman" w:eastAsia="Times New Roman" w:hAnsi="Times New Roman" w:cs="Times New Roman"/>
      <w:b/>
      <w:bCs/>
      <w:shd w:val="clear" w:color="auto" w:fill="FFFFFF"/>
    </w:rPr>
  </w:style>
  <w:style w:type="paragraph" w:customStyle="1" w:styleId="Bodytext30">
    <w:name w:val="Body text (3)"/>
    <w:basedOn w:val="a0"/>
    <w:link w:val="Bodytext3"/>
    <w:rsid w:val="00CE3C01"/>
    <w:pPr>
      <w:widowControl w:val="0"/>
      <w:shd w:val="clear" w:color="auto" w:fill="FFFFFF"/>
      <w:spacing w:after="0" w:line="281" w:lineRule="exact"/>
      <w:ind w:firstLine="600"/>
      <w:jc w:val="both"/>
    </w:pPr>
    <w:rPr>
      <w:rFonts w:ascii="Times New Roman" w:eastAsia="Times New Roman" w:hAnsi="Times New Roman" w:cs="Times New Roman"/>
    </w:rPr>
  </w:style>
  <w:style w:type="paragraph" w:customStyle="1" w:styleId="Bodytext40">
    <w:name w:val="Body text (4)"/>
    <w:basedOn w:val="a0"/>
    <w:link w:val="Bodytext4"/>
    <w:rsid w:val="00CE3C01"/>
    <w:pPr>
      <w:widowControl w:val="0"/>
      <w:shd w:val="clear" w:color="auto" w:fill="FFFFFF"/>
      <w:spacing w:before="480" w:after="120" w:line="0" w:lineRule="atLeast"/>
      <w:jc w:val="center"/>
    </w:pPr>
    <w:rPr>
      <w:rFonts w:ascii="Times New Roman" w:eastAsia="Times New Roman" w:hAnsi="Times New Roman" w:cs="Times New Roman"/>
      <w:b/>
      <w:bCs/>
    </w:rPr>
  </w:style>
  <w:style w:type="character" w:customStyle="1" w:styleId="Bodytext5">
    <w:name w:val="Body text (5)_"/>
    <w:basedOn w:val="a1"/>
    <w:link w:val="Bodytext50"/>
    <w:rsid w:val="00CE3C01"/>
    <w:rPr>
      <w:rFonts w:ascii="Times New Roman" w:eastAsia="Times New Roman" w:hAnsi="Times New Roman" w:cs="Times New Roman"/>
      <w:sz w:val="20"/>
      <w:szCs w:val="20"/>
      <w:shd w:val="clear" w:color="auto" w:fill="FFFFFF"/>
    </w:rPr>
  </w:style>
  <w:style w:type="character" w:customStyle="1" w:styleId="Bodytext511ptItalic">
    <w:name w:val="Body text (5) + 11 pt;Italic"/>
    <w:basedOn w:val="Bodytext5"/>
    <w:rsid w:val="00CE3C0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paragraph" w:customStyle="1" w:styleId="Bodytext50">
    <w:name w:val="Body text (5)"/>
    <w:basedOn w:val="a0"/>
    <w:link w:val="Bodytext5"/>
    <w:rsid w:val="00CE3C01"/>
    <w:pPr>
      <w:widowControl w:val="0"/>
      <w:shd w:val="clear" w:color="auto" w:fill="FFFFFF"/>
      <w:spacing w:before="180" w:after="180" w:line="266" w:lineRule="exact"/>
    </w:pPr>
    <w:rPr>
      <w:rFonts w:ascii="Times New Roman" w:eastAsia="Times New Roman" w:hAnsi="Times New Roman" w:cs="Times New Roman"/>
      <w:sz w:val="20"/>
      <w:szCs w:val="20"/>
    </w:rPr>
  </w:style>
  <w:style w:type="character" w:customStyle="1" w:styleId="Bodytext210ptBoldItalic">
    <w:name w:val="Body text (2) + 10 pt;Bold;Italic"/>
    <w:basedOn w:val="a1"/>
    <w:rsid w:val="00CE3C0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3">
    <w:name w:val="Абзац списка1"/>
    <w:basedOn w:val="a0"/>
    <w:rsid w:val="00D973C8"/>
    <w:pPr>
      <w:ind w:left="720"/>
      <w:contextualSpacing/>
    </w:pPr>
    <w:rPr>
      <w:rFonts w:ascii="Calibri" w:eastAsia="Times New Roman" w:hAnsi="Calibri" w:cs="Times New Roman"/>
    </w:rPr>
  </w:style>
  <w:style w:type="character" w:customStyle="1" w:styleId="formula">
    <w:name w:val="formula"/>
    <w:basedOn w:val="a1"/>
    <w:rsid w:val="00D973C8"/>
  </w:style>
  <w:style w:type="paragraph" w:customStyle="1" w:styleId="Style2">
    <w:name w:val="Style2"/>
    <w:basedOn w:val="a0"/>
    <w:uiPriority w:val="99"/>
    <w:rsid w:val="00162F4F"/>
    <w:pPr>
      <w:widowControl w:val="0"/>
      <w:autoSpaceDE w:val="0"/>
      <w:autoSpaceDN w:val="0"/>
      <w:adjustRightInd w:val="0"/>
      <w:spacing w:after="0" w:line="288" w:lineRule="exact"/>
      <w:jc w:val="right"/>
    </w:pPr>
    <w:rPr>
      <w:rFonts w:ascii="Times New Roman" w:hAnsi="Times New Roman" w:cs="Times New Roman"/>
      <w:sz w:val="24"/>
      <w:szCs w:val="24"/>
    </w:rPr>
  </w:style>
  <w:style w:type="character" w:customStyle="1" w:styleId="FontStyle60">
    <w:name w:val="Font Style60"/>
    <w:basedOn w:val="a1"/>
    <w:uiPriority w:val="99"/>
    <w:rsid w:val="00162F4F"/>
    <w:rPr>
      <w:rFonts w:ascii="Times New Roman" w:hAnsi="Times New Roman" w:cs="Times New Roman" w:hint="default"/>
      <w:sz w:val="24"/>
      <w:szCs w:val="24"/>
    </w:rPr>
  </w:style>
  <w:style w:type="paragraph" w:customStyle="1" w:styleId="FR1">
    <w:name w:val="FR1"/>
    <w:rsid w:val="00824B35"/>
    <w:pPr>
      <w:widowControl w:val="0"/>
      <w:suppressAutoHyphens/>
      <w:autoSpaceDN w:val="0"/>
      <w:snapToGrid w:val="0"/>
      <w:spacing w:before="20" w:after="0" w:line="240" w:lineRule="auto"/>
      <w:ind w:left="1240"/>
    </w:pPr>
    <w:rPr>
      <w:rFonts w:ascii="Times New Roman" w:eastAsia="Times New Roman" w:hAnsi="Times New Roman" w:cs="Times New Roman"/>
      <w:b/>
      <w:sz w:val="28"/>
      <w:szCs w:val="20"/>
    </w:rPr>
  </w:style>
  <w:style w:type="paragraph" w:styleId="a">
    <w:name w:val="caption"/>
    <w:basedOn w:val="a0"/>
    <w:next w:val="a0"/>
    <w:semiHidden/>
    <w:unhideWhenUsed/>
    <w:qFormat/>
    <w:rsid w:val="00824B35"/>
    <w:pPr>
      <w:widowControl w:val="0"/>
      <w:numPr>
        <w:numId w:val="45"/>
      </w:numPr>
      <w:autoSpaceDE w:val="0"/>
      <w:autoSpaceDN w:val="0"/>
      <w:adjustRightInd w:val="0"/>
      <w:spacing w:before="120" w:after="120" w:line="240" w:lineRule="auto"/>
    </w:pPr>
    <w:rPr>
      <w:rFonts w:ascii="Times New Roman" w:eastAsia="Times New Roman" w:hAnsi="Times New Roman" w:cs="Times New Roman"/>
      <w:b/>
      <w:bCs/>
      <w:sz w:val="20"/>
      <w:szCs w:val="20"/>
    </w:rPr>
  </w:style>
  <w:style w:type="paragraph" w:styleId="21">
    <w:name w:val="Body Text Indent 2"/>
    <w:basedOn w:val="a0"/>
    <w:link w:val="22"/>
    <w:semiHidden/>
    <w:unhideWhenUsed/>
    <w:rsid w:val="00824B35"/>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1"/>
    <w:link w:val="21"/>
    <w:semiHidden/>
    <w:rsid w:val="00824B35"/>
    <w:rPr>
      <w:rFonts w:ascii="Times New Roman" w:eastAsia="Times New Roman" w:hAnsi="Times New Roman" w:cs="Times New Roman"/>
      <w:sz w:val="20"/>
      <w:szCs w:val="20"/>
      <w:lang w:eastAsia="ru-RU"/>
    </w:rPr>
  </w:style>
  <w:style w:type="paragraph" w:customStyle="1" w:styleId="Default">
    <w:name w:val="Default"/>
    <w:uiPriority w:val="99"/>
    <w:rsid w:val="00824B35"/>
    <w:pPr>
      <w:autoSpaceDE w:val="0"/>
      <w:autoSpaceDN w:val="0"/>
      <w:adjustRightInd w:val="0"/>
      <w:spacing w:after="0" w:line="240" w:lineRule="auto"/>
    </w:pPr>
    <w:rPr>
      <w:rFonts w:ascii="Verdana" w:hAnsi="Verdana" w:cs="Verdana"/>
      <w:color w:val="000000"/>
      <w:sz w:val="24"/>
      <w:szCs w:val="24"/>
    </w:rPr>
  </w:style>
  <w:style w:type="paragraph" w:customStyle="1" w:styleId="af7">
    <w:name w:val="Таблица"/>
    <w:basedOn w:val="a"/>
    <w:next w:val="a0"/>
    <w:autoRedefine/>
    <w:uiPriority w:val="99"/>
    <w:qFormat/>
    <w:rsid w:val="00824B35"/>
    <w:pPr>
      <w:keepNext/>
      <w:widowControl/>
      <w:numPr>
        <w:numId w:val="0"/>
      </w:numPr>
      <w:autoSpaceDE/>
      <w:autoSpaceDN/>
      <w:adjustRightInd/>
      <w:spacing w:before="0" w:after="0" w:line="276" w:lineRule="auto"/>
      <w:jc w:val="center"/>
    </w:pPr>
    <w:rPr>
      <w:rFonts w:eastAsiaTheme="minorHAnsi" w:cstheme="minorBidi"/>
      <w:noProof/>
      <w:sz w:val="28"/>
      <w:szCs w:val="28"/>
      <w:lang w:eastAsia="en-US"/>
    </w:rPr>
  </w:style>
  <w:style w:type="table" w:customStyle="1" w:styleId="23">
    <w:name w:val="Сетка таблицы2"/>
    <w:basedOn w:val="a2"/>
    <w:uiPriority w:val="39"/>
    <w:rsid w:val="00824B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EC40B8"/>
    <w:rPr>
      <w:rFonts w:asciiTheme="majorHAnsi" w:eastAsiaTheme="majorEastAsia" w:hAnsiTheme="majorHAnsi" w:cstheme="majorBidi"/>
      <w:b/>
      <w:bCs/>
      <w:color w:val="4F81BD" w:themeColor="accent1"/>
    </w:rPr>
  </w:style>
  <w:style w:type="character" w:customStyle="1" w:styleId="60">
    <w:name w:val="Заголовок 6 Знак"/>
    <w:basedOn w:val="a1"/>
    <w:link w:val="6"/>
    <w:uiPriority w:val="99"/>
    <w:rsid w:val="00C61BB9"/>
    <w:rPr>
      <w:rFonts w:ascii="Calibri" w:eastAsia="Times New Roman" w:hAnsi="Calibri" w:cs="Times New Roman"/>
      <w:b/>
      <w:bCs/>
    </w:rPr>
  </w:style>
  <w:style w:type="paragraph" w:styleId="HTML">
    <w:name w:val="HTML Preformatted"/>
    <w:basedOn w:val="a0"/>
    <w:link w:val="HTML0"/>
    <w:uiPriority w:val="99"/>
    <w:rsid w:val="00C61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C61BB9"/>
    <w:rPr>
      <w:rFonts w:ascii="Courier New" w:eastAsia="Times New Roman" w:hAnsi="Courier New"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B8201A"/>
    <w:pPr>
      <w:keepNext/>
      <w:spacing w:before="240" w:after="60" w:line="240" w:lineRule="auto"/>
      <w:outlineLvl w:val="0"/>
    </w:pPr>
    <w:rPr>
      <w:rFonts w:ascii="Arial" w:eastAsia="Times New Roman" w:hAnsi="Arial" w:cs="Arial"/>
      <w:b/>
      <w:bCs/>
      <w:kern w:val="32"/>
      <w:sz w:val="32"/>
      <w:szCs w:val="32"/>
    </w:rPr>
  </w:style>
  <w:style w:type="paragraph" w:styleId="3">
    <w:name w:val="heading 3"/>
    <w:basedOn w:val="a0"/>
    <w:next w:val="a0"/>
    <w:link w:val="30"/>
    <w:uiPriority w:val="9"/>
    <w:semiHidden/>
    <w:unhideWhenUsed/>
    <w:qFormat/>
    <w:rsid w:val="00EC40B8"/>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0"/>
    <w:next w:val="a0"/>
    <w:link w:val="60"/>
    <w:uiPriority w:val="99"/>
    <w:qFormat/>
    <w:rsid w:val="00C61BB9"/>
    <w:pPr>
      <w:spacing w:before="240" w:after="60"/>
      <w:outlineLvl w:val="5"/>
    </w:pPr>
    <w:rPr>
      <w:rFonts w:ascii="Calibri" w:eastAsia="Times New Roman" w:hAnsi="Calibri" w:cs="Times New Roman"/>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
    <w:basedOn w:val="a0"/>
    <w:uiPriority w:val="99"/>
    <w:unhideWhenUsed/>
    <w:qFormat/>
    <w:rsid w:val="00854E2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Title"/>
    <w:basedOn w:val="a0"/>
    <w:next w:val="a0"/>
    <w:link w:val="a6"/>
    <w:uiPriority w:val="10"/>
    <w:qFormat/>
    <w:rsid w:val="00854E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1"/>
    <w:link w:val="a5"/>
    <w:uiPriority w:val="10"/>
    <w:rsid w:val="00854E21"/>
    <w:rPr>
      <w:rFonts w:asciiTheme="majorHAnsi" w:eastAsiaTheme="majorEastAsia" w:hAnsiTheme="majorHAnsi" w:cstheme="majorBidi"/>
      <w:color w:val="17365D" w:themeColor="text2" w:themeShade="BF"/>
      <w:spacing w:val="5"/>
      <w:kern w:val="28"/>
      <w:sz w:val="52"/>
      <w:szCs w:val="52"/>
    </w:rPr>
  </w:style>
  <w:style w:type="paragraph" w:styleId="a7">
    <w:name w:val="List Paragraph"/>
    <w:basedOn w:val="a0"/>
    <w:uiPriority w:val="99"/>
    <w:qFormat/>
    <w:rsid w:val="00854E21"/>
    <w:pPr>
      <w:ind w:left="720"/>
      <w:contextualSpacing/>
    </w:pPr>
  </w:style>
  <w:style w:type="paragraph" w:styleId="a8">
    <w:name w:val="header"/>
    <w:basedOn w:val="a0"/>
    <w:link w:val="a9"/>
    <w:uiPriority w:val="99"/>
    <w:unhideWhenUsed/>
    <w:rsid w:val="00FC5CB6"/>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FC5CB6"/>
  </w:style>
  <w:style w:type="paragraph" w:styleId="aa">
    <w:name w:val="footer"/>
    <w:basedOn w:val="a0"/>
    <w:link w:val="ab"/>
    <w:uiPriority w:val="99"/>
    <w:unhideWhenUsed/>
    <w:rsid w:val="00FC5CB6"/>
    <w:pPr>
      <w:tabs>
        <w:tab w:val="center" w:pos="4677"/>
        <w:tab w:val="right" w:pos="9355"/>
      </w:tabs>
      <w:spacing w:after="0" w:line="240" w:lineRule="auto"/>
    </w:pPr>
  </w:style>
  <w:style w:type="character" w:customStyle="1" w:styleId="ab">
    <w:name w:val="Нижний колонтитул Знак"/>
    <w:basedOn w:val="a1"/>
    <w:link w:val="aa"/>
    <w:uiPriority w:val="99"/>
    <w:rsid w:val="00FC5CB6"/>
  </w:style>
  <w:style w:type="character" w:customStyle="1" w:styleId="apple-converted-space">
    <w:name w:val="apple-converted-space"/>
    <w:basedOn w:val="a1"/>
    <w:rsid w:val="00DB6BAB"/>
  </w:style>
  <w:style w:type="table" w:styleId="ac">
    <w:name w:val="Table Grid"/>
    <w:basedOn w:val="a2"/>
    <w:rsid w:val="00DB6B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Emphasis"/>
    <w:basedOn w:val="a1"/>
    <w:uiPriority w:val="20"/>
    <w:qFormat/>
    <w:rsid w:val="00DB6BAB"/>
    <w:rPr>
      <w:i/>
      <w:iCs/>
    </w:rPr>
  </w:style>
  <w:style w:type="character" w:customStyle="1" w:styleId="shorttext">
    <w:name w:val="short_text"/>
    <w:rsid w:val="00DB6BAB"/>
  </w:style>
  <w:style w:type="paragraph" w:styleId="ae">
    <w:name w:val="No Spacing"/>
    <w:uiPriority w:val="1"/>
    <w:qFormat/>
    <w:rsid w:val="00DB6BAB"/>
    <w:pPr>
      <w:spacing w:after="0" w:line="240" w:lineRule="auto"/>
    </w:pPr>
  </w:style>
  <w:style w:type="character" w:customStyle="1" w:styleId="2">
    <w:name w:val="Подпись к таблице (2)_"/>
    <w:basedOn w:val="a1"/>
    <w:link w:val="20"/>
    <w:uiPriority w:val="99"/>
    <w:locked/>
    <w:rsid w:val="00DB6BAB"/>
    <w:rPr>
      <w:rFonts w:ascii="Trebuchet MS" w:hAnsi="Trebuchet MS" w:cs="Trebuchet MS"/>
      <w:i/>
      <w:iCs/>
      <w:sz w:val="16"/>
      <w:szCs w:val="16"/>
      <w:shd w:val="clear" w:color="auto" w:fill="FFFFFF"/>
    </w:rPr>
  </w:style>
  <w:style w:type="paragraph" w:customStyle="1" w:styleId="20">
    <w:name w:val="Подпись к таблице (2)"/>
    <w:basedOn w:val="a0"/>
    <w:link w:val="2"/>
    <w:uiPriority w:val="99"/>
    <w:rsid w:val="00DB6BAB"/>
    <w:pPr>
      <w:widowControl w:val="0"/>
      <w:shd w:val="clear" w:color="auto" w:fill="FFFFFF"/>
      <w:spacing w:after="0" w:line="240" w:lineRule="atLeast"/>
      <w:jc w:val="right"/>
    </w:pPr>
    <w:rPr>
      <w:rFonts w:ascii="Trebuchet MS" w:hAnsi="Trebuchet MS" w:cs="Trebuchet MS"/>
      <w:i/>
      <w:iCs/>
      <w:sz w:val="16"/>
      <w:szCs w:val="16"/>
    </w:rPr>
  </w:style>
  <w:style w:type="character" w:customStyle="1" w:styleId="2Exact">
    <w:name w:val="Основной текст (2) Exact"/>
    <w:basedOn w:val="a1"/>
    <w:uiPriority w:val="99"/>
    <w:rsid w:val="00DB6BAB"/>
    <w:rPr>
      <w:rFonts w:ascii="Times New Roman" w:hAnsi="Times New Roman" w:cs="Times New Roman" w:hint="default"/>
      <w:strike w:val="0"/>
      <w:dstrike w:val="0"/>
      <w:sz w:val="22"/>
      <w:szCs w:val="22"/>
      <w:u w:val="none"/>
      <w:effect w:val="none"/>
    </w:rPr>
  </w:style>
  <w:style w:type="character" w:styleId="af">
    <w:name w:val="Hyperlink"/>
    <w:basedOn w:val="a1"/>
    <w:uiPriority w:val="99"/>
    <w:unhideWhenUsed/>
    <w:rsid w:val="00DB6BAB"/>
    <w:rPr>
      <w:color w:val="0000FF"/>
      <w:u w:val="single"/>
    </w:rPr>
  </w:style>
  <w:style w:type="paragraph" w:styleId="af0">
    <w:name w:val="Balloon Text"/>
    <w:basedOn w:val="a0"/>
    <w:link w:val="af1"/>
    <w:uiPriority w:val="99"/>
    <w:semiHidden/>
    <w:unhideWhenUsed/>
    <w:rsid w:val="00DB6BAB"/>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DB6BAB"/>
    <w:rPr>
      <w:rFonts w:ascii="Tahoma" w:hAnsi="Tahoma" w:cs="Tahoma"/>
      <w:sz w:val="16"/>
      <w:szCs w:val="16"/>
    </w:rPr>
  </w:style>
  <w:style w:type="character" w:customStyle="1" w:styleId="11">
    <w:name w:val="Основной текст + 11"/>
    <w:aliases w:val="5 pt"/>
    <w:basedOn w:val="a1"/>
    <w:rsid w:val="00C133CB"/>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character" w:styleId="af2">
    <w:name w:val="Strong"/>
    <w:basedOn w:val="a1"/>
    <w:uiPriority w:val="22"/>
    <w:qFormat/>
    <w:rsid w:val="00C133CB"/>
    <w:rPr>
      <w:b/>
      <w:bCs/>
    </w:rPr>
  </w:style>
  <w:style w:type="character" w:customStyle="1" w:styleId="hl">
    <w:name w:val="hl"/>
    <w:rsid w:val="00C133CB"/>
  </w:style>
  <w:style w:type="character" w:customStyle="1" w:styleId="w">
    <w:name w:val="w"/>
    <w:basedOn w:val="a1"/>
    <w:rsid w:val="00317E3D"/>
  </w:style>
  <w:style w:type="paragraph" w:customStyle="1" w:styleId="font8">
    <w:name w:val="font_8"/>
    <w:basedOn w:val="a0"/>
    <w:rsid w:val="00317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9C7932"/>
    <w:pPr>
      <w:suppressAutoHyphens/>
      <w:autoSpaceDN w:val="0"/>
    </w:pPr>
    <w:rPr>
      <w:rFonts w:ascii="Calibri" w:eastAsia="SimSun" w:hAnsi="Calibri" w:cs="Tahoma"/>
      <w:kern w:val="3"/>
    </w:rPr>
  </w:style>
  <w:style w:type="numbering" w:customStyle="1" w:styleId="WWNum1">
    <w:name w:val="WWNum1"/>
    <w:rsid w:val="009C7932"/>
    <w:pPr>
      <w:numPr>
        <w:numId w:val="13"/>
      </w:numPr>
    </w:pPr>
  </w:style>
  <w:style w:type="paragraph" w:styleId="af3">
    <w:name w:val="Body Text Indent"/>
    <w:basedOn w:val="a0"/>
    <w:link w:val="af4"/>
    <w:uiPriority w:val="99"/>
    <w:unhideWhenUsed/>
    <w:rsid w:val="009C7932"/>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1"/>
    <w:link w:val="af3"/>
    <w:uiPriority w:val="99"/>
    <w:rsid w:val="009C7932"/>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B8201A"/>
    <w:rPr>
      <w:rFonts w:ascii="Arial" w:eastAsia="Times New Roman" w:hAnsi="Arial" w:cs="Arial"/>
      <w:b/>
      <w:bCs/>
      <w:kern w:val="32"/>
      <w:sz w:val="32"/>
      <w:szCs w:val="32"/>
      <w:lang w:eastAsia="ru-RU"/>
    </w:rPr>
  </w:style>
  <w:style w:type="character" w:customStyle="1" w:styleId="hdesc">
    <w:name w:val="hdesc"/>
    <w:basedOn w:val="a1"/>
    <w:rsid w:val="00BD3F25"/>
  </w:style>
  <w:style w:type="character" w:customStyle="1" w:styleId="tlid-translation">
    <w:name w:val="tlid-translation"/>
    <w:basedOn w:val="a1"/>
    <w:rsid w:val="00EC1CE6"/>
  </w:style>
  <w:style w:type="character" w:customStyle="1" w:styleId="extended-textshort">
    <w:name w:val="extended-text__short"/>
    <w:basedOn w:val="a1"/>
    <w:rsid w:val="00EC1CE6"/>
  </w:style>
  <w:style w:type="table" w:customStyle="1" w:styleId="12">
    <w:name w:val="Сетка таблицы1"/>
    <w:basedOn w:val="a2"/>
    <w:next w:val="ac"/>
    <w:uiPriority w:val="59"/>
    <w:rsid w:val="00AC60E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ody Text"/>
    <w:basedOn w:val="a0"/>
    <w:link w:val="af6"/>
    <w:uiPriority w:val="99"/>
    <w:semiHidden/>
    <w:unhideWhenUsed/>
    <w:rsid w:val="00A43230"/>
    <w:pPr>
      <w:spacing w:after="120"/>
    </w:pPr>
  </w:style>
  <w:style w:type="character" w:customStyle="1" w:styleId="af6">
    <w:name w:val="Основной текст Знак"/>
    <w:basedOn w:val="a1"/>
    <w:link w:val="af5"/>
    <w:uiPriority w:val="99"/>
    <w:semiHidden/>
    <w:rsid w:val="00A43230"/>
  </w:style>
  <w:style w:type="character" w:customStyle="1" w:styleId="Bodytext2BoldItalic">
    <w:name w:val="Body text (2) + Bold;Italic"/>
    <w:basedOn w:val="a1"/>
    <w:rsid w:val="00CE3C0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210pt">
    <w:name w:val="Body text (2) + 10 pt"/>
    <w:basedOn w:val="a1"/>
    <w:rsid w:val="00CE3C0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Tablecaption">
    <w:name w:val="Table caption_"/>
    <w:basedOn w:val="a1"/>
    <w:link w:val="Tablecaption0"/>
    <w:rsid w:val="00CE3C01"/>
    <w:rPr>
      <w:rFonts w:ascii="Times New Roman" w:eastAsia="Times New Roman" w:hAnsi="Times New Roman" w:cs="Times New Roman"/>
      <w:shd w:val="clear" w:color="auto" w:fill="FFFFFF"/>
    </w:rPr>
  </w:style>
  <w:style w:type="paragraph" w:customStyle="1" w:styleId="Tablecaption0">
    <w:name w:val="Table caption"/>
    <w:basedOn w:val="a0"/>
    <w:link w:val="Tablecaption"/>
    <w:rsid w:val="00CE3C01"/>
    <w:pPr>
      <w:widowControl w:val="0"/>
      <w:shd w:val="clear" w:color="auto" w:fill="FFFFFF"/>
      <w:spacing w:after="0" w:line="274" w:lineRule="exact"/>
      <w:jc w:val="center"/>
    </w:pPr>
    <w:rPr>
      <w:rFonts w:ascii="Times New Roman" w:eastAsia="Times New Roman" w:hAnsi="Times New Roman" w:cs="Times New Roman"/>
    </w:rPr>
  </w:style>
  <w:style w:type="character" w:customStyle="1" w:styleId="Bodytext3">
    <w:name w:val="Body text (3)_"/>
    <w:basedOn w:val="a1"/>
    <w:link w:val="Bodytext30"/>
    <w:rsid w:val="00CE3C01"/>
    <w:rPr>
      <w:rFonts w:ascii="Times New Roman" w:eastAsia="Times New Roman" w:hAnsi="Times New Roman" w:cs="Times New Roman"/>
      <w:shd w:val="clear" w:color="auto" w:fill="FFFFFF"/>
    </w:rPr>
  </w:style>
  <w:style w:type="character" w:customStyle="1" w:styleId="Bodytext3BoldItalic">
    <w:name w:val="Body text (3) + Bold;Italic"/>
    <w:basedOn w:val="Bodytext3"/>
    <w:rsid w:val="00CE3C0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Bodytext4">
    <w:name w:val="Body text (4)_"/>
    <w:basedOn w:val="a1"/>
    <w:link w:val="Bodytext40"/>
    <w:rsid w:val="00CE3C01"/>
    <w:rPr>
      <w:rFonts w:ascii="Times New Roman" w:eastAsia="Times New Roman" w:hAnsi="Times New Roman" w:cs="Times New Roman"/>
      <w:b/>
      <w:bCs/>
      <w:shd w:val="clear" w:color="auto" w:fill="FFFFFF"/>
    </w:rPr>
  </w:style>
  <w:style w:type="paragraph" w:customStyle="1" w:styleId="Bodytext30">
    <w:name w:val="Body text (3)"/>
    <w:basedOn w:val="a0"/>
    <w:link w:val="Bodytext3"/>
    <w:rsid w:val="00CE3C01"/>
    <w:pPr>
      <w:widowControl w:val="0"/>
      <w:shd w:val="clear" w:color="auto" w:fill="FFFFFF"/>
      <w:spacing w:after="0" w:line="281" w:lineRule="exact"/>
      <w:ind w:firstLine="600"/>
      <w:jc w:val="both"/>
    </w:pPr>
    <w:rPr>
      <w:rFonts w:ascii="Times New Roman" w:eastAsia="Times New Roman" w:hAnsi="Times New Roman" w:cs="Times New Roman"/>
    </w:rPr>
  </w:style>
  <w:style w:type="paragraph" w:customStyle="1" w:styleId="Bodytext40">
    <w:name w:val="Body text (4)"/>
    <w:basedOn w:val="a0"/>
    <w:link w:val="Bodytext4"/>
    <w:rsid w:val="00CE3C01"/>
    <w:pPr>
      <w:widowControl w:val="0"/>
      <w:shd w:val="clear" w:color="auto" w:fill="FFFFFF"/>
      <w:spacing w:before="480" w:after="120" w:line="0" w:lineRule="atLeast"/>
      <w:jc w:val="center"/>
    </w:pPr>
    <w:rPr>
      <w:rFonts w:ascii="Times New Roman" w:eastAsia="Times New Roman" w:hAnsi="Times New Roman" w:cs="Times New Roman"/>
      <w:b/>
      <w:bCs/>
    </w:rPr>
  </w:style>
  <w:style w:type="character" w:customStyle="1" w:styleId="Bodytext5">
    <w:name w:val="Body text (5)_"/>
    <w:basedOn w:val="a1"/>
    <w:link w:val="Bodytext50"/>
    <w:rsid w:val="00CE3C01"/>
    <w:rPr>
      <w:rFonts w:ascii="Times New Roman" w:eastAsia="Times New Roman" w:hAnsi="Times New Roman" w:cs="Times New Roman"/>
      <w:sz w:val="20"/>
      <w:szCs w:val="20"/>
      <w:shd w:val="clear" w:color="auto" w:fill="FFFFFF"/>
    </w:rPr>
  </w:style>
  <w:style w:type="character" w:customStyle="1" w:styleId="Bodytext511ptItalic">
    <w:name w:val="Body text (5) + 11 pt;Italic"/>
    <w:basedOn w:val="Bodytext5"/>
    <w:rsid w:val="00CE3C0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paragraph" w:customStyle="1" w:styleId="Bodytext50">
    <w:name w:val="Body text (5)"/>
    <w:basedOn w:val="a0"/>
    <w:link w:val="Bodytext5"/>
    <w:rsid w:val="00CE3C01"/>
    <w:pPr>
      <w:widowControl w:val="0"/>
      <w:shd w:val="clear" w:color="auto" w:fill="FFFFFF"/>
      <w:spacing w:before="180" w:after="180" w:line="266" w:lineRule="exact"/>
    </w:pPr>
    <w:rPr>
      <w:rFonts w:ascii="Times New Roman" w:eastAsia="Times New Roman" w:hAnsi="Times New Roman" w:cs="Times New Roman"/>
      <w:sz w:val="20"/>
      <w:szCs w:val="20"/>
    </w:rPr>
  </w:style>
  <w:style w:type="character" w:customStyle="1" w:styleId="Bodytext210ptBoldItalic">
    <w:name w:val="Body text (2) + 10 pt;Bold;Italic"/>
    <w:basedOn w:val="a1"/>
    <w:rsid w:val="00CE3C0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3">
    <w:name w:val="Абзац списка1"/>
    <w:basedOn w:val="a0"/>
    <w:rsid w:val="00D973C8"/>
    <w:pPr>
      <w:ind w:left="720"/>
      <w:contextualSpacing/>
    </w:pPr>
    <w:rPr>
      <w:rFonts w:ascii="Calibri" w:eastAsia="Times New Roman" w:hAnsi="Calibri" w:cs="Times New Roman"/>
    </w:rPr>
  </w:style>
  <w:style w:type="character" w:customStyle="1" w:styleId="formula">
    <w:name w:val="formula"/>
    <w:basedOn w:val="a1"/>
    <w:rsid w:val="00D973C8"/>
  </w:style>
  <w:style w:type="paragraph" w:customStyle="1" w:styleId="Style2">
    <w:name w:val="Style2"/>
    <w:basedOn w:val="a0"/>
    <w:uiPriority w:val="99"/>
    <w:rsid w:val="00162F4F"/>
    <w:pPr>
      <w:widowControl w:val="0"/>
      <w:autoSpaceDE w:val="0"/>
      <w:autoSpaceDN w:val="0"/>
      <w:adjustRightInd w:val="0"/>
      <w:spacing w:after="0" w:line="288" w:lineRule="exact"/>
      <w:jc w:val="right"/>
    </w:pPr>
    <w:rPr>
      <w:rFonts w:ascii="Times New Roman" w:hAnsi="Times New Roman" w:cs="Times New Roman"/>
      <w:sz w:val="24"/>
      <w:szCs w:val="24"/>
    </w:rPr>
  </w:style>
  <w:style w:type="character" w:customStyle="1" w:styleId="FontStyle60">
    <w:name w:val="Font Style60"/>
    <w:basedOn w:val="a1"/>
    <w:uiPriority w:val="99"/>
    <w:rsid w:val="00162F4F"/>
    <w:rPr>
      <w:rFonts w:ascii="Times New Roman" w:hAnsi="Times New Roman" w:cs="Times New Roman" w:hint="default"/>
      <w:sz w:val="24"/>
      <w:szCs w:val="24"/>
    </w:rPr>
  </w:style>
  <w:style w:type="paragraph" w:customStyle="1" w:styleId="FR1">
    <w:name w:val="FR1"/>
    <w:rsid w:val="00824B35"/>
    <w:pPr>
      <w:widowControl w:val="0"/>
      <w:suppressAutoHyphens/>
      <w:autoSpaceDN w:val="0"/>
      <w:snapToGrid w:val="0"/>
      <w:spacing w:before="20" w:after="0" w:line="240" w:lineRule="auto"/>
      <w:ind w:left="1240"/>
    </w:pPr>
    <w:rPr>
      <w:rFonts w:ascii="Times New Roman" w:eastAsia="Times New Roman" w:hAnsi="Times New Roman" w:cs="Times New Roman"/>
      <w:b/>
      <w:sz w:val="28"/>
      <w:szCs w:val="20"/>
    </w:rPr>
  </w:style>
  <w:style w:type="paragraph" w:styleId="a">
    <w:name w:val="caption"/>
    <w:basedOn w:val="a0"/>
    <w:next w:val="a0"/>
    <w:semiHidden/>
    <w:unhideWhenUsed/>
    <w:qFormat/>
    <w:rsid w:val="00824B35"/>
    <w:pPr>
      <w:widowControl w:val="0"/>
      <w:numPr>
        <w:numId w:val="45"/>
      </w:numPr>
      <w:autoSpaceDE w:val="0"/>
      <w:autoSpaceDN w:val="0"/>
      <w:adjustRightInd w:val="0"/>
      <w:spacing w:before="120" w:after="120" w:line="240" w:lineRule="auto"/>
    </w:pPr>
    <w:rPr>
      <w:rFonts w:ascii="Times New Roman" w:eastAsia="Times New Roman" w:hAnsi="Times New Roman" w:cs="Times New Roman"/>
      <w:b/>
      <w:bCs/>
      <w:sz w:val="20"/>
      <w:szCs w:val="20"/>
    </w:rPr>
  </w:style>
  <w:style w:type="paragraph" w:styleId="21">
    <w:name w:val="Body Text Indent 2"/>
    <w:basedOn w:val="a0"/>
    <w:link w:val="22"/>
    <w:semiHidden/>
    <w:unhideWhenUsed/>
    <w:rsid w:val="00824B35"/>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1"/>
    <w:link w:val="21"/>
    <w:semiHidden/>
    <w:rsid w:val="00824B35"/>
    <w:rPr>
      <w:rFonts w:ascii="Times New Roman" w:eastAsia="Times New Roman" w:hAnsi="Times New Roman" w:cs="Times New Roman"/>
      <w:sz w:val="20"/>
      <w:szCs w:val="20"/>
      <w:lang w:eastAsia="ru-RU"/>
    </w:rPr>
  </w:style>
  <w:style w:type="paragraph" w:customStyle="1" w:styleId="Default">
    <w:name w:val="Default"/>
    <w:uiPriority w:val="99"/>
    <w:rsid w:val="00824B35"/>
    <w:pPr>
      <w:autoSpaceDE w:val="0"/>
      <w:autoSpaceDN w:val="0"/>
      <w:adjustRightInd w:val="0"/>
      <w:spacing w:after="0" w:line="240" w:lineRule="auto"/>
    </w:pPr>
    <w:rPr>
      <w:rFonts w:ascii="Verdana" w:hAnsi="Verdana" w:cs="Verdana"/>
      <w:color w:val="000000"/>
      <w:sz w:val="24"/>
      <w:szCs w:val="24"/>
    </w:rPr>
  </w:style>
  <w:style w:type="paragraph" w:customStyle="1" w:styleId="af7">
    <w:name w:val="Таблица"/>
    <w:basedOn w:val="a"/>
    <w:next w:val="a0"/>
    <w:autoRedefine/>
    <w:uiPriority w:val="99"/>
    <w:qFormat/>
    <w:rsid w:val="00824B35"/>
    <w:pPr>
      <w:keepNext/>
      <w:widowControl/>
      <w:numPr>
        <w:numId w:val="0"/>
      </w:numPr>
      <w:autoSpaceDE/>
      <w:autoSpaceDN/>
      <w:adjustRightInd/>
      <w:spacing w:before="0" w:after="0" w:line="276" w:lineRule="auto"/>
      <w:jc w:val="center"/>
    </w:pPr>
    <w:rPr>
      <w:rFonts w:eastAsiaTheme="minorHAnsi" w:cstheme="minorBidi"/>
      <w:noProof/>
      <w:sz w:val="28"/>
      <w:szCs w:val="28"/>
      <w:lang w:eastAsia="en-US"/>
    </w:rPr>
  </w:style>
  <w:style w:type="table" w:customStyle="1" w:styleId="23">
    <w:name w:val="Сетка таблицы2"/>
    <w:basedOn w:val="a2"/>
    <w:uiPriority w:val="39"/>
    <w:rsid w:val="00824B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EC40B8"/>
    <w:rPr>
      <w:rFonts w:asciiTheme="majorHAnsi" w:eastAsiaTheme="majorEastAsia" w:hAnsiTheme="majorHAnsi" w:cstheme="majorBidi"/>
      <w:b/>
      <w:bCs/>
      <w:color w:val="4F81BD" w:themeColor="accent1"/>
    </w:rPr>
  </w:style>
  <w:style w:type="character" w:customStyle="1" w:styleId="60">
    <w:name w:val="Заголовок 6 Знак"/>
    <w:basedOn w:val="a1"/>
    <w:link w:val="6"/>
    <w:uiPriority w:val="99"/>
    <w:rsid w:val="00C61BB9"/>
    <w:rPr>
      <w:rFonts w:ascii="Calibri" w:eastAsia="Times New Roman" w:hAnsi="Calibri" w:cs="Times New Roman"/>
      <w:b/>
      <w:bCs/>
    </w:rPr>
  </w:style>
  <w:style w:type="paragraph" w:styleId="HTML">
    <w:name w:val="HTML Preformatted"/>
    <w:basedOn w:val="a0"/>
    <w:link w:val="HTML0"/>
    <w:uiPriority w:val="99"/>
    <w:rsid w:val="00C61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C61BB9"/>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3642">
      <w:bodyDiv w:val="1"/>
      <w:marLeft w:val="0"/>
      <w:marRight w:val="0"/>
      <w:marTop w:val="0"/>
      <w:marBottom w:val="0"/>
      <w:divBdr>
        <w:top w:val="none" w:sz="0" w:space="0" w:color="auto"/>
        <w:left w:val="none" w:sz="0" w:space="0" w:color="auto"/>
        <w:bottom w:val="none" w:sz="0" w:space="0" w:color="auto"/>
        <w:right w:val="none" w:sz="0" w:space="0" w:color="auto"/>
      </w:divBdr>
    </w:div>
    <w:div w:id="118497767">
      <w:bodyDiv w:val="1"/>
      <w:marLeft w:val="0"/>
      <w:marRight w:val="0"/>
      <w:marTop w:val="0"/>
      <w:marBottom w:val="0"/>
      <w:divBdr>
        <w:top w:val="none" w:sz="0" w:space="0" w:color="auto"/>
        <w:left w:val="none" w:sz="0" w:space="0" w:color="auto"/>
        <w:bottom w:val="none" w:sz="0" w:space="0" w:color="auto"/>
        <w:right w:val="none" w:sz="0" w:space="0" w:color="auto"/>
      </w:divBdr>
    </w:div>
    <w:div w:id="136581306">
      <w:bodyDiv w:val="1"/>
      <w:marLeft w:val="0"/>
      <w:marRight w:val="0"/>
      <w:marTop w:val="0"/>
      <w:marBottom w:val="0"/>
      <w:divBdr>
        <w:top w:val="none" w:sz="0" w:space="0" w:color="auto"/>
        <w:left w:val="none" w:sz="0" w:space="0" w:color="auto"/>
        <w:bottom w:val="none" w:sz="0" w:space="0" w:color="auto"/>
        <w:right w:val="none" w:sz="0" w:space="0" w:color="auto"/>
      </w:divBdr>
    </w:div>
    <w:div w:id="136798276">
      <w:bodyDiv w:val="1"/>
      <w:marLeft w:val="0"/>
      <w:marRight w:val="0"/>
      <w:marTop w:val="0"/>
      <w:marBottom w:val="0"/>
      <w:divBdr>
        <w:top w:val="none" w:sz="0" w:space="0" w:color="auto"/>
        <w:left w:val="none" w:sz="0" w:space="0" w:color="auto"/>
        <w:bottom w:val="none" w:sz="0" w:space="0" w:color="auto"/>
        <w:right w:val="none" w:sz="0" w:space="0" w:color="auto"/>
      </w:divBdr>
    </w:div>
    <w:div w:id="140313973">
      <w:bodyDiv w:val="1"/>
      <w:marLeft w:val="0"/>
      <w:marRight w:val="0"/>
      <w:marTop w:val="0"/>
      <w:marBottom w:val="0"/>
      <w:divBdr>
        <w:top w:val="none" w:sz="0" w:space="0" w:color="auto"/>
        <w:left w:val="none" w:sz="0" w:space="0" w:color="auto"/>
        <w:bottom w:val="none" w:sz="0" w:space="0" w:color="auto"/>
        <w:right w:val="none" w:sz="0" w:space="0" w:color="auto"/>
      </w:divBdr>
    </w:div>
    <w:div w:id="145754740">
      <w:bodyDiv w:val="1"/>
      <w:marLeft w:val="0"/>
      <w:marRight w:val="0"/>
      <w:marTop w:val="0"/>
      <w:marBottom w:val="0"/>
      <w:divBdr>
        <w:top w:val="none" w:sz="0" w:space="0" w:color="auto"/>
        <w:left w:val="none" w:sz="0" w:space="0" w:color="auto"/>
        <w:bottom w:val="none" w:sz="0" w:space="0" w:color="auto"/>
        <w:right w:val="none" w:sz="0" w:space="0" w:color="auto"/>
      </w:divBdr>
    </w:div>
    <w:div w:id="261645418">
      <w:bodyDiv w:val="1"/>
      <w:marLeft w:val="0"/>
      <w:marRight w:val="0"/>
      <w:marTop w:val="0"/>
      <w:marBottom w:val="0"/>
      <w:divBdr>
        <w:top w:val="none" w:sz="0" w:space="0" w:color="auto"/>
        <w:left w:val="none" w:sz="0" w:space="0" w:color="auto"/>
        <w:bottom w:val="none" w:sz="0" w:space="0" w:color="auto"/>
        <w:right w:val="none" w:sz="0" w:space="0" w:color="auto"/>
      </w:divBdr>
    </w:div>
    <w:div w:id="264653756">
      <w:bodyDiv w:val="1"/>
      <w:marLeft w:val="0"/>
      <w:marRight w:val="0"/>
      <w:marTop w:val="0"/>
      <w:marBottom w:val="0"/>
      <w:divBdr>
        <w:top w:val="none" w:sz="0" w:space="0" w:color="auto"/>
        <w:left w:val="none" w:sz="0" w:space="0" w:color="auto"/>
        <w:bottom w:val="none" w:sz="0" w:space="0" w:color="auto"/>
        <w:right w:val="none" w:sz="0" w:space="0" w:color="auto"/>
      </w:divBdr>
    </w:div>
    <w:div w:id="274673673">
      <w:bodyDiv w:val="1"/>
      <w:marLeft w:val="0"/>
      <w:marRight w:val="0"/>
      <w:marTop w:val="0"/>
      <w:marBottom w:val="0"/>
      <w:divBdr>
        <w:top w:val="none" w:sz="0" w:space="0" w:color="auto"/>
        <w:left w:val="none" w:sz="0" w:space="0" w:color="auto"/>
        <w:bottom w:val="none" w:sz="0" w:space="0" w:color="auto"/>
        <w:right w:val="none" w:sz="0" w:space="0" w:color="auto"/>
      </w:divBdr>
    </w:div>
    <w:div w:id="303975175">
      <w:bodyDiv w:val="1"/>
      <w:marLeft w:val="0"/>
      <w:marRight w:val="0"/>
      <w:marTop w:val="0"/>
      <w:marBottom w:val="0"/>
      <w:divBdr>
        <w:top w:val="none" w:sz="0" w:space="0" w:color="auto"/>
        <w:left w:val="none" w:sz="0" w:space="0" w:color="auto"/>
        <w:bottom w:val="none" w:sz="0" w:space="0" w:color="auto"/>
        <w:right w:val="none" w:sz="0" w:space="0" w:color="auto"/>
      </w:divBdr>
    </w:div>
    <w:div w:id="308242858">
      <w:bodyDiv w:val="1"/>
      <w:marLeft w:val="0"/>
      <w:marRight w:val="0"/>
      <w:marTop w:val="0"/>
      <w:marBottom w:val="0"/>
      <w:divBdr>
        <w:top w:val="none" w:sz="0" w:space="0" w:color="auto"/>
        <w:left w:val="none" w:sz="0" w:space="0" w:color="auto"/>
        <w:bottom w:val="none" w:sz="0" w:space="0" w:color="auto"/>
        <w:right w:val="none" w:sz="0" w:space="0" w:color="auto"/>
      </w:divBdr>
    </w:div>
    <w:div w:id="329063225">
      <w:bodyDiv w:val="1"/>
      <w:marLeft w:val="0"/>
      <w:marRight w:val="0"/>
      <w:marTop w:val="0"/>
      <w:marBottom w:val="0"/>
      <w:divBdr>
        <w:top w:val="none" w:sz="0" w:space="0" w:color="auto"/>
        <w:left w:val="none" w:sz="0" w:space="0" w:color="auto"/>
        <w:bottom w:val="none" w:sz="0" w:space="0" w:color="auto"/>
        <w:right w:val="none" w:sz="0" w:space="0" w:color="auto"/>
      </w:divBdr>
    </w:div>
    <w:div w:id="351490147">
      <w:bodyDiv w:val="1"/>
      <w:marLeft w:val="0"/>
      <w:marRight w:val="0"/>
      <w:marTop w:val="0"/>
      <w:marBottom w:val="0"/>
      <w:divBdr>
        <w:top w:val="none" w:sz="0" w:space="0" w:color="auto"/>
        <w:left w:val="none" w:sz="0" w:space="0" w:color="auto"/>
        <w:bottom w:val="none" w:sz="0" w:space="0" w:color="auto"/>
        <w:right w:val="none" w:sz="0" w:space="0" w:color="auto"/>
      </w:divBdr>
    </w:div>
    <w:div w:id="396637677">
      <w:bodyDiv w:val="1"/>
      <w:marLeft w:val="0"/>
      <w:marRight w:val="0"/>
      <w:marTop w:val="0"/>
      <w:marBottom w:val="0"/>
      <w:divBdr>
        <w:top w:val="none" w:sz="0" w:space="0" w:color="auto"/>
        <w:left w:val="none" w:sz="0" w:space="0" w:color="auto"/>
        <w:bottom w:val="none" w:sz="0" w:space="0" w:color="auto"/>
        <w:right w:val="none" w:sz="0" w:space="0" w:color="auto"/>
      </w:divBdr>
    </w:div>
    <w:div w:id="452986892">
      <w:bodyDiv w:val="1"/>
      <w:marLeft w:val="0"/>
      <w:marRight w:val="0"/>
      <w:marTop w:val="0"/>
      <w:marBottom w:val="0"/>
      <w:divBdr>
        <w:top w:val="none" w:sz="0" w:space="0" w:color="auto"/>
        <w:left w:val="none" w:sz="0" w:space="0" w:color="auto"/>
        <w:bottom w:val="none" w:sz="0" w:space="0" w:color="auto"/>
        <w:right w:val="none" w:sz="0" w:space="0" w:color="auto"/>
      </w:divBdr>
    </w:div>
    <w:div w:id="481968550">
      <w:bodyDiv w:val="1"/>
      <w:marLeft w:val="0"/>
      <w:marRight w:val="0"/>
      <w:marTop w:val="0"/>
      <w:marBottom w:val="0"/>
      <w:divBdr>
        <w:top w:val="none" w:sz="0" w:space="0" w:color="auto"/>
        <w:left w:val="none" w:sz="0" w:space="0" w:color="auto"/>
        <w:bottom w:val="none" w:sz="0" w:space="0" w:color="auto"/>
        <w:right w:val="none" w:sz="0" w:space="0" w:color="auto"/>
      </w:divBdr>
    </w:div>
    <w:div w:id="530454784">
      <w:bodyDiv w:val="1"/>
      <w:marLeft w:val="0"/>
      <w:marRight w:val="0"/>
      <w:marTop w:val="0"/>
      <w:marBottom w:val="0"/>
      <w:divBdr>
        <w:top w:val="none" w:sz="0" w:space="0" w:color="auto"/>
        <w:left w:val="none" w:sz="0" w:space="0" w:color="auto"/>
        <w:bottom w:val="none" w:sz="0" w:space="0" w:color="auto"/>
        <w:right w:val="none" w:sz="0" w:space="0" w:color="auto"/>
      </w:divBdr>
    </w:div>
    <w:div w:id="567114116">
      <w:bodyDiv w:val="1"/>
      <w:marLeft w:val="0"/>
      <w:marRight w:val="0"/>
      <w:marTop w:val="0"/>
      <w:marBottom w:val="0"/>
      <w:divBdr>
        <w:top w:val="none" w:sz="0" w:space="0" w:color="auto"/>
        <w:left w:val="none" w:sz="0" w:space="0" w:color="auto"/>
        <w:bottom w:val="none" w:sz="0" w:space="0" w:color="auto"/>
        <w:right w:val="none" w:sz="0" w:space="0" w:color="auto"/>
      </w:divBdr>
    </w:div>
    <w:div w:id="653804755">
      <w:bodyDiv w:val="1"/>
      <w:marLeft w:val="0"/>
      <w:marRight w:val="0"/>
      <w:marTop w:val="0"/>
      <w:marBottom w:val="0"/>
      <w:divBdr>
        <w:top w:val="none" w:sz="0" w:space="0" w:color="auto"/>
        <w:left w:val="none" w:sz="0" w:space="0" w:color="auto"/>
        <w:bottom w:val="none" w:sz="0" w:space="0" w:color="auto"/>
        <w:right w:val="none" w:sz="0" w:space="0" w:color="auto"/>
      </w:divBdr>
    </w:div>
    <w:div w:id="679045185">
      <w:bodyDiv w:val="1"/>
      <w:marLeft w:val="0"/>
      <w:marRight w:val="0"/>
      <w:marTop w:val="0"/>
      <w:marBottom w:val="0"/>
      <w:divBdr>
        <w:top w:val="none" w:sz="0" w:space="0" w:color="auto"/>
        <w:left w:val="none" w:sz="0" w:space="0" w:color="auto"/>
        <w:bottom w:val="none" w:sz="0" w:space="0" w:color="auto"/>
        <w:right w:val="none" w:sz="0" w:space="0" w:color="auto"/>
      </w:divBdr>
    </w:div>
    <w:div w:id="706373253">
      <w:bodyDiv w:val="1"/>
      <w:marLeft w:val="0"/>
      <w:marRight w:val="0"/>
      <w:marTop w:val="0"/>
      <w:marBottom w:val="0"/>
      <w:divBdr>
        <w:top w:val="none" w:sz="0" w:space="0" w:color="auto"/>
        <w:left w:val="none" w:sz="0" w:space="0" w:color="auto"/>
        <w:bottom w:val="none" w:sz="0" w:space="0" w:color="auto"/>
        <w:right w:val="none" w:sz="0" w:space="0" w:color="auto"/>
      </w:divBdr>
    </w:div>
    <w:div w:id="724765975">
      <w:bodyDiv w:val="1"/>
      <w:marLeft w:val="0"/>
      <w:marRight w:val="0"/>
      <w:marTop w:val="0"/>
      <w:marBottom w:val="0"/>
      <w:divBdr>
        <w:top w:val="none" w:sz="0" w:space="0" w:color="auto"/>
        <w:left w:val="none" w:sz="0" w:space="0" w:color="auto"/>
        <w:bottom w:val="none" w:sz="0" w:space="0" w:color="auto"/>
        <w:right w:val="none" w:sz="0" w:space="0" w:color="auto"/>
      </w:divBdr>
    </w:div>
    <w:div w:id="730734259">
      <w:bodyDiv w:val="1"/>
      <w:marLeft w:val="0"/>
      <w:marRight w:val="0"/>
      <w:marTop w:val="0"/>
      <w:marBottom w:val="0"/>
      <w:divBdr>
        <w:top w:val="none" w:sz="0" w:space="0" w:color="auto"/>
        <w:left w:val="none" w:sz="0" w:space="0" w:color="auto"/>
        <w:bottom w:val="none" w:sz="0" w:space="0" w:color="auto"/>
        <w:right w:val="none" w:sz="0" w:space="0" w:color="auto"/>
      </w:divBdr>
    </w:div>
    <w:div w:id="738091238">
      <w:bodyDiv w:val="1"/>
      <w:marLeft w:val="0"/>
      <w:marRight w:val="0"/>
      <w:marTop w:val="0"/>
      <w:marBottom w:val="0"/>
      <w:divBdr>
        <w:top w:val="none" w:sz="0" w:space="0" w:color="auto"/>
        <w:left w:val="none" w:sz="0" w:space="0" w:color="auto"/>
        <w:bottom w:val="none" w:sz="0" w:space="0" w:color="auto"/>
        <w:right w:val="none" w:sz="0" w:space="0" w:color="auto"/>
      </w:divBdr>
    </w:div>
    <w:div w:id="939604580">
      <w:bodyDiv w:val="1"/>
      <w:marLeft w:val="0"/>
      <w:marRight w:val="0"/>
      <w:marTop w:val="0"/>
      <w:marBottom w:val="0"/>
      <w:divBdr>
        <w:top w:val="none" w:sz="0" w:space="0" w:color="auto"/>
        <w:left w:val="none" w:sz="0" w:space="0" w:color="auto"/>
        <w:bottom w:val="none" w:sz="0" w:space="0" w:color="auto"/>
        <w:right w:val="none" w:sz="0" w:space="0" w:color="auto"/>
      </w:divBdr>
    </w:div>
    <w:div w:id="944852246">
      <w:bodyDiv w:val="1"/>
      <w:marLeft w:val="0"/>
      <w:marRight w:val="0"/>
      <w:marTop w:val="0"/>
      <w:marBottom w:val="0"/>
      <w:divBdr>
        <w:top w:val="none" w:sz="0" w:space="0" w:color="auto"/>
        <w:left w:val="none" w:sz="0" w:space="0" w:color="auto"/>
        <w:bottom w:val="none" w:sz="0" w:space="0" w:color="auto"/>
        <w:right w:val="none" w:sz="0" w:space="0" w:color="auto"/>
      </w:divBdr>
    </w:div>
    <w:div w:id="963928955">
      <w:bodyDiv w:val="1"/>
      <w:marLeft w:val="0"/>
      <w:marRight w:val="0"/>
      <w:marTop w:val="0"/>
      <w:marBottom w:val="0"/>
      <w:divBdr>
        <w:top w:val="none" w:sz="0" w:space="0" w:color="auto"/>
        <w:left w:val="none" w:sz="0" w:space="0" w:color="auto"/>
        <w:bottom w:val="none" w:sz="0" w:space="0" w:color="auto"/>
        <w:right w:val="none" w:sz="0" w:space="0" w:color="auto"/>
      </w:divBdr>
    </w:div>
    <w:div w:id="974942904">
      <w:bodyDiv w:val="1"/>
      <w:marLeft w:val="0"/>
      <w:marRight w:val="0"/>
      <w:marTop w:val="0"/>
      <w:marBottom w:val="0"/>
      <w:divBdr>
        <w:top w:val="none" w:sz="0" w:space="0" w:color="auto"/>
        <w:left w:val="none" w:sz="0" w:space="0" w:color="auto"/>
        <w:bottom w:val="none" w:sz="0" w:space="0" w:color="auto"/>
        <w:right w:val="none" w:sz="0" w:space="0" w:color="auto"/>
      </w:divBdr>
    </w:div>
    <w:div w:id="996613387">
      <w:bodyDiv w:val="1"/>
      <w:marLeft w:val="0"/>
      <w:marRight w:val="0"/>
      <w:marTop w:val="0"/>
      <w:marBottom w:val="0"/>
      <w:divBdr>
        <w:top w:val="none" w:sz="0" w:space="0" w:color="auto"/>
        <w:left w:val="none" w:sz="0" w:space="0" w:color="auto"/>
        <w:bottom w:val="none" w:sz="0" w:space="0" w:color="auto"/>
        <w:right w:val="none" w:sz="0" w:space="0" w:color="auto"/>
      </w:divBdr>
    </w:div>
    <w:div w:id="1016662592">
      <w:bodyDiv w:val="1"/>
      <w:marLeft w:val="0"/>
      <w:marRight w:val="0"/>
      <w:marTop w:val="0"/>
      <w:marBottom w:val="0"/>
      <w:divBdr>
        <w:top w:val="none" w:sz="0" w:space="0" w:color="auto"/>
        <w:left w:val="none" w:sz="0" w:space="0" w:color="auto"/>
        <w:bottom w:val="none" w:sz="0" w:space="0" w:color="auto"/>
        <w:right w:val="none" w:sz="0" w:space="0" w:color="auto"/>
      </w:divBdr>
    </w:div>
    <w:div w:id="1034813848">
      <w:bodyDiv w:val="1"/>
      <w:marLeft w:val="0"/>
      <w:marRight w:val="0"/>
      <w:marTop w:val="0"/>
      <w:marBottom w:val="0"/>
      <w:divBdr>
        <w:top w:val="none" w:sz="0" w:space="0" w:color="auto"/>
        <w:left w:val="none" w:sz="0" w:space="0" w:color="auto"/>
        <w:bottom w:val="none" w:sz="0" w:space="0" w:color="auto"/>
        <w:right w:val="none" w:sz="0" w:space="0" w:color="auto"/>
      </w:divBdr>
    </w:div>
    <w:div w:id="1042290587">
      <w:bodyDiv w:val="1"/>
      <w:marLeft w:val="0"/>
      <w:marRight w:val="0"/>
      <w:marTop w:val="0"/>
      <w:marBottom w:val="0"/>
      <w:divBdr>
        <w:top w:val="none" w:sz="0" w:space="0" w:color="auto"/>
        <w:left w:val="none" w:sz="0" w:space="0" w:color="auto"/>
        <w:bottom w:val="none" w:sz="0" w:space="0" w:color="auto"/>
        <w:right w:val="none" w:sz="0" w:space="0" w:color="auto"/>
      </w:divBdr>
    </w:div>
    <w:div w:id="1044448056">
      <w:bodyDiv w:val="1"/>
      <w:marLeft w:val="0"/>
      <w:marRight w:val="0"/>
      <w:marTop w:val="0"/>
      <w:marBottom w:val="0"/>
      <w:divBdr>
        <w:top w:val="none" w:sz="0" w:space="0" w:color="auto"/>
        <w:left w:val="none" w:sz="0" w:space="0" w:color="auto"/>
        <w:bottom w:val="none" w:sz="0" w:space="0" w:color="auto"/>
        <w:right w:val="none" w:sz="0" w:space="0" w:color="auto"/>
      </w:divBdr>
    </w:div>
    <w:div w:id="1173884784">
      <w:bodyDiv w:val="1"/>
      <w:marLeft w:val="0"/>
      <w:marRight w:val="0"/>
      <w:marTop w:val="0"/>
      <w:marBottom w:val="0"/>
      <w:divBdr>
        <w:top w:val="none" w:sz="0" w:space="0" w:color="auto"/>
        <w:left w:val="none" w:sz="0" w:space="0" w:color="auto"/>
        <w:bottom w:val="none" w:sz="0" w:space="0" w:color="auto"/>
        <w:right w:val="none" w:sz="0" w:space="0" w:color="auto"/>
      </w:divBdr>
    </w:div>
    <w:div w:id="1183134245">
      <w:bodyDiv w:val="1"/>
      <w:marLeft w:val="0"/>
      <w:marRight w:val="0"/>
      <w:marTop w:val="0"/>
      <w:marBottom w:val="0"/>
      <w:divBdr>
        <w:top w:val="none" w:sz="0" w:space="0" w:color="auto"/>
        <w:left w:val="none" w:sz="0" w:space="0" w:color="auto"/>
        <w:bottom w:val="none" w:sz="0" w:space="0" w:color="auto"/>
        <w:right w:val="none" w:sz="0" w:space="0" w:color="auto"/>
      </w:divBdr>
    </w:div>
    <w:div w:id="1189299606">
      <w:bodyDiv w:val="1"/>
      <w:marLeft w:val="0"/>
      <w:marRight w:val="0"/>
      <w:marTop w:val="0"/>
      <w:marBottom w:val="0"/>
      <w:divBdr>
        <w:top w:val="none" w:sz="0" w:space="0" w:color="auto"/>
        <w:left w:val="none" w:sz="0" w:space="0" w:color="auto"/>
        <w:bottom w:val="none" w:sz="0" w:space="0" w:color="auto"/>
        <w:right w:val="none" w:sz="0" w:space="0" w:color="auto"/>
      </w:divBdr>
    </w:div>
    <w:div w:id="1207984784">
      <w:bodyDiv w:val="1"/>
      <w:marLeft w:val="0"/>
      <w:marRight w:val="0"/>
      <w:marTop w:val="0"/>
      <w:marBottom w:val="0"/>
      <w:divBdr>
        <w:top w:val="none" w:sz="0" w:space="0" w:color="auto"/>
        <w:left w:val="none" w:sz="0" w:space="0" w:color="auto"/>
        <w:bottom w:val="none" w:sz="0" w:space="0" w:color="auto"/>
        <w:right w:val="none" w:sz="0" w:space="0" w:color="auto"/>
      </w:divBdr>
    </w:div>
    <w:div w:id="1216040977">
      <w:bodyDiv w:val="1"/>
      <w:marLeft w:val="0"/>
      <w:marRight w:val="0"/>
      <w:marTop w:val="0"/>
      <w:marBottom w:val="0"/>
      <w:divBdr>
        <w:top w:val="none" w:sz="0" w:space="0" w:color="auto"/>
        <w:left w:val="none" w:sz="0" w:space="0" w:color="auto"/>
        <w:bottom w:val="none" w:sz="0" w:space="0" w:color="auto"/>
        <w:right w:val="none" w:sz="0" w:space="0" w:color="auto"/>
      </w:divBdr>
    </w:div>
    <w:div w:id="1244293789">
      <w:bodyDiv w:val="1"/>
      <w:marLeft w:val="0"/>
      <w:marRight w:val="0"/>
      <w:marTop w:val="0"/>
      <w:marBottom w:val="0"/>
      <w:divBdr>
        <w:top w:val="none" w:sz="0" w:space="0" w:color="auto"/>
        <w:left w:val="none" w:sz="0" w:space="0" w:color="auto"/>
        <w:bottom w:val="none" w:sz="0" w:space="0" w:color="auto"/>
        <w:right w:val="none" w:sz="0" w:space="0" w:color="auto"/>
      </w:divBdr>
      <w:divsChild>
        <w:div w:id="386682118">
          <w:marLeft w:val="0"/>
          <w:marRight w:val="0"/>
          <w:marTop w:val="0"/>
          <w:marBottom w:val="0"/>
          <w:divBdr>
            <w:top w:val="none" w:sz="0" w:space="0" w:color="auto"/>
            <w:left w:val="none" w:sz="0" w:space="0" w:color="auto"/>
            <w:bottom w:val="none" w:sz="0" w:space="0" w:color="auto"/>
            <w:right w:val="none" w:sz="0" w:space="0" w:color="auto"/>
          </w:divBdr>
        </w:div>
      </w:divsChild>
    </w:div>
    <w:div w:id="1258172495">
      <w:bodyDiv w:val="1"/>
      <w:marLeft w:val="0"/>
      <w:marRight w:val="0"/>
      <w:marTop w:val="0"/>
      <w:marBottom w:val="0"/>
      <w:divBdr>
        <w:top w:val="none" w:sz="0" w:space="0" w:color="auto"/>
        <w:left w:val="none" w:sz="0" w:space="0" w:color="auto"/>
        <w:bottom w:val="none" w:sz="0" w:space="0" w:color="auto"/>
        <w:right w:val="none" w:sz="0" w:space="0" w:color="auto"/>
      </w:divBdr>
    </w:div>
    <w:div w:id="1282499118">
      <w:bodyDiv w:val="1"/>
      <w:marLeft w:val="0"/>
      <w:marRight w:val="0"/>
      <w:marTop w:val="0"/>
      <w:marBottom w:val="0"/>
      <w:divBdr>
        <w:top w:val="none" w:sz="0" w:space="0" w:color="auto"/>
        <w:left w:val="none" w:sz="0" w:space="0" w:color="auto"/>
        <w:bottom w:val="none" w:sz="0" w:space="0" w:color="auto"/>
        <w:right w:val="none" w:sz="0" w:space="0" w:color="auto"/>
      </w:divBdr>
    </w:div>
    <w:div w:id="1297638564">
      <w:bodyDiv w:val="1"/>
      <w:marLeft w:val="0"/>
      <w:marRight w:val="0"/>
      <w:marTop w:val="0"/>
      <w:marBottom w:val="0"/>
      <w:divBdr>
        <w:top w:val="none" w:sz="0" w:space="0" w:color="auto"/>
        <w:left w:val="none" w:sz="0" w:space="0" w:color="auto"/>
        <w:bottom w:val="none" w:sz="0" w:space="0" w:color="auto"/>
        <w:right w:val="none" w:sz="0" w:space="0" w:color="auto"/>
      </w:divBdr>
    </w:div>
    <w:div w:id="1298491147">
      <w:bodyDiv w:val="1"/>
      <w:marLeft w:val="0"/>
      <w:marRight w:val="0"/>
      <w:marTop w:val="0"/>
      <w:marBottom w:val="0"/>
      <w:divBdr>
        <w:top w:val="none" w:sz="0" w:space="0" w:color="auto"/>
        <w:left w:val="none" w:sz="0" w:space="0" w:color="auto"/>
        <w:bottom w:val="none" w:sz="0" w:space="0" w:color="auto"/>
        <w:right w:val="none" w:sz="0" w:space="0" w:color="auto"/>
      </w:divBdr>
    </w:div>
    <w:div w:id="1418749411">
      <w:bodyDiv w:val="1"/>
      <w:marLeft w:val="0"/>
      <w:marRight w:val="0"/>
      <w:marTop w:val="0"/>
      <w:marBottom w:val="0"/>
      <w:divBdr>
        <w:top w:val="none" w:sz="0" w:space="0" w:color="auto"/>
        <w:left w:val="none" w:sz="0" w:space="0" w:color="auto"/>
        <w:bottom w:val="none" w:sz="0" w:space="0" w:color="auto"/>
        <w:right w:val="none" w:sz="0" w:space="0" w:color="auto"/>
      </w:divBdr>
    </w:div>
    <w:div w:id="1427114284">
      <w:bodyDiv w:val="1"/>
      <w:marLeft w:val="0"/>
      <w:marRight w:val="0"/>
      <w:marTop w:val="0"/>
      <w:marBottom w:val="0"/>
      <w:divBdr>
        <w:top w:val="none" w:sz="0" w:space="0" w:color="auto"/>
        <w:left w:val="none" w:sz="0" w:space="0" w:color="auto"/>
        <w:bottom w:val="none" w:sz="0" w:space="0" w:color="auto"/>
        <w:right w:val="none" w:sz="0" w:space="0" w:color="auto"/>
      </w:divBdr>
    </w:div>
    <w:div w:id="1453935888">
      <w:bodyDiv w:val="1"/>
      <w:marLeft w:val="0"/>
      <w:marRight w:val="0"/>
      <w:marTop w:val="0"/>
      <w:marBottom w:val="0"/>
      <w:divBdr>
        <w:top w:val="none" w:sz="0" w:space="0" w:color="auto"/>
        <w:left w:val="none" w:sz="0" w:space="0" w:color="auto"/>
        <w:bottom w:val="none" w:sz="0" w:space="0" w:color="auto"/>
        <w:right w:val="none" w:sz="0" w:space="0" w:color="auto"/>
      </w:divBdr>
    </w:div>
    <w:div w:id="1457219370">
      <w:bodyDiv w:val="1"/>
      <w:marLeft w:val="0"/>
      <w:marRight w:val="0"/>
      <w:marTop w:val="0"/>
      <w:marBottom w:val="0"/>
      <w:divBdr>
        <w:top w:val="none" w:sz="0" w:space="0" w:color="auto"/>
        <w:left w:val="none" w:sz="0" w:space="0" w:color="auto"/>
        <w:bottom w:val="none" w:sz="0" w:space="0" w:color="auto"/>
        <w:right w:val="none" w:sz="0" w:space="0" w:color="auto"/>
      </w:divBdr>
    </w:div>
    <w:div w:id="1485387357">
      <w:bodyDiv w:val="1"/>
      <w:marLeft w:val="0"/>
      <w:marRight w:val="0"/>
      <w:marTop w:val="0"/>
      <w:marBottom w:val="0"/>
      <w:divBdr>
        <w:top w:val="none" w:sz="0" w:space="0" w:color="auto"/>
        <w:left w:val="none" w:sz="0" w:space="0" w:color="auto"/>
        <w:bottom w:val="none" w:sz="0" w:space="0" w:color="auto"/>
        <w:right w:val="none" w:sz="0" w:space="0" w:color="auto"/>
      </w:divBdr>
    </w:div>
    <w:div w:id="1491167759">
      <w:bodyDiv w:val="1"/>
      <w:marLeft w:val="0"/>
      <w:marRight w:val="0"/>
      <w:marTop w:val="0"/>
      <w:marBottom w:val="0"/>
      <w:divBdr>
        <w:top w:val="none" w:sz="0" w:space="0" w:color="auto"/>
        <w:left w:val="none" w:sz="0" w:space="0" w:color="auto"/>
        <w:bottom w:val="none" w:sz="0" w:space="0" w:color="auto"/>
        <w:right w:val="none" w:sz="0" w:space="0" w:color="auto"/>
      </w:divBdr>
    </w:div>
    <w:div w:id="1544125445">
      <w:bodyDiv w:val="1"/>
      <w:marLeft w:val="0"/>
      <w:marRight w:val="0"/>
      <w:marTop w:val="0"/>
      <w:marBottom w:val="0"/>
      <w:divBdr>
        <w:top w:val="none" w:sz="0" w:space="0" w:color="auto"/>
        <w:left w:val="none" w:sz="0" w:space="0" w:color="auto"/>
        <w:bottom w:val="none" w:sz="0" w:space="0" w:color="auto"/>
        <w:right w:val="none" w:sz="0" w:space="0" w:color="auto"/>
      </w:divBdr>
    </w:div>
    <w:div w:id="1581325175">
      <w:bodyDiv w:val="1"/>
      <w:marLeft w:val="0"/>
      <w:marRight w:val="0"/>
      <w:marTop w:val="0"/>
      <w:marBottom w:val="0"/>
      <w:divBdr>
        <w:top w:val="none" w:sz="0" w:space="0" w:color="auto"/>
        <w:left w:val="none" w:sz="0" w:space="0" w:color="auto"/>
        <w:bottom w:val="none" w:sz="0" w:space="0" w:color="auto"/>
        <w:right w:val="none" w:sz="0" w:space="0" w:color="auto"/>
      </w:divBdr>
    </w:div>
    <w:div w:id="1668633279">
      <w:bodyDiv w:val="1"/>
      <w:marLeft w:val="0"/>
      <w:marRight w:val="0"/>
      <w:marTop w:val="0"/>
      <w:marBottom w:val="0"/>
      <w:divBdr>
        <w:top w:val="none" w:sz="0" w:space="0" w:color="auto"/>
        <w:left w:val="none" w:sz="0" w:space="0" w:color="auto"/>
        <w:bottom w:val="none" w:sz="0" w:space="0" w:color="auto"/>
        <w:right w:val="none" w:sz="0" w:space="0" w:color="auto"/>
      </w:divBdr>
    </w:div>
    <w:div w:id="1673800312">
      <w:bodyDiv w:val="1"/>
      <w:marLeft w:val="0"/>
      <w:marRight w:val="0"/>
      <w:marTop w:val="0"/>
      <w:marBottom w:val="0"/>
      <w:divBdr>
        <w:top w:val="none" w:sz="0" w:space="0" w:color="auto"/>
        <w:left w:val="none" w:sz="0" w:space="0" w:color="auto"/>
        <w:bottom w:val="none" w:sz="0" w:space="0" w:color="auto"/>
        <w:right w:val="none" w:sz="0" w:space="0" w:color="auto"/>
      </w:divBdr>
    </w:div>
    <w:div w:id="1684480647">
      <w:bodyDiv w:val="1"/>
      <w:marLeft w:val="0"/>
      <w:marRight w:val="0"/>
      <w:marTop w:val="0"/>
      <w:marBottom w:val="0"/>
      <w:divBdr>
        <w:top w:val="none" w:sz="0" w:space="0" w:color="auto"/>
        <w:left w:val="none" w:sz="0" w:space="0" w:color="auto"/>
        <w:bottom w:val="none" w:sz="0" w:space="0" w:color="auto"/>
        <w:right w:val="none" w:sz="0" w:space="0" w:color="auto"/>
      </w:divBdr>
    </w:div>
    <w:div w:id="1690374904">
      <w:bodyDiv w:val="1"/>
      <w:marLeft w:val="0"/>
      <w:marRight w:val="0"/>
      <w:marTop w:val="0"/>
      <w:marBottom w:val="0"/>
      <w:divBdr>
        <w:top w:val="none" w:sz="0" w:space="0" w:color="auto"/>
        <w:left w:val="none" w:sz="0" w:space="0" w:color="auto"/>
        <w:bottom w:val="none" w:sz="0" w:space="0" w:color="auto"/>
        <w:right w:val="none" w:sz="0" w:space="0" w:color="auto"/>
      </w:divBdr>
    </w:div>
    <w:div w:id="1709060551">
      <w:bodyDiv w:val="1"/>
      <w:marLeft w:val="0"/>
      <w:marRight w:val="0"/>
      <w:marTop w:val="0"/>
      <w:marBottom w:val="0"/>
      <w:divBdr>
        <w:top w:val="none" w:sz="0" w:space="0" w:color="auto"/>
        <w:left w:val="none" w:sz="0" w:space="0" w:color="auto"/>
        <w:bottom w:val="none" w:sz="0" w:space="0" w:color="auto"/>
        <w:right w:val="none" w:sz="0" w:space="0" w:color="auto"/>
      </w:divBdr>
    </w:div>
    <w:div w:id="1733846825">
      <w:bodyDiv w:val="1"/>
      <w:marLeft w:val="0"/>
      <w:marRight w:val="0"/>
      <w:marTop w:val="0"/>
      <w:marBottom w:val="0"/>
      <w:divBdr>
        <w:top w:val="none" w:sz="0" w:space="0" w:color="auto"/>
        <w:left w:val="none" w:sz="0" w:space="0" w:color="auto"/>
        <w:bottom w:val="none" w:sz="0" w:space="0" w:color="auto"/>
        <w:right w:val="none" w:sz="0" w:space="0" w:color="auto"/>
      </w:divBdr>
    </w:div>
    <w:div w:id="1769613422">
      <w:bodyDiv w:val="1"/>
      <w:marLeft w:val="0"/>
      <w:marRight w:val="0"/>
      <w:marTop w:val="0"/>
      <w:marBottom w:val="0"/>
      <w:divBdr>
        <w:top w:val="none" w:sz="0" w:space="0" w:color="auto"/>
        <w:left w:val="none" w:sz="0" w:space="0" w:color="auto"/>
        <w:bottom w:val="none" w:sz="0" w:space="0" w:color="auto"/>
        <w:right w:val="none" w:sz="0" w:space="0" w:color="auto"/>
      </w:divBdr>
    </w:div>
    <w:div w:id="1891914489">
      <w:bodyDiv w:val="1"/>
      <w:marLeft w:val="0"/>
      <w:marRight w:val="0"/>
      <w:marTop w:val="0"/>
      <w:marBottom w:val="0"/>
      <w:divBdr>
        <w:top w:val="none" w:sz="0" w:space="0" w:color="auto"/>
        <w:left w:val="none" w:sz="0" w:space="0" w:color="auto"/>
        <w:bottom w:val="none" w:sz="0" w:space="0" w:color="auto"/>
        <w:right w:val="none" w:sz="0" w:space="0" w:color="auto"/>
      </w:divBdr>
    </w:div>
    <w:div w:id="1900094103">
      <w:bodyDiv w:val="1"/>
      <w:marLeft w:val="0"/>
      <w:marRight w:val="0"/>
      <w:marTop w:val="0"/>
      <w:marBottom w:val="0"/>
      <w:divBdr>
        <w:top w:val="none" w:sz="0" w:space="0" w:color="auto"/>
        <w:left w:val="none" w:sz="0" w:space="0" w:color="auto"/>
        <w:bottom w:val="none" w:sz="0" w:space="0" w:color="auto"/>
        <w:right w:val="none" w:sz="0" w:space="0" w:color="auto"/>
      </w:divBdr>
      <w:divsChild>
        <w:div w:id="1963656100">
          <w:marLeft w:val="0"/>
          <w:marRight w:val="0"/>
          <w:marTop w:val="0"/>
          <w:marBottom w:val="0"/>
          <w:divBdr>
            <w:top w:val="none" w:sz="0" w:space="0" w:color="auto"/>
            <w:left w:val="none" w:sz="0" w:space="0" w:color="auto"/>
            <w:bottom w:val="none" w:sz="0" w:space="0" w:color="auto"/>
            <w:right w:val="none" w:sz="0" w:space="0" w:color="auto"/>
          </w:divBdr>
        </w:div>
      </w:divsChild>
    </w:div>
    <w:div w:id="1915622283">
      <w:bodyDiv w:val="1"/>
      <w:marLeft w:val="0"/>
      <w:marRight w:val="0"/>
      <w:marTop w:val="0"/>
      <w:marBottom w:val="0"/>
      <w:divBdr>
        <w:top w:val="none" w:sz="0" w:space="0" w:color="auto"/>
        <w:left w:val="none" w:sz="0" w:space="0" w:color="auto"/>
        <w:bottom w:val="none" w:sz="0" w:space="0" w:color="auto"/>
        <w:right w:val="none" w:sz="0" w:space="0" w:color="auto"/>
      </w:divBdr>
    </w:div>
    <w:div w:id="1922253756">
      <w:bodyDiv w:val="1"/>
      <w:marLeft w:val="0"/>
      <w:marRight w:val="0"/>
      <w:marTop w:val="0"/>
      <w:marBottom w:val="0"/>
      <w:divBdr>
        <w:top w:val="none" w:sz="0" w:space="0" w:color="auto"/>
        <w:left w:val="none" w:sz="0" w:space="0" w:color="auto"/>
        <w:bottom w:val="none" w:sz="0" w:space="0" w:color="auto"/>
        <w:right w:val="none" w:sz="0" w:space="0" w:color="auto"/>
      </w:divBdr>
    </w:div>
    <w:div w:id="1931697231">
      <w:bodyDiv w:val="1"/>
      <w:marLeft w:val="0"/>
      <w:marRight w:val="0"/>
      <w:marTop w:val="0"/>
      <w:marBottom w:val="0"/>
      <w:divBdr>
        <w:top w:val="none" w:sz="0" w:space="0" w:color="auto"/>
        <w:left w:val="none" w:sz="0" w:space="0" w:color="auto"/>
        <w:bottom w:val="none" w:sz="0" w:space="0" w:color="auto"/>
        <w:right w:val="none" w:sz="0" w:space="0" w:color="auto"/>
      </w:divBdr>
    </w:div>
    <w:div w:id="1931768405">
      <w:bodyDiv w:val="1"/>
      <w:marLeft w:val="0"/>
      <w:marRight w:val="0"/>
      <w:marTop w:val="0"/>
      <w:marBottom w:val="0"/>
      <w:divBdr>
        <w:top w:val="none" w:sz="0" w:space="0" w:color="auto"/>
        <w:left w:val="none" w:sz="0" w:space="0" w:color="auto"/>
        <w:bottom w:val="none" w:sz="0" w:space="0" w:color="auto"/>
        <w:right w:val="none" w:sz="0" w:space="0" w:color="auto"/>
      </w:divBdr>
    </w:div>
    <w:div w:id="1946107954">
      <w:bodyDiv w:val="1"/>
      <w:marLeft w:val="0"/>
      <w:marRight w:val="0"/>
      <w:marTop w:val="0"/>
      <w:marBottom w:val="0"/>
      <w:divBdr>
        <w:top w:val="none" w:sz="0" w:space="0" w:color="auto"/>
        <w:left w:val="none" w:sz="0" w:space="0" w:color="auto"/>
        <w:bottom w:val="none" w:sz="0" w:space="0" w:color="auto"/>
        <w:right w:val="none" w:sz="0" w:space="0" w:color="auto"/>
      </w:divBdr>
    </w:div>
    <w:div w:id="1950970807">
      <w:bodyDiv w:val="1"/>
      <w:marLeft w:val="0"/>
      <w:marRight w:val="0"/>
      <w:marTop w:val="0"/>
      <w:marBottom w:val="0"/>
      <w:divBdr>
        <w:top w:val="none" w:sz="0" w:space="0" w:color="auto"/>
        <w:left w:val="none" w:sz="0" w:space="0" w:color="auto"/>
        <w:bottom w:val="none" w:sz="0" w:space="0" w:color="auto"/>
        <w:right w:val="none" w:sz="0" w:space="0" w:color="auto"/>
      </w:divBdr>
    </w:div>
    <w:div w:id="1971086126">
      <w:bodyDiv w:val="1"/>
      <w:marLeft w:val="0"/>
      <w:marRight w:val="0"/>
      <w:marTop w:val="0"/>
      <w:marBottom w:val="0"/>
      <w:divBdr>
        <w:top w:val="none" w:sz="0" w:space="0" w:color="auto"/>
        <w:left w:val="none" w:sz="0" w:space="0" w:color="auto"/>
        <w:bottom w:val="none" w:sz="0" w:space="0" w:color="auto"/>
        <w:right w:val="none" w:sz="0" w:space="0" w:color="auto"/>
      </w:divBdr>
    </w:div>
    <w:div w:id="1989626619">
      <w:bodyDiv w:val="1"/>
      <w:marLeft w:val="0"/>
      <w:marRight w:val="0"/>
      <w:marTop w:val="0"/>
      <w:marBottom w:val="0"/>
      <w:divBdr>
        <w:top w:val="none" w:sz="0" w:space="0" w:color="auto"/>
        <w:left w:val="none" w:sz="0" w:space="0" w:color="auto"/>
        <w:bottom w:val="none" w:sz="0" w:space="0" w:color="auto"/>
        <w:right w:val="none" w:sz="0" w:space="0" w:color="auto"/>
      </w:divBdr>
    </w:div>
    <w:div w:id="1998922775">
      <w:bodyDiv w:val="1"/>
      <w:marLeft w:val="0"/>
      <w:marRight w:val="0"/>
      <w:marTop w:val="0"/>
      <w:marBottom w:val="0"/>
      <w:divBdr>
        <w:top w:val="none" w:sz="0" w:space="0" w:color="auto"/>
        <w:left w:val="none" w:sz="0" w:space="0" w:color="auto"/>
        <w:bottom w:val="none" w:sz="0" w:space="0" w:color="auto"/>
        <w:right w:val="none" w:sz="0" w:space="0" w:color="auto"/>
      </w:divBdr>
    </w:div>
    <w:div w:id="2003853256">
      <w:bodyDiv w:val="1"/>
      <w:marLeft w:val="0"/>
      <w:marRight w:val="0"/>
      <w:marTop w:val="0"/>
      <w:marBottom w:val="0"/>
      <w:divBdr>
        <w:top w:val="none" w:sz="0" w:space="0" w:color="auto"/>
        <w:left w:val="none" w:sz="0" w:space="0" w:color="auto"/>
        <w:bottom w:val="none" w:sz="0" w:space="0" w:color="auto"/>
        <w:right w:val="none" w:sz="0" w:space="0" w:color="auto"/>
      </w:divBdr>
    </w:div>
    <w:div w:id="2026856269">
      <w:bodyDiv w:val="1"/>
      <w:marLeft w:val="0"/>
      <w:marRight w:val="0"/>
      <w:marTop w:val="0"/>
      <w:marBottom w:val="0"/>
      <w:divBdr>
        <w:top w:val="none" w:sz="0" w:space="0" w:color="auto"/>
        <w:left w:val="none" w:sz="0" w:space="0" w:color="auto"/>
        <w:bottom w:val="none" w:sz="0" w:space="0" w:color="auto"/>
        <w:right w:val="none" w:sz="0" w:space="0" w:color="auto"/>
      </w:divBdr>
    </w:div>
    <w:div w:id="2028750322">
      <w:bodyDiv w:val="1"/>
      <w:marLeft w:val="0"/>
      <w:marRight w:val="0"/>
      <w:marTop w:val="0"/>
      <w:marBottom w:val="0"/>
      <w:divBdr>
        <w:top w:val="none" w:sz="0" w:space="0" w:color="auto"/>
        <w:left w:val="none" w:sz="0" w:space="0" w:color="auto"/>
        <w:bottom w:val="none" w:sz="0" w:space="0" w:color="auto"/>
        <w:right w:val="none" w:sz="0" w:space="0" w:color="auto"/>
      </w:divBdr>
    </w:div>
    <w:div w:id="2054309847">
      <w:bodyDiv w:val="1"/>
      <w:marLeft w:val="0"/>
      <w:marRight w:val="0"/>
      <w:marTop w:val="0"/>
      <w:marBottom w:val="0"/>
      <w:divBdr>
        <w:top w:val="none" w:sz="0" w:space="0" w:color="auto"/>
        <w:left w:val="none" w:sz="0" w:space="0" w:color="auto"/>
        <w:bottom w:val="none" w:sz="0" w:space="0" w:color="auto"/>
        <w:right w:val="none" w:sz="0" w:space="0" w:color="auto"/>
      </w:divBdr>
    </w:div>
    <w:div w:id="2074503220">
      <w:bodyDiv w:val="1"/>
      <w:marLeft w:val="0"/>
      <w:marRight w:val="0"/>
      <w:marTop w:val="0"/>
      <w:marBottom w:val="0"/>
      <w:divBdr>
        <w:top w:val="none" w:sz="0" w:space="0" w:color="auto"/>
        <w:left w:val="none" w:sz="0" w:space="0" w:color="auto"/>
        <w:bottom w:val="none" w:sz="0" w:space="0" w:color="auto"/>
        <w:right w:val="none" w:sz="0" w:space="0" w:color="auto"/>
      </w:divBdr>
    </w:div>
    <w:div w:id="2081175632">
      <w:bodyDiv w:val="1"/>
      <w:marLeft w:val="0"/>
      <w:marRight w:val="0"/>
      <w:marTop w:val="0"/>
      <w:marBottom w:val="0"/>
      <w:divBdr>
        <w:top w:val="none" w:sz="0" w:space="0" w:color="auto"/>
        <w:left w:val="none" w:sz="0" w:space="0" w:color="auto"/>
        <w:bottom w:val="none" w:sz="0" w:space="0" w:color="auto"/>
        <w:right w:val="none" w:sz="0" w:space="0" w:color="auto"/>
      </w:divBdr>
    </w:div>
    <w:div w:id="2101094303">
      <w:bodyDiv w:val="1"/>
      <w:marLeft w:val="0"/>
      <w:marRight w:val="0"/>
      <w:marTop w:val="0"/>
      <w:marBottom w:val="0"/>
      <w:divBdr>
        <w:top w:val="none" w:sz="0" w:space="0" w:color="auto"/>
        <w:left w:val="none" w:sz="0" w:space="0" w:color="auto"/>
        <w:bottom w:val="none" w:sz="0" w:space="0" w:color="auto"/>
        <w:right w:val="none" w:sz="0" w:space="0" w:color="auto"/>
      </w:divBdr>
    </w:div>
    <w:div w:id="2103987169">
      <w:bodyDiv w:val="1"/>
      <w:marLeft w:val="0"/>
      <w:marRight w:val="0"/>
      <w:marTop w:val="0"/>
      <w:marBottom w:val="0"/>
      <w:divBdr>
        <w:top w:val="none" w:sz="0" w:space="0" w:color="auto"/>
        <w:left w:val="none" w:sz="0" w:space="0" w:color="auto"/>
        <w:bottom w:val="none" w:sz="0" w:space="0" w:color="auto"/>
        <w:right w:val="none" w:sz="0" w:space="0" w:color="auto"/>
      </w:divBdr>
    </w:div>
    <w:div w:id="2105494616">
      <w:bodyDiv w:val="1"/>
      <w:marLeft w:val="0"/>
      <w:marRight w:val="0"/>
      <w:marTop w:val="0"/>
      <w:marBottom w:val="0"/>
      <w:divBdr>
        <w:top w:val="none" w:sz="0" w:space="0" w:color="auto"/>
        <w:left w:val="none" w:sz="0" w:space="0" w:color="auto"/>
        <w:bottom w:val="none" w:sz="0" w:space="0" w:color="auto"/>
        <w:right w:val="none" w:sz="0" w:space="0" w:color="auto"/>
      </w:divBdr>
    </w:div>
    <w:div w:id="2134708245">
      <w:bodyDiv w:val="1"/>
      <w:marLeft w:val="0"/>
      <w:marRight w:val="0"/>
      <w:marTop w:val="0"/>
      <w:marBottom w:val="0"/>
      <w:divBdr>
        <w:top w:val="none" w:sz="0" w:space="0" w:color="auto"/>
        <w:left w:val="none" w:sz="0" w:space="0" w:color="auto"/>
        <w:bottom w:val="none" w:sz="0" w:space="0" w:color="auto"/>
        <w:right w:val="none" w:sz="0" w:space="0" w:color="auto"/>
      </w:divBdr>
      <w:divsChild>
        <w:div w:id="169565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ibrary.ru/contents.asp?id=34485299" TargetMode="External"/><Relationship Id="rId299" Type="http://schemas.openxmlformats.org/officeDocument/2006/relationships/oleObject" Target="embeddings/oleObject51.bin"/><Relationship Id="rId303" Type="http://schemas.openxmlformats.org/officeDocument/2006/relationships/oleObject" Target="embeddings/oleObject54.bin"/><Relationship Id="rId21" Type="http://schemas.openxmlformats.org/officeDocument/2006/relationships/hyperlink" Target="https://elibrary.ru/item.asp?id=28792735" TargetMode="External"/><Relationship Id="rId42" Type="http://schemas.openxmlformats.org/officeDocument/2006/relationships/hyperlink" Target="https://elibrary.ru/contents.asp?id=33727364&amp;selid=17301172" TargetMode="External"/><Relationship Id="rId63" Type="http://schemas.openxmlformats.org/officeDocument/2006/relationships/hyperlink" Target="https://elibrary.ru/item.asp?id=29996400" TargetMode="External"/><Relationship Id="rId84" Type="http://schemas.openxmlformats.org/officeDocument/2006/relationships/chart" Target="charts/chart3.xml"/><Relationship Id="rId138" Type="http://schemas.openxmlformats.org/officeDocument/2006/relationships/hyperlink" Target="https://elibrary.ru/contents.asp?id=33656987&amp;selid=15621934" TargetMode="External"/><Relationship Id="rId159" Type="http://schemas.openxmlformats.org/officeDocument/2006/relationships/hyperlink" Target="https://elibrary.ru/item.asp?id=37011193" TargetMode="External"/><Relationship Id="rId170" Type="http://schemas.openxmlformats.org/officeDocument/2006/relationships/hyperlink" Target="https://elibrary.ru/item.asp?id=18257383" TargetMode="External"/><Relationship Id="rId191" Type="http://schemas.openxmlformats.org/officeDocument/2006/relationships/hyperlink" Target="https://elibrary.ru/item.asp?id=26007337" TargetMode="External"/><Relationship Id="rId205" Type="http://schemas.openxmlformats.org/officeDocument/2006/relationships/hyperlink" Target="https://elibrary.ru/contents.asp?id=33595375&amp;selid=15076850" TargetMode="External"/><Relationship Id="rId226" Type="http://schemas.openxmlformats.org/officeDocument/2006/relationships/image" Target="media/image19.wmf"/><Relationship Id="rId247" Type="http://schemas.openxmlformats.org/officeDocument/2006/relationships/oleObject" Target="embeddings/oleObject18.bin"/><Relationship Id="rId107" Type="http://schemas.openxmlformats.org/officeDocument/2006/relationships/hyperlink" Target="https://elibrary.ru/contents.asp?id=34032748" TargetMode="External"/><Relationship Id="rId268" Type="http://schemas.openxmlformats.org/officeDocument/2006/relationships/oleObject" Target="embeddings/oleObject31.bin"/><Relationship Id="rId289" Type="http://schemas.openxmlformats.org/officeDocument/2006/relationships/image" Target="media/image44.wmf"/><Relationship Id="rId11" Type="http://schemas.openxmlformats.org/officeDocument/2006/relationships/hyperlink" Target="https://elibrary.ru/contents.asp?id=33218334&amp;selid=10437586" TargetMode="External"/><Relationship Id="rId32" Type="http://schemas.openxmlformats.org/officeDocument/2006/relationships/hyperlink" Target="https://elibrary.ru/contents.asp?titleid=27733" TargetMode="External"/><Relationship Id="rId53" Type="http://schemas.openxmlformats.org/officeDocument/2006/relationships/hyperlink" Target="https://elibrary.ru/author_items.asp?refid=458737337&amp;fam=%D0%A5%D1%83%D0%BE%D0%B1%D0%BE%D0%BD%D0%B5%D0%BD&amp;init=%D0%9C+%D0%AD" TargetMode="External"/><Relationship Id="rId74" Type="http://schemas.openxmlformats.org/officeDocument/2006/relationships/hyperlink" Target="https://elibrary.ru/item.asp?id=30281073" TargetMode="External"/><Relationship Id="rId128" Type="http://schemas.openxmlformats.org/officeDocument/2006/relationships/hyperlink" Target="https://elibrary.ru/contents.asp?id=33745054" TargetMode="External"/><Relationship Id="rId149" Type="http://schemas.openxmlformats.org/officeDocument/2006/relationships/hyperlink" Target="https://elibrary.ru/contents.asp?id=33745054" TargetMode="External"/><Relationship Id="rId314"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https://elibrary.ru/item.asp?id=29996400" TargetMode="External"/><Relationship Id="rId160" Type="http://schemas.openxmlformats.org/officeDocument/2006/relationships/hyperlink" Target="https://elibrary.ru/item.asp?id=36786874" TargetMode="External"/><Relationship Id="rId181" Type="http://schemas.openxmlformats.org/officeDocument/2006/relationships/hyperlink" Target="https://elibrary.ru/item.asp?id=22525363" TargetMode="External"/><Relationship Id="rId216" Type="http://schemas.openxmlformats.org/officeDocument/2006/relationships/image" Target="media/image14.jpeg"/><Relationship Id="rId237" Type="http://schemas.openxmlformats.org/officeDocument/2006/relationships/oleObject" Target="embeddings/oleObject12.bin"/><Relationship Id="rId258" Type="http://schemas.openxmlformats.org/officeDocument/2006/relationships/oleObject" Target="embeddings/oleObject25.bin"/><Relationship Id="rId279" Type="http://schemas.openxmlformats.org/officeDocument/2006/relationships/oleObject" Target="embeddings/oleObject38.bin"/><Relationship Id="rId22" Type="http://schemas.openxmlformats.org/officeDocument/2006/relationships/hyperlink" Target="https://elibrary.ru/item.asp?id=23125818" TargetMode="External"/><Relationship Id="rId43" Type="http://schemas.openxmlformats.org/officeDocument/2006/relationships/hyperlink" Target="https://elibrary.ru/item.asp?id=29917386" TargetMode="External"/><Relationship Id="rId64" Type="http://schemas.openxmlformats.org/officeDocument/2006/relationships/hyperlink" Target="https://elibrary.ru/item.asp?id=30281073" TargetMode="External"/><Relationship Id="rId118" Type="http://schemas.openxmlformats.org/officeDocument/2006/relationships/hyperlink" Target="https://elibrary.ru/contents.asp?id=34485299&amp;selid=29375871" TargetMode="External"/><Relationship Id="rId139" Type="http://schemas.openxmlformats.org/officeDocument/2006/relationships/hyperlink" Target="http://elibrary.ru/item.asp?id=26300383" TargetMode="External"/><Relationship Id="rId290" Type="http://schemas.openxmlformats.org/officeDocument/2006/relationships/oleObject" Target="embeddings/oleObject45.bin"/><Relationship Id="rId304" Type="http://schemas.openxmlformats.org/officeDocument/2006/relationships/hyperlink" Target="https://elibrary.ru/item.asp?id=19171181" TargetMode="External"/><Relationship Id="rId85" Type="http://schemas.openxmlformats.org/officeDocument/2006/relationships/hyperlink" Target="https://elibrary.ru/item.asp?id=29996458" TargetMode="External"/><Relationship Id="rId150" Type="http://schemas.openxmlformats.org/officeDocument/2006/relationships/hyperlink" Target="https://elibrary.ru/contents.asp?id=33745054&amp;selid=17890368" TargetMode="External"/><Relationship Id="rId171" Type="http://schemas.openxmlformats.org/officeDocument/2006/relationships/hyperlink" Target="https://elibrary.ru/contents.asp?id=33791606" TargetMode="External"/><Relationship Id="rId192" Type="http://schemas.openxmlformats.org/officeDocument/2006/relationships/hyperlink" Target="https://elibrary.ru/contents.asp?id=34237393" TargetMode="External"/><Relationship Id="rId206" Type="http://schemas.openxmlformats.org/officeDocument/2006/relationships/image" Target="media/image7.png"/><Relationship Id="rId227" Type="http://schemas.openxmlformats.org/officeDocument/2006/relationships/oleObject" Target="embeddings/oleObject7.bin"/><Relationship Id="rId248" Type="http://schemas.openxmlformats.org/officeDocument/2006/relationships/image" Target="media/image29.wmf"/><Relationship Id="rId269" Type="http://schemas.openxmlformats.org/officeDocument/2006/relationships/image" Target="media/image37.wmf"/><Relationship Id="rId12" Type="http://schemas.openxmlformats.org/officeDocument/2006/relationships/hyperlink" Target="https://elibrary.ru/item.asp?id=16539712" TargetMode="External"/><Relationship Id="rId33" Type="http://schemas.openxmlformats.org/officeDocument/2006/relationships/hyperlink" Target="https://elibrary.ru/item.asp?id=19413823" TargetMode="External"/><Relationship Id="rId108" Type="http://schemas.openxmlformats.org/officeDocument/2006/relationships/hyperlink" Target="https://elibrary.ru/contents.asp?id=34032748&amp;selid=22454667" TargetMode="External"/><Relationship Id="rId129" Type="http://schemas.openxmlformats.org/officeDocument/2006/relationships/hyperlink" Target="https://elibrary.ru/contents.asp?id=33745054&amp;selid=17890368" TargetMode="External"/><Relationship Id="rId280" Type="http://schemas.openxmlformats.org/officeDocument/2006/relationships/image" Target="media/image41.wmf"/><Relationship Id="rId315" Type="http://schemas.openxmlformats.org/officeDocument/2006/relationships/theme" Target="theme/theme1.xml"/><Relationship Id="rId54" Type="http://schemas.openxmlformats.org/officeDocument/2006/relationships/hyperlink" Target="https://elibrary.ru/contents.asp?titleid=58345" TargetMode="External"/><Relationship Id="rId75" Type="http://schemas.openxmlformats.org/officeDocument/2006/relationships/hyperlink" Target="https://elibrary.ru/contents.asp?id=34540297" TargetMode="External"/><Relationship Id="rId96" Type="http://schemas.openxmlformats.org/officeDocument/2006/relationships/hyperlink" Target="https://elibrary.ru/item.asp?id=30449836" TargetMode="External"/><Relationship Id="rId140" Type="http://schemas.openxmlformats.org/officeDocument/2006/relationships/hyperlink" Target="http://elibrary.ru/contents.asp?issueid=1589522" TargetMode="External"/><Relationship Id="rId161" Type="http://schemas.openxmlformats.org/officeDocument/2006/relationships/hyperlink" Target="https://elibrary.ru/item.asp?id=28656022" TargetMode="External"/><Relationship Id="rId182" Type="http://schemas.openxmlformats.org/officeDocument/2006/relationships/hyperlink" Target="https://elibrary.ru/item.asp?id=26515740" TargetMode="External"/><Relationship Id="rId217" Type="http://schemas.openxmlformats.org/officeDocument/2006/relationships/image" Target="media/image15.jpeg"/><Relationship Id="rId6" Type="http://schemas.openxmlformats.org/officeDocument/2006/relationships/webSettings" Target="webSettings.xml"/><Relationship Id="rId238" Type="http://schemas.openxmlformats.org/officeDocument/2006/relationships/image" Target="media/image25.wmf"/><Relationship Id="rId259" Type="http://schemas.openxmlformats.org/officeDocument/2006/relationships/image" Target="media/image33.wmf"/><Relationship Id="rId23" Type="http://schemas.openxmlformats.org/officeDocument/2006/relationships/hyperlink" Target="https://elibrary.ru/item.asp?id=30281073" TargetMode="External"/><Relationship Id="rId119" Type="http://schemas.openxmlformats.org/officeDocument/2006/relationships/hyperlink" Target="https://elibrary.ru/item.asp?id=28998688" TargetMode="External"/><Relationship Id="rId270" Type="http://schemas.openxmlformats.org/officeDocument/2006/relationships/oleObject" Target="embeddings/oleObject32.bin"/><Relationship Id="rId291" Type="http://schemas.openxmlformats.org/officeDocument/2006/relationships/oleObject" Target="embeddings/oleObject46.bin"/><Relationship Id="rId305" Type="http://schemas.openxmlformats.org/officeDocument/2006/relationships/hyperlink" Target="http://sport-in-kazan.ru/ashat-shajhutdinov-vol-naya-bor-ba-i-sambo/" TargetMode="External"/><Relationship Id="rId44" Type="http://schemas.openxmlformats.org/officeDocument/2006/relationships/hyperlink" Target="https://elibrary.ru/item.asp?id=21072706" TargetMode="External"/><Relationship Id="rId65" Type="http://schemas.openxmlformats.org/officeDocument/2006/relationships/hyperlink" Target="https://elibrary.ru/contents.asp?id=34540297" TargetMode="External"/><Relationship Id="rId86" Type="http://schemas.openxmlformats.org/officeDocument/2006/relationships/hyperlink" Target="https://elibrary.ru/item.asp?id=29996400" TargetMode="External"/><Relationship Id="rId130" Type="http://schemas.openxmlformats.org/officeDocument/2006/relationships/hyperlink" Target="https://elibrary.ru/item.asp?id=17890394" TargetMode="External"/><Relationship Id="rId151" Type="http://schemas.openxmlformats.org/officeDocument/2006/relationships/hyperlink" Target="https://elibrary.ru/item.asp?id=17890394" TargetMode="External"/><Relationship Id="rId172" Type="http://schemas.openxmlformats.org/officeDocument/2006/relationships/hyperlink" Target="https://elibrary.ru/contents.asp?id=33791606&amp;selid=18257383" TargetMode="External"/><Relationship Id="rId193" Type="http://schemas.openxmlformats.org/officeDocument/2006/relationships/hyperlink" Target="https://elibrary.ru/contents.asp?id=34237393&amp;selid=26007337" TargetMode="External"/><Relationship Id="rId207" Type="http://schemas.openxmlformats.org/officeDocument/2006/relationships/hyperlink" Target="https://elibrary.ru/item.asp?id=19171181" TargetMode="External"/><Relationship Id="rId228" Type="http://schemas.openxmlformats.org/officeDocument/2006/relationships/image" Target="media/image20.wmf"/><Relationship Id="rId249" Type="http://schemas.openxmlformats.org/officeDocument/2006/relationships/oleObject" Target="embeddings/oleObject19.bin"/><Relationship Id="rId13" Type="http://schemas.openxmlformats.org/officeDocument/2006/relationships/hyperlink" Target="https://elibrary.ru/contents.asp?id=33665995" TargetMode="External"/><Relationship Id="rId109" Type="http://schemas.openxmlformats.org/officeDocument/2006/relationships/hyperlink" Target="https://elibrary.ru/item.asp?id=35083956" TargetMode="External"/><Relationship Id="rId260" Type="http://schemas.openxmlformats.org/officeDocument/2006/relationships/oleObject" Target="embeddings/oleObject26.bin"/><Relationship Id="rId281" Type="http://schemas.openxmlformats.org/officeDocument/2006/relationships/oleObject" Target="embeddings/oleObject39.bin"/><Relationship Id="rId34" Type="http://schemas.openxmlformats.org/officeDocument/2006/relationships/hyperlink" Target="https://elibrary.ru/contents.asp?id=33835865" TargetMode="External"/><Relationship Id="rId55" Type="http://schemas.openxmlformats.org/officeDocument/2006/relationships/hyperlink" Target="https://elibrary.ru/item.asp?id=29996458" TargetMode="External"/><Relationship Id="rId76" Type="http://schemas.openxmlformats.org/officeDocument/2006/relationships/hyperlink" Target="https://elibrary.ru/contents.asp?id=34540297&amp;selid=30281073" TargetMode="External"/><Relationship Id="rId97" Type="http://schemas.openxmlformats.org/officeDocument/2006/relationships/hyperlink" Target="https://elibrary.ru/item.asp?id=30449836" TargetMode="External"/><Relationship Id="rId120" Type="http://schemas.openxmlformats.org/officeDocument/2006/relationships/hyperlink" Target="https://elibrary.ru/contents.asp?id=34472613" TargetMode="External"/><Relationship Id="rId141" Type="http://schemas.openxmlformats.org/officeDocument/2006/relationships/hyperlink" Target="http://elibrary.ru/contents.asp?issueid=1589522&amp;selid=26300383" TargetMode="External"/><Relationship Id="rId7" Type="http://schemas.openxmlformats.org/officeDocument/2006/relationships/footnotes" Target="footnotes.xml"/><Relationship Id="rId162" Type="http://schemas.openxmlformats.org/officeDocument/2006/relationships/hyperlink" Target="https://elibrary.ru/item.asp?id=28655432" TargetMode="External"/><Relationship Id="rId183" Type="http://schemas.openxmlformats.org/officeDocument/2006/relationships/hyperlink" Target="https://elibrary.ru/item.asp?id=22525363" TargetMode="External"/><Relationship Id="rId218" Type="http://schemas.openxmlformats.org/officeDocument/2006/relationships/image" Target="http://thelib.ru/books/00/06/43/00064393/pic_118.jpg" TargetMode="External"/><Relationship Id="rId239" Type="http://schemas.openxmlformats.org/officeDocument/2006/relationships/oleObject" Target="embeddings/oleObject13.bin"/><Relationship Id="rId250" Type="http://schemas.openxmlformats.org/officeDocument/2006/relationships/oleObject" Target="embeddings/oleObject20.bin"/><Relationship Id="rId271" Type="http://schemas.openxmlformats.org/officeDocument/2006/relationships/image" Target="media/image38.wmf"/><Relationship Id="rId292" Type="http://schemas.openxmlformats.org/officeDocument/2006/relationships/oleObject" Target="embeddings/oleObject47.bin"/><Relationship Id="rId306" Type="http://schemas.openxmlformats.org/officeDocument/2006/relationships/hyperlink" Target="https://www.litres.ru/uriy-shahmuradov/volnaya-borba-nauchno-metodicheskie-osnovy-mnogoletney-podgotovki-borcov/" TargetMode="External"/><Relationship Id="rId24" Type="http://schemas.openxmlformats.org/officeDocument/2006/relationships/hyperlink" Target="https://elibrary.ru/contents.asp?id=34540297" TargetMode="External"/><Relationship Id="rId45" Type="http://schemas.openxmlformats.org/officeDocument/2006/relationships/hyperlink" Target="https://elibrary.ru/item.asp?id=29917386" TargetMode="External"/><Relationship Id="rId66" Type="http://schemas.openxmlformats.org/officeDocument/2006/relationships/hyperlink" Target="https://elibrary.ru/contents.asp?id=34540297&amp;selid=30281073" TargetMode="External"/><Relationship Id="rId87" Type="http://schemas.openxmlformats.org/officeDocument/2006/relationships/hyperlink" Target="https://elibrary.ru/item.asp?id=30281073" TargetMode="External"/><Relationship Id="rId110" Type="http://schemas.openxmlformats.org/officeDocument/2006/relationships/hyperlink" Target="https://elibrary.ru/item.asp?id=28919504" TargetMode="External"/><Relationship Id="rId131" Type="http://schemas.openxmlformats.org/officeDocument/2006/relationships/hyperlink" Target="https://elibrary.ru/contents.asp?id=33745055" TargetMode="External"/><Relationship Id="rId61" Type="http://schemas.openxmlformats.org/officeDocument/2006/relationships/image" Target="media/image4.jpeg"/><Relationship Id="rId82" Type="http://schemas.openxmlformats.org/officeDocument/2006/relationships/hyperlink" Target="https://elibrary.ru/contents.asp?id=34540297&amp;selid=30281073" TargetMode="External"/><Relationship Id="rId152" Type="http://schemas.openxmlformats.org/officeDocument/2006/relationships/hyperlink" Target="https://elibrary.ru/contents.asp?id=33745055" TargetMode="External"/><Relationship Id="rId173" Type="http://schemas.openxmlformats.org/officeDocument/2006/relationships/hyperlink" Target="https://elibrary.ru/item.asp?id=16517345" TargetMode="External"/><Relationship Id="rId194" Type="http://schemas.openxmlformats.org/officeDocument/2006/relationships/hyperlink" Target="https://elibrary.ru/item.asp?id=26364003" TargetMode="External"/><Relationship Id="rId199" Type="http://schemas.openxmlformats.org/officeDocument/2006/relationships/hyperlink" Target="https://ru.wikipedia.org/wiki/%D0%9F%D1%80%D0%BE%D1%85%D0%BE%D1%80%D0%BE%D0%B2,_%D0%90%D0%BB%D0%B5%D0%BA%D1%81%D0%B0%D0%BD%D0%B4%D1%80_%D0%9C%D0%B8%D1%85%D0%B0%D0%B9%D0%BB%D0%BE%D0%B2%D0%B8%D1%87" TargetMode="External"/><Relationship Id="rId203" Type="http://schemas.openxmlformats.org/officeDocument/2006/relationships/hyperlink" Target="https://elibrary.ru/item.asp?id=15076850" TargetMode="External"/><Relationship Id="rId208" Type="http://schemas.openxmlformats.org/officeDocument/2006/relationships/image" Target="media/image8.png"/><Relationship Id="rId229" Type="http://schemas.openxmlformats.org/officeDocument/2006/relationships/oleObject" Target="embeddings/oleObject8.bin"/><Relationship Id="rId19" Type="http://schemas.openxmlformats.org/officeDocument/2006/relationships/hyperlink" Target="https://elibrary.ru/contents.asp?id=33666102&amp;selid=29375858" TargetMode="External"/><Relationship Id="rId224" Type="http://schemas.openxmlformats.org/officeDocument/2006/relationships/oleObject" Target="embeddings/oleObject5.bin"/><Relationship Id="rId240" Type="http://schemas.openxmlformats.org/officeDocument/2006/relationships/oleObject" Target="embeddings/oleObject14.bin"/><Relationship Id="rId245" Type="http://schemas.openxmlformats.org/officeDocument/2006/relationships/oleObject" Target="embeddings/oleObject17.bin"/><Relationship Id="rId261" Type="http://schemas.openxmlformats.org/officeDocument/2006/relationships/image" Target="media/image34.wmf"/><Relationship Id="rId266" Type="http://schemas.openxmlformats.org/officeDocument/2006/relationships/image" Target="media/image36.wmf"/><Relationship Id="rId287" Type="http://schemas.openxmlformats.org/officeDocument/2006/relationships/image" Target="media/image43.wmf"/><Relationship Id="rId14" Type="http://schemas.openxmlformats.org/officeDocument/2006/relationships/hyperlink" Target="https://elibrary.ru/contents.asp?id=33665995&amp;selid=16539712" TargetMode="External"/><Relationship Id="rId30" Type="http://schemas.openxmlformats.org/officeDocument/2006/relationships/hyperlink" Target="https://elibrary.ru/contents.asp?id=33665995" TargetMode="External"/><Relationship Id="rId35" Type="http://schemas.openxmlformats.org/officeDocument/2006/relationships/hyperlink" Target="https://elibrary.ru/contents.asp?id=33835865&amp;selid=19413823" TargetMode="External"/><Relationship Id="rId56" Type="http://schemas.openxmlformats.org/officeDocument/2006/relationships/hyperlink" Target="https://elibrary.ru/item.asp?id=29996400" TargetMode="External"/><Relationship Id="rId77" Type="http://schemas.openxmlformats.org/officeDocument/2006/relationships/chart" Target="charts/chart1.xml"/><Relationship Id="rId100" Type="http://schemas.openxmlformats.org/officeDocument/2006/relationships/hyperlink" Target="https://elibrary.ru/contents.asp?id=34032748&amp;selid=22454667" TargetMode="External"/><Relationship Id="rId105" Type="http://schemas.openxmlformats.org/officeDocument/2006/relationships/hyperlink" Target="https://elibrary.ru/item.asp?id=30449836" TargetMode="External"/><Relationship Id="rId126" Type="http://schemas.openxmlformats.org/officeDocument/2006/relationships/hyperlink" Target="http://elibrary.ru/item.asp?id=22401631" TargetMode="External"/><Relationship Id="rId147" Type="http://schemas.openxmlformats.org/officeDocument/2006/relationships/hyperlink" Target="https://www.kakprosto.ru/kak-896785-pervye-priznaki-psoriaza-" TargetMode="External"/><Relationship Id="rId168" Type="http://schemas.openxmlformats.org/officeDocument/2006/relationships/hyperlink" Target="https://elibrary.ru/contents.asp?id=33791606&amp;selid=18257383" TargetMode="External"/><Relationship Id="rId282" Type="http://schemas.openxmlformats.org/officeDocument/2006/relationships/image" Target="media/image42.wmf"/><Relationship Id="rId312" Type="http://schemas.openxmlformats.org/officeDocument/2006/relationships/hyperlink" Target="https://infourok.ru/igri-narodov-severnogo-kavkaza-2214481.html" TargetMode="External"/><Relationship Id="rId8" Type="http://schemas.openxmlformats.org/officeDocument/2006/relationships/endnotes" Target="endnotes.xml"/><Relationship Id="rId51" Type="http://schemas.openxmlformats.org/officeDocument/2006/relationships/hyperlink" Target="https://elibrary.ru/author_items.asp?refid=458737337&amp;fam=%D0%9C%D0%B0%D1%82%D1%80%D0%BE%D1%81%D0%BE%D0%B2%D0%B0&amp;init=%D0%A1+%D0%92" TargetMode="External"/><Relationship Id="rId72" Type="http://schemas.openxmlformats.org/officeDocument/2006/relationships/hyperlink" Target="https://elibrary.ru/item.asp?id=29996458" TargetMode="External"/><Relationship Id="rId93" Type="http://schemas.openxmlformats.org/officeDocument/2006/relationships/hyperlink" Target="https://elibrary.ru/item.asp?id=29996400" TargetMode="External"/><Relationship Id="rId98" Type="http://schemas.openxmlformats.org/officeDocument/2006/relationships/hyperlink" Target="https://elibrary.ru/item.asp?id=22454667" TargetMode="External"/><Relationship Id="rId121" Type="http://schemas.openxmlformats.org/officeDocument/2006/relationships/hyperlink" Target="https://elibrary.ru/contents.asp?id=34472613&amp;selid=28998688" TargetMode="External"/><Relationship Id="rId142" Type="http://schemas.openxmlformats.org/officeDocument/2006/relationships/chart" Target="charts/chart4.xml"/><Relationship Id="rId163" Type="http://schemas.openxmlformats.org/officeDocument/2006/relationships/hyperlink" Target="https://elibrary.ru/item.asp?id=18257383" TargetMode="External"/><Relationship Id="rId184" Type="http://schemas.openxmlformats.org/officeDocument/2006/relationships/hyperlink" Target="https://elibrary.ru/item.asp?id=17849508" TargetMode="External"/><Relationship Id="rId189" Type="http://schemas.openxmlformats.org/officeDocument/2006/relationships/hyperlink" Target="https://elibrary.ru/contents.asp?id=34237393&amp;selid=26007337" TargetMode="External"/><Relationship Id="rId219" Type="http://schemas.openxmlformats.org/officeDocument/2006/relationships/image" Target="media/image16.wmf"/><Relationship Id="rId3" Type="http://schemas.openxmlformats.org/officeDocument/2006/relationships/styles" Target="styles.xml"/><Relationship Id="rId214" Type="http://schemas.openxmlformats.org/officeDocument/2006/relationships/hyperlink" Target="https://elibrary.ru/item.asp?id=19171181" TargetMode="External"/><Relationship Id="rId230" Type="http://schemas.openxmlformats.org/officeDocument/2006/relationships/image" Target="media/image21.wmf"/><Relationship Id="rId235" Type="http://schemas.openxmlformats.org/officeDocument/2006/relationships/oleObject" Target="embeddings/oleObject11.bin"/><Relationship Id="rId251" Type="http://schemas.openxmlformats.org/officeDocument/2006/relationships/image" Target="media/image30.wmf"/><Relationship Id="rId256" Type="http://schemas.openxmlformats.org/officeDocument/2006/relationships/oleObject" Target="embeddings/oleObject24.bin"/><Relationship Id="rId277" Type="http://schemas.openxmlformats.org/officeDocument/2006/relationships/oleObject" Target="embeddings/oleObject37.bin"/><Relationship Id="rId298" Type="http://schemas.openxmlformats.org/officeDocument/2006/relationships/image" Target="media/image47.wmf"/><Relationship Id="rId25" Type="http://schemas.openxmlformats.org/officeDocument/2006/relationships/hyperlink" Target="https://elibrary.ru/contents.asp?id=34540297&amp;selid=30281073" TargetMode="External"/><Relationship Id="rId46" Type="http://schemas.openxmlformats.org/officeDocument/2006/relationships/hyperlink" Target="https://elibrary.ru/item.asp?id=21072706" TargetMode="External"/><Relationship Id="rId67" Type="http://schemas.openxmlformats.org/officeDocument/2006/relationships/hyperlink" Target="https://elibrary.ru/item.asp?id=29996458" TargetMode="External"/><Relationship Id="rId116" Type="http://schemas.openxmlformats.org/officeDocument/2006/relationships/hyperlink" Target="https://elibrary.ru/item.asp?id=29375871" TargetMode="External"/><Relationship Id="rId137" Type="http://schemas.openxmlformats.org/officeDocument/2006/relationships/hyperlink" Target="https://elibrary.ru/contents.asp?id=33656987" TargetMode="External"/><Relationship Id="rId158" Type="http://schemas.openxmlformats.org/officeDocument/2006/relationships/hyperlink" Target="https://elibrary.ru/item.asp?id=36786874" TargetMode="External"/><Relationship Id="rId272" Type="http://schemas.openxmlformats.org/officeDocument/2006/relationships/oleObject" Target="embeddings/oleObject33.bin"/><Relationship Id="rId293" Type="http://schemas.openxmlformats.org/officeDocument/2006/relationships/image" Target="media/image45.wmf"/><Relationship Id="rId302" Type="http://schemas.openxmlformats.org/officeDocument/2006/relationships/oleObject" Target="embeddings/oleObject53.bin"/><Relationship Id="rId307" Type="http://schemas.openxmlformats.org/officeDocument/2006/relationships/hyperlink" Target="http://dussh-5.ru/sport/borba/literatura/323-tekhnika-i-taktika-volnoj-borby" TargetMode="External"/><Relationship Id="rId20" Type="http://schemas.openxmlformats.org/officeDocument/2006/relationships/hyperlink" Target="https://elibrary.ru/contents.asp?titleid=27733" TargetMode="External"/><Relationship Id="rId41" Type="http://schemas.openxmlformats.org/officeDocument/2006/relationships/hyperlink" Target="https://elibrary.ru/contents.asp?id=33727364" TargetMode="External"/><Relationship Id="rId62" Type="http://schemas.openxmlformats.org/officeDocument/2006/relationships/hyperlink" Target="https://elibrary.ru/item.asp?id=29996458" TargetMode="External"/><Relationship Id="rId83" Type="http://schemas.openxmlformats.org/officeDocument/2006/relationships/chart" Target="charts/chart2.xml"/><Relationship Id="rId88" Type="http://schemas.openxmlformats.org/officeDocument/2006/relationships/hyperlink" Target="https://elibrary.ru/contents.asp?id=34540297" TargetMode="External"/><Relationship Id="rId111" Type="http://schemas.openxmlformats.org/officeDocument/2006/relationships/hyperlink" Target="https://elibrary.ru/item.asp?id=35767114" TargetMode="External"/><Relationship Id="rId132" Type="http://schemas.openxmlformats.org/officeDocument/2006/relationships/hyperlink" Target="https://elibrary.ru/contents.asp?id=33745055&amp;selid=17890394" TargetMode="External"/><Relationship Id="rId153" Type="http://schemas.openxmlformats.org/officeDocument/2006/relationships/hyperlink" Target="https://elibrary.ru/contents.asp?id=33745055&amp;selid=17890394" TargetMode="External"/><Relationship Id="rId174" Type="http://schemas.openxmlformats.org/officeDocument/2006/relationships/hyperlink" Target="https://elibrary.ru/contents.asp?id=33665113" TargetMode="External"/><Relationship Id="rId179" Type="http://schemas.openxmlformats.org/officeDocument/2006/relationships/hyperlink" Target="https://elibrary.ru/item.asp?id=28655432" TargetMode="External"/><Relationship Id="rId195" Type="http://schemas.openxmlformats.org/officeDocument/2006/relationships/hyperlink" Target="https://ru.wikipedia.org/wiki/%D0%9F%D1%80%D0%BE%D1%85%D0%BE%D1%80%D0%BE%D0%B2,_%D0%90%D0%BB%D0%B5%D0%BA%D1%81%D0%B0%D0%BD%D0%B4%D1%80_%D0%9C%D0%B8%D1%85%D0%B0%D0%B9%D0%BB%D0%BE%D0%B2%D0%B8%D1%87" TargetMode="External"/><Relationship Id="rId209" Type="http://schemas.openxmlformats.org/officeDocument/2006/relationships/image" Target="media/image9.png"/><Relationship Id="rId190" Type="http://schemas.openxmlformats.org/officeDocument/2006/relationships/hyperlink" Target="https://elibrary.ru/item.asp?id=26364003" TargetMode="External"/><Relationship Id="rId204" Type="http://schemas.openxmlformats.org/officeDocument/2006/relationships/hyperlink" Target="https://elibrary.ru/contents.asp?id=33595375" TargetMode="External"/><Relationship Id="rId220" Type="http://schemas.openxmlformats.org/officeDocument/2006/relationships/oleObject" Target="embeddings/oleObject3.bin"/><Relationship Id="rId225" Type="http://schemas.openxmlformats.org/officeDocument/2006/relationships/oleObject" Target="embeddings/oleObject6.bin"/><Relationship Id="rId241" Type="http://schemas.openxmlformats.org/officeDocument/2006/relationships/image" Target="media/image26.wmf"/><Relationship Id="rId246" Type="http://schemas.openxmlformats.org/officeDocument/2006/relationships/image" Target="media/image28.wmf"/><Relationship Id="rId267" Type="http://schemas.openxmlformats.org/officeDocument/2006/relationships/oleObject" Target="embeddings/oleObject30.bin"/><Relationship Id="rId288" Type="http://schemas.openxmlformats.org/officeDocument/2006/relationships/oleObject" Target="embeddings/oleObject44.bin"/><Relationship Id="rId15" Type="http://schemas.openxmlformats.org/officeDocument/2006/relationships/hyperlink" Target="https://elibrary.ru/item.asp?id=28166320" TargetMode="External"/><Relationship Id="rId36" Type="http://schemas.openxmlformats.org/officeDocument/2006/relationships/hyperlink" Target="https://elibrary.ru/contents.asp?titleid=27733" TargetMode="External"/><Relationship Id="rId57" Type="http://schemas.openxmlformats.org/officeDocument/2006/relationships/hyperlink" Target="https://elibrary.ru/item.asp?id=30281073" TargetMode="External"/><Relationship Id="rId106" Type="http://schemas.openxmlformats.org/officeDocument/2006/relationships/hyperlink" Target="https://elibrary.ru/item.asp?id=22454667" TargetMode="External"/><Relationship Id="rId127" Type="http://schemas.openxmlformats.org/officeDocument/2006/relationships/hyperlink" Target="https://elibrary.ru/item.asp?id=17890368" TargetMode="External"/><Relationship Id="rId262" Type="http://schemas.openxmlformats.org/officeDocument/2006/relationships/oleObject" Target="embeddings/oleObject27.bin"/><Relationship Id="rId283" Type="http://schemas.openxmlformats.org/officeDocument/2006/relationships/oleObject" Target="embeddings/oleObject40.bin"/><Relationship Id="rId313" Type="http://schemas.openxmlformats.org/officeDocument/2006/relationships/footer" Target="footer1.xml"/><Relationship Id="rId10" Type="http://schemas.openxmlformats.org/officeDocument/2006/relationships/hyperlink" Target="https://elibrary.ru/contents.asp?id=33218334" TargetMode="External"/><Relationship Id="rId31" Type="http://schemas.openxmlformats.org/officeDocument/2006/relationships/hyperlink" Target="https://elibrary.ru/contents.asp?id=33665995&amp;selid=16539712" TargetMode="External"/><Relationship Id="rId52" Type="http://schemas.openxmlformats.org/officeDocument/2006/relationships/hyperlink" Target="https://elibrary.ru/author_items.asp?refid=458737337&amp;fam=%D0%98%D0%BB%D1%8C%D0%BC%D0%B0%D1%81%D1%82&amp;init=%D0%9D+%D0%92" TargetMode="External"/><Relationship Id="rId73" Type="http://schemas.openxmlformats.org/officeDocument/2006/relationships/hyperlink" Target="https://elibrary.ru/item.asp?id=29996400" TargetMode="External"/><Relationship Id="rId78" Type="http://schemas.openxmlformats.org/officeDocument/2006/relationships/hyperlink" Target="https://elibrary.ru/item.asp?id=29996458" TargetMode="External"/><Relationship Id="rId94" Type="http://schemas.openxmlformats.org/officeDocument/2006/relationships/hyperlink" Target="https://elibrary.ru/item.asp?id=29996458" TargetMode="External"/><Relationship Id="rId99" Type="http://schemas.openxmlformats.org/officeDocument/2006/relationships/hyperlink" Target="https://elibrary.ru/contents.asp?id=34032748" TargetMode="External"/><Relationship Id="rId101" Type="http://schemas.openxmlformats.org/officeDocument/2006/relationships/hyperlink" Target="https://elibrary.ru/item.asp?id=30449836" TargetMode="External"/><Relationship Id="rId122" Type="http://schemas.openxmlformats.org/officeDocument/2006/relationships/hyperlink" Target="http://elibrary.ru/item.asp?id=26351220" TargetMode="External"/><Relationship Id="rId143" Type="http://schemas.openxmlformats.org/officeDocument/2006/relationships/hyperlink" Target="https://www.kakprosto.ru/kak-853660-pochemu-nekotorye-produkty-pohozhi-na-organy-cheloveka" TargetMode="External"/><Relationship Id="rId148" Type="http://schemas.openxmlformats.org/officeDocument/2006/relationships/hyperlink" Target="https://elibrary.ru/item.asp?id=17890368" TargetMode="External"/><Relationship Id="rId164" Type="http://schemas.openxmlformats.org/officeDocument/2006/relationships/hyperlink" Target="https://elibrary.ru/contents.asp?id=33791606" TargetMode="External"/><Relationship Id="rId169" Type="http://schemas.openxmlformats.org/officeDocument/2006/relationships/hyperlink" Target="https://elibrary.ru/contents.asp?titleid=53328" TargetMode="External"/><Relationship Id="rId185" Type="http://schemas.openxmlformats.org/officeDocument/2006/relationships/hyperlink" Target="https://elibrary.ru/contents.asp?id=33743563" TargetMode="External"/><Relationship Id="rId4" Type="http://schemas.microsoft.com/office/2007/relationships/stylesWithEffects" Target="stylesWithEffects.xml"/><Relationship Id="rId9" Type="http://schemas.openxmlformats.org/officeDocument/2006/relationships/hyperlink" Target="https://elibrary.ru/item.asp?id=10437586" TargetMode="External"/><Relationship Id="rId180" Type="http://schemas.openxmlformats.org/officeDocument/2006/relationships/hyperlink" Target="https://elibrary.ru/item.asp?id=26363225" TargetMode="External"/><Relationship Id="rId210" Type="http://schemas.openxmlformats.org/officeDocument/2006/relationships/image" Target="media/image10.jpeg"/><Relationship Id="rId215" Type="http://schemas.openxmlformats.org/officeDocument/2006/relationships/image" Target="media/image13.jpeg"/><Relationship Id="rId236" Type="http://schemas.openxmlformats.org/officeDocument/2006/relationships/image" Target="media/image24.wmf"/><Relationship Id="rId257" Type="http://schemas.openxmlformats.org/officeDocument/2006/relationships/image" Target="media/image32.wmf"/><Relationship Id="rId278" Type="http://schemas.openxmlformats.org/officeDocument/2006/relationships/image" Target="media/image40.wmf"/><Relationship Id="rId26" Type="http://schemas.openxmlformats.org/officeDocument/2006/relationships/image" Target="media/image1.wmf"/><Relationship Id="rId231" Type="http://schemas.openxmlformats.org/officeDocument/2006/relationships/oleObject" Target="embeddings/oleObject9.bin"/><Relationship Id="rId252" Type="http://schemas.openxmlformats.org/officeDocument/2006/relationships/oleObject" Target="embeddings/oleObject21.bin"/><Relationship Id="rId273" Type="http://schemas.openxmlformats.org/officeDocument/2006/relationships/oleObject" Target="embeddings/oleObject34.bin"/><Relationship Id="rId294" Type="http://schemas.openxmlformats.org/officeDocument/2006/relationships/oleObject" Target="embeddings/oleObject48.bin"/><Relationship Id="rId308" Type="http://schemas.openxmlformats.org/officeDocument/2006/relationships/hyperlink" Target="https://www.volborba.ru/tehnika_volnoy_borby/" TargetMode="External"/><Relationship Id="rId47" Type="http://schemas.openxmlformats.org/officeDocument/2006/relationships/hyperlink" Target="https://cyberleninka" TargetMode="External"/><Relationship Id="rId68" Type="http://schemas.openxmlformats.org/officeDocument/2006/relationships/hyperlink" Target="https://elibrary.ru/item.asp?id=29996400" TargetMode="External"/><Relationship Id="rId89" Type="http://schemas.openxmlformats.org/officeDocument/2006/relationships/hyperlink" Target="https://elibrary.ru/contents.asp?id=34540297&amp;selid=30281073" TargetMode="External"/><Relationship Id="rId112" Type="http://schemas.openxmlformats.org/officeDocument/2006/relationships/hyperlink" Target="https://elibrary.ru/contents.asp?id=35152960" TargetMode="External"/><Relationship Id="rId133" Type="http://schemas.openxmlformats.org/officeDocument/2006/relationships/hyperlink" Target="http://elibrary.ru/item.asp?id=15621934" TargetMode="External"/><Relationship Id="rId154" Type="http://schemas.openxmlformats.org/officeDocument/2006/relationships/hyperlink" Target="https://elibrary.ru/item.asp?id=18249352" TargetMode="External"/><Relationship Id="rId175" Type="http://schemas.openxmlformats.org/officeDocument/2006/relationships/hyperlink" Target="https://elibrary.ru/contents.asp?id=33665113&amp;selid=16517345" TargetMode="External"/><Relationship Id="rId196" Type="http://schemas.openxmlformats.org/officeDocument/2006/relationships/chart" Target="charts/chart6.xml"/><Relationship Id="rId200" Type="http://schemas.openxmlformats.org/officeDocument/2006/relationships/hyperlink" Target="https://elibrary.ru/item.asp?id=26622937" TargetMode="External"/><Relationship Id="rId16" Type="http://schemas.openxmlformats.org/officeDocument/2006/relationships/hyperlink" Target="https://elibrary.ru/item.asp?id=28166255" TargetMode="External"/><Relationship Id="rId221" Type="http://schemas.openxmlformats.org/officeDocument/2006/relationships/image" Target="media/image17.wmf"/><Relationship Id="rId242" Type="http://schemas.openxmlformats.org/officeDocument/2006/relationships/oleObject" Target="embeddings/oleObject15.bin"/><Relationship Id="rId263" Type="http://schemas.openxmlformats.org/officeDocument/2006/relationships/oleObject" Target="embeddings/oleObject28.bin"/><Relationship Id="rId284" Type="http://schemas.openxmlformats.org/officeDocument/2006/relationships/oleObject" Target="embeddings/oleObject41.bin"/><Relationship Id="rId37" Type="http://schemas.openxmlformats.org/officeDocument/2006/relationships/hyperlink" Target="https://elibrary.ru/item.asp?id=19413823" TargetMode="External"/><Relationship Id="rId58" Type="http://schemas.openxmlformats.org/officeDocument/2006/relationships/hyperlink" Target="https://elibrary.ru/contents.asp?id=34540297" TargetMode="External"/><Relationship Id="rId79" Type="http://schemas.openxmlformats.org/officeDocument/2006/relationships/hyperlink" Target="https://elibrary.ru/item.asp?id=29996400" TargetMode="External"/><Relationship Id="rId102" Type="http://schemas.openxmlformats.org/officeDocument/2006/relationships/hyperlink" Target="https://elibrary.ru/item.asp?id=30136597" TargetMode="External"/><Relationship Id="rId123" Type="http://schemas.openxmlformats.org/officeDocument/2006/relationships/hyperlink" Target="http://elibrary.ru/item.asp?id=26436752" TargetMode="External"/><Relationship Id="rId144" Type="http://schemas.openxmlformats.org/officeDocument/2006/relationships/hyperlink" Target="https://www.kakprosto.ru/kak-812725-kak-zavodyatsya-vshi-i-kak-ot-nih-izbavitsya" TargetMode="External"/><Relationship Id="rId90" Type="http://schemas.openxmlformats.org/officeDocument/2006/relationships/image" Target="media/image5.jpeg"/><Relationship Id="rId165" Type="http://schemas.openxmlformats.org/officeDocument/2006/relationships/hyperlink" Target="https://elibrary.ru/contents.asp?id=33791606&amp;selid=18257383" TargetMode="External"/><Relationship Id="rId186" Type="http://schemas.openxmlformats.org/officeDocument/2006/relationships/hyperlink" Target="https://elibrary.ru/contents.asp?id=33743563&amp;selid=17849508" TargetMode="External"/><Relationship Id="rId211" Type="http://schemas.openxmlformats.org/officeDocument/2006/relationships/image" Target="media/image11.png"/><Relationship Id="rId232" Type="http://schemas.openxmlformats.org/officeDocument/2006/relationships/image" Target="media/image22.wmf"/><Relationship Id="rId253" Type="http://schemas.openxmlformats.org/officeDocument/2006/relationships/oleObject" Target="embeddings/oleObject22.bin"/><Relationship Id="rId274" Type="http://schemas.openxmlformats.org/officeDocument/2006/relationships/image" Target="media/image39.wmf"/><Relationship Id="rId295" Type="http://schemas.openxmlformats.org/officeDocument/2006/relationships/oleObject" Target="embeddings/oleObject49.bin"/><Relationship Id="rId309" Type="http://schemas.openxmlformats.org/officeDocument/2006/relationships/hyperlink" Target="https://etokavkaz.ru/traditcii/prazdnik-pervoi-borozdy" TargetMode="External"/><Relationship Id="rId27" Type="http://schemas.openxmlformats.org/officeDocument/2006/relationships/oleObject" Target="embeddings/oleObject1.bin"/><Relationship Id="rId48" Type="http://schemas.openxmlformats.org/officeDocument/2006/relationships/hyperlink" Target="https://elibrary.ru/item.asp?id=28673993" TargetMode="External"/><Relationship Id="rId69" Type="http://schemas.openxmlformats.org/officeDocument/2006/relationships/hyperlink" Target="https://elibrary.ru/item.asp?id=30281073" TargetMode="External"/><Relationship Id="rId113" Type="http://schemas.openxmlformats.org/officeDocument/2006/relationships/hyperlink" Target="https://elibrary.ru/contents.asp?id=35152960&amp;selid=35767114" TargetMode="External"/><Relationship Id="rId134" Type="http://schemas.openxmlformats.org/officeDocument/2006/relationships/hyperlink" Target="http://elibrary.ru/contents.asp?issueid=929401" TargetMode="External"/><Relationship Id="rId80" Type="http://schemas.openxmlformats.org/officeDocument/2006/relationships/hyperlink" Target="https://elibrary.ru/item.asp?id=30281073" TargetMode="External"/><Relationship Id="rId155" Type="http://schemas.openxmlformats.org/officeDocument/2006/relationships/hyperlink" Target="https://elibrary.ru/contents.asp?id=33791033" TargetMode="External"/><Relationship Id="rId176" Type="http://schemas.openxmlformats.org/officeDocument/2006/relationships/hyperlink" Target="https://elibrary.ru/contents.asp?titleid=53328" TargetMode="External"/><Relationship Id="rId197" Type="http://schemas.openxmlformats.org/officeDocument/2006/relationships/chart" Target="charts/chart7.xml"/><Relationship Id="rId201" Type="http://schemas.openxmlformats.org/officeDocument/2006/relationships/hyperlink" Target="https://elibrary.ru/contents.asp?id=34261409" TargetMode="External"/><Relationship Id="rId222" Type="http://schemas.openxmlformats.org/officeDocument/2006/relationships/oleObject" Target="embeddings/oleObject4.bin"/><Relationship Id="rId243" Type="http://schemas.openxmlformats.org/officeDocument/2006/relationships/image" Target="media/image27.wmf"/><Relationship Id="rId264" Type="http://schemas.openxmlformats.org/officeDocument/2006/relationships/image" Target="media/image35.wmf"/><Relationship Id="rId285" Type="http://schemas.openxmlformats.org/officeDocument/2006/relationships/oleObject" Target="embeddings/oleObject42.bin"/><Relationship Id="rId17" Type="http://schemas.openxmlformats.org/officeDocument/2006/relationships/hyperlink" Target="https://elibrary.ru/item.asp?id=29375858" TargetMode="External"/><Relationship Id="rId38" Type="http://schemas.openxmlformats.org/officeDocument/2006/relationships/hyperlink" Target="https://elibrary.ru/contents.asp?id=33835865" TargetMode="External"/><Relationship Id="rId59" Type="http://schemas.openxmlformats.org/officeDocument/2006/relationships/hyperlink" Target="https://elibrary.ru/contents.asp?id=34540297&amp;selid=30281073" TargetMode="External"/><Relationship Id="rId103" Type="http://schemas.openxmlformats.org/officeDocument/2006/relationships/hyperlink" Target="https://elibrary.ru/item.asp?id=22398208" TargetMode="External"/><Relationship Id="rId124" Type="http://schemas.openxmlformats.org/officeDocument/2006/relationships/hyperlink" Target="http://elibrary.ru/item.asp?id=26346415" TargetMode="External"/><Relationship Id="rId310" Type="http://schemas.openxmlformats.org/officeDocument/2006/relationships/hyperlink" Target="https://xn--j1ahfl.xn--p1ai/library/prazdnik_pervoj_borozdi_115410.html" TargetMode="External"/><Relationship Id="rId70" Type="http://schemas.openxmlformats.org/officeDocument/2006/relationships/hyperlink" Target="https://elibrary.ru/contents.asp?id=34540297" TargetMode="External"/><Relationship Id="rId91" Type="http://schemas.openxmlformats.org/officeDocument/2006/relationships/image" Target="media/image6.jpeg"/><Relationship Id="rId145" Type="http://schemas.openxmlformats.org/officeDocument/2006/relationships/hyperlink" Target="https://www.kakprosto.ru/kak-70841-kak-ochistit-zuby-ot-nikotina" TargetMode="External"/><Relationship Id="rId166" Type="http://schemas.openxmlformats.org/officeDocument/2006/relationships/hyperlink" Target="https://elibrary.ru/item.asp?id=18257383" TargetMode="External"/><Relationship Id="rId187" Type="http://schemas.openxmlformats.org/officeDocument/2006/relationships/hyperlink" Target="https://elibrary.ru/item.asp?id=26007337" TargetMode="External"/><Relationship Id="rId1" Type="http://schemas.openxmlformats.org/officeDocument/2006/relationships/customXml" Target="../customXml/item1.xml"/><Relationship Id="rId212" Type="http://schemas.openxmlformats.org/officeDocument/2006/relationships/image" Target="media/image12.jpeg"/><Relationship Id="rId233" Type="http://schemas.openxmlformats.org/officeDocument/2006/relationships/oleObject" Target="embeddings/oleObject10.bin"/><Relationship Id="rId254" Type="http://schemas.openxmlformats.org/officeDocument/2006/relationships/oleObject" Target="embeddings/oleObject23.bin"/><Relationship Id="rId28" Type="http://schemas.openxmlformats.org/officeDocument/2006/relationships/oleObject" Target="embeddings/oleObject2.bin"/><Relationship Id="rId49" Type="http://schemas.openxmlformats.org/officeDocument/2006/relationships/hyperlink" Target="https://elibrary.ru/item.asp?id=28655432" TargetMode="External"/><Relationship Id="rId114" Type="http://schemas.openxmlformats.org/officeDocument/2006/relationships/hyperlink" Target="https://elibrary.ru/contents.asp?id=36721405" TargetMode="External"/><Relationship Id="rId275" Type="http://schemas.openxmlformats.org/officeDocument/2006/relationships/oleObject" Target="embeddings/oleObject35.bin"/><Relationship Id="rId296" Type="http://schemas.openxmlformats.org/officeDocument/2006/relationships/image" Target="media/image46.wmf"/><Relationship Id="rId300" Type="http://schemas.openxmlformats.org/officeDocument/2006/relationships/image" Target="media/image48.wmf"/><Relationship Id="rId60" Type="http://schemas.openxmlformats.org/officeDocument/2006/relationships/image" Target="media/image3.jpeg"/><Relationship Id="rId81" Type="http://schemas.openxmlformats.org/officeDocument/2006/relationships/hyperlink" Target="https://elibrary.ru/contents.asp?id=34540297" TargetMode="External"/><Relationship Id="rId135" Type="http://schemas.openxmlformats.org/officeDocument/2006/relationships/hyperlink" Target="http://elibrary.ru/contents.asp?issueid=929401&amp;selid=15621934" TargetMode="External"/><Relationship Id="rId156" Type="http://schemas.openxmlformats.org/officeDocument/2006/relationships/hyperlink" Target="https://elibrary.ru/contents.asp?id=33791033&amp;selid=18249352" TargetMode="External"/><Relationship Id="rId177" Type="http://schemas.openxmlformats.org/officeDocument/2006/relationships/chart" Target="charts/chart5.xml"/><Relationship Id="rId198" Type="http://schemas.openxmlformats.org/officeDocument/2006/relationships/hyperlink" Target="https://ru.wikipedia.org/wiki/%D0%91%D0%BE%D0%BB%D1%8C%D1%88%D0%B0%D1%8F_%D1%81%D0%BE%D0%B2%D0%B5%D1%82%D1%81%D0%BA%D0%B0%D1%8F_%D1%8D%D0%BD%D1%86%D0%B8%D0%BA%D0%BB%D0%BE%D0%BF%D0%B5%D0%B4%D0%B8%D1%8F" TargetMode="External"/><Relationship Id="rId202" Type="http://schemas.openxmlformats.org/officeDocument/2006/relationships/hyperlink" Target="https://elibrary.ru/contents.asp?id=34261409&amp;selid=26622937" TargetMode="External"/><Relationship Id="rId223" Type="http://schemas.openxmlformats.org/officeDocument/2006/relationships/image" Target="media/image18.wmf"/><Relationship Id="rId244" Type="http://schemas.openxmlformats.org/officeDocument/2006/relationships/oleObject" Target="embeddings/oleObject16.bin"/><Relationship Id="rId18" Type="http://schemas.openxmlformats.org/officeDocument/2006/relationships/hyperlink" Target="https://elibrary.ru/contents.asp?id=33666102" TargetMode="External"/><Relationship Id="rId39" Type="http://schemas.openxmlformats.org/officeDocument/2006/relationships/hyperlink" Target="https://elibrary.ru/contents.asp?id=33835865&amp;selid=19413823" TargetMode="External"/><Relationship Id="rId265" Type="http://schemas.openxmlformats.org/officeDocument/2006/relationships/oleObject" Target="embeddings/oleObject29.bin"/><Relationship Id="rId286" Type="http://schemas.openxmlformats.org/officeDocument/2006/relationships/oleObject" Target="embeddings/oleObject43.bin"/><Relationship Id="rId50" Type="http://schemas.openxmlformats.org/officeDocument/2006/relationships/image" Target="media/image2.jpeg"/><Relationship Id="rId104" Type="http://schemas.openxmlformats.org/officeDocument/2006/relationships/hyperlink" Target="https://elibrary.ru/item.asp?id=21513677" TargetMode="External"/><Relationship Id="rId125" Type="http://schemas.openxmlformats.org/officeDocument/2006/relationships/hyperlink" Target="http://elibrary.ru/item.asp?id=26197094" TargetMode="External"/><Relationship Id="rId146" Type="http://schemas.openxmlformats.org/officeDocument/2006/relationships/hyperlink" Target="https://www.kakprosto.ru/kak-870315-yayca-vshey-kak-ih-raspoznat" TargetMode="External"/><Relationship Id="rId167" Type="http://schemas.openxmlformats.org/officeDocument/2006/relationships/hyperlink" Target="https://elibrary.ru/contents.asp?id=33791606" TargetMode="External"/><Relationship Id="rId188" Type="http://schemas.openxmlformats.org/officeDocument/2006/relationships/hyperlink" Target="https://elibrary.ru/contents.asp?id=34237393" TargetMode="External"/><Relationship Id="rId311" Type="http://schemas.openxmlformats.org/officeDocument/2006/relationships/hyperlink" Target="http://www.dagmintrud.ru/novosti-ucherezhdeniy/29118/" TargetMode="External"/><Relationship Id="rId71" Type="http://schemas.openxmlformats.org/officeDocument/2006/relationships/hyperlink" Target="https://elibrary.ru/contents.asp?id=34540297&amp;selid=30281073" TargetMode="External"/><Relationship Id="rId92" Type="http://schemas.openxmlformats.org/officeDocument/2006/relationships/hyperlink" Target="https://elibrary.ru/item.asp?id=29996458" TargetMode="External"/><Relationship Id="rId213" Type="http://schemas.openxmlformats.org/officeDocument/2006/relationships/hyperlink" Target="https://elibrary.ru/item.asp?id=19171181" TargetMode="External"/><Relationship Id="rId234" Type="http://schemas.openxmlformats.org/officeDocument/2006/relationships/image" Target="media/image23.wmf"/><Relationship Id="rId2" Type="http://schemas.openxmlformats.org/officeDocument/2006/relationships/numbering" Target="numbering.xml"/><Relationship Id="rId29" Type="http://schemas.openxmlformats.org/officeDocument/2006/relationships/hyperlink" Target="https://elibrary.ru/item.asp?id=16539712" TargetMode="External"/><Relationship Id="rId255" Type="http://schemas.openxmlformats.org/officeDocument/2006/relationships/image" Target="media/image31.wmf"/><Relationship Id="rId276" Type="http://schemas.openxmlformats.org/officeDocument/2006/relationships/oleObject" Target="embeddings/oleObject36.bin"/><Relationship Id="rId297" Type="http://schemas.openxmlformats.org/officeDocument/2006/relationships/oleObject" Target="embeddings/oleObject50.bin"/><Relationship Id="rId40" Type="http://schemas.openxmlformats.org/officeDocument/2006/relationships/hyperlink" Target="https://elibrary.ru/item.asp?id=17301172" TargetMode="External"/><Relationship Id="rId115" Type="http://schemas.openxmlformats.org/officeDocument/2006/relationships/hyperlink" Target="https://elibrary.ru/contents.asp?id=36721405&amp;selid=36721406" TargetMode="External"/><Relationship Id="rId136" Type="http://schemas.openxmlformats.org/officeDocument/2006/relationships/hyperlink" Target="https://elibrary.ru/item.asp?id=15621934" TargetMode="External"/><Relationship Id="rId157" Type="http://schemas.openxmlformats.org/officeDocument/2006/relationships/hyperlink" Target="https://elibrary.ru/item.asp?id=37011343" TargetMode="External"/><Relationship Id="rId178" Type="http://schemas.openxmlformats.org/officeDocument/2006/relationships/hyperlink" Target="https://elibrary.ru/item.asp?id=28656022" TargetMode="External"/><Relationship Id="rId301" Type="http://schemas.openxmlformats.org/officeDocument/2006/relationships/oleObject" Target="embeddings/oleObject5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1234\Desktop\&#1089;&#1090;&#1072;&#1090;&#1100;&#1103;%20&#1089;%20&#1043;&#1085;&#1077;&#1086;&#1074;&#1086;&#1081;\&#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234\Desktop\&#1089;&#1090;&#1072;&#1090;&#1100;&#1103;%20&#1089;%20&#1090;&#1072;&#1090;&#1072;&#1077;&#1074;&#1099;&#1084;\&#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234\Desktop\&#1089;&#1090;&#1072;&#1090;&#1100;&#1103;%20&#1089;%20&#1090;&#1072;&#1090;&#1072;&#1077;&#1074;&#1099;&#1084;\&#1051;&#1080;&#1089;&#1090;%20Microsoft%20Excel.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Лист1!$L$12:$L$25</c:f>
              <c:strCache>
                <c:ptCount val="14"/>
                <c:pt idx="0">
                  <c:v> Амур белый</c:v>
                </c:pt>
                <c:pt idx="1">
                  <c:v>Вобла, тарань</c:v>
                </c:pt>
                <c:pt idx="2">
                  <c:v>Густера </c:v>
                </c:pt>
                <c:pt idx="3">
                  <c:v>Карась </c:v>
                </c:pt>
                <c:pt idx="4">
                  <c:v>Красноперка </c:v>
                </c:pt>
                <c:pt idx="5">
                  <c:v>Кутум </c:v>
                </c:pt>
                <c:pt idx="6">
                  <c:v>Лещ</c:v>
                </c:pt>
                <c:pt idx="7">
                  <c:v>Линь </c:v>
                </c:pt>
                <c:pt idx="8">
                  <c:v>Рыбец, сырть</c:v>
                </c:pt>
                <c:pt idx="9">
                  <c:v>Сазан </c:v>
                </c:pt>
                <c:pt idx="10">
                  <c:v>Синец </c:v>
                </c:pt>
                <c:pt idx="11">
                  <c:v>Толстолобики </c:v>
                </c:pt>
                <c:pt idx="12">
                  <c:v>Чехонь </c:v>
                </c:pt>
                <c:pt idx="13">
                  <c:v>Прочие карповые </c:v>
                </c:pt>
              </c:strCache>
            </c:strRef>
          </c:cat>
          <c:val>
            <c:numRef>
              <c:f>Лист1!$M$12:$M$25</c:f>
              <c:numCache>
                <c:formatCode>General</c:formatCode>
                <c:ptCount val="14"/>
                <c:pt idx="0">
                  <c:v>74</c:v>
                </c:pt>
                <c:pt idx="1">
                  <c:v>263</c:v>
                </c:pt>
                <c:pt idx="2">
                  <c:v>1427</c:v>
                </c:pt>
                <c:pt idx="3">
                  <c:v>4383</c:v>
                </c:pt>
                <c:pt idx="4">
                  <c:v>6504</c:v>
                </c:pt>
                <c:pt idx="5">
                  <c:v>55</c:v>
                </c:pt>
                <c:pt idx="6">
                  <c:v>4175</c:v>
                </c:pt>
                <c:pt idx="7">
                  <c:v>534</c:v>
                </c:pt>
                <c:pt idx="8">
                  <c:v>242</c:v>
                </c:pt>
                <c:pt idx="9">
                  <c:v>1829</c:v>
                </c:pt>
                <c:pt idx="10">
                  <c:v>28</c:v>
                </c:pt>
                <c:pt idx="11">
                  <c:v>141</c:v>
                </c:pt>
                <c:pt idx="12">
                  <c:v>150</c:v>
                </c:pt>
                <c:pt idx="13">
                  <c:v>454</c:v>
                </c:pt>
              </c:numCache>
            </c:numRef>
          </c:val>
          <c:extLst xmlns:c16r2="http://schemas.microsoft.com/office/drawing/2015/06/chart">
            <c:ext xmlns:c16="http://schemas.microsoft.com/office/drawing/2014/chart" uri="{C3380CC4-5D6E-409C-BE32-E72D297353CC}">
              <c16:uniqueId val="{00000000-1018-42FE-8101-FAB78F3B0610}"/>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4.1649506971663468E-2"/>
          <c:y val="4.2177689993589687E-2"/>
          <c:w val="0.74612179154786951"/>
          <c:h val="0.85342443585148531"/>
        </c:manualLayout>
      </c:layout>
      <c:barChart>
        <c:barDir val="col"/>
        <c:grouping val="clustered"/>
        <c:varyColors val="0"/>
        <c:ser>
          <c:idx val="0"/>
          <c:order val="0"/>
          <c:tx>
            <c:strRef>
              <c:f>Лист1!$C$29</c:f>
              <c:strCache>
                <c:ptCount val="1"/>
                <c:pt idx="0">
                  <c:v>Улов рыбы и добыча других ВБР, всего тонн </c:v>
                </c:pt>
              </c:strCache>
            </c:strRef>
          </c:tx>
          <c:invertIfNegative val="0"/>
          <c:cat>
            <c:numRef>
              <c:f>Лист1!$D$28:$I$28</c:f>
              <c:numCache>
                <c:formatCode>General</c:formatCode>
                <c:ptCount val="6"/>
                <c:pt idx="0">
                  <c:v>2012</c:v>
                </c:pt>
                <c:pt idx="1">
                  <c:v>2013</c:v>
                </c:pt>
                <c:pt idx="2">
                  <c:v>2014</c:v>
                </c:pt>
                <c:pt idx="3">
                  <c:v>2015</c:v>
                </c:pt>
                <c:pt idx="4">
                  <c:v>2016</c:v>
                </c:pt>
                <c:pt idx="5">
                  <c:v>2017</c:v>
                </c:pt>
              </c:numCache>
            </c:numRef>
          </c:cat>
          <c:val>
            <c:numRef>
              <c:f>Лист1!$D$29:$I$29</c:f>
              <c:numCache>
                <c:formatCode>General</c:formatCode>
                <c:ptCount val="6"/>
                <c:pt idx="0">
                  <c:v>31402</c:v>
                </c:pt>
                <c:pt idx="1">
                  <c:v>33727</c:v>
                </c:pt>
                <c:pt idx="2">
                  <c:v>32327</c:v>
                </c:pt>
                <c:pt idx="3">
                  <c:v>33762</c:v>
                </c:pt>
                <c:pt idx="4">
                  <c:v>35600</c:v>
                </c:pt>
                <c:pt idx="5">
                  <c:v>34845</c:v>
                </c:pt>
              </c:numCache>
            </c:numRef>
          </c:val>
          <c:extLst xmlns:c16r2="http://schemas.microsoft.com/office/drawing/2015/06/chart">
            <c:ext xmlns:c16="http://schemas.microsoft.com/office/drawing/2014/chart" uri="{C3380CC4-5D6E-409C-BE32-E72D297353CC}">
              <c16:uniqueId val="{00000000-89C3-4611-ADA7-A3CA50DDC32B}"/>
            </c:ext>
          </c:extLst>
        </c:ser>
        <c:ser>
          <c:idx val="1"/>
          <c:order val="1"/>
          <c:tx>
            <c:strRef>
              <c:f>Лист1!$C$30</c:f>
              <c:strCache>
                <c:ptCount val="1"/>
                <c:pt idx="0">
                  <c:v>Рыбы </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Лист1!$D$28:$I$28</c:f>
              <c:numCache>
                <c:formatCode>General</c:formatCode>
                <c:ptCount val="6"/>
                <c:pt idx="0">
                  <c:v>2012</c:v>
                </c:pt>
                <c:pt idx="1">
                  <c:v>2013</c:v>
                </c:pt>
                <c:pt idx="2">
                  <c:v>2014</c:v>
                </c:pt>
                <c:pt idx="3">
                  <c:v>2015</c:v>
                </c:pt>
                <c:pt idx="4">
                  <c:v>2016</c:v>
                </c:pt>
                <c:pt idx="5">
                  <c:v>2017</c:v>
                </c:pt>
              </c:numCache>
            </c:numRef>
          </c:cat>
          <c:val>
            <c:numRef>
              <c:f>Лист1!$D$30:$I$30</c:f>
              <c:numCache>
                <c:formatCode>General</c:formatCode>
                <c:ptCount val="6"/>
                <c:pt idx="0">
                  <c:v>31400</c:v>
                </c:pt>
                <c:pt idx="1">
                  <c:v>33721</c:v>
                </c:pt>
                <c:pt idx="2">
                  <c:v>32320</c:v>
                </c:pt>
                <c:pt idx="3">
                  <c:v>33756</c:v>
                </c:pt>
                <c:pt idx="4">
                  <c:v>35594</c:v>
                </c:pt>
                <c:pt idx="5">
                  <c:v>34841</c:v>
                </c:pt>
              </c:numCache>
            </c:numRef>
          </c:val>
          <c:extLst xmlns:c16r2="http://schemas.microsoft.com/office/drawing/2015/06/chart">
            <c:ext xmlns:c16="http://schemas.microsoft.com/office/drawing/2014/chart" uri="{C3380CC4-5D6E-409C-BE32-E72D297353CC}">
              <c16:uniqueId val="{00000001-89C3-4611-ADA7-A3CA50DDC32B}"/>
            </c:ext>
          </c:extLst>
        </c:ser>
        <c:dLbls>
          <c:showLegendKey val="0"/>
          <c:showVal val="0"/>
          <c:showCatName val="0"/>
          <c:showSerName val="0"/>
          <c:showPercent val="0"/>
          <c:showBubbleSize val="0"/>
        </c:dLbls>
        <c:gapWidth val="150"/>
        <c:axId val="279608704"/>
        <c:axId val="279929984"/>
      </c:barChart>
      <c:catAx>
        <c:axId val="279608704"/>
        <c:scaling>
          <c:orientation val="minMax"/>
        </c:scaling>
        <c:delete val="0"/>
        <c:axPos val="b"/>
        <c:numFmt formatCode="General" sourceLinked="1"/>
        <c:majorTickMark val="out"/>
        <c:minorTickMark val="none"/>
        <c:tickLblPos val="nextTo"/>
        <c:crossAx val="279929984"/>
        <c:crosses val="autoZero"/>
        <c:auto val="1"/>
        <c:lblAlgn val="ctr"/>
        <c:lblOffset val="100"/>
        <c:noMultiLvlLbl val="0"/>
      </c:catAx>
      <c:valAx>
        <c:axId val="279929984"/>
        <c:scaling>
          <c:orientation val="minMax"/>
        </c:scaling>
        <c:delete val="1"/>
        <c:axPos val="l"/>
        <c:majorGridlines/>
        <c:numFmt formatCode="General" sourceLinked="1"/>
        <c:majorTickMark val="out"/>
        <c:minorTickMark val="none"/>
        <c:tickLblPos val="none"/>
        <c:crossAx val="279608704"/>
        <c:crosses val="autoZero"/>
        <c:crossBetween val="between"/>
      </c:valAx>
    </c:plotArea>
    <c:legend>
      <c:legendPos val="r"/>
      <c:layout>
        <c:manualLayout>
          <c:xMode val="edge"/>
          <c:yMode val="edge"/>
          <c:x val="0.76988237150124883"/>
          <c:y val="0.17266194582367522"/>
          <c:w val="0.21670093323503814"/>
          <c:h val="0.44193575501630694"/>
        </c:manualLayout>
      </c:layout>
      <c:overlay val="0"/>
      <c:txPr>
        <a:bodyPr/>
        <a:lstStyle/>
        <a:p>
          <a:pPr>
            <a:defRPr b="1"/>
          </a:pPr>
          <a:endParaRPr lang="ru-RU"/>
        </a:p>
      </c:txPr>
    </c:legend>
    <c:plotVisOnly val="1"/>
    <c:dispBlanksAs val="gap"/>
    <c:showDLblsOverMax val="0"/>
  </c:chart>
  <c:spPr>
    <a:solidFill>
      <a:schemeClr val="accent5">
        <a:lumMod val="20000"/>
        <a:lumOff val="80000"/>
      </a:schemeClr>
    </a:solidFill>
    <a:ln>
      <a:solidFill>
        <a:srgbClr val="0070C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Лист1!$C$51</c:f>
              <c:strCache>
                <c:ptCount val="1"/>
                <c:pt idx="0">
                  <c:v>Каспийское море</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spPr>
              <a:ln w="28575" cap="flat" cmpd="sng" algn="ctr">
                <a:solidFill>
                  <a:schemeClr val="accent1">
                    <a:shade val="95000"/>
                    <a:satMod val="105000"/>
                  </a:schemeClr>
                </a:solidFill>
                <a:prstDash val="solid"/>
                <a:headEnd type="diamond" w="med" len="med"/>
                <a:tailEnd type="triangle" w="med" len="med"/>
              </a:ln>
              <a:effectLst/>
            </c:spPr>
            <c:trendlineType val="poly"/>
            <c:order val="2"/>
            <c:dispRSqr val="1"/>
            <c:dispEq val="1"/>
            <c:trendlineLbl>
              <c:layout>
                <c:manualLayout>
                  <c:x val="8.6790551181102404E-2"/>
                  <c:y val="0.17140589984391491"/>
                </c:manualLayout>
              </c:layout>
              <c:numFmt formatCode="General" sourceLinked="0"/>
              <c:txPr>
                <a:bodyPr/>
                <a:lstStyle/>
                <a:p>
                  <a:pPr>
                    <a:defRPr b="1"/>
                  </a:pPr>
                  <a:endParaRPr lang="ru-RU"/>
                </a:p>
              </c:txPr>
            </c:trendlineLbl>
          </c:trendline>
          <c:cat>
            <c:strRef>
              <c:f>Лист1!$D$50:$L$50</c:f>
              <c:strCache>
                <c:ptCount val="9"/>
                <c:pt idx="0">
                  <c:v>2012 г.</c:v>
                </c:pt>
                <c:pt idx="1">
                  <c:v>2013</c:v>
                </c:pt>
                <c:pt idx="2">
                  <c:v>2014</c:v>
                </c:pt>
                <c:pt idx="3">
                  <c:v>2015</c:v>
                </c:pt>
                <c:pt idx="4">
                  <c:v>2016</c:v>
                </c:pt>
                <c:pt idx="5">
                  <c:v>2017</c:v>
                </c:pt>
                <c:pt idx="6">
                  <c:v>2018</c:v>
                </c:pt>
                <c:pt idx="7">
                  <c:v>2019</c:v>
                </c:pt>
                <c:pt idx="8">
                  <c:v>2020</c:v>
                </c:pt>
              </c:strCache>
            </c:strRef>
          </c:cat>
          <c:val>
            <c:numRef>
              <c:f>Лист1!$D$51:$L$51</c:f>
              <c:numCache>
                <c:formatCode>General</c:formatCode>
                <c:ptCount val="9"/>
                <c:pt idx="0">
                  <c:v>187</c:v>
                </c:pt>
                <c:pt idx="1">
                  <c:v>141</c:v>
                </c:pt>
                <c:pt idx="2">
                  <c:v>1115</c:v>
                </c:pt>
                <c:pt idx="3">
                  <c:v>1813</c:v>
                </c:pt>
                <c:pt idx="4">
                  <c:v>2438</c:v>
                </c:pt>
                <c:pt idx="5">
                  <c:v>2056</c:v>
                </c:pt>
              </c:numCache>
            </c:numRef>
          </c:val>
          <c:extLst xmlns:c16r2="http://schemas.microsoft.com/office/drawing/2015/06/chart">
            <c:ext xmlns:c16="http://schemas.microsoft.com/office/drawing/2014/chart" uri="{C3380CC4-5D6E-409C-BE32-E72D297353CC}">
              <c16:uniqueId val="{00000000-5910-422B-BAFB-9F1901AAC7D9}"/>
            </c:ext>
          </c:extLst>
        </c:ser>
        <c:dLbls>
          <c:showLegendKey val="0"/>
          <c:showVal val="1"/>
          <c:showCatName val="0"/>
          <c:showSerName val="0"/>
          <c:showPercent val="0"/>
          <c:showBubbleSize val="0"/>
        </c:dLbls>
        <c:gapWidth val="150"/>
        <c:axId val="244485120"/>
        <c:axId val="244491008"/>
      </c:barChart>
      <c:catAx>
        <c:axId val="244485120"/>
        <c:scaling>
          <c:orientation val="minMax"/>
        </c:scaling>
        <c:delete val="0"/>
        <c:axPos val="b"/>
        <c:numFmt formatCode="General" sourceLinked="0"/>
        <c:majorTickMark val="out"/>
        <c:minorTickMark val="none"/>
        <c:tickLblPos val="nextTo"/>
        <c:spPr>
          <a:ln>
            <a:headEnd type="none" w="med" len="med"/>
            <a:tailEnd type="triangle" w="med" len="med"/>
          </a:ln>
        </c:spPr>
        <c:crossAx val="244491008"/>
        <c:crosses val="autoZero"/>
        <c:auto val="1"/>
        <c:lblAlgn val="ctr"/>
        <c:lblOffset val="100"/>
        <c:noMultiLvlLbl val="0"/>
      </c:catAx>
      <c:valAx>
        <c:axId val="244491008"/>
        <c:scaling>
          <c:orientation val="minMax"/>
        </c:scaling>
        <c:delete val="1"/>
        <c:axPos val="l"/>
        <c:majorGridlines/>
        <c:numFmt formatCode="General" sourceLinked="1"/>
        <c:majorTickMark val="out"/>
        <c:minorTickMark val="none"/>
        <c:tickLblPos val="none"/>
        <c:crossAx val="244485120"/>
        <c:crosses val="autoZero"/>
        <c:crossBetween val="between"/>
      </c:valAx>
    </c:plotArea>
    <c:plotVisOnly val="1"/>
    <c:dispBlanksAs val="gap"/>
    <c:showDLblsOverMax val="0"/>
  </c:chart>
  <c:spPr>
    <a:solidFill>
      <a:schemeClr val="accent5">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132492113564721E-2"/>
          <c:y val="4.0983606557377074E-2"/>
          <c:w val="0.90851735015772828"/>
          <c:h val="0.7349726775956289"/>
        </c:manualLayout>
      </c:layout>
      <c:barChart>
        <c:barDir val="col"/>
        <c:grouping val="clustered"/>
        <c:varyColors val="0"/>
        <c:ser>
          <c:idx val="0"/>
          <c:order val="0"/>
          <c:tx>
            <c:strRef>
              <c:f>Sheet1!$A$2</c:f>
              <c:strCache>
                <c:ptCount val="1"/>
                <c:pt idx="0">
                  <c:v>Запах</c:v>
                </c:pt>
              </c:strCache>
            </c:strRef>
          </c:tx>
          <c:spPr>
            <a:solidFill>
              <a:srgbClr val="FF00FF"/>
            </a:solidFill>
            <a:ln w="16323">
              <a:solidFill>
                <a:srgbClr val="000000"/>
              </a:solidFill>
              <a:prstDash val="solid"/>
            </a:ln>
          </c:spPr>
          <c:invertIfNegative val="0"/>
          <c:dLbls>
            <c:dLbl>
              <c:idx val="0"/>
              <c:layout>
                <c:manualLayout>
                  <c:x val="4.9456446611906247E-3"/>
                  <c:y val="-2.79424932871428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C2-48DA-BD82-5832D12F386F}"/>
                </c:ext>
              </c:extLst>
            </c:dLbl>
            <c:dLbl>
              <c:idx val="1"/>
              <c:layout>
                <c:manualLayout>
                  <c:x val="4.9456162735719116E-3"/>
                  <c:y val="-1.261995518172101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C2-48DA-BD82-5832D12F386F}"/>
                </c:ext>
              </c:extLst>
            </c:dLbl>
            <c:dLbl>
              <c:idx val="2"/>
              <c:layout>
                <c:manualLayout>
                  <c:x val="-1.3635603790311788E-3"/>
                  <c:y val="-2.404362397766298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C2-48DA-BD82-5832D12F386F}"/>
                </c:ext>
              </c:extLst>
            </c:dLbl>
            <c:dLbl>
              <c:idx val="3"/>
              <c:layout>
                <c:manualLayout>
                  <c:xMode val="edge"/>
                  <c:yMode val="edge"/>
                  <c:x val="0.78548895899053628"/>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C2-48DA-BD82-5832D12F386F}"/>
                </c:ext>
              </c:extLst>
            </c:dLbl>
            <c:numFmt formatCode="0.0" sourceLinked="0"/>
            <c:spPr>
              <a:noFill/>
              <a:ln w="32644">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29.4</c:v>
                </c:pt>
                <c:pt idx="1">
                  <c:v>32.6</c:v>
                </c:pt>
                <c:pt idx="2">
                  <c:v>27.7</c:v>
                </c:pt>
              </c:numCache>
            </c:numRef>
          </c:val>
          <c:extLst xmlns:c16r2="http://schemas.microsoft.com/office/drawing/2015/06/chart">
            <c:ext xmlns:c16="http://schemas.microsoft.com/office/drawing/2014/chart" uri="{C3380CC4-5D6E-409C-BE32-E72D297353CC}">
              <c16:uniqueId val="{00000004-94C2-48DA-BD82-5832D12F386F}"/>
            </c:ext>
          </c:extLst>
        </c:ser>
        <c:ser>
          <c:idx val="1"/>
          <c:order val="1"/>
          <c:tx>
            <c:strRef>
              <c:f>Sheet1!$A$3</c:f>
              <c:strCache>
                <c:ptCount val="1"/>
                <c:pt idx="0">
                  <c:v>Мутность</c:v>
                </c:pt>
              </c:strCache>
            </c:strRef>
          </c:tx>
          <c:spPr>
            <a:solidFill>
              <a:srgbClr val="FF9900"/>
            </a:solidFill>
            <a:ln w="16323">
              <a:solidFill>
                <a:srgbClr val="000000"/>
              </a:solidFill>
              <a:prstDash val="solid"/>
            </a:ln>
          </c:spPr>
          <c:invertIfNegative val="0"/>
          <c:dLbls>
            <c:dLbl>
              <c:idx val="0"/>
              <c:layout>
                <c:manualLayout>
                  <c:x val="1.613004990339216E-2"/>
                  <c:y val="-1.0977832744323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4C2-48DA-BD82-5832D12F386F}"/>
                </c:ext>
              </c:extLst>
            </c:dLbl>
            <c:dLbl>
              <c:idx val="1"/>
              <c:layout>
                <c:manualLayout>
                  <c:x val="1.1398160317035319E-2"/>
                  <c:y val="-1.853522839995024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4C2-48DA-BD82-5832D12F386F}"/>
                </c:ext>
              </c:extLst>
            </c:dLbl>
            <c:dLbl>
              <c:idx val="2"/>
              <c:layout>
                <c:manualLayout>
                  <c:x val="1.9344095319401796E-3"/>
                  <c:y val="-1.650793157944314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4C2-48DA-BD82-5832D12F386F}"/>
                </c:ext>
              </c:extLst>
            </c:dLbl>
            <c:dLbl>
              <c:idx val="3"/>
              <c:layout>
                <c:manualLayout>
                  <c:xMode val="edge"/>
                  <c:yMode val="edge"/>
                  <c:x val="0.87539432176656151"/>
                  <c:y val="0.6366120218579232"/>
                </c:manualLayout>
              </c:layout>
              <c:spPr>
                <a:noFill/>
                <a:ln w="32644">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4C2-48DA-BD82-5832D12F386F}"/>
                </c:ext>
              </c:extLst>
            </c:dLbl>
            <c:dLbl>
              <c:idx val="4"/>
              <c:layout>
                <c:manualLayout>
                  <c:xMode val="edge"/>
                  <c:yMode val="edge"/>
                  <c:x val="0.62776025236593103"/>
                  <c:y val="0.33333333333333331"/>
                </c:manualLayout>
              </c:layout>
              <c:spPr>
                <a:noFill/>
                <a:ln w="32644">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4C2-48DA-BD82-5832D12F386F}"/>
                </c:ext>
              </c:extLst>
            </c:dLbl>
            <c:spPr>
              <a:noFill/>
              <a:ln w="32644">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Sheet1!$B$3:$D$3</c:f>
              <c:numCache>
                <c:formatCode>General</c:formatCode>
                <c:ptCount val="3"/>
                <c:pt idx="0">
                  <c:v>55.5</c:v>
                </c:pt>
                <c:pt idx="1">
                  <c:v>54.1</c:v>
                </c:pt>
                <c:pt idx="2">
                  <c:v>65.900000000000006</c:v>
                </c:pt>
              </c:numCache>
            </c:numRef>
          </c:val>
          <c:extLst xmlns:c16r2="http://schemas.microsoft.com/office/drawing/2015/06/chart">
            <c:ext xmlns:c16="http://schemas.microsoft.com/office/drawing/2014/chart" uri="{C3380CC4-5D6E-409C-BE32-E72D297353CC}">
              <c16:uniqueId val="{0000000A-94C2-48DA-BD82-5832D12F386F}"/>
            </c:ext>
          </c:extLst>
        </c:ser>
        <c:ser>
          <c:idx val="2"/>
          <c:order val="2"/>
          <c:tx>
            <c:strRef>
              <c:f>Sheet1!$A$4</c:f>
              <c:strCache>
                <c:ptCount val="1"/>
                <c:pt idx="0">
                  <c:v>Привкус</c:v>
                </c:pt>
              </c:strCache>
            </c:strRef>
          </c:tx>
          <c:spPr>
            <a:solidFill>
              <a:srgbClr val="00FF00"/>
            </a:solidFill>
            <a:ln w="16323">
              <a:solidFill>
                <a:srgbClr val="000000"/>
              </a:solidFill>
              <a:prstDash val="solid"/>
            </a:ln>
          </c:spPr>
          <c:invertIfNegative val="0"/>
          <c:dLbls>
            <c:spPr>
              <a:noFill/>
              <a:ln w="32644">
                <a:noFill/>
              </a:ln>
            </c:spPr>
            <c:txPr>
              <a:bodyPr/>
              <a:lstStyle/>
              <a:p>
                <a:pPr>
                  <a:defRPr sz="115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Sheet1!$B$4:$D$4</c:f>
              <c:numCache>
                <c:formatCode>General</c:formatCode>
                <c:ptCount val="3"/>
                <c:pt idx="0">
                  <c:v>2</c:v>
                </c:pt>
                <c:pt idx="1">
                  <c:v>0</c:v>
                </c:pt>
                <c:pt idx="2">
                  <c:v>3.4</c:v>
                </c:pt>
              </c:numCache>
            </c:numRef>
          </c:val>
          <c:extLst xmlns:c16r2="http://schemas.microsoft.com/office/drawing/2015/06/chart">
            <c:ext xmlns:c16="http://schemas.microsoft.com/office/drawing/2014/chart" uri="{C3380CC4-5D6E-409C-BE32-E72D297353CC}">
              <c16:uniqueId val="{0000000B-94C2-48DA-BD82-5832D12F386F}"/>
            </c:ext>
          </c:extLst>
        </c:ser>
        <c:ser>
          <c:idx val="3"/>
          <c:order val="3"/>
          <c:tx>
            <c:strRef>
              <c:f>Sheet1!$A$5</c:f>
              <c:strCache>
                <c:ptCount val="1"/>
                <c:pt idx="0">
                  <c:v>Цветность</c:v>
                </c:pt>
              </c:strCache>
            </c:strRef>
          </c:tx>
          <c:spPr>
            <a:solidFill>
              <a:srgbClr val="CCFFFF"/>
            </a:solidFill>
            <a:ln w="16323">
              <a:solidFill>
                <a:srgbClr val="000000"/>
              </a:solidFill>
              <a:prstDash val="solid"/>
            </a:ln>
          </c:spPr>
          <c:invertIfNegative val="0"/>
          <c:dLbls>
            <c:dLbl>
              <c:idx val="0"/>
              <c:spPr>
                <a:noFill/>
                <a:ln w="32644">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4C2-48DA-BD82-5832D12F386F}"/>
                </c:ext>
              </c:extLst>
            </c:dLbl>
            <c:dLbl>
              <c:idx val="1"/>
              <c:spPr>
                <a:noFill/>
                <a:ln w="32644">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4C2-48DA-BD82-5832D12F386F}"/>
                </c:ext>
              </c:extLst>
            </c:dLbl>
            <c:dLbl>
              <c:idx val="2"/>
              <c:spPr>
                <a:noFill/>
                <a:ln w="32644">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4C2-48DA-BD82-5832D12F386F}"/>
                </c:ext>
              </c:extLst>
            </c:dLbl>
            <c:spPr>
              <a:noFill/>
              <a:ln>
                <a:noFill/>
              </a:ln>
              <a:effectLst/>
            </c:spPr>
            <c:txPr>
              <a:bodyPr wrap="square" lIns="38100" tIns="19050" rIns="38100" bIns="19050" anchor="ctr">
                <a:spAutoFit/>
              </a:bodyPr>
              <a:lstStyle/>
              <a:p>
                <a:pPr>
                  <a:defRPr sz="10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Sheet1!$B$5:$D$5</c:f>
              <c:numCache>
                <c:formatCode>General</c:formatCode>
                <c:ptCount val="3"/>
                <c:pt idx="0">
                  <c:v>8.3000000000000007</c:v>
                </c:pt>
                <c:pt idx="1">
                  <c:v>15.9</c:v>
                </c:pt>
                <c:pt idx="2">
                  <c:v>11.8</c:v>
                </c:pt>
              </c:numCache>
            </c:numRef>
          </c:val>
          <c:extLst xmlns:c16r2="http://schemas.microsoft.com/office/drawing/2015/06/chart">
            <c:ext xmlns:c16="http://schemas.microsoft.com/office/drawing/2014/chart" uri="{C3380CC4-5D6E-409C-BE32-E72D297353CC}">
              <c16:uniqueId val="{0000000F-94C2-48DA-BD82-5832D12F386F}"/>
            </c:ext>
          </c:extLst>
        </c:ser>
        <c:dLbls>
          <c:showLegendKey val="0"/>
          <c:showVal val="0"/>
          <c:showCatName val="0"/>
          <c:showSerName val="0"/>
          <c:showPercent val="0"/>
          <c:showBubbleSize val="0"/>
        </c:dLbls>
        <c:gapWidth val="150"/>
        <c:axId val="244630272"/>
        <c:axId val="244631808"/>
      </c:barChart>
      <c:catAx>
        <c:axId val="244630272"/>
        <c:scaling>
          <c:orientation val="minMax"/>
        </c:scaling>
        <c:delete val="0"/>
        <c:axPos val="b"/>
        <c:numFmt formatCode="General" sourceLinked="1"/>
        <c:majorTickMark val="out"/>
        <c:minorTickMark val="none"/>
        <c:tickLblPos val="nextTo"/>
        <c:spPr>
          <a:ln w="4080">
            <a:solidFill>
              <a:srgbClr val="000000"/>
            </a:solidFill>
            <a:prstDash val="solid"/>
          </a:ln>
        </c:spPr>
        <c:txPr>
          <a:bodyPr rot="0" vert="horz"/>
          <a:lstStyle/>
          <a:p>
            <a:pPr>
              <a:defRPr sz="1153" b="1" i="0" u="none" strike="noStrike" baseline="0">
                <a:solidFill>
                  <a:srgbClr val="000000"/>
                </a:solidFill>
                <a:latin typeface="Times New Roman"/>
                <a:ea typeface="Times New Roman"/>
                <a:cs typeface="Times New Roman"/>
              </a:defRPr>
            </a:pPr>
            <a:endParaRPr lang="ru-RU"/>
          </a:p>
        </c:txPr>
        <c:crossAx val="244631808"/>
        <c:crosses val="autoZero"/>
        <c:auto val="1"/>
        <c:lblAlgn val="ctr"/>
        <c:lblOffset val="100"/>
        <c:tickLblSkip val="1"/>
        <c:tickMarkSkip val="1"/>
        <c:noMultiLvlLbl val="0"/>
      </c:catAx>
      <c:valAx>
        <c:axId val="244631808"/>
        <c:scaling>
          <c:orientation val="minMax"/>
          <c:max val="100"/>
          <c:min val="0"/>
        </c:scaling>
        <c:delete val="0"/>
        <c:axPos val="l"/>
        <c:numFmt formatCode="General" sourceLinked="1"/>
        <c:majorTickMark val="out"/>
        <c:minorTickMark val="none"/>
        <c:tickLblPos val="nextTo"/>
        <c:spPr>
          <a:ln w="408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4630272"/>
        <c:crosses val="autoZero"/>
        <c:crossBetween val="between"/>
        <c:majorUnit val="20"/>
        <c:minorUnit val="10"/>
      </c:valAx>
      <c:spPr>
        <a:noFill/>
        <a:ln w="24397">
          <a:noFill/>
        </a:ln>
      </c:spPr>
    </c:plotArea>
    <c:legend>
      <c:legendPos val="b"/>
      <c:legendEntry>
        <c:idx val="0"/>
        <c:txPr>
          <a:bodyPr/>
          <a:lstStyle/>
          <a:p>
            <a:pPr>
              <a:defRPr sz="961" b="1" i="0" u="none" strike="noStrike" baseline="0">
                <a:solidFill>
                  <a:srgbClr val="000000"/>
                </a:solidFill>
                <a:latin typeface="Arial Cyr"/>
                <a:ea typeface="Arial Cyr"/>
                <a:cs typeface="Arial Cyr"/>
              </a:defRPr>
            </a:pPr>
            <a:endParaRPr lang="ru-RU"/>
          </a:p>
        </c:txPr>
      </c:legendEntry>
      <c:legendEntry>
        <c:idx val="1"/>
        <c:txPr>
          <a:bodyPr/>
          <a:lstStyle/>
          <a:p>
            <a:pPr>
              <a:defRPr sz="961" b="1" i="0" u="none" strike="noStrike" baseline="0">
                <a:solidFill>
                  <a:srgbClr val="000000"/>
                </a:solidFill>
                <a:latin typeface="Arial Cyr"/>
                <a:ea typeface="Arial Cyr"/>
                <a:cs typeface="Arial Cyr"/>
              </a:defRPr>
            </a:pPr>
            <a:endParaRPr lang="ru-RU"/>
          </a:p>
        </c:txPr>
      </c:legendEntry>
      <c:legendEntry>
        <c:idx val="2"/>
        <c:txPr>
          <a:bodyPr/>
          <a:lstStyle/>
          <a:p>
            <a:pPr>
              <a:defRPr sz="961" b="1" i="0" u="none" strike="noStrike" baseline="0">
                <a:solidFill>
                  <a:srgbClr val="000000"/>
                </a:solidFill>
                <a:latin typeface="Arial Cyr"/>
                <a:ea typeface="Arial Cyr"/>
                <a:cs typeface="Arial Cyr"/>
              </a:defRPr>
            </a:pPr>
            <a:endParaRPr lang="ru-RU"/>
          </a:p>
        </c:txPr>
      </c:legendEntry>
      <c:legendEntry>
        <c:idx val="3"/>
        <c:txPr>
          <a:bodyPr/>
          <a:lstStyle/>
          <a:p>
            <a:pPr>
              <a:defRPr sz="961" b="1" i="0" u="none" strike="noStrike" baseline="0">
                <a:solidFill>
                  <a:srgbClr val="000000"/>
                </a:solidFill>
                <a:latin typeface="Arial Cyr"/>
                <a:ea typeface="Arial Cyr"/>
                <a:cs typeface="Arial Cyr"/>
              </a:defRPr>
            </a:pPr>
            <a:endParaRPr lang="ru-RU"/>
          </a:p>
        </c:txPr>
      </c:legendEntry>
      <c:layout>
        <c:manualLayout>
          <c:xMode val="edge"/>
          <c:yMode val="edge"/>
          <c:x val="0.17610246446466921"/>
          <c:y val="0.9132526879219498"/>
          <c:w val="0.74818754473872573"/>
          <c:h val="7.8550584411758773E-2"/>
        </c:manualLayout>
      </c:layout>
      <c:overlay val="0"/>
      <c:spPr>
        <a:solidFill>
          <a:srgbClr val="FFFFFF"/>
        </a:solidFill>
        <a:ln w="4080">
          <a:solidFill>
            <a:srgbClr val="000000"/>
          </a:solidFill>
          <a:prstDash val="solid"/>
        </a:ln>
      </c:spPr>
      <c:txPr>
        <a:bodyPr/>
        <a:lstStyle/>
        <a:p>
          <a:pPr>
            <a:defRPr sz="96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205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  Fe</c:v>
                </c:pt>
              </c:strCache>
            </c:strRef>
          </c:tx>
          <c:invertIfNegative val="0"/>
          <c:cat>
            <c:strRef>
              <c:f>Лист1!$A$2:$A$7</c:f>
              <c:strCache>
                <c:ptCount val="6"/>
                <c:pt idx="0">
                  <c:v>Галетное печенье с тыквенной мукой </c:v>
                </c:pt>
                <c:pt idx="1">
                  <c:v>Галетное печенье с льняной мукой </c:v>
                </c:pt>
                <c:pt idx="2">
                  <c:v>Медовое печенье с тыквенной мукой </c:v>
                </c:pt>
                <c:pt idx="3">
                  <c:v>Медовое печенье с льняной мукой </c:v>
                </c:pt>
                <c:pt idx="4">
                  <c:v>Галетное печенье без добавки</c:v>
                </c:pt>
                <c:pt idx="5">
                  <c:v>Медовое печенье без добавки</c:v>
                </c:pt>
              </c:strCache>
            </c:strRef>
          </c:cat>
          <c:val>
            <c:numRef>
              <c:f>Лист1!$B$2:$B$7</c:f>
              <c:numCache>
                <c:formatCode>General</c:formatCode>
                <c:ptCount val="6"/>
                <c:pt idx="0">
                  <c:v>67.900000000000006</c:v>
                </c:pt>
                <c:pt idx="1">
                  <c:v>75.599999999999994</c:v>
                </c:pt>
                <c:pt idx="2">
                  <c:v>41.1</c:v>
                </c:pt>
                <c:pt idx="3">
                  <c:v>30.6</c:v>
                </c:pt>
                <c:pt idx="4">
                  <c:v>30.1</c:v>
                </c:pt>
                <c:pt idx="5">
                  <c:v>29.5</c:v>
                </c:pt>
              </c:numCache>
            </c:numRef>
          </c:val>
          <c:extLst xmlns:c16r2="http://schemas.microsoft.com/office/drawing/2015/06/chart">
            <c:ext xmlns:c16="http://schemas.microsoft.com/office/drawing/2014/chart" uri="{C3380CC4-5D6E-409C-BE32-E72D297353CC}">
              <c16:uniqueId val="{00000000-31AE-4C81-BBCE-D4B30608485B}"/>
            </c:ext>
          </c:extLst>
        </c:ser>
        <c:ser>
          <c:idx val="1"/>
          <c:order val="1"/>
          <c:tx>
            <c:strRef>
              <c:f>Лист1!$C$1</c:f>
              <c:strCache>
                <c:ptCount val="1"/>
                <c:pt idx="0">
                  <c:v> Zn</c:v>
                </c:pt>
              </c:strCache>
            </c:strRef>
          </c:tx>
          <c:invertIfNegative val="0"/>
          <c:cat>
            <c:strRef>
              <c:f>Лист1!$A$2:$A$7</c:f>
              <c:strCache>
                <c:ptCount val="6"/>
                <c:pt idx="0">
                  <c:v>Галетное печенье с тыквенной мукой </c:v>
                </c:pt>
                <c:pt idx="1">
                  <c:v>Галетное печенье с льняной мукой </c:v>
                </c:pt>
                <c:pt idx="2">
                  <c:v>Медовое печенье с тыквенной мукой </c:v>
                </c:pt>
                <c:pt idx="3">
                  <c:v>Медовое печенье с льняной мукой </c:v>
                </c:pt>
                <c:pt idx="4">
                  <c:v>Галетное печенье без добавки</c:v>
                </c:pt>
                <c:pt idx="5">
                  <c:v>Медовое печенье без добавки</c:v>
                </c:pt>
              </c:strCache>
            </c:strRef>
          </c:cat>
          <c:val>
            <c:numRef>
              <c:f>Лист1!$C$2:$C$7</c:f>
              <c:numCache>
                <c:formatCode>General</c:formatCode>
                <c:ptCount val="6"/>
                <c:pt idx="0">
                  <c:v>27.5</c:v>
                </c:pt>
                <c:pt idx="1">
                  <c:v>16.100000000000001</c:v>
                </c:pt>
                <c:pt idx="2">
                  <c:v>13.8</c:v>
                </c:pt>
                <c:pt idx="3">
                  <c:v>9.3000000000000007</c:v>
                </c:pt>
                <c:pt idx="4">
                  <c:v>3.8</c:v>
                </c:pt>
                <c:pt idx="5">
                  <c:v>4.7</c:v>
                </c:pt>
              </c:numCache>
            </c:numRef>
          </c:val>
          <c:extLst xmlns:c16r2="http://schemas.microsoft.com/office/drawing/2015/06/chart">
            <c:ext xmlns:c16="http://schemas.microsoft.com/office/drawing/2014/chart" uri="{C3380CC4-5D6E-409C-BE32-E72D297353CC}">
              <c16:uniqueId val="{00000001-31AE-4C81-BBCE-D4B30608485B}"/>
            </c:ext>
          </c:extLst>
        </c:ser>
        <c:ser>
          <c:idx val="2"/>
          <c:order val="2"/>
          <c:tx>
            <c:strRef>
              <c:f>Лист1!$D$1</c:f>
              <c:strCache>
                <c:ptCount val="1"/>
                <c:pt idx="0">
                  <c:v> Mg</c:v>
                </c:pt>
              </c:strCache>
            </c:strRef>
          </c:tx>
          <c:invertIfNegative val="0"/>
          <c:cat>
            <c:strRef>
              <c:f>Лист1!$A$2:$A$7</c:f>
              <c:strCache>
                <c:ptCount val="6"/>
                <c:pt idx="0">
                  <c:v>Галетное печенье с тыквенной мукой </c:v>
                </c:pt>
                <c:pt idx="1">
                  <c:v>Галетное печенье с льняной мукой </c:v>
                </c:pt>
                <c:pt idx="2">
                  <c:v>Медовое печенье с тыквенной мукой </c:v>
                </c:pt>
                <c:pt idx="3">
                  <c:v>Медовое печенье с льняной мукой </c:v>
                </c:pt>
                <c:pt idx="4">
                  <c:v>Галетное печенье без добавки</c:v>
                </c:pt>
                <c:pt idx="5">
                  <c:v>Медовое печенье без добавки</c:v>
                </c:pt>
              </c:strCache>
            </c:strRef>
          </c:cat>
          <c:val>
            <c:numRef>
              <c:f>Лист1!$D$2:$D$7</c:f>
              <c:numCache>
                <c:formatCode>General</c:formatCode>
                <c:ptCount val="6"/>
                <c:pt idx="0">
                  <c:v>357.1</c:v>
                </c:pt>
                <c:pt idx="1">
                  <c:v>295.7</c:v>
                </c:pt>
                <c:pt idx="2">
                  <c:v>260.60000000000002</c:v>
                </c:pt>
                <c:pt idx="3">
                  <c:v>231.7</c:v>
                </c:pt>
                <c:pt idx="4">
                  <c:v>156.30000000000001</c:v>
                </c:pt>
                <c:pt idx="5">
                  <c:v>144.19999999999999</c:v>
                </c:pt>
              </c:numCache>
            </c:numRef>
          </c:val>
          <c:extLst xmlns:c16r2="http://schemas.microsoft.com/office/drawing/2015/06/chart">
            <c:ext xmlns:c16="http://schemas.microsoft.com/office/drawing/2014/chart" uri="{C3380CC4-5D6E-409C-BE32-E72D297353CC}">
              <c16:uniqueId val="{00000002-31AE-4C81-BBCE-D4B30608485B}"/>
            </c:ext>
          </c:extLst>
        </c:ser>
        <c:ser>
          <c:idx val="3"/>
          <c:order val="3"/>
          <c:tx>
            <c:strRef>
              <c:f>Лист1!$E$1</c:f>
              <c:strCache>
                <c:ptCount val="1"/>
                <c:pt idx="0">
                  <c:v>  Fe2</c:v>
                </c:pt>
              </c:strCache>
            </c:strRef>
          </c:tx>
          <c:invertIfNegative val="0"/>
          <c:cat>
            <c:strRef>
              <c:f>Лист1!$A$2:$A$7</c:f>
              <c:strCache>
                <c:ptCount val="6"/>
                <c:pt idx="0">
                  <c:v>Галетное печенье с тыквенной мукой </c:v>
                </c:pt>
                <c:pt idx="1">
                  <c:v>Галетное печенье с льняной мукой </c:v>
                </c:pt>
                <c:pt idx="2">
                  <c:v>Медовое печенье с тыквенной мукой </c:v>
                </c:pt>
                <c:pt idx="3">
                  <c:v>Медовое печенье с льняной мукой </c:v>
                </c:pt>
                <c:pt idx="4">
                  <c:v>Галетное печенье без добавки</c:v>
                </c:pt>
                <c:pt idx="5">
                  <c:v>Медовое печенье без добавки</c:v>
                </c:pt>
              </c:strCache>
            </c:strRef>
          </c:cat>
          <c:val>
            <c:numRef>
              <c:f>Лист1!$E$2:$E$7</c:f>
              <c:numCache>
                <c:formatCode>General</c:formatCode>
                <c:ptCount val="6"/>
                <c:pt idx="0">
                  <c:v>440.03333333333302</c:v>
                </c:pt>
                <c:pt idx="1">
                  <c:v>349.23333333333301</c:v>
                </c:pt>
                <c:pt idx="2">
                  <c:v>324.66666666666708</c:v>
                </c:pt>
                <c:pt idx="3">
                  <c:v>291.63333333333298</c:v>
                </c:pt>
                <c:pt idx="4">
                  <c:v>189.6</c:v>
                </c:pt>
                <c:pt idx="5">
                  <c:v>174.16666666666686</c:v>
                </c:pt>
              </c:numCache>
            </c:numRef>
          </c:val>
          <c:extLst xmlns:c16r2="http://schemas.microsoft.com/office/drawing/2015/06/chart">
            <c:ext xmlns:c16="http://schemas.microsoft.com/office/drawing/2014/chart" uri="{C3380CC4-5D6E-409C-BE32-E72D297353CC}">
              <c16:uniqueId val="{00000003-31AE-4C81-BBCE-D4B30608485B}"/>
            </c:ext>
          </c:extLst>
        </c:ser>
        <c:dLbls>
          <c:showLegendKey val="0"/>
          <c:showVal val="0"/>
          <c:showCatName val="0"/>
          <c:showSerName val="0"/>
          <c:showPercent val="0"/>
          <c:showBubbleSize val="0"/>
        </c:dLbls>
        <c:gapWidth val="150"/>
        <c:axId val="244227456"/>
        <c:axId val="244409472"/>
      </c:barChart>
      <c:catAx>
        <c:axId val="244227456"/>
        <c:scaling>
          <c:orientation val="minMax"/>
        </c:scaling>
        <c:delete val="0"/>
        <c:axPos val="b"/>
        <c:numFmt formatCode="General" sourceLinked="0"/>
        <c:majorTickMark val="out"/>
        <c:minorTickMark val="none"/>
        <c:tickLblPos val="nextTo"/>
        <c:crossAx val="244409472"/>
        <c:crosses val="autoZero"/>
        <c:auto val="1"/>
        <c:lblAlgn val="ctr"/>
        <c:lblOffset val="100"/>
        <c:noMultiLvlLbl val="0"/>
      </c:catAx>
      <c:valAx>
        <c:axId val="244409472"/>
        <c:scaling>
          <c:orientation val="minMax"/>
        </c:scaling>
        <c:delete val="0"/>
        <c:axPos val="l"/>
        <c:majorGridlines/>
        <c:numFmt formatCode="General" sourceLinked="1"/>
        <c:majorTickMark val="out"/>
        <c:minorTickMark val="none"/>
        <c:tickLblPos val="nextTo"/>
        <c:crossAx val="24422745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896544181977329E-2"/>
          <c:y val="0"/>
          <c:w val="0.53888888888888964"/>
          <c:h val="0.8981481481481487"/>
        </c:manualLayout>
      </c:layout>
      <c:pieChart>
        <c:varyColors val="1"/>
        <c:ser>
          <c:idx val="0"/>
          <c:order val="0"/>
          <c:dLbls>
            <c:spPr>
              <a:noFill/>
              <a:ln>
                <a:noFill/>
              </a:ln>
              <a:effectLst/>
            </c:spPr>
            <c:txPr>
              <a:bodyPr/>
              <a:lstStyle/>
              <a:p>
                <a:pPr>
                  <a:defRPr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Лист1!$A$1:$A$20</c:f>
              <c:strCache>
                <c:ptCount val="20"/>
                <c:pt idx="0">
                  <c:v>Ясно́тковые</c:v>
                </c:pt>
                <c:pt idx="1">
                  <c:v>Мареновые</c:v>
                </c:pt>
                <c:pt idx="2">
                  <c:v>Маревые</c:v>
                </c:pt>
                <c:pt idx="3">
                  <c:v>Бурачниковые</c:v>
                </c:pt>
                <c:pt idx="4">
                  <c:v>Сумаховые</c:v>
                </c:pt>
                <c:pt idx="5">
                  <c:v>Сложноцветные</c:v>
                </c:pt>
                <c:pt idx="6">
                  <c:v>Крестоцветные</c:v>
                </c:pt>
                <c:pt idx="7">
                  <c:v>Кипарисовые</c:v>
                </c:pt>
                <c:pt idx="8">
                  <c:v>Кермековые</c:v>
                </c:pt>
                <c:pt idx="9">
                  <c:v>Зо́нтичные</c:v>
                </c:pt>
                <c:pt idx="10">
                  <c:v>Жимолостные</c:v>
                </c:pt>
                <c:pt idx="11">
                  <c:v>Вязовые</c:v>
                </c:pt>
                <c:pt idx="12">
                  <c:v>Буковые</c:v>
                </c:pt>
                <c:pt idx="13">
                  <c:v>Бобовые</c:v>
                </c:pt>
                <c:pt idx="14">
                  <c:v>Резедовые</c:v>
                </c:pt>
                <c:pt idx="15">
                  <c:v>Мятликовые</c:v>
                </c:pt>
                <c:pt idx="16">
                  <c:v>Молочайные</c:v>
                </c:pt>
                <c:pt idx="17">
                  <c:v>Лютиковые</c:v>
                </c:pt>
                <c:pt idx="18">
                  <c:v>Ло́ховые</c:v>
                </c:pt>
                <c:pt idx="19">
                  <c:v>Гвоздичные</c:v>
                </c:pt>
              </c:strCache>
            </c:strRef>
          </c:cat>
          <c:val>
            <c:numRef>
              <c:f>Лист1!$B$1:$B$20</c:f>
              <c:numCache>
                <c:formatCode>General</c:formatCode>
                <c:ptCount val="20"/>
                <c:pt idx="0">
                  <c:v>19.5</c:v>
                </c:pt>
                <c:pt idx="1">
                  <c:v>8.6</c:v>
                </c:pt>
                <c:pt idx="2">
                  <c:v>6.52</c:v>
                </c:pt>
                <c:pt idx="3">
                  <c:v>6.52</c:v>
                </c:pt>
                <c:pt idx="4">
                  <c:v>4.34</c:v>
                </c:pt>
                <c:pt idx="5">
                  <c:v>4.34</c:v>
                </c:pt>
                <c:pt idx="6">
                  <c:v>4.34</c:v>
                </c:pt>
                <c:pt idx="7">
                  <c:v>4.34</c:v>
                </c:pt>
                <c:pt idx="8">
                  <c:v>4.34</c:v>
                </c:pt>
                <c:pt idx="9">
                  <c:v>4.34</c:v>
                </c:pt>
                <c:pt idx="10">
                  <c:v>4.34</c:v>
                </c:pt>
                <c:pt idx="11">
                  <c:v>4.34</c:v>
                </c:pt>
                <c:pt idx="12">
                  <c:v>4.34</c:v>
                </c:pt>
                <c:pt idx="13">
                  <c:v>4.34</c:v>
                </c:pt>
                <c:pt idx="14">
                  <c:v>2.17</c:v>
                </c:pt>
                <c:pt idx="15">
                  <c:v>2.17</c:v>
                </c:pt>
                <c:pt idx="16">
                  <c:v>2.17</c:v>
                </c:pt>
                <c:pt idx="17">
                  <c:v>2.17</c:v>
                </c:pt>
                <c:pt idx="18">
                  <c:v>2.17</c:v>
                </c:pt>
                <c:pt idx="19">
                  <c:v>2.17</c:v>
                </c:pt>
              </c:numCache>
            </c:numRef>
          </c:val>
          <c:extLst xmlns:c16r2="http://schemas.microsoft.com/office/drawing/2015/06/chart">
            <c:ext xmlns:c16="http://schemas.microsoft.com/office/drawing/2014/chart" uri="{C3380CC4-5D6E-409C-BE32-E72D297353CC}">
              <c16:uniqueId val="{00000000-4B47-4E96-A99D-AA09B134F47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3507042101142261"/>
          <c:y val="2.6730934543876539E-3"/>
          <c:w val="0.24141941559848654"/>
          <c:h val="0.9973269065456124"/>
        </c:manualLayout>
      </c:layout>
      <c:overlay val="0"/>
      <c:txPr>
        <a:bodyPr/>
        <a:lstStyle/>
        <a:p>
          <a:pPr>
            <a:defRPr sz="1000"/>
          </a:pPr>
          <a:endParaRPr lang="ru-RU"/>
        </a:p>
      </c:txPr>
    </c:legend>
    <c:plotVisOnly val="1"/>
    <c:dispBlanksAs val="zero"/>
    <c:showDLblsOverMax val="0"/>
  </c:chart>
  <c:spPr>
    <a:ln>
      <a:solidFill>
        <a:srgbClr val="1F497D"/>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23829050192215E-2"/>
          <c:y val="4.4380320197176124E-2"/>
          <c:w val="0.50151558947320907"/>
          <c:h val="0.94747867462552426"/>
        </c:manualLayout>
      </c:layout>
      <c:pieChart>
        <c:varyColors val="1"/>
        <c:ser>
          <c:idx val="0"/>
          <c:order val="0"/>
          <c:explosion val="25"/>
          <c:dLbls>
            <c:spPr>
              <a:noFill/>
              <a:ln>
                <a:noFill/>
              </a:ln>
              <a:effectLst/>
            </c:spPr>
            <c:txPr>
              <a:bodyPr/>
              <a:lstStyle/>
              <a:p>
                <a:pPr>
                  <a:defRPr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Лист2!$A$2:$A$7</c:f>
              <c:strCache>
                <c:ptCount val="6"/>
                <c:pt idx="0">
                  <c:v>древовидные</c:v>
                </c:pt>
                <c:pt idx="1">
                  <c:v>древовидные кустарники</c:v>
                </c:pt>
                <c:pt idx="2">
                  <c:v>кустарники</c:v>
                </c:pt>
                <c:pt idx="3">
                  <c:v>полкустарники</c:v>
                </c:pt>
                <c:pt idx="4">
                  <c:v>многолетние травы</c:v>
                </c:pt>
                <c:pt idx="5">
                  <c:v>однолетние травы</c:v>
                </c:pt>
              </c:strCache>
            </c:strRef>
          </c:cat>
          <c:val>
            <c:numRef>
              <c:f>Лист2!$B$2:$B$7</c:f>
              <c:numCache>
                <c:formatCode>General</c:formatCode>
                <c:ptCount val="6"/>
                <c:pt idx="0">
                  <c:v>3</c:v>
                </c:pt>
                <c:pt idx="1">
                  <c:v>5</c:v>
                </c:pt>
                <c:pt idx="2">
                  <c:v>5</c:v>
                </c:pt>
                <c:pt idx="3">
                  <c:v>2</c:v>
                </c:pt>
                <c:pt idx="4">
                  <c:v>11</c:v>
                </c:pt>
                <c:pt idx="5">
                  <c:v>20</c:v>
                </c:pt>
              </c:numCache>
            </c:numRef>
          </c:val>
          <c:extLst xmlns:c16r2="http://schemas.microsoft.com/office/drawing/2015/06/chart">
            <c:ext xmlns:c16="http://schemas.microsoft.com/office/drawing/2014/chart" uri="{C3380CC4-5D6E-409C-BE32-E72D297353CC}">
              <c16:uniqueId val="{00000000-D103-4393-884E-EC70733AF84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676100357605506"/>
          <c:y val="0.10477049920013126"/>
          <c:w val="0.31885246040917803"/>
          <c:h val="0.7949885592910505"/>
        </c:manualLayout>
      </c:layout>
      <c:overlay val="0"/>
      <c:spPr>
        <a:ln>
          <a:solidFill>
            <a:srgbClr val="1F497D"/>
          </a:solidFill>
        </a:ln>
      </c:spPr>
      <c:txPr>
        <a:bodyPr/>
        <a:lstStyle/>
        <a:p>
          <a:pPr>
            <a:defRPr sz="1100"/>
          </a:pPr>
          <a:endParaRPr lang="ru-RU"/>
        </a:p>
      </c:txPr>
    </c:legend>
    <c:plotVisOnly val="1"/>
    <c:dispBlanksAs val="zero"/>
    <c:showDLblsOverMax val="0"/>
  </c:chart>
  <c:spPr>
    <a:solidFill>
      <a:sysClr val="window" lastClr="FFFFFF"/>
    </a:solidFill>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0885063-1364-4C61-8D85-0BBC6BB07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304</Pages>
  <Words>83168</Words>
  <Characters>474060</Characters>
  <Application>Microsoft Office Word</Application>
  <DocSecurity>0</DocSecurity>
  <Lines>3950</Lines>
  <Paragraphs>1112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dc:creator>
  <cp:lastModifiedBy>1234</cp:lastModifiedBy>
  <cp:revision>29</cp:revision>
  <cp:lastPrinted>2019-04-08T11:30:00Z</cp:lastPrinted>
  <dcterms:created xsi:type="dcterms:W3CDTF">2019-04-04T05:26:00Z</dcterms:created>
  <dcterms:modified xsi:type="dcterms:W3CDTF">2019-04-08T11:36:00Z</dcterms:modified>
</cp:coreProperties>
</file>